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4204" w14:textId="2BCEF312" w:rsidR="005F0D65" w:rsidRDefault="007E532A">
      <w:r>
        <w:t>The spot EUR/USD quoted in Bloomberg</w:t>
      </w:r>
      <w:r w:rsidR="008B32AC">
        <w:t xml:space="preserve"> (I call it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ON</m:t>
            </m:r>
          </m:sup>
        </m:sSubSup>
      </m:oMath>
      <w:r w:rsidR="008B32AC">
        <w:rPr>
          <w:rFonts w:eastAsiaTheme="minorEastAsia"/>
        </w:rPr>
        <w:t>)</w:t>
      </w:r>
      <w:r w:rsidR="005F0D65">
        <w:t xml:space="preserve"> is the spot for a exchange that happens in two days </w:t>
      </w:r>
      <w:r w:rsidR="008B32AC">
        <w:t xml:space="preserve">(depending on the convention) </w:t>
      </w:r>
      <w:r w:rsidR="005F0D65">
        <w:t xml:space="preserve">and cannot be used to convert a transaction that happens asof today. </w:t>
      </w:r>
    </w:p>
    <w:p w14:paraId="5539CE6C" w14:textId="445AF1AA" w:rsidR="005F0D65" w:rsidRDefault="00F66927">
      <w:r>
        <w:t xml:space="preserve">The FX convertion asof today is equal to: </w:t>
      </w:r>
    </w:p>
    <w:p w14:paraId="0FBB248A" w14:textId="526C545C" w:rsidR="00ED1FCB" w:rsidRDefault="003D16E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  <m:sup>
              <m:r>
                <w:rPr>
                  <w:rFonts w:ascii="Cambria Math" w:hAnsi="Cambria Math"/>
                </w:rPr>
                <m:t>ON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FXSwap</m:t>
              </m:r>
            </m:e>
            <m:sub>
              <m:r>
                <w:rPr>
                  <w:rFonts w:ascii="Cambria Math" w:hAnsi="Cambria Math"/>
                </w:rPr>
                <m:t>ON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FXSwap</m:t>
              </m:r>
            </m:e>
            <m:sub>
              <m:r>
                <w:rPr>
                  <w:rFonts w:ascii="Cambria Math" w:hAnsi="Cambria Math"/>
                </w:rPr>
                <m:t>TN</m:t>
              </m:r>
            </m:sub>
          </m:sSub>
        </m:oMath>
      </m:oMathPara>
    </w:p>
    <w:p w14:paraId="4D836CEF" w14:textId="77777777" w:rsidR="00ED1FCB" w:rsidRDefault="00ED1FCB"/>
    <w:p w14:paraId="093B02F6" w14:textId="19758BDD" w:rsidR="003D404F" w:rsidRDefault="003D404F">
      <w:r>
        <w:t xml:space="preserve">In T, we have 1 unit in </w:t>
      </w:r>
      <w:r w:rsidR="0028585B">
        <w:t>EUR</w:t>
      </w:r>
      <w:r>
        <w:t xml:space="preserve"> </w:t>
      </w:r>
    </w:p>
    <w:p w14:paraId="5F0FDDFC" w14:textId="5188D407" w:rsidR="003D404F" w:rsidRDefault="003D404F">
      <w:r w:rsidRPr="003D404F">
        <w:rPr>
          <w:noProof/>
        </w:rPr>
        <w:drawing>
          <wp:inline distT="0" distB="0" distL="0" distR="0" wp14:anchorId="617E38E4" wp14:editId="7989DAB0">
            <wp:extent cx="3229426" cy="1038370"/>
            <wp:effectExtent l="0" t="0" r="9525" b="9525"/>
            <wp:docPr id="2032537079" name="Picture 1" descr="A black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7079" name="Picture 1" descr="A black line with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27E2" w14:textId="0B92B6F5" w:rsidR="003D404F" w:rsidRPr="00513504" w:rsidRDefault="003D404F">
      <w:r w:rsidRPr="00513504">
        <w:t xml:space="preserve">We convert it into </w:t>
      </w:r>
      <m:oMath>
        <m:r>
          <w:rPr>
            <w:rFonts w:ascii="Cambria Math" w:hAnsi="Cambria Math"/>
          </w:rPr>
          <m:t>1eur*</m:t>
        </m:r>
        <m:sSubSup>
          <m:sSubSupPr>
            <m:ctrlPr>
              <w:rPr>
                <w:rFonts w:ascii="Cambria Math" w:eastAsiaTheme="minorEastAsia" w:hAnsi="Cambria Math"/>
                <w:i/>
                <w:kern w:val="0"/>
                <w14:ligatures w14:val="none"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13504">
        <w:rPr>
          <w:rFonts w:eastAsiaTheme="minorEastAsia"/>
          <w:kern w:val="0"/>
          <w14:ligatures w14:val="none"/>
        </w:rPr>
        <w:t xml:space="preserve"> </w:t>
      </w:r>
      <w:r w:rsidRPr="00513504">
        <w:t xml:space="preserve"> </w:t>
      </w:r>
      <w:r w:rsidR="0028585B" w:rsidRPr="00513504">
        <w:t xml:space="preserve">if USD where </w:t>
      </w:r>
      <m:oMath>
        <m:sSubSup>
          <m:sSubSupPr>
            <m:ctrlPr>
              <w:rPr>
                <w:rFonts w:ascii="Cambria Math" w:eastAsiaTheme="minorEastAsia" w:hAnsi="Cambria Math"/>
                <w:i/>
                <w:kern w:val="0"/>
                <w14:ligatures w14:val="none"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28585B" w:rsidRPr="00513504">
        <w:rPr>
          <w:rFonts w:eastAsiaTheme="minorEastAsia"/>
          <w:kern w:val="0"/>
          <w14:ligatures w14:val="none"/>
        </w:rPr>
        <w:t xml:space="preserve"> is the FX forward prevailing at 0 for maturity T</w:t>
      </w:r>
    </w:p>
    <w:p w14:paraId="2DE98493" w14:textId="5AAD44C8" w:rsidR="003D404F" w:rsidRDefault="003D404F">
      <w:r w:rsidRPr="003D404F">
        <w:rPr>
          <w:noProof/>
        </w:rPr>
        <w:drawing>
          <wp:inline distT="0" distB="0" distL="0" distR="0" wp14:anchorId="4434921C" wp14:editId="42C106A4">
            <wp:extent cx="3305636" cy="1276528"/>
            <wp:effectExtent l="0" t="0" r="9525" b="0"/>
            <wp:docPr id="53678036" name="Picture 1" descr="A graph of a lin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8036" name="Picture 1" descr="A graph of a line with arrow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A227" w14:textId="405A607F" w:rsidR="0028585B" w:rsidRDefault="0028585B">
      <w:r>
        <w:t>We discount this amount into the local curve</w:t>
      </w:r>
      <w:r w:rsidR="003C7145">
        <w:t xml:space="preserve"> at 0</w:t>
      </w:r>
      <w:r w:rsidR="00B86E58">
        <w:t xml:space="preserve">, giving us </w:t>
      </w:r>
      <m:oMath>
        <m:r>
          <w:rPr>
            <w:rFonts w:ascii="Cambria Math" w:hAnsi="Cambria Math"/>
          </w:rPr>
          <m:t>1eur*</m:t>
        </m:r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  <w14:ligatures w14:val="none"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  <w:kern w:val="0"/>
            <w:sz w:val="20"/>
            <w:szCs w:val="20"/>
            <w14:ligatures w14:val="none"/>
          </w:rPr>
          <m:t>*</m:t>
        </m:r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  <w14:ligatures w14:val="none"/>
              </w:rPr>
            </m:ctrlPr>
          </m:sSubSup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DF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USD</m:t>
            </m:r>
          </m:sub>
          <m:sup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T</m:t>
            </m:r>
          </m:sup>
        </m:sSubSup>
      </m:oMath>
      <w:r w:rsidR="00B86E58">
        <w:rPr>
          <w:rFonts w:eastAsiaTheme="minorEastAsia"/>
          <w:kern w:val="0"/>
          <w:sz w:val="20"/>
          <w:szCs w:val="20"/>
          <w14:ligatures w14:val="none"/>
        </w:rPr>
        <w:t xml:space="preserve"> </w:t>
      </w:r>
      <w:r w:rsidR="00B86E58">
        <w:t xml:space="preserve"> </w:t>
      </w:r>
    </w:p>
    <w:p w14:paraId="354C59A6" w14:textId="61C223CD" w:rsidR="0028585B" w:rsidRDefault="003C7145">
      <w:r w:rsidRPr="003C7145">
        <w:rPr>
          <w:noProof/>
        </w:rPr>
        <w:drawing>
          <wp:inline distT="0" distB="0" distL="0" distR="0" wp14:anchorId="6FE45167" wp14:editId="0296D908">
            <wp:extent cx="3867690" cy="1581371"/>
            <wp:effectExtent l="0" t="0" r="0" b="0"/>
            <wp:docPr id="1264362443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2443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B2B3" w14:textId="65F5F313" w:rsidR="003C7145" w:rsidRDefault="00ED1FCB">
      <w:r>
        <w:t>We convert this amount back in EUR:</w:t>
      </w:r>
    </w:p>
    <w:p w14:paraId="3421FBD1" w14:textId="04DF0CB7" w:rsidR="00ED1FCB" w:rsidRDefault="00ED1FCB">
      <w:r w:rsidRPr="00ED1FCB">
        <w:rPr>
          <w:noProof/>
        </w:rPr>
        <w:lastRenderedPageBreak/>
        <w:drawing>
          <wp:inline distT="0" distB="0" distL="0" distR="0" wp14:anchorId="7BF781F2" wp14:editId="1C74D8A4">
            <wp:extent cx="3743847" cy="1705213"/>
            <wp:effectExtent l="0" t="0" r="0" b="9525"/>
            <wp:docPr id="184239829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8297" name="Picture 1" descr="A graph of a fun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3605" w14:textId="7947601D" w:rsidR="00ED1FCB" w:rsidRDefault="00ED1FCB">
      <w:r>
        <w:t xml:space="preserve">This give us </w:t>
      </w:r>
      <m:oMath>
        <m:r>
          <w:rPr>
            <w:rFonts w:ascii="Cambria Math" w:hAnsi="Cambria Math"/>
          </w:rPr>
          <m:t>1eur*</m:t>
        </m:r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  <w14:ligatures w14:val="none"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eur</m:t>
                </m:r>
              </m:num>
              <m:den>
                <m:r>
                  <w:rPr>
                    <w:rFonts w:ascii="Cambria Math" w:hAnsi="Cambria Math"/>
                  </w:rPr>
                  <m:t>usd</m:t>
                </m:r>
              </m:den>
            </m:f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  <w:kern w:val="0"/>
            <w:sz w:val="20"/>
            <w:szCs w:val="20"/>
            <w14:ligatures w14:val="none"/>
          </w:rPr>
          <m:t>*</m:t>
        </m:r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  <w14:ligatures w14:val="none"/>
              </w:rPr>
            </m:ctrlPr>
          </m:sSubSup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DF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USD</m:t>
            </m:r>
          </m:sub>
          <m:sup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T</m:t>
            </m:r>
          </m:sup>
        </m:sSubSup>
        <m:r>
          <w:rPr>
            <w:rFonts w:ascii="Cambria Math" w:eastAsiaTheme="minorEastAsia" w:hAnsi="Cambria Math"/>
            <w:kern w:val="0"/>
            <w:sz w:val="20"/>
            <w:szCs w:val="20"/>
            <w14:ligatures w14:val="none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S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USD/EUR</m:t>
            </m:r>
          </m:sub>
        </m:sSub>
      </m:oMath>
      <w:r>
        <w:rPr>
          <w:rFonts w:eastAsiaTheme="minorEastAsia"/>
          <w:kern w:val="0"/>
          <w:sz w:val="20"/>
          <w:szCs w:val="20"/>
          <w14:ligatures w14:val="none"/>
        </w:rPr>
        <w:t xml:space="preserve"> </w:t>
      </w:r>
      <w:r>
        <w:t xml:space="preserve"> </w:t>
      </w:r>
    </w:p>
    <w:p w14:paraId="2C7773DF" w14:textId="2C4DD5B0" w:rsidR="00ED1FCB" w:rsidRDefault="00ED1FCB">
      <w:r>
        <w:t>This present value of 1</w:t>
      </w:r>
      <w:r w:rsidR="00101E8D">
        <w:t xml:space="preserve"> EUR si had we discount if on the FXCurve</w:t>
      </w:r>
      <w:r w:rsidR="00345F8C">
        <w:t xml:space="preserve"> </w:t>
      </w:r>
      <w:r w:rsidR="007E532A">
        <w:t>:</w:t>
      </w:r>
    </w:p>
    <w:p w14:paraId="3C2405A4" w14:textId="77777777" w:rsidR="00ED1FCB" w:rsidRDefault="00ED1FCB"/>
    <w:p w14:paraId="0F10753D" w14:textId="016636F1" w:rsidR="00ED1FCB" w:rsidRDefault="00730D80">
      <w:r w:rsidRPr="00730D80">
        <w:rPr>
          <w:noProof/>
        </w:rPr>
        <w:drawing>
          <wp:inline distT="0" distB="0" distL="0" distR="0" wp14:anchorId="49566789" wp14:editId="29190C3D">
            <wp:extent cx="5943600" cy="1466850"/>
            <wp:effectExtent l="0" t="0" r="0" b="0"/>
            <wp:docPr id="771026326" name="Picture 1" descr="A line drawing of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26326" name="Picture 1" descr="A line drawing of arrow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5124" w14:textId="77777777" w:rsidR="00F621CE" w:rsidRDefault="00F621CE"/>
    <w:p w14:paraId="4CF7BC1B" w14:textId="5B6FB979" w:rsidR="00F621CE" w:rsidRPr="00F621CE" w:rsidRDefault="003D16ED">
      <w:pPr>
        <w:rPr>
          <w:rFonts w:eastAsiaTheme="minorEastAsia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</w:rPr>
                <m:t>EUR/USD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USD/EUR</m:t>
              </m:r>
            </m:sub>
          </m:sSub>
        </m:oMath>
      </m:oMathPara>
    </w:p>
    <w:p w14:paraId="1AB32C43" w14:textId="1FF75E5C" w:rsidR="00F621CE" w:rsidRDefault="00033C55" w:rsidP="00F621CE">
      <w:pPr>
        <w:rPr>
          <w:rFonts w:eastAsiaTheme="minorEastAsia"/>
        </w:rPr>
      </w:pPr>
      <w:r>
        <w:tab/>
      </w:r>
      <w:r>
        <w:tab/>
      </w:r>
      <w:r>
        <w:tab/>
      </w: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*</m:t>
            </m:r>
            <m:r>
              <w:rPr>
                <w:rFonts w:ascii="Cambria Math" w:hAnsi="Cambria Math"/>
              </w:rPr>
              <m:t>ON</m:t>
            </m:r>
          </m:sup>
        </m:sSubSup>
      </m:oMath>
      <w:r>
        <w:rPr>
          <w:rFonts w:eastAsiaTheme="minorEastAsia"/>
        </w:rPr>
        <w:t>=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EUR/USD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ON</m:t>
                </m:r>
              </m:sup>
            </m:sSubSup>
            <m:r>
              <w:rPr>
                <w:rFonts w:ascii="Cambria Math" w:eastAsiaTheme="minorEastAsia" w:hAnsi="Cambria Math"/>
              </w:rPr>
              <m:t>*DF</m:t>
            </m:r>
          </m:e>
          <m:sub>
            <m:r>
              <w:rPr>
                <w:rFonts w:ascii="Cambria Math" w:eastAsiaTheme="minorEastAsia" w:hAnsi="Cambria Math"/>
              </w:rPr>
              <m:t>USD</m:t>
            </m:r>
          </m:sub>
          <m:sup>
            <m:r>
              <w:rPr>
                <w:rFonts w:ascii="Cambria Math" w:eastAsiaTheme="minorEastAsia" w:hAnsi="Cambria Math"/>
              </w:rPr>
              <m:t>ON</m:t>
            </m:r>
          </m:sup>
        </m:sSubSup>
        <m:r>
          <w:rPr>
            <w:rFonts w:ascii="Cambria Math" w:eastAsiaTheme="minorEastAsia" w:hAnsi="Cambria Math"/>
            <w:kern w:val="0"/>
            <w:sz w:val="20"/>
            <w:szCs w:val="20"/>
            <w14:ligatures w14:val="none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S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  <w14:ligatures w14:val="none"/>
              </w:rPr>
              <m:t>USD/EUR</m:t>
            </m:r>
          </m:sub>
        </m:sSub>
      </m:oMath>
    </w:p>
    <w:p w14:paraId="40F16B34" w14:textId="77777777" w:rsidR="002A2EC8" w:rsidRDefault="00A931D0" w:rsidP="00A931D0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So: </w:t>
      </w:r>
    </w:p>
    <w:p w14:paraId="6EA5BE97" w14:textId="1DD3942A" w:rsidR="00A931D0" w:rsidRPr="00F621CE" w:rsidRDefault="003D16ED" w:rsidP="00A931D0">
      <w:pPr>
        <w:rPr>
          <w:rFonts w:eastAsiaTheme="minorEastAsia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EUR/USD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EUR/USD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ON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ON</m:t>
                  </m:r>
                </m:sup>
              </m:sSubSup>
            </m:den>
          </m:f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  <m:sup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ON</m:t>
              </m:r>
            </m:sup>
          </m:sSubSup>
        </m:oMath>
      </m:oMathPara>
    </w:p>
    <w:p w14:paraId="52F7AC6F" w14:textId="6801DB48" w:rsidR="00A931D0" w:rsidRDefault="00A931D0" w:rsidP="00F621CE"/>
    <w:p w14:paraId="344B1471" w14:textId="08434D59" w:rsidR="00C81E2E" w:rsidRPr="00F621CE" w:rsidRDefault="003D16ED" w:rsidP="00C81E2E">
      <w:pPr>
        <w:rPr>
          <w:rFonts w:eastAsiaTheme="minorEastAsia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</w:rPr>
                <m:t>EUR/</m:t>
              </m:r>
              <m:r>
                <w:rPr>
                  <w:rFonts w:ascii="Cambria Math" w:hAnsi="Cambria Math"/>
                </w:rPr>
                <m:t>GBP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GBP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GBP/</m:t>
              </m:r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EUR</m:t>
              </m:r>
            </m:sub>
          </m:sSub>
        </m:oMath>
      </m:oMathPara>
    </w:p>
    <w:p w14:paraId="492ACF5A" w14:textId="2FAE4285" w:rsidR="00C81E2E" w:rsidRPr="00F621CE" w:rsidRDefault="003D16ED" w:rsidP="00C81E2E">
      <w:pPr>
        <w:rPr>
          <w:rFonts w:eastAsiaTheme="minorEastAsia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</w:rPr>
                <m:t>EUR/</m:t>
              </m:r>
              <m:r>
                <w:rPr>
                  <w:rFonts w:ascii="Cambria Math" w:hAnsi="Cambria Math"/>
                </w:rPr>
                <m:t>USD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USD/GBP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GBP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GBP/USD</m:t>
              </m:r>
            </m:sub>
          </m:sSub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USD/EUR</m:t>
              </m:r>
            </m:sub>
          </m:sSub>
        </m:oMath>
      </m:oMathPara>
    </w:p>
    <w:p w14:paraId="1315B81B" w14:textId="261C5546" w:rsidR="008B5759" w:rsidRPr="00F621CE" w:rsidRDefault="00C7597D" w:rsidP="008B5759">
      <w:pPr>
        <w:rPr>
          <w:rFonts w:eastAsiaTheme="minorEastAsia"/>
          <w:kern w:val="0"/>
          <w:sz w:val="20"/>
          <w:szCs w:val="20"/>
          <w14:ligatures w14:val="none"/>
        </w:rPr>
      </w:pPr>
      <w:r>
        <w:br w:type="page"/>
      </w:r>
      <w:r w:rsidR="008B5759" w:rsidRPr="008B5759">
        <w:rPr>
          <w:rFonts w:ascii="Cambria Math" w:hAnsi="Cambria Math"/>
          <w:i/>
        </w:rPr>
        <w:lastRenderedPageBreak/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EUR/</m:t>
                  </m:r>
                  <m:r>
                    <w:rPr>
                      <w:rFonts w:ascii="Cambria Math" w:hAnsi="Cambria Math"/>
                    </w:rPr>
                    <m:t>USD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USD/EUR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USD/GBP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GBP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GBP/USD</m:t>
              </m:r>
            </m:sub>
          </m:sSub>
        </m:oMath>
      </m:oMathPara>
    </w:p>
    <w:p w14:paraId="60A5920A" w14:textId="6C1B6EB4" w:rsidR="00F621CE" w:rsidRDefault="003D16ED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EUR/</m:t>
                  </m:r>
                  <m:r>
                    <w:rPr>
                      <w:rFonts w:ascii="Cambria Math" w:hAnsi="Cambria Math"/>
                    </w:rPr>
                    <m:t>USD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USD/EUR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USD/GBP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GBP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GBP/USD</m:t>
              </m:r>
            </m:sub>
          </m:sSub>
        </m:oMath>
      </m:oMathPara>
    </w:p>
    <w:p w14:paraId="35EBE2FD" w14:textId="18A3DFCA" w:rsidR="0047453D" w:rsidRDefault="003D16ED" w:rsidP="0047453D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</w:rPr>
                    <m:t>EUR/USD</m:t>
                  </m:r>
                </m:sub>
                <m:sup>
                  <m:r>
                    <w:rPr>
                      <w:rFonts w:ascii="Cambria Math" w:hAnsi="Cambria Math"/>
                    </w:rPr>
                    <m:t>*T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USD/GBP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DF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GBP</m:t>
              </m:r>
            </m:sub>
            <m: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GBP/USD</m:t>
              </m:r>
            </m:sub>
          </m:sSub>
        </m:oMath>
      </m:oMathPara>
    </w:p>
    <w:p w14:paraId="23C6587F" w14:textId="71D433D3" w:rsidR="0005035F" w:rsidRDefault="003D16ED" w:rsidP="0005035F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</w:rPr>
                    <m:t>EUR/USD</m:t>
                  </m:r>
                </m:sub>
                <m:sup>
                  <m:r>
                    <w:rPr>
                      <w:rFonts w:ascii="Cambria Math" w:hAnsi="Cambria Math"/>
                    </w:rPr>
                    <m:t>*T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  <w14:ligatures w14:val="none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GBP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FX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GBP/USD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USD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USD/GBP</m:t>
                  </m:r>
                </m:sub>
              </m:sSub>
            </m:den>
          </m:f>
        </m:oMath>
      </m:oMathPara>
    </w:p>
    <w:p w14:paraId="50A7BDB3" w14:textId="2DEAE0A3" w:rsidR="007545FB" w:rsidRDefault="007545FB" w:rsidP="007545FB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EUR/GBP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  <m:sup>
              <m:r>
                <w:rPr>
                  <w:rFonts w:ascii="Cambria Math" w:hAnsi="Cambria Math"/>
                </w:rPr>
                <m:t>*T</m:t>
              </m:r>
            </m:sup>
          </m:sSubSup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DF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GBP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</w:rPr>
                    <m:t>GBP</m:t>
                  </m:r>
                  <m:r>
                    <w:rPr>
                      <w:rFonts w:ascii="Cambria Math" w:hAnsi="Cambria Math"/>
                    </w:rPr>
                    <m:t>/USD</m:t>
                  </m:r>
                </m:sub>
                <m:sup>
                  <m:r>
                    <w:rPr>
                      <w:rFonts w:ascii="Cambria Math" w:hAnsi="Cambria Math"/>
                    </w:rPr>
                    <m:t>*T</m:t>
                  </m:r>
                </m:sup>
              </m:sSubSup>
            </m:den>
          </m:f>
        </m:oMath>
      </m:oMathPara>
    </w:p>
    <w:p w14:paraId="1DFB9A65" w14:textId="77777777" w:rsidR="008B5759" w:rsidRDefault="008B5759"/>
    <w:p w14:paraId="5CC16B61" w14:textId="77777777" w:rsidR="0047453D" w:rsidRDefault="0047453D"/>
    <w:p w14:paraId="3DA239CC" w14:textId="77777777" w:rsidR="00286EB3" w:rsidRDefault="00C7597D" w:rsidP="006E4BD3">
      <w:r>
        <w:t xml:space="preserve">Standard of the Market: CrossResetables Swaps </w:t>
      </w:r>
      <w:r w:rsidR="003F0FED">
        <w:t>(</w:t>
      </w:r>
      <w:r>
        <w:t>Resetability is on the USD leg</w:t>
      </w:r>
      <w:r w:rsidR="003F0FED">
        <w:t xml:space="preserve">, </w:t>
      </w:r>
      <w:r>
        <w:t>Spread is on the EUR leg</w:t>
      </w:r>
      <w:r w:rsidR="003F0FED">
        <w:t>)</w:t>
      </w:r>
    </w:p>
    <w:p w14:paraId="123C132D" w14:textId="75E59393" w:rsidR="00286EB3" w:rsidRDefault="00BC04AC" w:rsidP="006E4BD3">
      <w:r w:rsidRPr="00BC04AC">
        <w:rPr>
          <w:noProof/>
        </w:rPr>
        <w:drawing>
          <wp:inline distT="0" distB="0" distL="0" distR="0" wp14:anchorId="0509ED7B" wp14:editId="471C4573">
            <wp:extent cx="5943600" cy="3937635"/>
            <wp:effectExtent l="0" t="0" r="0" b="5715"/>
            <wp:docPr id="104979703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703" name="Picture 1" descr="A diagram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7B3D" w14:textId="3522C714" w:rsidR="00C7597D" w:rsidRPr="003F0FED" w:rsidRDefault="00C7597D" w:rsidP="00A6691F">
      <w:pPr>
        <w:jc w:val="both"/>
      </w:pPr>
      <w:r>
        <w:lastRenderedPageBreak/>
        <w:br/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NPV of EUR leg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  <m:r>
                <w:rPr>
                  <w:rFonts w:ascii="Cambria Math" w:hAnsi="Cambria Math"/>
                </w:rPr>
                <m:t>=N</m:t>
              </m:r>
            </m:e>
            <m:sub>
              <m:r>
                <w:rPr>
                  <w:rFonts w:ascii="Cambria Math" w:hAnsi="Cambria Math"/>
                </w:rPr>
                <m:t>EUR,0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</m:oMath>
      </m:oMathPara>
    </w:p>
    <w:p w14:paraId="1C58805E" w14:textId="59CFE5F3" w:rsidR="00FC4541" w:rsidRPr="00FC4541" w:rsidRDefault="00FC4541" w:rsidP="00A6691F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EUR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EUR</m:t>
                    </m:r>
                  </m:sup>
                </m:sSubSup>
                <m:r>
                  <w:rPr>
                    <w:rFonts w:ascii="Cambria Math" w:hAnsi="Cambria Math"/>
                  </w:rPr>
                  <m:t>+XCCY</m:t>
                </m:r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nary>
      </m:oMath>
      <w:r>
        <w:rPr>
          <w:rFonts w:eastAsiaTheme="minorEastAsia"/>
        </w:rPr>
        <w:tab/>
      </w:r>
    </w:p>
    <w:p w14:paraId="61CF5EA4" w14:textId="1BF244A5" w:rsidR="00FC4541" w:rsidRDefault="0010418F" w:rsidP="00A6691F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-N</m:t>
            </m:r>
          </m:e>
          <m:sub>
            <m:r>
              <w:rPr>
                <w:rFonts w:ascii="Cambria Math" w:hAnsi="Cambria Math"/>
              </w:rPr>
              <m:t>EUR,0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1C5F9AB3" w14:textId="2ABA894A" w:rsidR="00764BD4" w:rsidRDefault="007A16E8" w:rsidP="006E4BD3">
      <w:pPr>
        <w:rPr>
          <w:rFonts w:eastAsiaTheme="minorEastAsia"/>
        </w:rPr>
      </w:pPr>
      <w:r>
        <w:t>Let</w:t>
      </w:r>
      <w:r w:rsidR="003E1C5E">
        <w:t>’</w:t>
      </w:r>
      <w:r>
        <w:t xml:space="preserve">s define:   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USD,i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FX</m:t>
                </m:r>
              </m:e>
              <m:sub>
                <m:r>
                  <w:rPr>
                    <w:rFonts w:ascii="Cambria Math" w:hAnsi="Cambria Math"/>
                  </w:rPr>
                  <m:t>EUR/USD</m:t>
                </m:r>
              </m:sub>
              <m:sup>
                <m:r>
                  <w:rPr>
                    <w:rFonts w:ascii="Cambria Math" w:hAnsi="Cambria Math"/>
                  </w:rPr>
                  <m:t>ON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Spread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FX</m:t>
                </m:r>
              </m:e>
              <m:sub>
                <m:r>
                  <w:rPr>
                    <w:rFonts w:ascii="Cambria Math" w:hAnsi="Cambria Math"/>
                  </w:rPr>
                  <m:t>EUR/USD</m:t>
                </m:r>
              </m:sub>
              <m:sup>
                <m:r>
                  <w:rPr>
                    <w:rFonts w:ascii="Cambria Math" w:hAnsi="Cambria Math"/>
                  </w:rPr>
                  <m:t>ON</m:t>
                </m:r>
              </m:sup>
            </m:sSubSup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USD,0</m:t>
            </m:r>
          </m:sub>
        </m:sSub>
      </m:oMath>
    </w:p>
    <w:p w14:paraId="5A7FF760" w14:textId="77777777" w:rsidR="003E1C5E" w:rsidRDefault="003E1C5E" w:rsidP="006E4BD3"/>
    <w:p w14:paraId="0815E313" w14:textId="1542065D" w:rsidR="006E4BD3" w:rsidRDefault="003D16ED" w:rsidP="00A669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NPV of USD leg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USD,0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</m:oMath>
      </m:oMathPara>
    </w:p>
    <w:p w14:paraId="080C36F7" w14:textId="53710F89" w:rsidR="00B527F9" w:rsidRDefault="0062163A" w:rsidP="00A6691F">
      <w:pPr>
        <w:ind w:left="1440"/>
      </w:pPr>
      <m:oMathPara>
        <m:oMath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USD,i-1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USD,i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br/>
          </m:r>
        </m:oMath>
      </m:oMathPara>
      <w:r w:rsidR="00E77F52">
        <w:tab/>
      </w:r>
      <w:r w:rsidR="00E77F52">
        <w:tab/>
      </w:r>
      <w:r w:rsidR="00E77F52">
        <w:tab/>
      </w:r>
      <w:r w:rsidR="00E77F52">
        <w:tab/>
      </w:r>
      <m:oMath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USD,i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USD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</w:p>
    <w:p w14:paraId="232ECF7C" w14:textId="1306A484" w:rsidR="00C7597D" w:rsidRDefault="003D08F3" w:rsidP="00A6691F">
      <w:pPr>
        <w:ind w:left="1440"/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USD,i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B527F9">
        <w:tab/>
      </w:r>
      <w:r w:rsidR="00B527F9">
        <w:tab/>
      </w:r>
      <w:r w:rsidR="00B527F9">
        <w:tab/>
      </w:r>
      <w:r w:rsidR="00B527F9">
        <w:tab/>
      </w:r>
      <w:r w:rsidR="00A83255">
        <w:t>then NPV of CrossCurrencyBasisSwap:</w:t>
      </w:r>
    </w:p>
    <w:p w14:paraId="7ED519D5" w14:textId="193A6869" w:rsidR="00A83255" w:rsidRPr="00533DFC" w:rsidRDefault="00AF22AA" w:rsidP="00611CDF">
      <w:pPr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TotalNPV=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NPV of EUR leg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EUR/USD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NPV of USD leg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</m:e>
          </m:d>
        </m:oMath>
      </m:oMathPara>
    </w:p>
    <w:p w14:paraId="47161CDA" w14:textId="77777777" w:rsidR="005A74A8" w:rsidRDefault="005A74A8" w:rsidP="00533DFC">
      <w:pPr>
        <w:rPr>
          <w:rFonts w:eastAsiaTheme="minorEastAsia"/>
        </w:rPr>
      </w:pPr>
    </w:p>
    <w:p w14:paraId="6F51731E" w14:textId="679983F8" w:rsidR="00533DFC" w:rsidRPr="005A74A8" w:rsidRDefault="003D16ED" w:rsidP="00533DFC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EUR</m:t>
            </m:r>
          </m:sup>
        </m:sSubSup>
      </m:oMath>
      <w:r w:rsidR="00324FC0">
        <w:rPr>
          <w:rFonts w:eastAsiaTheme="minorEastAsia"/>
        </w:rPr>
        <w:t>: ith forward rate on the ESTEUR curve</w:t>
      </w:r>
      <w:r w:rsidR="005A74A8" w:rsidRPr="005A74A8"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USD</m:t>
            </m:r>
          </m:sup>
        </m:sSubSup>
      </m:oMath>
      <w:r w:rsidR="00324FC0">
        <w:rPr>
          <w:rFonts w:eastAsiaTheme="minorEastAsia"/>
        </w:rPr>
        <w:t>: ith forward rate on the SOFR curve</w:t>
      </w:r>
    </w:p>
    <w:p w14:paraId="5E49E216" w14:textId="6597330F" w:rsidR="00533DFC" w:rsidRPr="00533DFC" w:rsidRDefault="003D16ED" w:rsidP="00533DF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324FC0">
        <w:rPr>
          <w:rFonts w:eastAsiaTheme="minorEastAsia"/>
        </w:rPr>
        <w:t>: ith DF on the SOFR Curve</w:t>
      </w:r>
    </w:p>
    <w:p w14:paraId="335BB1A4" w14:textId="4708060B" w:rsidR="00533DFC" w:rsidRPr="00324FC0" w:rsidRDefault="003D16ED" w:rsidP="00533DFC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324FC0">
        <w:rPr>
          <w:rFonts w:eastAsiaTheme="minorEastAsia"/>
        </w:rPr>
        <w:t>:  ith DF on the</w:t>
      </w:r>
      <w:r w:rsidR="009971B7">
        <w:rPr>
          <w:rFonts w:eastAsiaTheme="minorEastAsia"/>
        </w:rPr>
        <w:t xml:space="preserve"> FXCurve</w:t>
      </w:r>
      <w:r w:rsidR="00533DFC" w:rsidRPr="00533DFC">
        <w:rPr>
          <w:rFonts w:eastAsiaTheme="minorEastAsia"/>
        </w:rPr>
        <w:br/>
      </w:r>
      <m:oMath>
        <m:r>
          <w:rPr>
            <w:rFonts w:ascii="Cambria Math" w:hAnsi="Cambria Math"/>
          </w:rPr>
          <m:t>XCCY</m:t>
        </m:r>
      </m:oMath>
      <w:r w:rsidR="009971B7">
        <w:rPr>
          <w:rFonts w:eastAsiaTheme="minorEastAsia"/>
        </w:rPr>
        <w:t>: quoted Cross Currency basis swap spread</w:t>
      </w:r>
    </w:p>
    <w:p w14:paraId="5A717B32" w14:textId="256C928B" w:rsidR="00533DFC" w:rsidRPr="00533DFC" w:rsidRDefault="003D16ED" w:rsidP="00533DF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USD,0</m:t>
            </m:r>
          </m:sub>
        </m:sSub>
      </m:oMath>
      <w:r w:rsidR="009971B7">
        <w:rPr>
          <w:rFonts w:eastAsiaTheme="minorEastAsia"/>
        </w:rPr>
        <w:t>: Nominal in USD at inception of the swap</w:t>
      </w:r>
      <w:r w:rsidR="00533DFC" w:rsidRPr="00533DFC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EUR</m:t>
            </m:r>
          </m:sub>
        </m:sSub>
      </m:oMath>
      <w:r w:rsidR="009971B7">
        <w:rPr>
          <w:rFonts w:eastAsiaTheme="minorEastAsia"/>
        </w:rPr>
        <w:t>: N</w:t>
      </w:r>
      <w:r w:rsidR="00E709E5">
        <w:rPr>
          <w:rFonts w:eastAsiaTheme="minorEastAsia"/>
        </w:rPr>
        <w:t>ominal in EUR at inception of the swap</w:t>
      </w:r>
    </w:p>
    <w:p w14:paraId="589A0328" w14:textId="26440D58" w:rsidR="00533DFC" w:rsidRPr="00533DFC" w:rsidRDefault="003D16ED" w:rsidP="00533DFC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ON</m:t>
            </m:r>
          </m:sup>
        </m:sSubSup>
      </m:oMath>
      <w:r w:rsidR="00E709E5">
        <w:rPr>
          <w:rFonts w:eastAsiaTheme="minorEastAsia"/>
        </w:rPr>
        <w:t>: Spot EUR/USD</w:t>
      </w:r>
      <w:r w:rsidR="00533DFC" w:rsidRPr="00533DFC"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FX</m:t>
            </m:r>
          </m:e>
          <m:sub>
            <m:r>
              <w:rPr>
                <w:rFonts w:ascii="Cambria Math" w:hAnsi="Cambria Math"/>
              </w:rPr>
              <m:t>EUR/USD</m:t>
            </m:r>
          </m:sub>
          <m:sup>
            <m:r>
              <w:rPr>
                <w:rFonts w:ascii="Cambria Math" w:hAnsi="Cambria Math"/>
              </w:rPr>
              <m:t>ON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Spread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709E5">
        <w:rPr>
          <w:rFonts w:eastAsiaTheme="minorEastAsia"/>
        </w:rPr>
        <w:t>: Forward EUR/USD</w:t>
      </w:r>
    </w:p>
    <w:p w14:paraId="45B63CEA" w14:textId="6B5D55D8" w:rsidR="005A74A8" w:rsidRPr="00D939EF" w:rsidRDefault="003D16E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EUR/USD</m:t>
            </m:r>
          </m:sub>
        </m:sSub>
      </m:oMath>
      <w:r w:rsidR="00E709E5">
        <w:rPr>
          <w:rFonts w:eastAsiaTheme="minorEastAsia"/>
        </w:rPr>
        <w:t>: FXInstant</w:t>
      </w:r>
    </w:p>
    <w:p w14:paraId="7B557FCB" w14:textId="365DC0B2" w:rsidR="00F22B68" w:rsidRDefault="00166C5F">
      <w:r>
        <w:t xml:space="preserve">From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, </m:t>
        </m:r>
      </m:oMath>
      <w:r w:rsidR="004C168D">
        <w:rPr>
          <w:rFonts w:eastAsiaTheme="minorEastAsia"/>
        </w:rPr>
        <w:t xml:space="preserve"> </w:t>
      </w:r>
      <w:r>
        <w:t xml:space="preserve">we can imply zc*, </w:t>
      </w:r>
      <w:r w:rsidR="00F22B68">
        <w:t xml:space="preserve">which could be considered as yield that we would get </w:t>
      </w:r>
      <w:r>
        <w:t xml:space="preserve">if we </w:t>
      </w:r>
      <w:r w:rsidR="00F22B68">
        <w:t xml:space="preserve"> </w:t>
      </w:r>
      <w:r>
        <w:t xml:space="preserve">refinance EUR </w:t>
      </w:r>
      <w:r w:rsidR="00F22B68">
        <w:t>variation margins</w:t>
      </w:r>
      <w:r>
        <w:t xml:space="preserve"> using </w:t>
      </w:r>
      <w:r w:rsidR="004C168D">
        <w:t>USD collateralization</w:t>
      </w:r>
      <w:r w:rsidR="00F22B68">
        <w:t>.</w:t>
      </w:r>
    </w:p>
    <w:p w14:paraId="640F214A" w14:textId="1EA743CD" w:rsidR="00F33BF4" w:rsidRDefault="004C168D">
      <w:r>
        <w:lastRenderedPageBreak/>
        <w:t xml:space="preserve"> </w:t>
      </w:r>
    </w:p>
    <w:p w14:paraId="11E0BFE1" w14:textId="77777777" w:rsidR="00F33BF4" w:rsidRDefault="00F33BF4">
      <w:r>
        <w:br w:type="page"/>
      </w:r>
    </w:p>
    <w:p w14:paraId="042B5C04" w14:textId="77777777" w:rsidR="00F33BF4" w:rsidRPr="00376EB7" w:rsidRDefault="00F33BF4" w:rsidP="00F33BF4">
      <w:pPr>
        <w:rPr>
          <w:lang w:val="fr-FR"/>
        </w:rPr>
      </w:pPr>
      <w:r w:rsidRPr="00DF42A0">
        <w:rPr>
          <w:position w:val="-14"/>
        </w:rPr>
        <w:object w:dxaOrig="540" w:dyaOrig="380" w14:anchorId="1EEE2C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85pt;height:19.35pt" o:ole="">
            <v:imagedata r:id="rId10" o:title=""/>
          </v:shape>
          <o:OLEObject Type="Embed" ProgID="Equation.DSMT4" ShapeID="_x0000_i1025" DrawAspect="Content" ObjectID="_1840092064" r:id="rId11"/>
        </w:object>
      </w:r>
      <w:r w:rsidRPr="00376EB7">
        <w:rPr>
          <w:lang w:val="fr-FR"/>
        </w:rPr>
        <w:t xml:space="preserve">est le discountFactor tel </w:t>
      </w:r>
      <w:r>
        <w:rPr>
          <w:lang w:val="fr-FR"/>
        </w:rPr>
        <w:t>que :</w:t>
      </w:r>
    </w:p>
    <w:p w14:paraId="0E75B7E2" w14:textId="77777777" w:rsidR="00F33BF4" w:rsidRDefault="00F33BF4" w:rsidP="00F33BF4">
      <w:r w:rsidRPr="00482608">
        <w:rPr>
          <w:position w:val="-30"/>
        </w:rPr>
        <w:object w:dxaOrig="7460" w:dyaOrig="700" w14:anchorId="323CBC43">
          <v:shape id="_x0000_i1026" type="#_x0000_t75" style="width:373.45pt;height:34.95pt" o:ole="">
            <v:imagedata r:id="rId12" o:title=""/>
          </v:shape>
          <o:OLEObject Type="Embed" ProgID="Equation.DSMT4" ShapeID="_x0000_i1026" DrawAspect="Content" ObjectID="_1840092065" r:id="rId13"/>
        </w:object>
      </w:r>
    </w:p>
    <w:p w14:paraId="551C15F1" w14:textId="77777777" w:rsidR="00F33BF4" w:rsidRPr="004B5FF6" w:rsidRDefault="00F33BF4" w:rsidP="00F33BF4">
      <w:pPr>
        <w:rPr>
          <w:lang w:val="fr-FR"/>
        </w:rPr>
      </w:pPr>
      <w:r w:rsidRPr="00DF42A0">
        <w:rPr>
          <w:position w:val="-14"/>
        </w:rPr>
        <w:object w:dxaOrig="540" w:dyaOrig="400" w14:anchorId="5F0F135E">
          <v:shape id="_x0000_i1027" type="#_x0000_t75" style="width:26.85pt;height:19.9pt" o:ole="">
            <v:imagedata r:id="rId14" o:title=""/>
          </v:shape>
          <o:OLEObject Type="Embed" ProgID="Equation.DSMT4" ShapeID="_x0000_i1027" DrawAspect="Content" ObjectID="_1840092066" r:id="rId15"/>
        </w:object>
      </w:r>
      <w:r w:rsidRPr="004B5FF6">
        <w:rPr>
          <w:lang w:val="fr-FR"/>
        </w:rPr>
        <w:t xml:space="preserve"> </w:t>
      </w:r>
      <w:r w:rsidRPr="00376EB7">
        <w:rPr>
          <w:lang w:val="fr-FR"/>
        </w:rPr>
        <w:t xml:space="preserve">est le discountFactor tel </w:t>
      </w:r>
      <w:r>
        <w:rPr>
          <w:lang w:val="fr-FR"/>
        </w:rPr>
        <w:t>que :</w:t>
      </w:r>
    </w:p>
    <w:p w14:paraId="3182AB46" w14:textId="77777777" w:rsidR="00F33BF4" w:rsidRDefault="00F33BF4" w:rsidP="00F33BF4">
      <w:r w:rsidRPr="00482608">
        <w:rPr>
          <w:position w:val="-30"/>
        </w:rPr>
        <w:object w:dxaOrig="5319" w:dyaOrig="700" w14:anchorId="6066E81B">
          <v:shape id="_x0000_i1028" type="#_x0000_t75" style="width:265.95pt;height:34.95pt" o:ole="">
            <v:imagedata r:id="rId16" o:title=""/>
          </v:shape>
          <o:OLEObject Type="Embed" ProgID="Equation.DSMT4" ShapeID="_x0000_i1028" DrawAspect="Content" ObjectID="_1840092067" r:id="rId17"/>
        </w:object>
      </w:r>
    </w:p>
    <w:p w14:paraId="7CF16568" w14:textId="77777777" w:rsidR="00F33BF4" w:rsidRDefault="00F33BF4" w:rsidP="00F33BF4">
      <w:r w:rsidRPr="00482608">
        <w:rPr>
          <w:position w:val="-30"/>
        </w:rPr>
        <w:object w:dxaOrig="6420" w:dyaOrig="700" w14:anchorId="66E34BFE">
          <v:shape id="_x0000_i1029" type="#_x0000_t75" style="width:320.8pt;height:34.95pt" o:ole="">
            <v:imagedata r:id="rId18" o:title=""/>
          </v:shape>
          <o:OLEObject Type="Embed" ProgID="Equation.DSMT4" ShapeID="_x0000_i1029" DrawAspect="Content" ObjectID="_1840092068" r:id="rId19"/>
        </w:object>
      </w:r>
    </w:p>
    <w:p w14:paraId="53CC43D6" w14:textId="77777777" w:rsidR="00F33BF4" w:rsidRDefault="00F33BF4" w:rsidP="00F33BF4">
      <w:r w:rsidRPr="00482608">
        <w:rPr>
          <w:position w:val="-30"/>
        </w:rPr>
        <w:object w:dxaOrig="6180" w:dyaOrig="700" w14:anchorId="38E7369A">
          <v:shape id="_x0000_i1030" type="#_x0000_t75" style="width:308.95pt;height:34.95pt" o:ole="">
            <v:imagedata r:id="rId20" o:title=""/>
          </v:shape>
          <o:OLEObject Type="Embed" ProgID="Equation.DSMT4" ShapeID="_x0000_i1030" DrawAspect="Content" ObjectID="_1840092069" r:id="rId21"/>
        </w:object>
      </w:r>
    </w:p>
    <w:p w14:paraId="5E5348B9" w14:textId="77777777" w:rsidR="00F33BF4" w:rsidRDefault="00F33BF4" w:rsidP="00F33BF4">
      <w:r w:rsidRPr="00482608">
        <w:rPr>
          <w:position w:val="-30"/>
        </w:rPr>
        <w:object w:dxaOrig="6180" w:dyaOrig="700" w14:anchorId="192677EE">
          <v:shape id="_x0000_i1031" type="#_x0000_t75" style="width:308.95pt;height:34.95pt" o:ole="">
            <v:imagedata r:id="rId22" o:title=""/>
          </v:shape>
          <o:OLEObject Type="Embed" ProgID="Equation.DSMT4" ShapeID="_x0000_i1031" DrawAspect="Content" ObjectID="_1840092070" r:id="rId23"/>
        </w:object>
      </w:r>
    </w:p>
    <w:p w14:paraId="3C19D532" w14:textId="77777777" w:rsidR="00F33BF4" w:rsidRDefault="00F33BF4" w:rsidP="00F33BF4">
      <w:r w:rsidRPr="00482608">
        <w:rPr>
          <w:position w:val="-30"/>
        </w:rPr>
        <w:object w:dxaOrig="5060" w:dyaOrig="700" w14:anchorId="73D3B1F6">
          <v:shape id="_x0000_i1032" type="#_x0000_t75" style="width:253.05pt;height:34.95pt" o:ole="">
            <v:imagedata r:id="rId24" o:title=""/>
          </v:shape>
          <o:OLEObject Type="Embed" ProgID="Equation.DSMT4" ShapeID="_x0000_i1032" DrawAspect="Content" ObjectID="_1840092071" r:id="rId25"/>
        </w:object>
      </w:r>
    </w:p>
    <w:p w14:paraId="4614BFE5" w14:textId="77777777" w:rsidR="00F33BF4" w:rsidRDefault="00F33BF4" w:rsidP="00F33BF4">
      <w:r w:rsidRPr="00482608">
        <w:rPr>
          <w:position w:val="-18"/>
        </w:rPr>
        <w:object w:dxaOrig="3600" w:dyaOrig="480" w14:anchorId="1B5F15AB">
          <v:shape id="_x0000_i1033" type="#_x0000_t75" style="width:180pt;height:24.2pt" o:ole="">
            <v:imagedata r:id="rId26" o:title=""/>
          </v:shape>
          <o:OLEObject Type="Embed" ProgID="Equation.DSMT4" ShapeID="_x0000_i1033" DrawAspect="Content" ObjectID="_1840092072" r:id="rId27"/>
        </w:object>
      </w:r>
    </w:p>
    <w:p w14:paraId="2512A124" w14:textId="77777777" w:rsidR="00F33BF4" w:rsidRDefault="00F33BF4" w:rsidP="00F33BF4"/>
    <w:p w14:paraId="26B8E7F4" w14:textId="56BC9999" w:rsidR="00C7597D" w:rsidRDefault="00F33BF4" w:rsidP="00F33BF4">
      <w:r w:rsidRPr="00482608">
        <w:rPr>
          <w:position w:val="-88"/>
        </w:rPr>
        <w:object w:dxaOrig="5440" w:dyaOrig="1880" w14:anchorId="29CEF8CB">
          <v:shape id="_x0000_i1034" type="#_x0000_t75" style="width:271.9pt;height:94.05pt" o:ole="">
            <v:imagedata r:id="rId28" o:title=""/>
          </v:shape>
          <o:OLEObject Type="Embed" ProgID="Equation.DSMT4" ShapeID="_x0000_i1034" DrawAspect="Content" ObjectID="_1840092073" r:id="rId29"/>
        </w:object>
      </w:r>
    </w:p>
    <w:sectPr w:rsidR="00C75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4F"/>
    <w:rsid w:val="00014533"/>
    <w:rsid w:val="00033C55"/>
    <w:rsid w:val="0005035F"/>
    <w:rsid w:val="00096270"/>
    <w:rsid w:val="00101E8D"/>
    <w:rsid w:val="0010418F"/>
    <w:rsid w:val="00105427"/>
    <w:rsid w:val="00166C5F"/>
    <w:rsid w:val="001F2090"/>
    <w:rsid w:val="00256132"/>
    <w:rsid w:val="0028585B"/>
    <w:rsid w:val="00286EB3"/>
    <w:rsid w:val="002A2EC8"/>
    <w:rsid w:val="00324FC0"/>
    <w:rsid w:val="00345F8C"/>
    <w:rsid w:val="003C0CCB"/>
    <w:rsid w:val="003C7145"/>
    <w:rsid w:val="003C7CC9"/>
    <w:rsid w:val="003D08F3"/>
    <w:rsid w:val="003D16ED"/>
    <w:rsid w:val="003D404F"/>
    <w:rsid w:val="003E1C5E"/>
    <w:rsid w:val="003F0FED"/>
    <w:rsid w:val="00404EE1"/>
    <w:rsid w:val="00445604"/>
    <w:rsid w:val="0047453D"/>
    <w:rsid w:val="004C168D"/>
    <w:rsid w:val="00513504"/>
    <w:rsid w:val="00533DFC"/>
    <w:rsid w:val="005A74A8"/>
    <w:rsid w:val="005D6988"/>
    <w:rsid w:val="005F0D65"/>
    <w:rsid w:val="00611CDF"/>
    <w:rsid w:val="00616A91"/>
    <w:rsid w:val="0062163A"/>
    <w:rsid w:val="00680B49"/>
    <w:rsid w:val="006E4BD3"/>
    <w:rsid w:val="00730D80"/>
    <w:rsid w:val="007545FB"/>
    <w:rsid w:val="00764BD4"/>
    <w:rsid w:val="00767F34"/>
    <w:rsid w:val="007A16E8"/>
    <w:rsid w:val="007E532A"/>
    <w:rsid w:val="007F0A22"/>
    <w:rsid w:val="007F35E9"/>
    <w:rsid w:val="0085494F"/>
    <w:rsid w:val="00893F19"/>
    <w:rsid w:val="008B32AC"/>
    <w:rsid w:val="008B5759"/>
    <w:rsid w:val="008B5A39"/>
    <w:rsid w:val="008B5FBD"/>
    <w:rsid w:val="008D1C73"/>
    <w:rsid w:val="00900F62"/>
    <w:rsid w:val="009078AD"/>
    <w:rsid w:val="009270B5"/>
    <w:rsid w:val="009600AD"/>
    <w:rsid w:val="009971B7"/>
    <w:rsid w:val="00A01BB1"/>
    <w:rsid w:val="00A11B54"/>
    <w:rsid w:val="00A6691F"/>
    <w:rsid w:val="00A83255"/>
    <w:rsid w:val="00A931D0"/>
    <w:rsid w:val="00AF22AA"/>
    <w:rsid w:val="00B14B41"/>
    <w:rsid w:val="00B231A9"/>
    <w:rsid w:val="00B3569D"/>
    <w:rsid w:val="00B527F9"/>
    <w:rsid w:val="00B5648A"/>
    <w:rsid w:val="00B86E58"/>
    <w:rsid w:val="00B90F48"/>
    <w:rsid w:val="00BA5EF4"/>
    <w:rsid w:val="00BC04AC"/>
    <w:rsid w:val="00C7597D"/>
    <w:rsid w:val="00C81E2E"/>
    <w:rsid w:val="00D06347"/>
    <w:rsid w:val="00D939EF"/>
    <w:rsid w:val="00E43336"/>
    <w:rsid w:val="00E709E5"/>
    <w:rsid w:val="00E770FF"/>
    <w:rsid w:val="00E77F52"/>
    <w:rsid w:val="00ED1FCB"/>
    <w:rsid w:val="00EF16BC"/>
    <w:rsid w:val="00F22B66"/>
    <w:rsid w:val="00F22B68"/>
    <w:rsid w:val="00F277F2"/>
    <w:rsid w:val="00F33BF4"/>
    <w:rsid w:val="00F621CE"/>
    <w:rsid w:val="00F66927"/>
    <w:rsid w:val="00FC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1A6B874"/>
  <w15:chartTrackingRefBased/>
  <w15:docId w15:val="{B02061D8-95DB-49E9-B40E-40CDD982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53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2.bin"/><Relationship Id="rId18" Type="http://schemas.openxmlformats.org/officeDocument/2006/relationships/image" Target="media/image11.wmf"/><Relationship Id="rId26" Type="http://schemas.openxmlformats.org/officeDocument/2006/relationships/image" Target="media/image15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4.png"/><Relationship Id="rId12" Type="http://schemas.openxmlformats.org/officeDocument/2006/relationships/image" Target="media/image8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image" Target="media/image10.wmf"/><Relationship Id="rId20" Type="http://schemas.openxmlformats.org/officeDocument/2006/relationships/image" Target="media/image12.wmf"/><Relationship Id="rId29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1.bin"/><Relationship Id="rId24" Type="http://schemas.openxmlformats.org/officeDocument/2006/relationships/image" Target="media/image14.wmf"/><Relationship Id="rId5" Type="http://schemas.openxmlformats.org/officeDocument/2006/relationships/image" Target="media/image2.png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6.wmf"/><Relationship Id="rId10" Type="http://schemas.openxmlformats.org/officeDocument/2006/relationships/image" Target="media/image7.wmf"/><Relationship Id="rId19" Type="http://schemas.openxmlformats.org/officeDocument/2006/relationships/oleObject" Target="embeddings/oleObject5.bin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wmf"/><Relationship Id="rId22" Type="http://schemas.openxmlformats.org/officeDocument/2006/relationships/image" Target="media/image13.wmf"/><Relationship Id="rId27" Type="http://schemas.openxmlformats.org/officeDocument/2006/relationships/oleObject" Target="embeddings/oleObject9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6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Gazzano, Pierre</dc:creator>
  <cp:keywords/>
  <dc:description/>
  <cp:lastModifiedBy>Gazzano, Pierre</cp:lastModifiedBy>
  <cp:revision>87</cp:revision>
  <dcterms:created xsi:type="dcterms:W3CDTF">2026-05-08T16:57:00Z</dcterms:created>
  <dcterms:modified xsi:type="dcterms:W3CDTF">2026-05-12T15:48:00Z</dcterms:modified>
</cp:coreProperties>
</file>