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General Programming Standards and Guidelines Code Review Checklist</w:t>
      </w:r>
    </w:p>
    <w:p w:rsidR="00000000" w:rsidDel="00000000" w:rsidP="00000000" w:rsidRDefault="00000000" w:rsidRPr="00000000" w14:paraId="00000001">
      <w:pPr>
        <w:tabs>
          <w:tab w:val="left" w:pos="3060"/>
        </w:tabs>
        <w:contextualSpacing w:val="0"/>
        <w:rPr>
          <w:rFonts w:ascii="Garamond" w:cs="Garamond" w:eastAsia="Garamond" w:hAnsi="Garamond"/>
          <w:sz w:val="20"/>
          <w:szCs w:val="20"/>
        </w:rPr>
      </w:pPr>
      <w:r w:rsidDel="00000000" w:rsidR="00000000" w:rsidRPr="00000000">
        <w:rPr>
          <w:rtl w:val="0"/>
        </w:rPr>
      </w:r>
    </w:p>
    <w:tbl>
      <w:tblPr>
        <w:tblStyle w:val="Table1"/>
        <w:tblW w:w="8640.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96"/>
        <w:gridCol w:w="4052"/>
        <w:gridCol w:w="1886"/>
        <w:gridCol w:w="906"/>
        <w:tblGridChange w:id="0">
          <w:tblGrid>
            <w:gridCol w:w="1796"/>
            <w:gridCol w:w="4052"/>
            <w:gridCol w:w="1886"/>
            <w:gridCol w:w="906"/>
          </w:tblGrid>
        </w:tblGridChange>
      </w:tblGrid>
      <w:tr>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02">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Project Name</w:t>
            </w:r>
          </w:p>
        </w:tc>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03">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IskoExchange</w:t>
            </w:r>
          </w:p>
        </w:tc>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04">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Project ID</w:t>
            </w:r>
          </w:p>
        </w:tc>
        <w:tc>
          <w:tcPr>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05">
            <w:pPr>
              <w:contextualSpacing w:val="0"/>
              <w:rPr>
                <w:rFonts w:ascii="Garamond" w:cs="Garamond" w:eastAsia="Garamond" w:hAnsi="Garamond"/>
                <w:sz w:val="24"/>
                <w:szCs w:val="24"/>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6">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Reviewer’s Name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7">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Cajaljal, Patricia</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8">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Sprint No.</w:t>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09">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w:t>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A">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Review Date</w:t>
            </w:r>
          </w:p>
        </w:tc>
        <w:tc>
          <w:tcPr>
            <w:gridSpan w:val="3"/>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0B">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March 22, 2018</w:t>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E">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File Name</w:t>
            </w:r>
          </w:p>
          <w:p w:rsidR="00000000" w:rsidDel="00000000" w:rsidP="00000000" w:rsidRDefault="00000000" w:rsidRPr="00000000" w14:paraId="0000000F">
            <w:pPr>
              <w:contextualSpacing w:val="0"/>
              <w:rPr>
                <w:rFonts w:ascii="Garamond" w:cs="Garamond" w:eastAsia="Garamond" w:hAnsi="Garamond"/>
                <w:sz w:val="16"/>
                <w:szCs w:val="16"/>
              </w:rPr>
            </w:pPr>
            <w:r w:rsidDel="00000000" w:rsidR="00000000" w:rsidRPr="00000000">
              <w:rPr>
                <w:rFonts w:ascii="Garamond" w:cs="Garamond" w:eastAsia="Garamond" w:hAnsi="Garamond"/>
                <w:sz w:val="16"/>
                <w:szCs w:val="16"/>
                <w:rtl w:val="0"/>
              </w:rPr>
              <w:t xml:space="preserve">(Source Code)</w:t>
            </w:r>
          </w:p>
        </w:tc>
        <w:tc>
          <w:tcPr>
            <w:gridSpan w:val="3"/>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10">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users_controller.rb</w:t>
            </w:r>
          </w:p>
        </w:tc>
      </w:tr>
    </w:tbl>
    <w:p w:rsidR="00000000" w:rsidDel="00000000" w:rsidP="00000000" w:rsidRDefault="00000000" w:rsidRPr="00000000" w14:paraId="00000013">
      <w:pPr>
        <w:tabs>
          <w:tab w:val="left" w:pos="3060"/>
        </w:tabs>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4">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This checklist is to be used to assess source code during a peer review.  Items which represent the code being reviewed should be checked off.</w:t>
      </w:r>
    </w:p>
    <w:p w:rsidR="00000000" w:rsidDel="00000000" w:rsidP="00000000" w:rsidRDefault="00000000" w:rsidRPr="00000000" w14:paraId="00000015">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6">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7">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Place a check mark if the code complies with the criteria.  If not, place comments at the remarks column.</w:t>
      </w:r>
    </w:p>
    <w:p w:rsidR="00000000" w:rsidDel="00000000" w:rsidP="00000000" w:rsidRDefault="00000000" w:rsidRPr="00000000" w14:paraId="00000018">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9">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License</w:t>
      </w:r>
    </w:p>
    <w:tbl>
      <w:tblPr>
        <w:tblStyle w:val="Table2"/>
        <w:tblW w:w="9468.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4138"/>
        <w:gridCol w:w="828"/>
        <w:gridCol w:w="828"/>
        <w:gridCol w:w="3674"/>
        <w:tblGridChange w:id="0">
          <w:tblGrid>
            <w:gridCol w:w="4138"/>
            <w:gridCol w:w="828"/>
            <w:gridCol w:w="828"/>
            <w:gridCol w:w="3674"/>
          </w:tblGrid>
        </w:tblGridChange>
      </w:tblGrid>
      <w:tr>
        <w:tc>
          <w:tcPr>
            <w:vMerge w:val="restart"/>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1A">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Criteria</w:t>
            </w:r>
          </w:p>
        </w:tc>
        <w:tc>
          <w:tcPr>
            <w:gridSpan w:val="2"/>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1B">
            <w:pPr>
              <w:contextualSpacing w:val="0"/>
              <w:jc w:val="center"/>
              <w:rPr>
                <w:rFonts w:ascii="Garamond" w:cs="Garamond" w:eastAsia="Garamond" w:hAnsi="Garamond"/>
                <w:b w:val="1"/>
                <w:sz w:val="18"/>
                <w:szCs w:val="18"/>
              </w:rPr>
            </w:pPr>
            <w:r w:rsidDel="00000000" w:rsidR="00000000" w:rsidRPr="00000000">
              <w:rPr>
                <w:rFonts w:ascii="Garamond" w:cs="Garamond" w:eastAsia="Garamond" w:hAnsi="Garamond"/>
                <w:b w:val="1"/>
                <w:sz w:val="18"/>
                <w:szCs w:val="18"/>
                <w:rtl w:val="0"/>
              </w:rPr>
              <w:t xml:space="preserve">Comply</w:t>
            </w:r>
          </w:p>
        </w:tc>
        <w:tc>
          <w:tcPr>
            <w:vMerge w:val="restart"/>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1D">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Remarks</w:t>
            </w:r>
          </w:p>
        </w:tc>
      </w:tr>
      <w:tr>
        <w:tc>
          <w:tcPr>
            <w:vMerge w:val="continue"/>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1E">
            <w:pPr>
              <w:contextualSpacing w:val="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1F">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Yes</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0">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21">
            <w:pPr>
              <w:contextualSpacing w:val="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2">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License exists at the top of the code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3">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4">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25">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6">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License contains the name of the author</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7">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8">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29">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A">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License contains the following:</w:t>
            </w:r>
          </w:p>
          <w:p w:rsidR="00000000" w:rsidDel="00000000" w:rsidP="00000000" w:rsidRDefault="00000000" w:rsidRPr="00000000" w14:paraId="0000002B">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“This is a course requirement for CS 192 Software Engineering II under the supervision of Asst. Prof. Ma. Rowena C. Solamo of the Department of Computer Science, College of Engineering, University of the Philippines, Diliman for the AY 2015-2016”.</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C">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D">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2E">
            <w:pPr>
              <w:contextualSpacing w:val="0"/>
              <w:jc w:val="both"/>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2F">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0">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1">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Code History</w:t>
      </w:r>
    </w:p>
    <w:tbl>
      <w:tblPr>
        <w:tblStyle w:val="Table3"/>
        <w:tblW w:w="9468.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4138"/>
        <w:gridCol w:w="828"/>
        <w:gridCol w:w="828"/>
        <w:gridCol w:w="3674"/>
        <w:tblGridChange w:id="0">
          <w:tblGrid>
            <w:gridCol w:w="4138"/>
            <w:gridCol w:w="828"/>
            <w:gridCol w:w="828"/>
            <w:gridCol w:w="3674"/>
          </w:tblGrid>
        </w:tblGridChange>
      </w:tblGrid>
      <w:tr>
        <w:tc>
          <w:tcPr>
            <w:vMerge w:val="restart"/>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32">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Criteria</w:t>
            </w:r>
          </w:p>
        </w:tc>
        <w:tc>
          <w:tcPr>
            <w:gridSpan w:val="2"/>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33">
            <w:pPr>
              <w:contextualSpacing w:val="0"/>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Comply</w:t>
            </w:r>
          </w:p>
        </w:tc>
        <w:tc>
          <w:tcPr>
            <w:vMerge w:val="restart"/>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35">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Remarks</w:t>
            </w:r>
          </w:p>
        </w:tc>
      </w:tr>
      <w:tr>
        <w:tc>
          <w:tcPr>
            <w:vMerge w:val="continue"/>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36">
            <w:pPr>
              <w:contextualSpacing w:val="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7">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Yes</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8">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39">
            <w:pPr>
              <w:contextualSpacing w:val="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A">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Code History appears after the license of the source code.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B">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C">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3D">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E">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Code History has been updated accordingly based on name of programmer, change date and change description.</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F">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40">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41">
            <w:pPr>
              <w:contextualSpacing w:val="0"/>
              <w:jc w:val="both"/>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42">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3">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4">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5">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6">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7">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8">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9">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A">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B">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C">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D">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E">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F">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Internal Documentation</w:t>
      </w:r>
    </w:p>
    <w:tbl>
      <w:tblPr>
        <w:tblStyle w:val="Table4"/>
        <w:tblW w:w="9468.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4138"/>
        <w:gridCol w:w="828"/>
        <w:gridCol w:w="828"/>
        <w:gridCol w:w="3674"/>
        <w:tblGridChange w:id="0">
          <w:tblGrid>
            <w:gridCol w:w="4138"/>
            <w:gridCol w:w="828"/>
            <w:gridCol w:w="828"/>
            <w:gridCol w:w="3674"/>
          </w:tblGrid>
        </w:tblGridChange>
      </w:tblGrid>
      <w:tr>
        <w:tc>
          <w:tcPr>
            <w:vMerge w:val="restart"/>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50">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Criteria</w:t>
            </w:r>
          </w:p>
        </w:tc>
        <w:tc>
          <w:tcPr>
            <w:gridSpan w:val="2"/>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51">
            <w:pPr>
              <w:contextualSpacing w:val="0"/>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Comply</w:t>
            </w:r>
          </w:p>
        </w:tc>
        <w:tc>
          <w:tcPr>
            <w:vMerge w:val="restart"/>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53">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Remarks</w:t>
            </w:r>
          </w:p>
        </w:tc>
      </w:tr>
      <w:tr>
        <w:tc>
          <w:tcPr>
            <w:vMerge w:val="continue"/>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54">
            <w:pPr>
              <w:contextualSpacing w:val="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5">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Yes</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6">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57">
            <w:pPr>
              <w:contextualSpacing w:val="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8">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 comment block exists after the Code History containing the following information: file creation date, development group, client group and a brief statement of the purpose of the software in the file.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9">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A">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5B">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C">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Each method in the file is preceded by a comment block which provides the following information: method name, routine's creation date, purpose of the routine, a list of the calling arguments (their types and what they do), a list of required files and/or database tables, and return value.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D">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E">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5F">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0">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Indentions are 2 spaces. TABS ARE NOT USED.</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1">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2">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63">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4">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Inline comments are found at the top of the statement using '/*' and '*/'.</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5">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6">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67">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8">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Bracketing of block statements follows the following format:</w:t>
            </w:r>
          </w:p>
          <w:p w:rsidR="00000000" w:rsidDel="00000000" w:rsidP="00000000" w:rsidRDefault="00000000" w:rsidRPr="00000000" w14:paraId="00000069">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6A">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if (){</w:t>
            </w:r>
          </w:p>
          <w:p w:rsidR="00000000" w:rsidDel="00000000" w:rsidP="00000000" w:rsidRDefault="00000000" w:rsidRPr="00000000" w14:paraId="0000006B">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statements;</w:t>
            </w:r>
          </w:p>
          <w:p w:rsidR="00000000" w:rsidDel="00000000" w:rsidP="00000000" w:rsidRDefault="00000000" w:rsidRPr="00000000" w14:paraId="0000006C">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D">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E">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6F">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0">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Exceptions are being handled appropriately.</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1">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2">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73">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4">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Meaningful variable names are used.</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5">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6">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77">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8">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Variable are initialized prior to use.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9">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A">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7B">
            <w:pPr>
              <w:contextualSpacing w:val="0"/>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C">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Program statements are limited to one per line.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D">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E">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7F">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0">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Parenthesis are used to remove operator precedence ambituity and improve code readability.</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1">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2">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83">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4">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Meaningful error messages are used.</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5">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6">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87">
            <w:pPr>
              <w:contextualSpacing w:val="0"/>
              <w:jc w:val="both"/>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88">
      <w:pPr>
        <w:pStyle w:val="Heading1"/>
        <w:numPr>
          <w:ilvl w:val="0"/>
          <w:numId w:val="1"/>
        </w:num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89">
      <w:pPr>
        <w:pStyle w:val="Heading1"/>
        <w:numPr>
          <w:ilvl w:val="0"/>
          <w:numId w:val="1"/>
        </w:num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8A">
      <w:pPr>
        <w:pStyle w:val="Heading1"/>
        <w:numPr>
          <w:ilvl w:val="0"/>
          <w:numId w:val="1"/>
        </w:numPr>
        <w:rPr>
          <w:rFonts w:ascii="Garamond" w:cs="Garamond" w:eastAsia="Garamond" w:hAnsi="Garamond"/>
          <w:sz w:val="20"/>
          <w:szCs w:val="20"/>
        </w:rPr>
      </w:pPr>
      <w:bookmarkStart w:colFirst="0" w:colLast="0" w:name="_7z8iue65eaat" w:id="0"/>
      <w:bookmarkEnd w:id="0"/>
      <w:r w:rsidDel="00000000" w:rsidR="00000000" w:rsidRPr="00000000">
        <w:rPr>
          <w:rFonts w:ascii="Garamond" w:cs="Garamond" w:eastAsia="Garamond" w:hAnsi="Garamond"/>
          <w:b w:val="0"/>
          <w:sz w:val="20"/>
          <w:szCs w:val="20"/>
          <w:rtl w:val="0"/>
        </w:rPr>
        <w:t xml:space="preserve">Design Principles (Modularity, Cohesion, Coupling).  Place a check mark if the method complies with Coupling and Cohesion.  If not, leave it blank.</w:t>
      </w:r>
    </w:p>
    <w:tbl>
      <w:tblPr>
        <w:tblStyle w:val="Table5"/>
        <w:tblW w:w="9456.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4409"/>
        <w:gridCol w:w="1173"/>
        <w:gridCol w:w="1261"/>
        <w:gridCol w:w="2613"/>
        <w:tblGridChange w:id="0">
          <w:tblGrid>
            <w:gridCol w:w="4409"/>
            <w:gridCol w:w="1173"/>
            <w:gridCol w:w="1261"/>
            <w:gridCol w:w="2613"/>
          </w:tblGrid>
        </w:tblGridChange>
      </w:tblGrid>
      <w:tr>
        <w:tc>
          <w:tcPr>
            <w:vMerge w:val="restart"/>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8B">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List of Method Signature</w:t>
            </w:r>
          </w:p>
        </w:tc>
        <w:tc>
          <w:tcPr>
            <w:gridSpan w:val="2"/>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8C">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Modularity</w:t>
            </w:r>
          </w:p>
        </w:tc>
        <w:tc>
          <w:tcPr>
            <w:vMerge w:val="restart"/>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8E">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Remarks</w:t>
            </w:r>
          </w:p>
        </w:tc>
      </w:tr>
      <w:tr>
        <w:tc>
          <w:tcPr>
            <w:vMerge w:val="continue"/>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8F">
            <w:pPr>
              <w:contextualSpacing w:val="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0">
            <w:pPr>
              <w:contextualSpacing w:val="0"/>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Coupling</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1">
            <w:pPr>
              <w:contextualSpacing w:val="0"/>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Cohesion</w:t>
            </w:r>
          </w:p>
        </w:tc>
        <w:tc>
          <w:tcPr>
            <w:vMerge w:val="continue"/>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92">
            <w:pPr>
              <w:contextualSpacing w:val="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3">
            <w:pPr>
              <w:contextualSpacing w:val="0"/>
              <w:rPr>
                <w:rFonts w:ascii="Garamond" w:cs="Garamond" w:eastAsia="Garamond" w:hAnsi="Garamond"/>
                <w:sz w:val="20"/>
                <w:szCs w:val="20"/>
              </w:rPr>
            </w:pPr>
            <w:r w:rsidDel="00000000" w:rsidR="00000000" w:rsidRPr="00000000">
              <w:rPr>
                <w:rFonts w:ascii="Garamond" w:cs="Garamond" w:eastAsia="Garamond" w:hAnsi="Garamond"/>
                <w:i w:val="1"/>
                <w:sz w:val="20"/>
                <w:szCs w:val="20"/>
                <w:rtl w:val="0"/>
              </w:rPr>
              <w:t xml:space="preserve">Not Applicable</w:t>
            </w: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4">
            <w:pPr>
              <w:contextualSpacing w:val="0"/>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5">
            <w:pPr>
              <w:contextualSpacing w:val="0"/>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96">
            <w:pPr>
              <w:contextualSpacing w:val="0"/>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97">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8">
      <w:pPr>
        <w:pStyle w:val="Heading1"/>
        <w:numPr>
          <w:ilvl w:val="0"/>
          <w:numId w:val="1"/>
        </w:numPr>
        <w:rPr>
          <w:rFonts w:ascii="Garamond" w:cs="Garamond" w:eastAsia="Garamond" w:hAnsi="Garamond"/>
          <w:sz w:val="20"/>
          <w:szCs w:val="20"/>
        </w:rPr>
      </w:pPr>
      <w:bookmarkStart w:colFirst="0" w:colLast="0" w:name="_a4vrixi8sjuv" w:id="1"/>
      <w:bookmarkEnd w:id="1"/>
      <w:r w:rsidDel="00000000" w:rsidR="00000000" w:rsidRPr="00000000">
        <w:rPr>
          <w:rtl w:val="0"/>
        </w:rPr>
      </w:r>
    </w:p>
    <w:p w:rsidR="00000000" w:rsidDel="00000000" w:rsidP="00000000" w:rsidRDefault="00000000" w:rsidRPr="00000000" w14:paraId="00000099">
      <w:pPr>
        <w:pStyle w:val="Heading1"/>
        <w:numPr>
          <w:ilvl w:val="0"/>
          <w:numId w:val="1"/>
        </w:numPr>
        <w:rPr>
          <w:rFonts w:ascii="Garamond" w:cs="Garamond" w:eastAsia="Garamond" w:hAnsi="Garamond"/>
          <w:sz w:val="20"/>
          <w:szCs w:val="20"/>
        </w:rPr>
      </w:pPr>
      <w:bookmarkStart w:colFirst="0" w:colLast="0" w:name="_h932trlfh2mg" w:id="2"/>
      <w:bookmarkEnd w:id="2"/>
      <w:r w:rsidDel="00000000" w:rsidR="00000000" w:rsidRPr="00000000">
        <w:rPr>
          <w:rtl w:val="0"/>
        </w:rPr>
      </w:r>
    </w:p>
    <w:p w:rsidR="00000000" w:rsidDel="00000000" w:rsidP="00000000" w:rsidRDefault="00000000" w:rsidRPr="00000000" w14:paraId="0000009A">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B">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C">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D">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E">
      <w:pPr>
        <w:pStyle w:val="Heading1"/>
        <w:numPr>
          <w:ilvl w:val="0"/>
          <w:numId w:val="1"/>
        </w:numPr>
        <w:rPr>
          <w:rFonts w:ascii="Garamond" w:cs="Garamond" w:eastAsia="Garamond" w:hAnsi="Garamond"/>
          <w:sz w:val="20"/>
          <w:szCs w:val="20"/>
        </w:rPr>
      </w:pPr>
      <w:bookmarkStart w:colFirst="0" w:colLast="0" w:name="_kj02avd5f2pd" w:id="3"/>
      <w:bookmarkEnd w:id="3"/>
      <w:r w:rsidDel="00000000" w:rsidR="00000000" w:rsidRPr="00000000">
        <w:rPr>
          <w:rFonts w:ascii="Garamond" w:cs="Garamond" w:eastAsia="Garamond" w:hAnsi="Garamond"/>
          <w:sz w:val="20"/>
          <w:szCs w:val="20"/>
          <w:rtl w:val="0"/>
        </w:rPr>
        <w:t xml:space="preserve">Reviewer’s Comments:</w:t>
        <w:br w:type="textWrapping"/>
      </w:r>
    </w:p>
    <w:p w:rsidR="00000000" w:rsidDel="00000000" w:rsidP="00000000" w:rsidRDefault="00000000" w:rsidRPr="00000000" w14:paraId="0000009F">
      <w:pPr>
        <w:contextualSpacing w:val="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0">
      <w:pPr>
        <w:pStyle w:val="Heading1"/>
        <w:numPr>
          <w:ilvl w:val="0"/>
          <w:numId w:val="2"/>
        </w:numPr>
        <w:ind w:left="432" w:hanging="432"/>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A1">
      <w:pPr>
        <w:contextualSpacing w:val="0"/>
        <w:rPr>
          <w:rFonts w:ascii="Garamond" w:cs="Garamond" w:eastAsia="Garamond" w:hAnsi="Garamond"/>
          <w:sz w:val="24"/>
          <w:szCs w:val="24"/>
        </w:rPr>
      </w:pPr>
      <w:r w:rsidDel="00000000" w:rsidR="00000000" w:rsidRPr="00000000">
        <w:rPr>
          <w:rtl w:val="0"/>
        </w:rPr>
      </w:r>
    </w:p>
    <w:sectPr>
      <w:headerReference r:id="rId6" w:type="default"/>
      <w:footerReference r:id="rId7" w:type="default"/>
      <w:pgSz w:h="15840" w:w="12240"/>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Arial Unicode MS"/>
  <w:font w:name="Verdan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keepNext w:val="0"/>
      <w:keepLines w:val="0"/>
      <w:widowControl w:val="1"/>
      <w:pBdr>
        <w:top w:color="000000" w:space="1" w:sz="4"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2"/>
        <w:szCs w:val="12"/>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keepNext w:val="0"/>
      <w:keepLines w:val="0"/>
      <w:widowControl w:val="1"/>
      <w:pBdr>
        <w:top w:space="0" w:sz="0" w:val="nil"/>
        <w:left w:space="0" w:sz="0" w:val="nil"/>
        <w:bottom w:color="000000" w:space="1" w:sz="4" w:val="single"/>
        <w:right w:space="0" w:sz="0" w:val="nil"/>
        <w:between w:space="0" w:sz="0" w:val="nil"/>
      </w:pBdr>
      <w:shd w:fill="auto" w:val="clear"/>
      <w:tabs>
        <w:tab w:val="center" w:pos="4320"/>
        <w:tab w:val="right" w:pos="8640"/>
      </w:tabs>
      <w:spacing w:after="240" w:before="0" w:line="240" w:lineRule="auto"/>
      <w:ind w:left="0" w:right="0" w:firstLine="0"/>
      <w:contextualSpacing w:val="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Software Engineering II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New Roman" w:cs="Times New Roman" w:eastAsia="Times New Roman" w:hAnsi="Times New Roman"/>
        <w:b w:val="0"/>
        <w:i w:val="0"/>
        <w:smallCaps w:val="0"/>
        <w:strike w:val="0"/>
        <w:color w:val="000000"/>
        <w:sz w:val="48"/>
        <w:szCs w:val="48"/>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contextualSpacing w:val="0"/>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