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582A" w:rsidRPr="00464323" w:rsidRDefault="000F582A" w:rsidP="000F582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ПЛАН НА ТЕОРЕТИЧНАТА ЧАСТ</w:t>
      </w:r>
    </w:p>
    <w:p w:rsidR="000F582A" w:rsidRPr="00464323" w:rsidRDefault="000F582A" w:rsidP="000F582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Дипломен проект</w:t>
      </w:r>
    </w:p>
    <w:p w:rsidR="000F582A" w:rsidRPr="00464323" w:rsidRDefault="000F582A" w:rsidP="000F582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„Виртуално студио за маникюр (Virtual Nail Art Try-On)“</w:t>
      </w:r>
    </w:p>
    <w:p w:rsidR="000F582A" w:rsidRPr="00464323" w:rsidRDefault="000F582A" w:rsidP="000F582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1. Увод (Въведение)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1.1. Актуалност на темата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Развитие на дигиталните технологии и компютърното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Навлизане на виртуалните пробни системи (Virtual Try-On)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Приложение в козметичната индустрия, модата и електронната търговия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Примери за виртуално пробване: грим, очила, дрехи, маникюр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1.2. Проблем, който проектът решава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Трудност при избора на маникюр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Липса на визуализация на крайния резултат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Времеви и финансови разходи при експериментиране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1.3. Цел на дипломния проект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Разработване на уеб базирано приложение за виртуално пробване на маникюр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Автоматично наслагване на графичен модел върху реална снимка на ръка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1.4. Задачи за постигане на целта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Запознаване с основите на компютърното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Използване на библиотеки за разпознаване на ръце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Геометрична обработка и трансформация на изображения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Реализация на практическо приложение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1.5. Обект и предмет на изследване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Обект на изследване: изображения на човешка ръка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Предмет на изследване: методи за откриване на ключови точки и графично наслагване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1.6. Анализ на съществуващи виртуални try-on решения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Съществуващи приложения и системи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Предимства и недостатъци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Място на разработвания проект сред тях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2. Основи на компютърното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2.1. Същност на компютърното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Определение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Разлика между човешко и машинно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2.2. Основни задачи в компютърното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Детекция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Класификация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Сегментация</w:t>
      </w:r>
      <w:bookmarkStart w:id="0" w:name="_GoBack"/>
      <w:bookmarkEnd w:id="0"/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Проследяване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2.3. Приложения на компютърното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Мобилни приложения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lastRenderedPageBreak/>
        <w:t>Автономни системи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Медицинска диагностика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Разширена реалност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2.4. Роля на компютърното зрение в проекта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Анализ на изображение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Извличане на координати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Подготовка за графично наслагване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3. Откриване на ключови точки (Landmark Detection)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3.1. Същност на landmark detection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Определение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Примери при лице, ръка и тяло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3.2. Сравнение между landmark detection и object detection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Основни разлики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Предимства на landmark подхода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3.3. Landmark detection при ръце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Представяне на ръката чрез ключови точки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Подходящост за задачи от тип виртуален маникюр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3.4. Използване на готови модели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Предимства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Спестяване на време и ресурси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lastRenderedPageBreak/>
        <w:t>Точност и надеждност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4. Библиотеката MediaPipe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4.1. Обща характеристика на MediaPipe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Произход и предназначение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Основни възможности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4.2. Архитектура на MediaPipe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Pipeline модел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Обработка в реално време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4.3. Модулът MediaPipe Hands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Предназначение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Поддържани режими на работа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4.4. Ключови точки на ръката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Описание на 21-те точки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Групиране по пръсти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4.5. Координатна система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Нормализирани координати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Преобразуване в пикселни координати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4.6. Значение на върховете на пръстите за проекта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5. Основи на обработката на изображения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lastRenderedPageBreak/>
        <w:t>5.1. Цифрово изображение и пикселна структура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5.2. Цветови модели – RGB и RGBA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5.3. Обработка на изображения с Python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5.4. Библиотеката OpenCV и нейното приложение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b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6. Афинни трансформации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6.1. Същност на афинните трансформации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6.2. Видове афинни трансформации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Транслация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Мащабиране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Ротация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Огледално обръщане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6.3. Математическа основа на трансформациите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Матрици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A653A8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Работа с координати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6.4. Приложение на афинните трансформации в проекта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7. Alpha Blending и прозрачност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lastRenderedPageBreak/>
        <w:t>7.1. Alpha канал и RGBA модел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7.2. Теория на alpha blending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7.3. Наслагване на PNG изображения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7.4. Значение за реалистичен визуален резултат</w:t>
      </w: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8. Математическа основа на проекта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8.1. Работа с координатни системи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8.2. Изчисляване на разстояние между точки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8.3. Изчисляване на ъгъл и ориентация на пръст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9. Архитектура и използвани технологии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9.1. Клиент-сървър архитектура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9.2. Уеб framework Django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9.3. Frontend технологии – HTML, CSS, JavaScript, Vue.js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9.4. Поток на данните в приложението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10. Реализация на приложението „Виртуално студио за маникюр“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10.1. Обща концепция на приложението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10.2. Потребителски интерфейс и потребителски сценарий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10.3. Алгоритъм за обработка на изображението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10.4. Геометрично напасване на маникюр моделите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10.5. Наслагване и визуализация на резултата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10.6. Примерни входни и изходни изображения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10.7. Тестване и демонстрация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11. Предимства и ограничения на разработеното решение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11.1. Предимства на приложението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11.2. Ограничения и възможни проблеми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12. Заключение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lastRenderedPageBreak/>
        <w:t>12.1. Постигнати резултати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12.2. Възможности за бъдещо развитие</w:t>
      </w:r>
    </w:p>
    <w:p w:rsidR="0098515B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13. Използвана литература и източници</w:t>
      </w:r>
    </w:p>
    <w:sectPr w:rsidR="0098515B" w:rsidRPr="0046432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A0002AEF" w:usb1="4000207B" w:usb2="00000000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14BC7"/>
    <w:multiLevelType w:val="hybridMultilevel"/>
    <w:tmpl w:val="9360536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B3529"/>
    <w:multiLevelType w:val="hybridMultilevel"/>
    <w:tmpl w:val="3F12F9C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DE1BE7"/>
    <w:multiLevelType w:val="hybridMultilevel"/>
    <w:tmpl w:val="2D80D82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3F66C0"/>
    <w:multiLevelType w:val="hybridMultilevel"/>
    <w:tmpl w:val="47DC35D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F05FEA"/>
    <w:multiLevelType w:val="hybridMultilevel"/>
    <w:tmpl w:val="BAF4D0D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A9028F"/>
    <w:multiLevelType w:val="hybridMultilevel"/>
    <w:tmpl w:val="B218C5D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C5340F"/>
    <w:multiLevelType w:val="hybridMultilevel"/>
    <w:tmpl w:val="D892FCF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0F6E90"/>
    <w:multiLevelType w:val="hybridMultilevel"/>
    <w:tmpl w:val="C422CF3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9B78D8"/>
    <w:multiLevelType w:val="hybridMultilevel"/>
    <w:tmpl w:val="862A5A2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403948"/>
    <w:multiLevelType w:val="hybridMultilevel"/>
    <w:tmpl w:val="9932A71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8C6FAD"/>
    <w:multiLevelType w:val="hybridMultilevel"/>
    <w:tmpl w:val="30F80F4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655001"/>
    <w:multiLevelType w:val="hybridMultilevel"/>
    <w:tmpl w:val="FA448F3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BE7AD4"/>
    <w:multiLevelType w:val="hybridMultilevel"/>
    <w:tmpl w:val="BAD8689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9E512A"/>
    <w:multiLevelType w:val="hybridMultilevel"/>
    <w:tmpl w:val="183E713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E54B53"/>
    <w:multiLevelType w:val="hybridMultilevel"/>
    <w:tmpl w:val="EDF0BAD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274864"/>
    <w:multiLevelType w:val="hybridMultilevel"/>
    <w:tmpl w:val="D3B4507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5535C3"/>
    <w:multiLevelType w:val="hybridMultilevel"/>
    <w:tmpl w:val="60FE814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0576F3"/>
    <w:multiLevelType w:val="hybridMultilevel"/>
    <w:tmpl w:val="337EBEC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DD4795"/>
    <w:multiLevelType w:val="hybridMultilevel"/>
    <w:tmpl w:val="E09442A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C31EA2"/>
    <w:multiLevelType w:val="hybridMultilevel"/>
    <w:tmpl w:val="B39C10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845157"/>
    <w:multiLevelType w:val="hybridMultilevel"/>
    <w:tmpl w:val="6762837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4"/>
  </w:num>
  <w:num w:numId="3">
    <w:abstractNumId w:val="19"/>
  </w:num>
  <w:num w:numId="4">
    <w:abstractNumId w:val="20"/>
  </w:num>
  <w:num w:numId="5">
    <w:abstractNumId w:val="1"/>
  </w:num>
  <w:num w:numId="6">
    <w:abstractNumId w:val="11"/>
  </w:num>
  <w:num w:numId="7">
    <w:abstractNumId w:val="7"/>
  </w:num>
  <w:num w:numId="8">
    <w:abstractNumId w:val="4"/>
  </w:num>
  <w:num w:numId="9">
    <w:abstractNumId w:val="9"/>
  </w:num>
  <w:num w:numId="10">
    <w:abstractNumId w:val="17"/>
  </w:num>
  <w:num w:numId="11">
    <w:abstractNumId w:val="6"/>
  </w:num>
  <w:num w:numId="12">
    <w:abstractNumId w:val="12"/>
  </w:num>
  <w:num w:numId="13">
    <w:abstractNumId w:val="18"/>
  </w:num>
  <w:num w:numId="14">
    <w:abstractNumId w:val="8"/>
  </w:num>
  <w:num w:numId="15">
    <w:abstractNumId w:val="15"/>
  </w:num>
  <w:num w:numId="16">
    <w:abstractNumId w:val="16"/>
  </w:num>
  <w:num w:numId="17">
    <w:abstractNumId w:val="3"/>
  </w:num>
  <w:num w:numId="18">
    <w:abstractNumId w:val="10"/>
  </w:num>
  <w:num w:numId="19">
    <w:abstractNumId w:val="5"/>
  </w:num>
  <w:num w:numId="20">
    <w:abstractNumId w:val="13"/>
  </w:num>
  <w:num w:numId="21">
    <w:abstractNumId w:val="2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582A"/>
    <w:rsid w:val="000F582A"/>
    <w:rsid w:val="00464323"/>
    <w:rsid w:val="006E4D35"/>
    <w:rsid w:val="0098515B"/>
    <w:rsid w:val="00A653A8"/>
    <w:rsid w:val="00C76F0F"/>
    <w:rsid w:val="00D77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797D02"/>
  <w15:chartTrackingRefBased/>
  <w15:docId w15:val="{F8331CA6-0ECD-4D93-AACC-D79AC47A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432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43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F582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643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6432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7</Pages>
  <Words>643</Words>
  <Characters>3670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2026-01-19T10:15:00Z</dcterms:created>
  <dcterms:modified xsi:type="dcterms:W3CDTF">2026-01-21T09:18:00Z</dcterms:modified>
</cp:coreProperties>
</file>