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  <w:lang w:eastAsia="en-US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C528A5">
          <w:pPr>
            <w:pStyle w:val="TOCHeading"/>
            <w:numPr>
              <w:ilvl w:val="0"/>
              <w:numId w:val="0"/>
            </w:numPr>
          </w:pPr>
          <w:r>
            <w:t>Съдържание</w:t>
          </w:r>
        </w:p>
        <w:p w:rsidR="008622CF" w:rsidRDefault="00231966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45202" w:history="1">
            <w:r w:rsidR="008622CF" w:rsidRPr="008E5914">
              <w:rPr>
                <w:rStyle w:val="Hyperlink"/>
                <w:noProof/>
              </w:rPr>
              <w:t>1.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Увод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_Toc219445202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0328F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3" w:history="1">
            <w:r w:rsidR="008622CF" w:rsidRPr="008E5914">
              <w:rPr>
                <w:rStyle w:val="Hyperlink"/>
                <w:noProof/>
              </w:rPr>
              <w:t>2.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Заключение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_Toc219445203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8622CF" w:rsidRDefault="000328F2">
          <w:pPr>
            <w:pStyle w:val="TOC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219445204" w:history="1">
            <w:r w:rsidR="008622CF" w:rsidRPr="008E5914">
              <w:rPr>
                <w:rStyle w:val="Hyperlink"/>
                <w:noProof/>
              </w:rPr>
              <w:t>3.</w:t>
            </w:r>
            <w:r w:rsidR="008622CF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8622CF" w:rsidRPr="008E5914">
              <w:rPr>
                <w:rStyle w:val="Hyperlink"/>
                <w:noProof/>
              </w:rPr>
              <w:t>Литература:</w:t>
            </w:r>
            <w:r w:rsidR="008622CF">
              <w:rPr>
                <w:noProof/>
                <w:webHidden/>
              </w:rPr>
              <w:tab/>
            </w:r>
            <w:r w:rsidR="008622CF">
              <w:rPr>
                <w:noProof/>
                <w:webHidden/>
              </w:rPr>
              <w:fldChar w:fldCharType="begin"/>
            </w:r>
            <w:r w:rsidR="008622CF">
              <w:rPr>
                <w:noProof/>
                <w:webHidden/>
              </w:rPr>
              <w:instrText xml:space="preserve"> PAGEREF _Toc219445204 \h </w:instrText>
            </w:r>
            <w:r w:rsidR="008622CF">
              <w:rPr>
                <w:noProof/>
                <w:webHidden/>
              </w:rPr>
            </w:r>
            <w:r w:rsidR="008622CF">
              <w:rPr>
                <w:noProof/>
                <w:webHidden/>
              </w:rPr>
              <w:fldChar w:fldCharType="separate"/>
            </w:r>
            <w:r w:rsidR="008622CF">
              <w:rPr>
                <w:noProof/>
                <w:webHidden/>
              </w:rPr>
              <w:t>2</w:t>
            </w:r>
            <w:r w:rsidR="008622CF"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231966" w:rsidRDefault="00231966" w:rsidP="00384DA0"/>
    <w:p w:rsidR="00D454A3" w:rsidRDefault="00D454A3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  <w:r>
        <w:br w:type="page"/>
      </w:r>
    </w:p>
    <w:p w:rsidR="00C42BD5" w:rsidRDefault="00C42BD5" w:rsidP="00C42BD5">
      <w:pPr>
        <w:pStyle w:val="Heading1"/>
      </w:pPr>
      <w:bookmarkStart w:id="0" w:name="_Toc219445202"/>
      <w:r w:rsidRPr="00C42BD5">
        <w:lastRenderedPageBreak/>
        <w:t>Увод</w:t>
      </w:r>
      <w:bookmarkEnd w:id="0"/>
    </w:p>
    <w:p w:rsidR="002C43CD" w:rsidRPr="002C43CD" w:rsidRDefault="002C43CD" w:rsidP="002C43CD">
      <w:pPr>
        <w:rPr>
          <w:b/>
          <w:lang w:eastAsia="bg-BG"/>
        </w:rPr>
      </w:pPr>
      <w:r w:rsidRPr="002C43CD">
        <w:rPr>
          <w:rFonts w:ascii="Segoe UI" w:hAnsi="Segoe UI" w:cs="Segoe UI"/>
          <w:b/>
        </w:rPr>
        <w:t>АНАЛИЗ НА КОМПЮТЪРНИТЕ МРЕЖИ И ПРОТОКОЛИ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180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bookmarkStart w:id="1" w:name="_Toc164562456"/>
      <w:bookmarkStart w:id="2" w:name="_Toc164568069"/>
      <w:bookmarkStart w:id="3" w:name="_Toc164627453"/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Същност и роля на компютърните мрежи в разпределените системи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Компютърната мрежа представлява съвкупност от автономни устройства, свързани чрез физически медии (кабели) или безжични технологии (Wi-Fi), които обменят информация чрез единни правила. В настоящия проект мрежата е жизненоважната среда, която свързва мобилния клиент с десктоп сървъра.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Основните характеристики на мрежата, използвана в проекта, са: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Локален обхват (LAN):</w:t>
      </w:r>
      <w:r w:rsidRPr="002C43CD">
        <w:rPr>
          <w:rFonts w:ascii="Segoe UI" w:eastAsia="Times New Roman" w:hAnsi="Segoe UI" w:cs="Segoe UI"/>
          <w:lang w:eastAsia="bg-BG"/>
        </w:rPr>
        <w:t> Комуникацията се осъществява в рамките на една домашна или офис мрежа.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Топология:</w:t>
      </w:r>
      <w:r w:rsidRPr="002C43CD">
        <w:rPr>
          <w:rFonts w:ascii="Segoe UI" w:eastAsia="Times New Roman" w:hAnsi="Segoe UI" w:cs="Segoe UI"/>
          <w:lang w:eastAsia="bg-BG"/>
        </w:rPr>
        <w:t> Типична „звезда“, където рутерът действа като централен възел, разпределящ пакетите между телефона и лаптопа.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Транспортна среда:</w:t>
      </w:r>
      <w:r w:rsidRPr="002C43CD">
        <w:rPr>
          <w:rFonts w:ascii="Segoe UI" w:eastAsia="Times New Roman" w:hAnsi="Segoe UI" w:cs="Segoe UI"/>
          <w:lang w:eastAsia="bg-BG"/>
        </w:rPr>
        <w:t> Безжичен пренос на данни (IEEE 802.11 - Wi-Fi).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Подробен анализ на OSI модела (Седемслоен модел)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За да функционира управлението на десктоп приложение през телефон, данните преминават през сложна йерархия от слоеве. Всеки слой добавя специфична информация (енкапсулация):</w:t>
      </w:r>
    </w:p>
    <w:p w:rsidR="002C43CD" w:rsidRPr="002C43CD" w:rsidRDefault="002C43CD" w:rsidP="002C43CD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Физически слой (Physical Layer):</w:t>
      </w:r>
      <w:r w:rsidRPr="002C43CD">
        <w:rPr>
          <w:rFonts w:ascii="Segoe UI" w:eastAsia="Times New Roman" w:hAnsi="Segoe UI" w:cs="Segoe UI"/>
          <w:lang w:eastAsia="bg-BG"/>
        </w:rPr>
        <w:t> Тук данните са битове, пренасяни чрез радиовълни от антената на телефона до рутера.</w:t>
      </w:r>
    </w:p>
    <w:p w:rsidR="002C43CD" w:rsidRPr="002C43CD" w:rsidRDefault="002C43CD" w:rsidP="002C43CD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Канален слой (Data Link Layer):</w:t>
      </w:r>
      <w:r w:rsidRPr="002C43CD">
        <w:rPr>
          <w:rFonts w:ascii="Segoe UI" w:eastAsia="Times New Roman" w:hAnsi="Segoe UI" w:cs="Segoe UI"/>
          <w:lang w:eastAsia="bg-BG"/>
        </w:rPr>
        <w:t> Тук се използват MAC адресите на устройствата. Този слой осигурява надеждна връзка от точка до точка в локалната мрежа.</w:t>
      </w:r>
    </w:p>
    <w:p w:rsidR="002C43CD" w:rsidRPr="002C43CD" w:rsidRDefault="002C43CD" w:rsidP="002C43CD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Мрежови слой (Network Layer):</w:t>
      </w:r>
      <w:r w:rsidRPr="002C43CD">
        <w:rPr>
          <w:rFonts w:ascii="Segoe UI" w:eastAsia="Times New Roman" w:hAnsi="Segoe UI" w:cs="Segoe UI"/>
          <w:lang w:eastAsia="bg-BG"/>
        </w:rPr>
        <w:t> Най-важният слой за идентификация. Използва се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IP протоколът</w:t>
      </w:r>
      <w:r w:rsidRPr="002C43CD">
        <w:rPr>
          <w:rFonts w:ascii="Segoe UI" w:eastAsia="Times New Roman" w:hAnsi="Segoe UI" w:cs="Segoe UI"/>
          <w:lang w:eastAsia="bg-BG"/>
        </w:rPr>
        <w:t>. Вашият компютър получава локален адрес (напр. 192.168.1.15), към който телефонът се обръща. Без правилно конфигуриран IP адрес, Django сървърът би бил невидим.</w:t>
      </w:r>
    </w:p>
    <w:p w:rsidR="002C43CD" w:rsidRPr="002C43CD" w:rsidRDefault="002C43CD" w:rsidP="002C43CD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Транспортен слой (Transport Layer):</w:t>
      </w:r>
      <w:r w:rsidRPr="002C43CD">
        <w:rPr>
          <w:rFonts w:ascii="Segoe UI" w:eastAsia="Times New Roman" w:hAnsi="Segoe UI" w:cs="Segoe UI"/>
          <w:lang w:eastAsia="bg-BG"/>
        </w:rPr>
        <w:t> Използва се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TCP (Transmission Control Protocol)</w:t>
      </w:r>
      <w:r w:rsidRPr="002C43CD">
        <w:rPr>
          <w:rFonts w:ascii="Segoe UI" w:eastAsia="Times New Roman" w:hAnsi="Segoe UI" w:cs="Segoe UI"/>
          <w:lang w:eastAsia="bg-BG"/>
        </w:rPr>
        <w:t>. Той гарантира, че ако натиснете бутона „Напред“, командата ще стигне до компютъра без загуба на пакети. TCP установява „сесия“ между двете устройства.</w:t>
      </w:r>
    </w:p>
    <w:p w:rsidR="002C43CD" w:rsidRPr="002C43CD" w:rsidRDefault="002C43CD" w:rsidP="002C43CD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Сесиен, Представителен и Приложен слоеве:</w:t>
      </w:r>
      <w:r w:rsidRPr="002C43CD">
        <w:rPr>
          <w:rFonts w:ascii="Segoe UI" w:eastAsia="Times New Roman" w:hAnsi="Segoe UI" w:cs="Segoe UI"/>
          <w:lang w:eastAsia="bg-BG"/>
        </w:rPr>
        <w:t> Тук се дефинира форматът на данните (JSON/HTML) и самият протокол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HTTP</w:t>
      </w:r>
      <w:r w:rsidRPr="002C43CD">
        <w:rPr>
          <w:rFonts w:ascii="Segoe UI" w:eastAsia="Times New Roman" w:hAnsi="Segoe UI" w:cs="Segoe UI"/>
          <w:lang w:eastAsia="bg-BG"/>
        </w:rPr>
        <w:t>, чрез който работи приложението.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3. Протоколът HTTP – Детайлен технически анализ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HTTP (HyperText Transfer Protocol) е приложен протокол, който управлява обмена на информация между браузъра на телефона и Django.</w:t>
      </w:r>
    </w:p>
    <w:p w:rsidR="002C43CD" w:rsidRPr="002C43CD" w:rsidRDefault="002C43CD" w:rsidP="002C43CD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Stateless природа:</w:t>
      </w:r>
      <w:r w:rsidRPr="002C43CD">
        <w:rPr>
          <w:rFonts w:ascii="Segoe UI" w:eastAsia="Times New Roman" w:hAnsi="Segoe UI" w:cs="Segoe UI"/>
          <w:lang w:eastAsia="bg-BG"/>
        </w:rPr>
        <w:t> HTTP е протокол без състояние. Това означава, че всяка команда за „следващ слайд“ е независима. Сървърът не поддържа постоянна връзка, което спестява ресурси и батерия на мобилното устройство.</w:t>
      </w:r>
    </w:p>
    <w:p w:rsidR="002C43CD" w:rsidRPr="002C43CD" w:rsidRDefault="002C43CD" w:rsidP="002C43CD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Структура на HTTP пакета:</w:t>
      </w:r>
    </w:p>
    <w:p w:rsidR="002C43CD" w:rsidRPr="002C43CD" w:rsidRDefault="002C43CD" w:rsidP="002C43CD">
      <w:pPr>
        <w:numPr>
          <w:ilvl w:val="1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Start Line:</w:t>
      </w:r>
      <w:r w:rsidRPr="002C43CD">
        <w:rPr>
          <w:rFonts w:ascii="Segoe UI" w:eastAsia="Times New Roman" w:hAnsi="Segoe UI" w:cs="Segoe UI"/>
          <w:lang w:eastAsia="bg-BG"/>
        </w:rPr>
        <w:t> Указва метода (POST) и версията на протокола (HTTP/1.1).</w:t>
      </w:r>
    </w:p>
    <w:p w:rsidR="002C43CD" w:rsidRPr="002C43CD" w:rsidRDefault="002C43CD" w:rsidP="002C43CD">
      <w:pPr>
        <w:numPr>
          <w:ilvl w:val="1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Headers (Заглавни части):</w:t>
      </w:r>
      <w:r w:rsidRPr="002C43CD">
        <w:rPr>
          <w:rFonts w:ascii="Segoe UI" w:eastAsia="Times New Roman" w:hAnsi="Segoe UI" w:cs="Segoe UI"/>
          <w:lang w:eastAsia="bg-BG"/>
        </w:rPr>
        <w:t> Съдържат информация за браузъра (User-Agent) и типа данни, които се приемат (Content-Type: application/json).</w:t>
      </w:r>
    </w:p>
    <w:p w:rsidR="002C43CD" w:rsidRPr="002C43CD" w:rsidRDefault="002C43CD" w:rsidP="002C43CD">
      <w:pPr>
        <w:numPr>
          <w:ilvl w:val="1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Body (Тяло):</w:t>
      </w:r>
      <w:r w:rsidRPr="002C43CD">
        <w:rPr>
          <w:rFonts w:ascii="Segoe UI" w:eastAsia="Times New Roman" w:hAnsi="Segoe UI" w:cs="Segoe UI"/>
          <w:lang w:eastAsia="bg-BG"/>
        </w:rPr>
        <w:t> Тук се намира същинската команда, изпратена от JavaScript – например </w:t>
      </w:r>
      <w:r w:rsidRPr="002C43CD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{"action": "next_slide"}</w:t>
      </w:r>
      <w:r w:rsidRPr="002C43CD">
        <w:rPr>
          <w:rFonts w:ascii="Segoe UI" w:eastAsia="Times New Roman" w:hAnsi="Segoe UI" w:cs="Segoe UI"/>
          <w:lang w:eastAsia="bg-BG"/>
        </w:rPr>
        <w:t>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4. IP адресация и Портове (Sockets)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За да може една мрежова програма да работи, тя трябва да има „адрес“ и „врата“.</w:t>
      </w:r>
    </w:p>
    <w:p w:rsidR="002C43CD" w:rsidRPr="002C43CD" w:rsidRDefault="002C43CD" w:rsidP="002C43CD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IP адресът</w:t>
      </w:r>
      <w:r w:rsidRPr="002C43CD">
        <w:rPr>
          <w:rFonts w:ascii="Segoe UI" w:eastAsia="Times New Roman" w:hAnsi="Segoe UI" w:cs="Segoe UI"/>
          <w:lang w:eastAsia="bg-BG"/>
        </w:rPr>
        <w:t> идентифицира устройството в мрежата.</w:t>
      </w:r>
    </w:p>
    <w:p w:rsidR="002C43CD" w:rsidRPr="002C43CD" w:rsidRDefault="002C43CD" w:rsidP="002C43CD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Портът</w:t>
      </w:r>
      <w:r w:rsidRPr="002C43CD">
        <w:rPr>
          <w:rFonts w:ascii="Segoe UI" w:eastAsia="Times New Roman" w:hAnsi="Segoe UI" w:cs="Segoe UI"/>
          <w:lang w:eastAsia="bg-BG"/>
        </w:rPr>
        <w:t> идентифицира конкретното приложение. Django по подразбиране използва порт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8000</w:t>
      </w:r>
      <w:r w:rsidRPr="002C43CD">
        <w:rPr>
          <w:rFonts w:ascii="Segoe UI" w:eastAsia="Times New Roman" w:hAnsi="Segoe UI" w:cs="Segoe UI"/>
          <w:lang w:eastAsia="bg-BG"/>
        </w:rPr>
        <w:t>.</w:t>
      </w:r>
      <w:r w:rsidRPr="002C43CD">
        <w:rPr>
          <w:rFonts w:ascii="Segoe UI" w:eastAsia="Times New Roman" w:hAnsi="Segoe UI" w:cs="Segoe UI"/>
          <w:lang w:eastAsia="bg-BG"/>
        </w:rPr>
        <w:br/>
        <w:t>Когато в телефона напишете </w:t>
      </w:r>
      <w:r w:rsidRPr="002C43CD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192.168.1.15:8000</w:t>
      </w:r>
      <w:r w:rsidRPr="002C43CD">
        <w:rPr>
          <w:rFonts w:ascii="Segoe UI" w:eastAsia="Times New Roman" w:hAnsi="Segoe UI" w:cs="Segoe UI"/>
          <w:lang w:eastAsia="bg-BG"/>
        </w:rPr>
        <w:t>, вие казвате на мрежата: „Искам да се свържа с устройство 15 и да говоря точно с Django приложението, а не с друга програма“.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5. Анализ на мрежовата сигурност в локална среда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Когато отворим сървър за достъп през мрежата (използвайки </w:t>
      </w:r>
      <w:r w:rsidRPr="002C43CD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0.0.0.0</w:t>
      </w:r>
      <w:r w:rsidRPr="002C43CD">
        <w:rPr>
          <w:rFonts w:ascii="Segoe UI" w:eastAsia="Times New Roman" w:hAnsi="Segoe UI" w:cs="Segoe UI"/>
          <w:lang w:eastAsia="bg-BG"/>
        </w:rPr>
        <w:t>), ние излагаме компютъра на риск.</w:t>
      </w:r>
    </w:p>
    <w:p w:rsidR="002C43CD" w:rsidRPr="002C43CD" w:rsidRDefault="002C43CD" w:rsidP="002C43CD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Защитна стена (Firewall):</w:t>
      </w:r>
      <w:r w:rsidRPr="002C43CD">
        <w:rPr>
          <w:rFonts w:ascii="Segoe UI" w:eastAsia="Times New Roman" w:hAnsi="Segoe UI" w:cs="Segoe UI"/>
          <w:lang w:eastAsia="bg-BG"/>
        </w:rPr>
        <w:t> Тя трябва да бъде настроена да пропуска входящ трафик само на порт 8000.</w:t>
      </w:r>
    </w:p>
    <w:p w:rsidR="002C43CD" w:rsidRPr="002C43CD" w:rsidRDefault="002C43CD" w:rsidP="002C43CD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Валидация на източника:</w:t>
      </w:r>
      <w:r w:rsidRPr="002C43CD">
        <w:rPr>
          <w:rFonts w:ascii="Segoe UI" w:eastAsia="Times New Roman" w:hAnsi="Segoe UI" w:cs="Segoe UI"/>
          <w:lang w:eastAsia="bg-BG"/>
        </w:rPr>
        <w:t> В дипломния проект е важно да се спомене, че само устройства в същата Wi-Fi мрежа имат достъп. Това е първото ниво на сигурност.</w:t>
      </w:r>
    </w:p>
    <w:p w:rsidR="002C43CD" w:rsidRPr="002C43CD" w:rsidRDefault="002C43CD" w:rsidP="002C43CD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CSRF защита:</w:t>
      </w:r>
      <w:r w:rsidRPr="002C43CD">
        <w:rPr>
          <w:rFonts w:ascii="Segoe UI" w:eastAsia="Times New Roman" w:hAnsi="Segoe UI" w:cs="Segoe UI"/>
          <w:lang w:eastAsia="bg-BG"/>
        </w:rPr>
        <w:t> Django вгражда механизъм (Cross-Site Request Forgery), който проверява дали командата идва наистина от нашия интерфейс, а не от злонамерен софтуер, скрит в друга страница на телефона.</w:t>
      </w:r>
    </w:p>
    <w:p w:rsidR="002C43CD" w:rsidRPr="002C43CD" w:rsidRDefault="002C43CD" w:rsidP="002C43CD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6. Асинхронност и латентност (Latency)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В компютърните мрежи времето за забавяне е критично. При дистанционното управление латентността трябва да е под 100 милисекунди.</w:t>
      </w:r>
    </w:p>
    <w:p w:rsidR="002C43CD" w:rsidRPr="002C43CD" w:rsidRDefault="002C43CD" w:rsidP="002C43CD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Fetch API:</w:t>
      </w:r>
      <w:r w:rsidRPr="002C43CD">
        <w:rPr>
          <w:rFonts w:ascii="Segoe UI" w:eastAsia="Times New Roman" w:hAnsi="Segoe UI" w:cs="Segoe UI"/>
          <w:lang w:eastAsia="bg-BG"/>
        </w:rPr>
        <w:t> Чрез използването на асинхронен JavaScript, ние изпращаме заявката без да блокираме интерфейса на телефона.</w:t>
      </w:r>
    </w:p>
    <w:p w:rsidR="002C43CD" w:rsidRPr="002C43CD" w:rsidRDefault="002C43CD" w:rsidP="002C43CD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Мрежов стек на Python:</w:t>
      </w:r>
      <w:r w:rsidRPr="002C43CD">
        <w:rPr>
          <w:rFonts w:ascii="Segoe UI" w:eastAsia="Times New Roman" w:hAnsi="Segoe UI" w:cs="Segoe UI"/>
          <w:lang w:eastAsia="bg-BG"/>
        </w:rPr>
        <w:t> Django обработва заявката, извиква библиотеката за симулация на клавиши и връща отговор незабавно, което минимизира усещането за забавяне</w:t>
      </w:r>
    </w:p>
    <w:p w:rsidR="002C43CD" w:rsidRDefault="002C43CD" w:rsidP="002C43CD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ind w:left="0" w:firstLine="0"/>
        <w:jc w:val="left"/>
        <w:outlineLvl w:val="3"/>
        <w:rPr>
          <w:rFonts w:ascii="Segoe UI" w:eastAsia="Times New Roman" w:hAnsi="Segoe UI" w:cs="Segoe UI"/>
          <w:b/>
          <w:bCs/>
          <w:lang w:eastAsia="bg-BG"/>
        </w:rPr>
      </w:pPr>
      <w:r w:rsidRPr="002C43CD">
        <w:rPr>
          <w:rFonts w:ascii="Segoe UI" w:eastAsia="Times New Roman" w:hAnsi="Segoe UI" w:cs="Segoe UI"/>
          <w:b/>
          <w:bCs/>
          <w:lang w:eastAsia="bg-BG"/>
        </w:rPr>
        <w:t> ПРОГРАМНАТА ЕКОСИСТЕМА НА PYTHON И DJANGO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2.1</w:t>
      </w: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. Уеб рамката Django – Философия и архитектура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Django е свободна уеб рамка с отворен код, написана на Python. Тя е проектирана да помага на разработчиците да преминат от концепция до завършено приложение възможно най-бързо. Django следва принципа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DRY (Don't Repeat Yourself)</w:t>
      </w:r>
      <w:r w:rsidRPr="002C43CD">
        <w:rPr>
          <w:rFonts w:ascii="Segoe UI" w:eastAsia="Times New Roman" w:hAnsi="Segoe UI" w:cs="Segoe UI"/>
          <w:lang w:eastAsia="bg-BG"/>
        </w:rPr>
        <w:t>, което означава, че софтуерните компоненти не трябва да се дублират, а да се преизползват.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Архитектурният модел MVT (Model-View-Template):</w:t>
      </w:r>
      <w:r w:rsidRPr="002C43CD">
        <w:rPr>
          <w:rFonts w:ascii="Segoe UI" w:eastAsia="Times New Roman" w:hAnsi="Segoe UI" w:cs="Segoe UI"/>
          <w:lang w:eastAsia="bg-BG"/>
        </w:rPr>
        <w:br/>
        <w:t>За разлика от традиционния MVC (Model-View-Controller), Django използва MVT: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Model (Модел):</w:t>
      </w:r>
      <w:r w:rsidRPr="002C43CD">
        <w:rPr>
          <w:rFonts w:ascii="Segoe UI" w:eastAsia="Times New Roman" w:hAnsi="Segoe UI" w:cs="Segoe UI"/>
          <w:lang w:eastAsia="bg-BG"/>
        </w:rPr>
        <w:t> Това е слоят за достъп до данни. В нашия проект моделът е олекотен, но той дефинира структурата на командите, които се обменят. Django използва ORM (Object-Relational Mapping), което превръща базите данни в Python обекти.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View (Изглед):</w:t>
      </w:r>
      <w:r w:rsidRPr="002C43CD">
        <w:rPr>
          <w:rFonts w:ascii="Segoe UI" w:eastAsia="Times New Roman" w:hAnsi="Segoe UI" w:cs="Segoe UI"/>
          <w:lang w:eastAsia="bg-BG"/>
        </w:rPr>
        <w:t> Това е най-важната част за нашия проект. View приема HTTP заявката от телефона, обработва логиката (напр. „ако командата е 'next', извикай PyAutoGUI“) и връща отговор.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Template (Шаблон):</w:t>
      </w:r>
      <w:r w:rsidRPr="002C43CD">
        <w:rPr>
          <w:rFonts w:ascii="Segoe UI" w:eastAsia="Times New Roman" w:hAnsi="Segoe UI" w:cs="Segoe UI"/>
          <w:lang w:eastAsia="bg-BG"/>
        </w:rPr>
        <w:t> Това е презентационният слой. Django използва мощна система за шаблони, която позволява в HTML кода да се вгражда Python логика (цикли, проверки), за да се генерира динамично съдържание за мобилния браузър.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2.2</w:t>
      </w: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. Пакетен мениджър Pip и виртуални среди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За управление на зависимостите в проекта се използва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Pip</w:t>
      </w:r>
      <w:r w:rsidRPr="002C43CD">
        <w:rPr>
          <w:rFonts w:ascii="Segoe UI" w:eastAsia="Times New Roman" w:hAnsi="Segoe UI" w:cs="Segoe UI"/>
          <w:lang w:eastAsia="bg-BG"/>
        </w:rPr>
        <w:t> (Package Installer for Python). Важен аспект от разработката е използването на </w:t>
      </w: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Virtualenv</w:t>
      </w:r>
      <w:r w:rsidRPr="002C43CD">
        <w:rPr>
          <w:rFonts w:ascii="Segoe UI" w:eastAsia="Times New Roman" w:hAnsi="Segoe UI" w:cs="Segoe UI"/>
          <w:lang w:eastAsia="bg-BG"/>
        </w:rPr>
        <w:t> (виртуална среда). Тя позволява проектът да бъде изолиран от системните настройки на компютъра, като се инсталират само специфичните версии на Django и PyAutoGUI, необходими за работата му. Това гарантира, че приложението ще работи по един и същ начин на различни компютри.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2.3</w:t>
      </w:r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. Сигурност и Middleware слоеве в Django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Едно от най-големите предимства на Django е неговата вградена сигурност. При управление на десктоп от разстояние, сигурността е критична. Django предоставя:</w:t>
      </w:r>
    </w:p>
    <w:p w:rsidR="002C43CD" w:rsidRPr="002C43CD" w:rsidRDefault="002C43CD" w:rsidP="002C43CD">
      <w:pPr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CSRF защита (Cross-Site Request Forgery):</w:t>
      </w:r>
      <w:r w:rsidRPr="002C43CD">
        <w:rPr>
          <w:rFonts w:ascii="Segoe UI" w:eastAsia="Times New Roman" w:hAnsi="Segoe UI" w:cs="Segoe UI"/>
          <w:lang w:eastAsia="bg-BG"/>
        </w:rPr>
        <w:t> Предотвратява злонамерени сайтове да изпращат команди към вашия сървър без ваше знание. Всеки бутон в нашето приложение е защитен с уникален криптографски токен.</w:t>
      </w:r>
    </w:p>
    <w:p w:rsidR="002C43CD" w:rsidRPr="002C43CD" w:rsidRDefault="002C43CD" w:rsidP="002C43CD">
      <w:pPr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XSS защита:</w:t>
      </w:r>
      <w:r w:rsidRPr="002C43CD">
        <w:rPr>
          <w:rFonts w:ascii="Segoe UI" w:eastAsia="Times New Roman" w:hAnsi="Segoe UI" w:cs="Segoe UI"/>
          <w:lang w:eastAsia="bg-BG"/>
        </w:rPr>
        <w:t> Предпазва от вмъкване на зловреден скрипт в интерфейса на дистанционното.</w:t>
      </w:r>
    </w:p>
    <w:p w:rsidR="002C43CD" w:rsidRPr="002C43CD" w:rsidRDefault="002C43CD" w:rsidP="002C43CD">
      <w:pPr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Clickjacking защита:</w:t>
      </w:r>
      <w:r w:rsidRPr="002C43CD">
        <w:rPr>
          <w:rFonts w:ascii="Segoe UI" w:eastAsia="Times New Roman" w:hAnsi="Segoe UI" w:cs="Segoe UI"/>
          <w:lang w:eastAsia="bg-BG"/>
        </w:rPr>
        <w:t> Гарантира, че интерфейсът на дистанционното не може да бъде „скрит“ под друг прозрачен слой на телефона.</w:t>
      </w:r>
    </w:p>
    <w:p w:rsidR="002C43CD" w:rsidRPr="002C43CD" w:rsidRDefault="002C43CD" w:rsidP="002C43CD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tabs>
          <w:tab w:val="clear" w:pos="720"/>
        </w:tabs>
        <w:spacing w:before="288" w:after="144" w:line="240" w:lineRule="auto"/>
        <w:ind w:left="0" w:firstLine="0"/>
        <w:jc w:val="left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2.4</w:t>
      </w:r>
      <w:bookmarkStart w:id="4" w:name="_GoBack"/>
      <w:bookmarkEnd w:id="4"/>
      <w:r w:rsidRPr="002C43CD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. Обработка на URL адреси и Routing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2C43CD">
        <w:rPr>
          <w:rFonts w:ascii="Segoe UI" w:eastAsia="Times New Roman" w:hAnsi="Segoe UI" w:cs="Segoe UI"/>
          <w:lang w:eastAsia="bg-BG"/>
        </w:rPr>
        <w:t>Django притежава изключително гъвкав механизъм за маршрутизация чрез файла </w:t>
      </w:r>
      <w:r w:rsidRPr="002C43CD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urls.py</w:t>
      </w:r>
      <w:r w:rsidRPr="002C43CD">
        <w:rPr>
          <w:rFonts w:ascii="Segoe UI" w:eastAsia="Times New Roman" w:hAnsi="Segoe UI" w:cs="Segoe UI"/>
          <w:lang w:eastAsia="bg-BG"/>
        </w:rPr>
        <w:t>. Когато телефонът изпрати сигнал към </w:t>
      </w:r>
      <w:r w:rsidRPr="002C43CD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http://192.168.1.5:8000/control/</w:t>
      </w:r>
      <w:r w:rsidRPr="002C43CD">
        <w:rPr>
          <w:rFonts w:ascii="Segoe UI" w:eastAsia="Times New Roman" w:hAnsi="Segoe UI" w:cs="Segoe UI"/>
          <w:lang w:eastAsia="bg-BG"/>
        </w:rPr>
        <w:t>, сървърът анализира този път и го насочва към правилната функция в </w:t>
      </w:r>
      <w:r w:rsidRPr="002C43CD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views.py</w:t>
      </w:r>
      <w:r w:rsidRPr="002C43CD">
        <w:rPr>
          <w:rFonts w:ascii="Segoe UI" w:eastAsia="Times New Roman" w:hAnsi="Segoe UI" w:cs="Segoe UI"/>
          <w:lang w:eastAsia="bg-BG"/>
        </w:rPr>
        <w:t>. Този процес е оптимизиран и отнема милисекунди, което е от съществено значение за избягване на закъснение (лаг) при смяна на слайдовете.</w:t>
      </w:r>
    </w:p>
    <w:p w:rsidR="002C43CD" w:rsidRPr="002C43CD" w:rsidRDefault="002C43CD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ind w:firstLine="0"/>
        <w:jc w:val="left"/>
        <w:outlineLvl w:val="3"/>
        <w:rPr>
          <w:rFonts w:ascii="Segoe UI" w:eastAsia="Times New Roman" w:hAnsi="Segoe UI" w:cs="Segoe UI"/>
          <w:b/>
          <w:bCs/>
          <w:lang w:eastAsia="bg-BG"/>
        </w:rPr>
      </w:pPr>
    </w:p>
    <w:p w:rsidR="004A247B" w:rsidRPr="004A247B" w:rsidRDefault="004A247B" w:rsidP="002C43CD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</w:p>
    <w:p w:rsidR="004E5D4E" w:rsidRDefault="004E5D4E" w:rsidP="00B7581D"/>
    <w:p w:rsidR="00C62902" w:rsidRDefault="00C62902" w:rsidP="00C62902">
      <w:pPr>
        <w:pStyle w:val="Heading1"/>
      </w:pPr>
      <w:bookmarkStart w:id="5" w:name="_Toc219445203"/>
      <w:r>
        <w:t>Заключение</w:t>
      </w:r>
      <w:bookmarkEnd w:id="5"/>
    </w:p>
    <w:p w:rsidR="00C62902" w:rsidRDefault="00C62902" w:rsidP="00C62902"/>
    <w:p w:rsidR="00231966" w:rsidRDefault="00231966" w:rsidP="001D741F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</w:rPr>
      </w:pPr>
    </w:p>
    <w:p w:rsidR="00231966" w:rsidRPr="003606DC" w:rsidRDefault="00231966" w:rsidP="00C528A5">
      <w:pPr>
        <w:pStyle w:val="Heading1"/>
      </w:pPr>
      <w:bookmarkStart w:id="6" w:name="_Toc219445204"/>
      <w:r w:rsidRPr="003606DC">
        <w:t>Литература:</w:t>
      </w:r>
      <w:bookmarkEnd w:id="1"/>
      <w:bookmarkEnd w:id="2"/>
      <w:bookmarkEnd w:id="3"/>
      <w:bookmarkEnd w:id="6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7" w:name="_Toc109577646"/>
      <w:bookmarkStart w:id="8" w:name="_Toc133249660"/>
      <w:bookmarkStart w:id="9" w:name="_Toc133249727"/>
      <w:bookmarkStart w:id="10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r w:rsidRPr="0072443B">
        <w:lastRenderedPageBreak/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7"/>
      <w:bookmarkEnd w:id="8"/>
      <w:bookmarkEnd w:id="9"/>
      <w:bookmarkEnd w:id="10"/>
    </w:p>
    <w:p w:rsidR="00231966" w:rsidRPr="0072443B" w:rsidRDefault="00231966" w:rsidP="009F7CE7">
      <w:pPr>
        <w:pStyle w:val="ListParagraph"/>
        <w:numPr>
          <w:ilvl w:val="0"/>
          <w:numId w:val="2"/>
        </w:numPr>
        <w:spacing w:after="160"/>
      </w:pPr>
      <w:bookmarkStart w:id="11" w:name="_Toc109577647"/>
      <w:bookmarkStart w:id="12" w:name="_Toc133249661"/>
      <w:bookmarkStart w:id="13" w:name="_Toc133249728"/>
      <w:bookmarkStart w:id="14" w:name="_Toc133272497"/>
      <w:r w:rsidRPr="0072443B">
        <w:t xml:space="preserve">Есканази, Аврам. </w:t>
      </w:r>
      <w:bookmarkEnd w:id="11"/>
      <w:bookmarkEnd w:id="12"/>
      <w:bookmarkEnd w:id="13"/>
      <w:bookmarkEnd w:id="14"/>
      <w:r w:rsidRPr="0072443B">
        <w:t>Софтуерни техологии. КЛМН, С 2006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https://cynoteck.com/bg/blog-post/flask-vs-django/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https://bg.savtec.org/articles/coding/the-basics-of-rest-and-restful-api-development.html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https://urocibg.eu/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https://www.django-rest-framework.org/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https://softuni.bg/blog/vue-js-january-2021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https://bg.wikipedia.org/wiki/MySQL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https://priobshti.se/article/strategii-v-pomosht-na-prepodavaneto/taksonomiya-na-blum-ili-kak-da-napravim-uroka-v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https://html.w3schools.bg</w:t>
      </w:r>
    </w:p>
    <w:p w:rsidR="00231966" w:rsidRPr="0072443B" w:rsidRDefault="00231966" w:rsidP="009F7CE7">
      <w:pPr>
        <w:pStyle w:val="NormalWeb"/>
        <w:numPr>
          <w:ilvl w:val="0"/>
          <w:numId w:val="2"/>
        </w:numPr>
        <w:spacing w:beforeAutospacing="0" w:afterAutospacing="0"/>
      </w:pPr>
      <w:r w:rsidRPr="0072443B">
        <w:t>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28F2" w:rsidRDefault="000328F2" w:rsidP="00384DA0">
      <w:r>
        <w:separator/>
      </w:r>
    </w:p>
  </w:endnote>
  <w:endnote w:type="continuationSeparator" w:id="0">
    <w:p w:rsidR="000328F2" w:rsidRDefault="000328F2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166122"/>
      <w:docPartObj>
        <w:docPartGallery w:val="Page Numbers (Bottom of Page)"/>
        <w:docPartUnique/>
      </w:docPartObj>
    </w:sdtPr>
    <w:sdtEndPr/>
    <w:sdtContent>
      <w:p w:rsidR="00426EAF" w:rsidRDefault="00426EAF" w:rsidP="00384DA0">
        <w:pPr>
          <w:pStyle w:val="Foo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8C117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426EAF" w:rsidRDefault="00426EAF" w:rsidP="00384D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28F2" w:rsidRDefault="000328F2" w:rsidP="00384DA0">
      <w:r>
        <w:separator/>
      </w:r>
    </w:p>
  </w:footnote>
  <w:footnote w:type="continuationSeparator" w:id="0">
    <w:p w:rsidR="000328F2" w:rsidRDefault="000328F2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3190F"/>
    <w:multiLevelType w:val="multilevel"/>
    <w:tmpl w:val="27C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30578"/>
    <w:multiLevelType w:val="multilevel"/>
    <w:tmpl w:val="E81E7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817B78"/>
    <w:multiLevelType w:val="multilevel"/>
    <w:tmpl w:val="076E5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E362D"/>
    <w:multiLevelType w:val="multilevel"/>
    <w:tmpl w:val="1256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61772"/>
    <w:multiLevelType w:val="multilevel"/>
    <w:tmpl w:val="4508A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82775B"/>
    <w:multiLevelType w:val="multilevel"/>
    <w:tmpl w:val="4FA01912"/>
    <w:lvl w:ilvl="0">
      <w:start w:val="1"/>
      <w:numFmt w:val="decimal"/>
      <w:pStyle w:val="Heading1"/>
      <w:lvlText w:val="%1."/>
      <w:lvlJc w:val="left"/>
      <w:pPr>
        <w:ind w:left="397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30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57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718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62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006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50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94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38" w:hanging="1584"/>
      </w:pPr>
      <w:rPr>
        <w:rFonts w:hint="default"/>
      </w:rPr>
    </w:lvl>
  </w:abstractNum>
  <w:abstractNum w:abstractNumId="6" w15:restartNumberingAfterBreak="0">
    <w:nsid w:val="15091C7A"/>
    <w:multiLevelType w:val="multilevel"/>
    <w:tmpl w:val="68C0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4693E"/>
    <w:multiLevelType w:val="multilevel"/>
    <w:tmpl w:val="96F2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9391D56"/>
    <w:multiLevelType w:val="multilevel"/>
    <w:tmpl w:val="29F2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CB6D82"/>
    <w:multiLevelType w:val="multilevel"/>
    <w:tmpl w:val="CAD6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04DC4"/>
    <w:multiLevelType w:val="multilevel"/>
    <w:tmpl w:val="273E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FC7BFA"/>
    <w:multiLevelType w:val="multilevel"/>
    <w:tmpl w:val="16FE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453D5D"/>
    <w:multiLevelType w:val="multilevel"/>
    <w:tmpl w:val="AE70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D41057"/>
    <w:multiLevelType w:val="multilevel"/>
    <w:tmpl w:val="18E4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90C35"/>
    <w:multiLevelType w:val="multilevel"/>
    <w:tmpl w:val="E8F47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470C5C"/>
    <w:multiLevelType w:val="multilevel"/>
    <w:tmpl w:val="BE0EB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AD3BE7"/>
    <w:multiLevelType w:val="multilevel"/>
    <w:tmpl w:val="79F8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CE51F7"/>
    <w:multiLevelType w:val="multilevel"/>
    <w:tmpl w:val="7B46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401398"/>
    <w:multiLevelType w:val="multilevel"/>
    <w:tmpl w:val="A1B2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F448F"/>
    <w:multiLevelType w:val="multilevel"/>
    <w:tmpl w:val="E50A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D7B7D"/>
    <w:multiLevelType w:val="multilevel"/>
    <w:tmpl w:val="58FC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0D041A"/>
    <w:multiLevelType w:val="multilevel"/>
    <w:tmpl w:val="2638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954CD9"/>
    <w:multiLevelType w:val="multilevel"/>
    <w:tmpl w:val="CB8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E85D5F"/>
    <w:multiLevelType w:val="multilevel"/>
    <w:tmpl w:val="8100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146147"/>
    <w:multiLevelType w:val="multilevel"/>
    <w:tmpl w:val="3232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630375"/>
    <w:multiLevelType w:val="multilevel"/>
    <w:tmpl w:val="C0AA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D05627"/>
    <w:multiLevelType w:val="multilevel"/>
    <w:tmpl w:val="6B0057BC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74796A"/>
    <w:multiLevelType w:val="multilevel"/>
    <w:tmpl w:val="7840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8"/>
  </w:num>
  <w:num w:numId="3">
    <w:abstractNumId w:val="27"/>
  </w:num>
  <w:num w:numId="4">
    <w:abstractNumId w:val="13"/>
  </w:num>
  <w:num w:numId="5">
    <w:abstractNumId w:val="19"/>
  </w:num>
  <w:num w:numId="6">
    <w:abstractNumId w:val="0"/>
  </w:num>
  <w:num w:numId="7">
    <w:abstractNumId w:val="1"/>
  </w:num>
  <w:num w:numId="8">
    <w:abstractNumId w:val="4"/>
  </w:num>
  <w:num w:numId="9">
    <w:abstractNumId w:val="16"/>
  </w:num>
  <w:num w:numId="10">
    <w:abstractNumId w:val="15"/>
  </w:num>
  <w:num w:numId="11">
    <w:abstractNumId w:val="23"/>
  </w:num>
  <w:num w:numId="12">
    <w:abstractNumId w:val="17"/>
  </w:num>
  <w:num w:numId="13">
    <w:abstractNumId w:val="21"/>
  </w:num>
  <w:num w:numId="14">
    <w:abstractNumId w:val="20"/>
  </w:num>
  <w:num w:numId="15">
    <w:abstractNumId w:val="3"/>
  </w:num>
  <w:num w:numId="16">
    <w:abstractNumId w:val="11"/>
  </w:num>
  <w:num w:numId="17">
    <w:abstractNumId w:val="12"/>
  </w:num>
  <w:num w:numId="18">
    <w:abstractNumId w:val="25"/>
  </w:num>
  <w:num w:numId="19">
    <w:abstractNumId w:val="14"/>
  </w:num>
  <w:num w:numId="20">
    <w:abstractNumId w:val="24"/>
  </w:num>
  <w:num w:numId="21">
    <w:abstractNumId w:val="6"/>
  </w:num>
  <w:num w:numId="22">
    <w:abstractNumId w:val="10"/>
  </w:num>
  <w:num w:numId="23">
    <w:abstractNumId w:val="22"/>
  </w:num>
  <w:num w:numId="24">
    <w:abstractNumId w:val="26"/>
  </w:num>
  <w:num w:numId="25">
    <w:abstractNumId w:val="18"/>
  </w:num>
  <w:num w:numId="26">
    <w:abstractNumId w:val="9"/>
  </w:num>
  <w:num w:numId="27">
    <w:abstractNumId w:val="28"/>
  </w:num>
  <w:num w:numId="28">
    <w:abstractNumId w:val="2"/>
  </w:num>
  <w:num w:numId="29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C21"/>
    <w:rsid w:val="000016FA"/>
    <w:rsid w:val="000037DF"/>
    <w:rsid w:val="00024687"/>
    <w:rsid w:val="000328F2"/>
    <w:rsid w:val="00061487"/>
    <w:rsid w:val="00061493"/>
    <w:rsid w:val="00095519"/>
    <w:rsid w:val="000A044D"/>
    <w:rsid w:val="000C1197"/>
    <w:rsid w:val="000C55F3"/>
    <w:rsid w:val="000D33D0"/>
    <w:rsid w:val="00105525"/>
    <w:rsid w:val="00106585"/>
    <w:rsid w:val="00106F05"/>
    <w:rsid w:val="00107588"/>
    <w:rsid w:val="00142D48"/>
    <w:rsid w:val="00186562"/>
    <w:rsid w:val="00191F78"/>
    <w:rsid w:val="001A5616"/>
    <w:rsid w:val="001B1010"/>
    <w:rsid w:val="001D741F"/>
    <w:rsid w:val="00210565"/>
    <w:rsid w:val="00213126"/>
    <w:rsid w:val="00221057"/>
    <w:rsid w:val="00230FD9"/>
    <w:rsid w:val="00231966"/>
    <w:rsid w:val="00235849"/>
    <w:rsid w:val="002537DB"/>
    <w:rsid w:val="00253F03"/>
    <w:rsid w:val="00290D9D"/>
    <w:rsid w:val="002C43CD"/>
    <w:rsid w:val="002E364C"/>
    <w:rsid w:val="002E5F20"/>
    <w:rsid w:val="00301557"/>
    <w:rsid w:val="00304AAF"/>
    <w:rsid w:val="00304F91"/>
    <w:rsid w:val="003156CE"/>
    <w:rsid w:val="00362CC6"/>
    <w:rsid w:val="00376EC7"/>
    <w:rsid w:val="00384DA0"/>
    <w:rsid w:val="003C22B6"/>
    <w:rsid w:val="003F443B"/>
    <w:rsid w:val="00407584"/>
    <w:rsid w:val="00410C30"/>
    <w:rsid w:val="0042133F"/>
    <w:rsid w:val="00426EAF"/>
    <w:rsid w:val="004333DC"/>
    <w:rsid w:val="00434E88"/>
    <w:rsid w:val="004474ED"/>
    <w:rsid w:val="00452816"/>
    <w:rsid w:val="00461CB4"/>
    <w:rsid w:val="0047406C"/>
    <w:rsid w:val="0047426B"/>
    <w:rsid w:val="00492284"/>
    <w:rsid w:val="004A04AA"/>
    <w:rsid w:val="004A247B"/>
    <w:rsid w:val="004A3D97"/>
    <w:rsid w:val="004A58FF"/>
    <w:rsid w:val="004B0646"/>
    <w:rsid w:val="004B47DA"/>
    <w:rsid w:val="004C271B"/>
    <w:rsid w:val="004E0841"/>
    <w:rsid w:val="004E5D4E"/>
    <w:rsid w:val="00506156"/>
    <w:rsid w:val="005376BE"/>
    <w:rsid w:val="00540632"/>
    <w:rsid w:val="00561350"/>
    <w:rsid w:val="005D15D2"/>
    <w:rsid w:val="005F3EBC"/>
    <w:rsid w:val="006024E0"/>
    <w:rsid w:val="00617534"/>
    <w:rsid w:val="0062450F"/>
    <w:rsid w:val="00631B22"/>
    <w:rsid w:val="00695439"/>
    <w:rsid w:val="006A5199"/>
    <w:rsid w:val="006D3632"/>
    <w:rsid w:val="006E76FC"/>
    <w:rsid w:val="006F2099"/>
    <w:rsid w:val="00705674"/>
    <w:rsid w:val="00716AEF"/>
    <w:rsid w:val="0073555A"/>
    <w:rsid w:val="00756FEF"/>
    <w:rsid w:val="00782E28"/>
    <w:rsid w:val="007904F8"/>
    <w:rsid w:val="00794156"/>
    <w:rsid w:val="007B0BD1"/>
    <w:rsid w:val="007B651A"/>
    <w:rsid w:val="007D61FB"/>
    <w:rsid w:val="007E4E9A"/>
    <w:rsid w:val="0080047B"/>
    <w:rsid w:val="00805826"/>
    <w:rsid w:val="00820309"/>
    <w:rsid w:val="00821FC2"/>
    <w:rsid w:val="00827A58"/>
    <w:rsid w:val="00833516"/>
    <w:rsid w:val="00841322"/>
    <w:rsid w:val="00845350"/>
    <w:rsid w:val="00845F63"/>
    <w:rsid w:val="008622CF"/>
    <w:rsid w:val="00886E3E"/>
    <w:rsid w:val="00893B6D"/>
    <w:rsid w:val="008C117B"/>
    <w:rsid w:val="008C28A2"/>
    <w:rsid w:val="008D26FF"/>
    <w:rsid w:val="008D553D"/>
    <w:rsid w:val="008E227C"/>
    <w:rsid w:val="008F2EA8"/>
    <w:rsid w:val="009002B7"/>
    <w:rsid w:val="00903FF5"/>
    <w:rsid w:val="0091603F"/>
    <w:rsid w:val="00944FA2"/>
    <w:rsid w:val="009541D4"/>
    <w:rsid w:val="00954777"/>
    <w:rsid w:val="00970B9F"/>
    <w:rsid w:val="009757CF"/>
    <w:rsid w:val="009C11CF"/>
    <w:rsid w:val="009D4F26"/>
    <w:rsid w:val="009E71F4"/>
    <w:rsid w:val="009F27D2"/>
    <w:rsid w:val="009F49BD"/>
    <w:rsid w:val="009F7CE7"/>
    <w:rsid w:val="00A1222F"/>
    <w:rsid w:val="00A1744A"/>
    <w:rsid w:val="00A22373"/>
    <w:rsid w:val="00A3224B"/>
    <w:rsid w:val="00A63DF4"/>
    <w:rsid w:val="00A71CE9"/>
    <w:rsid w:val="00AA0616"/>
    <w:rsid w:val="00AD4D9B"/>
    <w:rsid w:val="00AE7298"/>
    <w:rsid w:val="00B2068E"/>
    <w:rsid w:val="00B700DD"/>
    <w:rsid w:val="00B7581D"/>
    <w:rsid w:val="00B850AA"/>
    <w:rsid w:val="00B95717"/>
    <w:rsid w:val="00C20259"/>
    <w:rsid w:val="00C226B7"/>
    <w:rsid w:val="00C42BAB"/>
    <w:rsid w:val="00C42BD5"/>
    <w:rsid w:val="00C528A5"/>
    <w:rsid w:val="00C540C5"/>
    <w:rsid w:val="00C62902"/>
    <w:rsid w:val="00C70FC2"/>
    <w:rsid w:val="00C7485B"/>
    <w:rsid w:val="00C87B89"/>
    <w:rsid w:val="00CB1EDB"/>
    <w:rsid w:val="00CB38C5"/>
    <w:rsid w:val="00CC46F3"/>
    <w:rsid w:val="00CE1B26"/>
    <w:rsid w:val="00CF1F02"/>
    <w:rsid w:val="00CF4E6E"/>
    <w:rsid w:val="00D454A3"/>
    <w:rsid w:val="00D4747F"/>
    <w:rsid w:val="00D7032F"/>
    <w:rsid w:val="00D81153"/>
    <w:rsid w:val="00DE2771"/>
    <w:rsid w:val="00DF300B"/>
    <w:rsid w:val="00DF7B2C"/>
    <w:rsid w:val="00E22C53"/>
    <w:rsid w:val="00E329E1"/>
    <w:rsid w:val="00EA0C21"/>
    <w:rsid w:val="00EA7F9C"/>
    <w:rsid w:val="00EB1FC4"/>
    <w:rsid w:val="00EB76A8"/>
    <w:rsid w:val="00EB77CF"/>
    <w:rsid w:val="00EE299F"/>
    <w:rsid w:val="00EE6646"/>
    <w:rsid w:val="00EF3EC4"/>
    <w:rsid w:val="00F06607"/>
    <w:rsid w:val="00F17E9D"/>
    <w:rsid w:val="00F20A31"/>
    <w:rsid w:val="00F20D38"/>
    <w:rsid w:val="00F21373"/>
    <w:rsid w:val="00F3605A"/>
    <w:rsid w:val="00F3787D"/>
    <w:rsid w:val="00F4771D"/>
    <w:rsid w:val="00F71F5A"/>
    <w:rsid w:val="00F73618"/>
    <w:rsid w:val="00F837F4"/>
    <w:rsid w:val="00F90465"/>
    <w:rsid w:val="00F958EA"/>
    <w:rsid w:val="00FB485E"/>
    <w:rsid w:val="00FC2356"/>
    <w:rsid w:val="00FD13B5"/>
    <w:rsid w:val="00FD18AE"/>
    <w:rsid w:val="00FD682B"/>
    <w:rsid w:val="00FE6257"/>
    <w:rsid w:val="00FF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206702"/>
  <w15:docId w15:val="{C9E7F0DD-DB83-4775-9A70-A8A029A9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28A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ind w:left="426"/>
      <w:outlineLvl w:val="0"/>
    </w:pPr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AAF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28A5"/>
    <w:pPr>
      <w:keepNext/>
      <w:keepLines/>
      <w:numPr>
        <w:ilvl w:val="2"/>
        <w:numId w:val="1"/>
      </w:numPr>
      <w:spacing w:before="200" w:after="0"/>
      <w:ind w:hanging="574"/>
      <w:outlineLvl w:val="2"/>
    </w:pPr>
    <w:rPr>
      <w:rFonts w:asciiTheme="majorHAnsi" w:eastAsia="Times New Roman" w:hAnsiTheme="majorHAnsi" w:cstheme="majorBidi"/>
      <w:b/>
      <w:bCs/>
      <w:color w:val="000000" w:themeColor="text1"/>
      <w:lang w:eastAsia="bg-BG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Hyperlink">
    <w:name w:val="Hyperlink"/>
    <w:basedOn w:val="DefaultParagraphFont"/>
    <w:uiPriority w:val="99"/>
    <w:unhideWhenUsed/>
    <w:rsid w:val="00105525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6156"/>
  </w:style>
  <w:style w:type="paragraph" w:styleId="Footer">
    <w:name w:val="footer"/>
    <w:basedOn w:val="Normal"/>
    <w:link w:val="FooterChar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6156"/>
  </w:style>
  <w:style w:type="paragraph" w:styleId="ListParagraph">
    <w:name w:val="List Paragraph"/>
    <w:basedOn w:val="Normal"/>
    <w:link w:val="ListParagraphChar"/>
    <w:uiPriority w:val="34"/>
    <w:qFormat/>
    <w:rsid w:val="00304F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528A5"/>
    <w:rPr>
      <w:rFonts w:asciiTheme="majorHAnsi" w:eastAsia="Times New Roman" w:hAnsiTheme="majorHAnsi" w:cstheme="majorBidi"/>
      <w:b/>
      <w:bCs/>
      <w:smallCaps/>
      <w:color w:val="000000" w:themeColor="text1"/>
      <w:sz w:val="36"/>
      <w:szCs w:val="36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304AA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528A5"/>
    <w:rPr>
      <w:rFonts w:asciiTheme="majorHAnsi" w:eastAsia="Times New Roman" w:hAnsiTheme="majorHAnsi" w:cstheme="majorBidi"/>
      <w:b/>
      <w:bCs/>
      <w:color w:val="000000" w:themeColor="text1"/>
      <w:sz w:val="24"/>
      <w:szCs w:val="24"/>
      <w:lang w:eastAsia="bg-BG"/>
    </w:rPr>
  </w:style>
  <w:style w:type="character" w:customStyle="1" w:styleId="Heading4Char">
    <w:name w:val="Heading 4 Char"/>
    <w:basedOn w:val="DefaultParagraphFont"/>
    <w:link w:val="Heading4"/>
    <w:uiPriority w:val="9"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384DA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384DA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84DA0"/>
    <w:rPr>
      <w:i/>
      <w:iCs/>
      <w:color w:val="auto"/>
    </w:rPr>
  </w:style>
  <w:style w:type="paragraph" w:styleId="NoSpacing">
    <w:name w:val="No Spacing"/>
    <w:uiPriority w:val="1"/>
    <w:qFormat/>
    <w:rsid w:val="00384DA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84DA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84DA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84DA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84DA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84DA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4DA0"/>
    <w:pPr>
      <w:outlineLvl w:val="9"/>
    </w:pPr>
  </w:style>
  <w:style w:type="paragraph" w:customStyle="1" w:styleId="a0">
    <w:name w:val="код"/>
    <w:basedOn w:val="Normal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DefaultParagraphFont"/>
    <w:link w:val="a0"/>
    <w:rsid w:val="00384DA0"/>
    <w:rPr>
      <w:rFonts w:ascii="Tahoma" w:hAnsi="Tahoma" w:cs="Arial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319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196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31966"/>
    <w:pPr>
      <w:spacing w:after="100"/>
      <w:ind w:left="480"/>
    </w:pPr>
  </w:style>
  <w:style w:type="character" w:styleId="HTMLCode">
    <w:name w:val="HTML Code"/>
    <w:basedOn w:val="DefaultParagraphFont"/>
    <w:uiPriority w:val="99"/>
    <w:semiHidden/>
    <w:unhideWhenUsed/>
    <w:rsid w:val="00FD18AE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точка"/>
    <w:basedOn w:val="Normal"/>
    <w:link w:val="Char0"/>
    <w:qFormat/>
    <w:rsid w:val="00FE6257"/>
    <w:pPr>
      <w:numPr>
        <w:numId w:val="3"/>
      </w:numPr>
      <w:shd w:val="clear" w:color="auto" w:fill="FFFFFF"/>
      <w:tabs>
        <w:tab w:val="clear" w:pos="720"/>
        <w:tab w:val="num" w:pos="993"/>
      </w:tabs>
      <w:spacing w:before="100" w:beforeAutospacing="1" w:after="150" w:line="276" w:lineRule="auto"/>
      <w:ind w:firstLine="0"/>
    </w:pPr>
    <w:rPr>
      <w:rFonts w:eastAsia="Times New Roman"/>
      <w:bCs/>
      <w:lang w:eastAsia="bg-BG"/>
    </w:rPr>
  </w:style>
  <w:style w:type="character" w:customStyle="1" w:styleId="Char0">
    <w:name w:val="точка Char"/>
    <w:basedOn w:val="DefaultParagraphFont"/>
    <w:link w:val="a"/>
    <w:rsid w:val="00FE6257"/>
    <w:rPr>
      <w:rFonts w:ascii="Times New Roman" w:eastAsia="Times New Roman" w:hAnsi="Times New Roman" w:cs="Times New Roman"/>
      <w:bCs/>
      <w:sz w:val="24"/>
      <w:szCs w:val="24"/>
      <w:shd w:val="clear" w:color="auto" w:fill="FFFFFF"/>
      <w:lang w:eastAsia="bg-BG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82E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2E28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716AEF"/>
  </w:style>
  <w:style w:type="character" w:customStyle="1" w:styleId="hljs-keyword">
    <w:name w:val="hljs-keyword"/>
    <w:basedOn w:val="DefaultParagraphFont"/>
    <w:rsid w:val="00716AEF"/>
  </w:style>
  <w:style w:type="character" w:customStyle="1" w:styleId="hljs-title">
    <w:name w:val="hljs-title"/>
    <w:basedOn w:val="DefaultParagraphFont"/>
    <w:rsid w:val="004E5D4E"/>
  </w:style>
  <w:style w:type="character" w:customStyle="1" w:styleId="hljs-number">
    <w:name w:val="hljs-number"/>
    <w:basedOn w:val="DefaultParagraphFont"/>
    <w:rsid w:val="004E5D4E"/>
  </w:style>
  <w:style w:type="character" w:customStyle="1" w:styleId="hljs-literal">
    <w:name w:val="hljs-literal"/>
    <w:basedOn w:val="DefaultParagraphFont"/>
    <w:rsid w:val="004E5D4E"/>
  </w:style>
  <w:style w:type="character" w:customStyle="1" w:styleId="hljs-params">
    <w:name w:val="hljs-params"/>
    <w:basedOn w:val="DefaultParagraphFont"/>
    <w:rsid w:val="004E5D4E"/>
  </w:style>
  <w:style w:type="character" w:customStyle="1" w:styleId="hljs-string">
    <w:name w:val="hljs-string"/>
    <w:basedOn w:val="DefaultParagraphFont"/>
    <w:rsid w:val="004E5D4E"/>
  </w:style>
  <w:style w:type="character" w:customStyle="1" w:styleId="hljs-subst">
    <w:name w:val="hljs-subst"/>
    <w:basedOn w:val="DefaultParagraphFont"/>
    <w:rsid w:val="004E5D4E"/>
  </w:style>
  <w:style w:type="character" w:customStyle="1" w:styleId="hljs-meta">
    <w:name w:val="hljs-meta"/>
    <w:basedOn w:val="DefaultParagraphFont"/>
    <w:rsid w:val="004E5D4E"/>
  </w:style>
  <w:style w:type="character" w:customStyle="1" w:styleId="hljs-builtin">
    <w:name w:val="hljs-built_in"/>
    <w:basedOn w:val="DefaultParagraphFont"/>
    <w:rsid w:val="00B7581D"/>
  </w:style>
  <w:style w:type="character" w:customStyle="1" w:styleId="hljs-comment">
    <w:name w:val="hljs-comment"/>
    <w:basedOn w:val="DefaultParagraphFont"/>
    <w:rsid w:val="00B75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105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8864117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2655770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76522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11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87582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  <w:div w:id="1237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4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2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9725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  <w:div w:id="286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3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6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1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10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7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085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5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63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2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357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76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9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8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21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4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5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7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9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5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5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11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91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7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2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01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10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61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9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85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6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04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FE0D69F-8758-4EFF-AB91-4EE28C233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</Pages>
  <Words>1164</Words>
  <Characters>6640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17</cp:revision>
  <dcterms:created xsi:type="dcterms:W3CDTF">2025-04-20T17:11:00Z</dcterms:created>
  <dcterms:modified xsi:type="dcterms:W3CDTF">2026-03-26T09:38:00Z</dcterms:modified>
</cp:coreProperties>
</file>