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8622CF"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19445202" w:history="1">
            <w:r w:rsidR="008622CF" w:rsidRPr="008E5914">
              <w:rPr>
                <w:rStyle w:val="Hyperlink"/>
                <w:noProof/>
              </w:rPr>
              <w:t>1.</w:t>
            </w:r>
            <w:r w:rsidR="008622CF">
              <w:rPr>
                <w:rFonts w:asciiTheme="minorHAnsi" w:hAnsiTheme="minorHAnsi" w:cstheme="minorBidi"/>
                <w:noProof/>
                <w:sz w:val="22"/>
                <w:szCs w:val="22"/>
                <w:lang w:eastAsia="bg-BG"/>
              </w:rPr>
              <w:tab/>
            </w:r>
            <w:r w:rsidR="008622CF" w:rsidRPr="008E5914">
              <w:rPr>
                <w:rStyle w:val="Hyperlink"/>
                <w:noProof/>
              </w:rPr>
              <w:t>Увод</w:t>
            </w:r>
            <w:r w:rsidR="008622CF">
              <w:rPr>
                <w:noProof/>
                <w:webHidden/>
              </w:rPr>
              <w:tab/>
            </w:r>
            <w:r w:rsidR="008622CF">
              <w:rPr>
                <w:noProof/>
                <w:webHidden/>
              </w:rPr>
              <w:fldChar w:fldCharType="begin"/>
            </w:r>
            <w:r w:rsidR="008622CF">
              <w:rPr>
                <w:noProof/>
                <w:webHidden/>
              </w:rPr>
              <w:instrText xml:space="preserve"> PAGEREF _Toc219445202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941388">
          <w:pPr>
            <w:pStyle w:val="TOC1"/>
            <w:tabs>
              <w:tab w:val="left" w:pos="1320"/>
              <w:tab w:val="right" w:leader="dot" w:pos="9062"/>
            </w:tabs>
            <w:rPr>
              <w:rFonts w:asciiTheme="minorHAnsi" w:hAnsiTheme="minorHAnsi" w:cstheme="minorBidi"/>
              <w:noProof/>
              <w:sz w:val="22"/>
              <w:szCs w:val="22"/>
              <w:lang w:eastAsia="bg-BG"/>
            </w:rPr>
          </w:pPr>
          <w:hyperlink w:anchor="_Toc219445203" w:history="1">
            <w:r w:rsidR="008622CF" w:rsidRPr="008E5914">
              <w:rPr>
                <w:rStyle w:val="Hyperlink"/>
                <w:noProof/>
              </w:rPr>
              <w:t>2.</w:t>
            </w:r>
            <w:r w:rsidR="008622CF">
              <w:rPr>
                <w:rFonts w:asciiTheme="minorHAnsi" w:hAnsiTheme="minorHAnsi" w:cstheme="minorBidi"/>
                <w:noProof/>
                <w:sz w:val="22"/>
                <w:szCs w:val="22"/>
                <w:lang w:eastAsia="bg-BG"/>
              </w:rPr>
              <w:tab/>
            </w:r>
            <w:r w:rsidR="008622CF" w:rsidRPr="008E5914">
              <w:rPr>
                <w:rStyle w:val="Hyperlink"/>
                <w:noProof/>
              </w:rPr>
              <w:t>Заключение</w:t>
            </w:r>
            <w:r w:rsidR="008622CF">
              <w:rPr>
                <w:noProof/>
                <w:webHidden/>
              </w:rPr>
              <w:tab/>
            </w:r>
            <w:r w:rsidR="008622CF">
              <w:rPr>
                <w:noProof/>
                <w:webHidden/>
              </w:rPr>
              <w:fldChar w:fldCharType="begin"/>
            </w:r>
            <w:r w:rsidR="008622CF">
              <w:rPr>
                <w:noProof/>
                <w:webHidden/>
              </w:rPr>
              <w:instrText xml:space="preserve"> PAGEREF _Toc219445203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941388">
          <w:pPr>
            <w:pStyle w:val="TOC1"/>
            <w:tabs>
              <w:tab w:val="left" w:pos="1320"/>
              <w:tab w:val="right" w:leader="dot" w:pos="9062"/>
            </w:tabs>
            <w:rPr>
              <w:rFonts w:asciiTheme="minorHAnsi" w:hAnsiTheme="minorHAnsi" w:cstheme="minorBidi"/>
              <w:noProof/>
              <w:sz w:val="22"/>
              <w:szCs w:val="22"/>
              <w:lang w:eastAsia="bg-BG"/>
            </w:rPr>
          </w:pPr>
          <w:hyperlink w:anchor="_Toc219445204" w:history="1">
            <w:r w:rsidR="008622CF" w:rsidRPr="008E5914">
              <w:rPr>
                <w:rStyle w:val="Hyperlink"/>
                <w:noProof/>
              </w:rPr>
              <w:t>3.</w:t>
            </w:r>
            <w:r w:rsidR="008622CF">
              <w:rPr>
                <w:rFonts w:asciiTheme="minorHAnsi" w:hAnsiTheme="minorHAnsi" w:cstheme="minorBidi"/>
                <w:noProof/>
                <w:sz w:val="22"/>
                <w:szCs w:val="22"/>
                <w:lang w:eastAsia="bg-BG"/>
              </w:rPr>
              <w:tab/>
            </w:r>
            <w:r w:rsidR="008622CF" w:rsidRPr="008E5914">
              <w:rPr>
                <w:rStyle w:val="Hyperlink"/>
                <w:noProof/>
              </w:rPr>
              <w:t>Литература:</w:t>
            </w:r>
            <w:r w:rsidR="008622CF">
              <w:rPr>
                <w:noProof/>
                <w:webHidden/>
              </w:rPr>
              <w:tab/>
            </w:r>
            <w:r w:rsidR="008622CF">
              <w:rPr>
                <w:noProof/>
                <w:webHidden/>
              </w:rPr>
              <w:fldChar w:fldCharType="begin"/>
            </w:r>
            <w:r w:rsidR="008622CF">
              <w:rPr>
                <w:noProof/>
                <w:webHidden/>
              </w:rPr>
              <w:instrText xml:space="preserve"> PAGEREF _Toc219445204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Pr="00C42BD5" w:rsidRDefault="00C42BD5" w:rsidP="00C42BD5">
      <w:pPr>
        <w:pStyle w:val="Heading1"/>
      </w:pPr>
      <w:bookmarkStart w:id="0" w:name="_Toc219445202"/>
      <w:r w:rsidRPr="00C42BD5">
        <w:lastRenderedPageBreak/>
        <w:t>Увод</w:t>
      </w:r>
      <w:bookmarkEnd w:id="0"/>
    </w:p>
    <w:p w:rsidR="008F4584" w:rsidRPr="008F4584" w:rsidRDefault="008F4584" w:rsidP="008F4584">
      <w:pPr>
        <w:pStyle w:val="Heading1"/>
      </w:pPr>
      <w:bookmarkStart w:id="1" w:name="_Toc164562456"/>
      <w:bookmarkStart w:id="2" w:name="_Toc164568069"/>
      <w:bookmarkStart w:id="3" w:name="_Toc164627453"/>
      <w:r w:rsidRPr="008F4584">
        <w:t>Безжични комуникационни стандарти — Bluetooth и модул HC-05</w:t>
      </w:r>
    </w:p>
    <w:p w:rsidR="008F4584" w:rsidRPr="008F4584" w:rsidRDefault="008F4584" w:rsidP="008F4584">
      <w:pPr>
        <w:rPr>
          <w:rFonts w:eastAsia="Times New Roman"/>
          <w:lang w:eastAsia="bg-BG"/>
        </w:rPr>
      </w:pPr>
      <w:bookmarkStart w:id="4" w:name="_Toc219445203"/>
      <w:r w:rsidRPr="008F4584">
        <w:rPr>
          <w:rFonts w:eastAsia="Times New Roman"/>
          <w:lang w:eastAsia="bg-BG"/>
        </w:rPr>
        <w:t>Bluetooth е широко разпространен безжичен стандарт за обмен на данни на къси разстояния, проектиран за ниска енергийна консумация и лесна свързаност между устройства. Работи в лицензираната ISM лента около 2.4 GHz и поддържа различни профили за комуникация (например SPP — Serial Port Profile, BLE — Bluetooth Low Energy), което го прави подходящ за приложения като безжично управление на периферни устройства, предаване на телеметрия и дистанционно управление.</w:t>
      </w:r>
    </w:p>
    <w:p w:rsidR="008F4584" w:rsidRPr="008F4584" w:rsidRDefault="008F4584" w:rsidP="008F4584">
      <w:pPr>
        <w:rPr>
          <w:rFonts w:eastAsia="Times New Roman"/>
          <w:lang w:eastAsia="bg-BG"/>
        </w:rPr>
      </w:pPr>
      <w:r w:rsidRPr="008F4584">
        <w:rPr>
          <w:rFonts w:eastAsia="Times New Roman"/>
          <w:lang w:eastAsia="bg-BG"/>
        </w:rPr>
        <w:t>Основни характеристики на Bluetooth, релевантни за робо-платформа:</w:t>
      </w:r>
    </w:p>
    <w:p w:rsidR="008F4584" w:rsidRPr="008F4584" w:rsidRDefault="008F4584" w:rsidP="00941388">
      <w:pPr>
        <w:numPr>
          <w:ilvl w:val="0"/>
          <w:numId w:val="3"/>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Работен обхват: типично до 10 m (Class 2), при благоприятни условия до 100 m за по-мощни класове.</w:t>
      </w:r>
    </w:p>
    <w:p w:rsidR="008F4584" w:rsidRPr="008F4584" w:rsidRDefault="008F4584" w:rsidP="00941388">
      <w:pPr>
        <w:numPr>
          <w:ilvl w:val="0"/>
          <w:numId w:val="3"/>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Скорост на предаване: достатъчна за контролни команди и статусни съобщения (SPP предлага серийна комуникация с байт-ориентиран поток).</w:t>
      </w:r>
    </w:p>
    <w:p w:rsidR="008F4584" w:rsidRPr="008F4584" w:rsidRDefault="008F4584" w:rsidP="00941388">
      <w:pPr>
        <w:numPr>
          <w:ilvl w:val="0"/>
          <w:numId w:val="3"/>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Топология: точка-точка (master–slave) или мрежова (в зависимост от версията и профила).</w:t>
      </w:r>
    </w:p>
    <w:p w:rsidR="008F4584" w:rsidRPr="008F4584" w:rsidRDefault="008F4584" w:rsidP="00941388">
      <w:pPr>
        <w:numPr>
          <w:ilvl w:val="0"/>
          <w:numId w:val="3"/>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Установяване на връзка: откриване (inquiry), създаване на спаринг (pairing) и обмяна по канали с управление на грешки.</w:t>
      </w:r>
    </w:p>
    <w:p w:rsidR="008F4584" w:rsidRPr="008F4584" w:rsidRDefault="008F4584" w:rsidP="00941388">
      <w:pPr>
        <w:numPr>
          <w:ilvl w:val="0"/>
          <w:numId w:val="3"/>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Сигурност: може да използва сдвояване по PIN/ключ, криптиране и удостоверяване за защита срещу неоторизиран достъп.</w:t>
      </w:r>
    </w:p>
    <w:p w:rsid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Bluetooth Serial Port Profile (SPP)</w:t>
      </w:r>
      <w:r>
        <w:rPr>
          <w:rFonts w:ascii="Segoe UI" w:eastAsia="Times New Roman" w:hAnsi="Segoe UI" w:cs="Segoe UI"/>
          <w:lang w:eastAsia="bg-BG"/>
        </w:rPr>
        <w:t xml:space="preserve">. </w:t>
      </w:r>
    </w:p>
    <w:p w:rsidR="008F4584" w:rsidRPr="008F4584" w:rsidRDefault="008F4584" w:rsidP="008F4584">
      <w:pPr>
        <w:rPr>
          <w:rFonts w:ascii="Segoe UI" w:eastAsia="Times New Roman" w:hAnsi="Segoe UI" w:cs="Segoe UI"/>
          <w:lang w:eastAsia="bg-BG"/>
        </w:rPr>
      </w:pPr>
      <w:r w:rsidRPr="008F4584">
        <w:rPr>
          <w:lang w:eastAsia="bg-BG"/>
        </w:rPr>
        <w:t>За проекти, които имитират сериен порт по безжична връзка, SPP е често използван профил. Той позволява на микроконтролери и компютри да комуникират чрез виртуален сериен (COM) порт, като обменят байтови потоци по аналогичен начин на UART. Това улеснява интеграцията със съществуващи серийни прот</w:t>
      </w:r>
      <w:r w:rsidRPr="008F4584">
        <w:rPr>
          <w:rFonts w:ascii="Segoe UI" w:eastAsia="Times New Roman" w:hAnsi="Segoe UI" w:cs="Segoe UI"/>
          <w:lang w:eastAsia="bg-BG"/>
        </w:rPr>
        <w:t>околи и библиотеки, без да е необходима сложна реконфигурация на софтуера.</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HC-05 модул — описание и приложение</w:t>
      </w:r>
      <w:r w:rsidRPr="008F4584">
        <w:rPr>
          <w:rFonts w:ascii="Segoe UI" w:eastAsia="Times New Roman" w:hAnsi="Segoe UI" w:cs="Segoe UI"/>
          <w:lang w:eastAsia="bg-BG"/>
        </w:rPr>
        <w:br/>
        <w:t xml:space="preserve">HC-05 е популярен бюджетен Bluetooth модул, базиран на Bluetooth 2.0/2.1 </w:t>
      </w:r>
      <w:r w:rsidRPr="008F4584">
        <w:rPr>
          <w:rFonts w:ascii="Segoe UI" w:eastAsia="Times New Roman" w:hAnsi="Segoe UI" w:cs="Segoe UI"/>
          <w:lang w:eastAsia="bg-BG"/>
        </w:rPr>
        <w:lastRenderedPageBreak/>
        <w:t>класически профил, предназначен за лесна връзка между микроконтролери и компютри/мобилни устройства. Модулът поддържа SPP и може да работи в режим master или slave, което го прави гъвкав за различни архитектури.</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Технически характеристики (важни за практическата част):</w:t>
      </w:r>
    </w:p>
    <w:p w:rsidR="008F4584" w:rsidRPr="008F4584" w:rsidRDefault="008F4584" w:rsidP="00941388">
      <w:pPr>
        <w:numPr>
          <w:ilvl w:val="0"/>
          <w:numId w:val="4"/>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Интерфейс: UART (TX, RX) за комуникация с микроконтролер; стандартни логически нива 3.3 V (често използван с Arduino чрез нивонормализиране).</w:t>
      </w:r>
    </w:p>
    <w:p w:rsidR="008F4584" w:rsidRPr="008F4584" w:rsidRDefault="008F4584" w:rsidP="00941388">
      <w:pPr>
        <w:numPr>
          <w:ilvl w:val="0"/>
          <w:numId w:val="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Захранване: 3.6–6 V (често 5 V, с вграден регулатор); токово потребление при работа обикновено малко.</w:t>
      </w:r>
    </w:p>
    <w:p w:rsidR="008F4584" w:rsidRPr="008F4584" w:rsidRDefault="008F4584" w:rsidP="00941388">
      <w:pPr>
        <w:numPr>
          <w:ilvl w:val="0"/>
          <w:numId w:val="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Работна честота: 2.4 GHz ISM лента.</w:t>
      </w:r>
    </w:p>
    <w:p w:rsidR="008F4584" w:rsidRPr="008F4584" w:rsidRDefault="008F4584" w:rsidP="00941388">
      <w:pPr>
        <w:numPr>
          <w:ilvl w:val="0"/>
          <w:numId w:val="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Режими на работа: AT-команден режим за конфигуриране на името, скоростта (baud rate), PIN и master/slave режим; нормален режим за предаване на данни.</w:t>
      </w:r>
    </w:p>
    <w:p w:rsidR="008F4584" w:rsidRPr="008F4584" w:rsidRDefault="008F4584" w:rsidP="00941388">
      <w:pPr>
        <w:numPr>
          <w:ilvl w:val="0"/>
          <w:numId w:val="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Поддържан профил: SPP (Serial Port Profile) — позволява реализация чрез виртуален серийни порт на компютър/сървър.</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Предимства на използване на HC-05 в проекта:</w:t>
      </w:r>
    </w:p>
    <w:p w:rsidR="008F4584" w:rsidRPr="008F4584" w:rsidRDefault="008F4584" w:rsidP="00941388">
      <w:pPr>
        <w:numPr>
          <w:ilvl w:val="0"/>
          <w:numId w:val="5"/>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Лесна интеграция с Arduino чрез UART: командите получени по Bluetooth се четат като серийни данни.</w:t>
      </w:r>
    </w:p>
    <w:p w:rsidR="008F4584" w:rsidRPr="008F4584" w:rsidRDefault="008F4584" w:rsidP="00941388">
      <w:pPr>
        <w:numPr>
          <w:ilvl w:val="0"/>
          <w:numId w:val="5"/>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Поддържка на SPP позволява Django (или друг бекенд) да изпраща данни към виртуален серийни порт на компютъра, който е свързан към HC-05.</w:t>
      </w:r>
    </w:p>
    <w:p w:rsidR="008F4584" w:rsidRPr="008F4584" w:rsidRDefault="008F4584" w:rsidP="00941388">
      <w:pPr>
        <w:numPr>
          <w:ilvl w:val="0"/>
          <w:numId w:val="5"/>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Възможност за работа както в master, така и в slave режим — полезно при различни топологии (например робот като slave, сървър/контролер като master).</w:t>
      </w:r>
    </w:p>
    <w:p w:rsidR="008F4584" w:rsidRPr="008F4584" w:rsidRDefault="008F4584" w:rsidP="00941388">
      <w:pPr>
        <w:numPr>
          <w:ilvl w:val="0"/>
          <w:numId w:val="5"/>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Достъпна цена и широко разпространена документация/примери.</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Ограничения и практически съображения:</w:t>
      </w:r>
    </w:p>
    <w:p w:rsidR="008F4584" w:rsidRPr="008F4584" w:rsidRDefault="008F4584" w:rsidP="00941388">
      <w:pPr>
        <w:numPr>
          <w:ilvl w:val="0"/>
          <w:numId w:val="6"/>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Латентност и загуба на пакети: за управление на робот е важно да се предвиди механизъм за потвърждение на команди или failsafe (автоматичен стоп при загуба на връзка).</w:t>
      </w:r>
    </w:p>
    <w:p w:rsidR="008F4584" w:rsidRPr="008F4584" w:rsidRDefault="008F4584" w:rsidP="00941388">
      <w:pPr>
        <w:numPr>
          <w:ilvl w:val="0"/>
          <w:numId w:val="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Електрическа съвместимост: HC-05 работи при 3.3 V логика — при директна връзка към 5 V микроконтролери е нужен нивен съвместител или делител на напрежение на TX линията.</w:t>
      </w:r>
    </w:p>
    <w:p w:rsidR="008F4584" w:rsidRPr="008F4584" w:rsidRDefault="008F4584" w:rsidP="00941388">
      <w:pPr>
        <w:numPr>
          <w:ilvl w:val="0"/>
          <w:numId w:val="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Сигурност: използване на PIN за сдвояване и при необходимост криптиране/проверка на командите.</w:t>
      </w:r>
    </w:p>
    <w:p w:rsidR="008F4584" w:rsidRPr="008F4584" w:rsidRDefault="008F4584" w:rsidP="00941388">
      <w:pPr>
        <w:numPr>
          <w:ilvl w:val="0"/>
          <w:numId w:val="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Конкуренция за честотна лента: в шумни 2.4 GHz среди може да има смущения от Wi</w:t>
      </w:r>
      <w:r w:rsidRPr="008F4584">
        <w:rPr>
          <w:rFonts w:ascii="Segoe UI" w:eastAsia="Times New Roman" w:hAnsi="Segoe UI" w:cs="Segoe UI"/>
          <w:lang w:eastAsia="bg-BG"/>
        </w:rPr>
        <w:noBreakHyphen/>
        <w:t>Fi и други устройства.</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lastRenderedPageBreak/>
        <w:t>Примерна схема на взаимодействие в системата (в контекста на дипломния проект)</w:t>
      </w:r>
    </w:p>
    <w:p w:rsidR="008F4584" w:rsidRPr="008F4584" w:rsidRDefault="008F4584" w:rsidP="00941388">
      <w:pPr>
        <w:numPr>
          <w:ilvl w:val="0"/>
          <w:numId w:val="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Клиент (уеб интерфейс на телефон/компютър) изпраща команда към Django бекенд чрез HTTP/JS заявка.</w:t>
      </w:r>
    </w:p>
    <w:p w:rsidR="008F4584" w:rsidRPr="008F4584" w:rsidRDefault="008F4584" w:rsidP="00941388">
      <w:pPr>
        <w:numPr>
          <w:ilvl w:val="0"/>
          <w:numId w:val="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Django бекенд валидира командата и я предава към локален Bluetooth адаптер (виртуален серийни порт) като байтов поток.</w:t>
      </w:r>
    </w:p>
    <w:p w:rsidR="008F4584" w:rsidRPr="008F4584" w:rsidRDefault="008F4584" w:rsidP="00941388">
      <w:pPr>
        <w:numPr>
          <w:ilvl w:val="0"/>
          <w:numId w:val="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Локалният Bluetooth адаптер комуникира с HC-05 (на робота) чрез SPP; HC-05 предава серийните данни към Arduino, който парсва командите и управлява моторния драйвер.</w:t>
      </w:r>
    </w:p>
    <w:p w:rsidR="008F4584" w:rsidRPr="008F4584" w:rsidRDefault="008F4584" w:rsidP="00941388">
      <w:pPr>
        <w:numPr>
          <w:ilvl w:val="0"/>
          <w:numId w:val="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Arduino изпраща обратно статусни съобщения (напр. потвърждение, състояние на връзката), които могат да се визуализират на уеб интерфейса.</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Кратки указания за конфигуриране на HC-05</w:t>
      </w:r>
    </w:p>
    <w:p w:rsidR="008F4584" w:rsidRPr="008F4584" w:rsidRDefault="008F4584" w:rsidP="00941388">
      <w:pPr>
        <w:numPr>
          <w:ilvl w:val="0"/>
          <w:numId w:val="8"/>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Влизане в AT режим: обикновено чрез задържане на бутон (или поддържане на определен пин) при захранване; след това модулът приема AT команди на определен baud rate.</w:t>
      </w:r>
    </w:p>
    <w:p w:rsidR="008F4584" w:rsidRPr="008F4584" w:rsidRDefault="008F4584" w:rsidP="00941388">
      <w:pPr>
        <w:numPr>
          <w:ilvl w:val="0"/>
          <w:numId w:val="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Типични AT команди: задаване на име (AT+NAME), PIN (AT+PSWD), baud rate (AT+UART), режим master/slave (AT+ROLE).</w:t>
      </w:r>
    </w:p>
    <w:p w:rsidR="008F4584" w:rsidRPr="008F4584" w:rsidRDefault="008F4584" w:rsidP="00941388">
      <w:pPr>
        <w:numPr>
          <w:ilvl w:val="0"/>
          <w:numId w:val="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След конфигуриране: възстановяване в нормален режим за данни и тестване с терминална програма (например через виртуален COM порт).</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Заключение</w:t>
      </w:r>
      <w:r w:rsidRPr="008F4584">
        <w:rPr>
          <w:rFonts w:ascii="Segoe UI" w:eastAsia="Times New Roman" w:hAnsi="Segoe UI" w:cs="Segoe UI"/>
          <w:lang w:eastAsia="bg-BG"/>
        </w:rPr>
        <w:br/>
        <w:t>Bluetooth и по-специално HC-05 представляват практично и икономично решение за безжична серийна комуникация в проекта за уеб</w:t>
      </w:r>
      <w:r w:rsidRPr="008F4584">
        <w:rPr>
          <w:rFonts w:ascii="Segoe UI" w:eastAsia="Times New Roman" w:hAnsi="Segoe UI" w:cs="Segoe UI"/>
          <w:lang w:eastAsia="bg-BG"/>
        </w:rPr>
        <w:noBreakHyphen/>
        <w:t>управлявана робо</w:t>
      </w:r>
      <w:r w:rsidRPr="008F4584">
        <w:rPr>
          <w:rFonts w:ascii="Segoe UI" w:eastAsia="Times New Roman" w:hAnsi="Segoe UI" w:cs="Segoe UI"/>
          <w:lang w:eastAsia="bg-BG"/>
        </w:rPr>
        <w:noBreakHyphen/>
        <w:t>платформа. Техните възможности за SPP и лесната интеграция с Arduino и компютърни виртуални серийни портове ги правят подходящ избор за реализация на връзката между Django сървъра и робота, при условие че се вземат мерки за електрическа съвместимост, надеждност и сигурност (failsafe механизъм, проверка на команди, управление на прекъсвания).</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Ако искаш, мога да добавя диаграма на връзките, примерни AT команди или примерен формат на серийните команди (формат байт/стринг) за Arduino.</w:t>
      </w:r>
    </w:p>
    <w:p w:rsidR="008F4584" w:rsidRPr="008F4584" w:rsidRDefault="008F4584" w:rsidP="008F4584">
      <w:pPr>
        <w:shd w:val="clear" w:color="auto" w:fill="FFFFFF"/>
        <w:spacing w:after="0" w:line="240" w:lineRule="auto"/>
        <w:ind w:firstLine="0"/>
        <w:jc w:val="left"/>
        <w:rPr>
          <w:rFonts w:ascii="Segoe UI" w:eastAsia="Times New Roman" w:hAnsi="Segoe UI" w:cs="Segoe UI"/>
          <w:lang w:eastAsia="bg-BG"/>
        </w:rPr>
      </w:pPr>
      <w:r w:rsidRPr="008F4584">
        <w:rPr>
          <w:rFonts w:ascii="Segoe UI" w:eastAsia="Times New Roman" w:hAnsi="Segoe UI" w:cs="Segoe UI"/>
          <w:bdr w:val="single" w:sz="2" w:space="0" w:color="E5E7EB" w:frame="1"/>
          <w:lang w:eastAsia="bg-BG"/>
        </w:rPr>
        <w:t>този текст е добър, но не ми харесва стила - има търде много изброявания(списъци) дай ми същия текст но в по разказна форма</w:t>
      </w:r>
    </w:p>
    <w:p w:rsidR="008F4584" w:rsidRPr="008F4584" w:rsidRDefault="008F4584" w:rsidP="008F4584">
      <w:pPr>
        <w:shd w:val="clear" w:color="auto" w:fill="FFFFFF"/>
        <w:spacing w:after="60" w:line="240" w:lineRule="auto"/>
        <w:ind w:firstLine="0"/>
        <w:jc w:val="left"/>
        <w:rPr>
          <w:rFonts w:ascii="Segoe UI" w:eastAsia="Times New Roman" w:hAnsi="Segoe UI" w:cs="Segoe UI"/>
          <w:lang w:eastAsia="bg-BG"/>
        </w:rPr>
      </w:pPr>
      <w:r w:rsidRPr="008F4584">
        <w:rPr>
          <w:rFonts w:ascii="Segoe UI" w:eastAsia="Times New Roman" w:hAnsi="Segoe UI" w:cs="Segoe UI"/>
          <w:bdr w:val="single" w:sz="2" w:space="0" w:color="E5E7EB" w:frame="1"/>
          <w:lang w:eastAsia="bg-BG"/>
        </w:rPr>
        <w:t>GPT-5 mini</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Разбирам — ето преработения текст в по-разказна, свързана форма, без многобройни изброявания. Може да го използваш директно в теоретичната част и да коригираш термините според стила на проекта.</w:t>
      </w:r>
    </w:p>
    <w:p w:rsidR="008F4584" w:rsidRPr="008F4584" w:rsidRDefault="008F4584" w:rsidP="00941388">
      <w:pPr>
        <w:numPr>
          <w:ilvl w:val="0"/>
          <w:numId w:val="9"/>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lastRenderedPageBreak/>
        <w:t>Безжични комуникационни стандарти — Bluetooth и модул HC-05</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Bluetooth е утвърден стандарт за безжична комуникация на къси разстояния, проектиран за ниска енергийна консумация и лесна свързаност между различни устройства. Той работи в 2.4 GHz ISM лента и поддържа множество профили, сред които Serial Port Profile (SPP) и Bluetooth Low Energy (BLE). В контекста на робо</w:t>
      </w:r>
      <w:r w:rsidRPr="008F4584">
        <w:rPr>
          <w:rFonts w:ascii="Segoe UI" w:eastAsia="Times New Roman" w:hAnsi="Segoe UI" w:cs="Segoe UI"/>
          <w:lang w:eastAsia="bg-BG"/>
        </w:rPr>
        <w:noBreakHyphen/>
        <w:t>платформа тези възможности означават, че Bluetooth лесно може да поеме ролята на връзка за управление и предаване на телеметрични данни между контролер и потребителски интерфейс.</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За множество практически приложения, особено когато целта е да се замести традиционен сериен порт с безжична връзка, SPP се оказва особено удобен — той позволява обмен на байтове по начин, който имитира работа с UART, и така улеснява интеграцията със съществуващ софтуер и микроконтролери. Това прави Bluetooth подходящ избор за предаване на команди и статусни съобщения към роботизирана платформа, където бързината на комуникация не изисква високи скорости, но надеждността и леснотата на внедряване са от значение.</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HC-05 е популярен, икономичен модул, базиран на класическия Bluetooth (версии 2.0/2.1), който често се използва в любителски и учебни проекти. Той поддържа SPP и може да функционира както в master, така и в slave режим, което дава гъвкавост при проектирането на системната архитектура. Комуникацията между HC-05 и микроконтролер се осъществява чрез UART, което позволява команди, изпратени от сървър или мобилно приложение, да бъдат получени от Arduino или друг контролер като обикновен сериен поток. За конфигуриране модулът предлага режим за AT-команди, чрез който могат да се зададат име, скорост на серийния порт, PIN и режим на работа.</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Вплитането на HC-05 в проект за уеб</w:t>
      </w:r>
      <w:r w:rsidRPr="008F4584">
        <w:rPr>
          <w:rFonts w:ascii="Segoe UI" w:eastAsia="Times New Roman" w:hAnsi="Segoe UI" w:cs="Segoe UI"/>
          <w:lang w:eastAsia="bg-BG"/>
        </w:rPr>
        <w:noBreakHyphen/>
        <w:t>управлявана робо</w:t>
      </w:r>
      <w:r w:rsidRPr="008F4584">
        <w:rPr>
          <w:rFonts w:ascii="Segoe UI" w:eastAsia="Times New Roman" w:hAnsi="Segoe UI" w:cs="Segoe UI"/>
          <w:lang w:eastAsia="bg-BG"/>
        </w:rPr>
        <w:noBreakHyphen/>
        <w:t>платформа се осъществява по следния начин: от едната страна стои клиентът — уеб интерфейс на телефон или компютър, който изпраща команда към Django бекенд чрез HTTP заявка. След като бекендът валидира командата, той може да я предаде към локален Bluetooth адаптер като байтов поток, използвайки виртуален сериен порт. Този адаптер се свързва с HC-05, който от своя страна предава данните към микроконтролера на робота. Контролерът парсва получените серийни данни и управлява моторния драйвер, а при необходимост изпраща обратно статусна информация, която се връща до уеб интерфейса и информира оператора за състоянието на системата.</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 xml:space="preserve">Разбира се, използването на Bluetooth и HC-05 налага някои практически мерки. Първо, трябва да се има предвид електрическата съвместимост: HC-05 работи с логически нива 3.3 V, така че при свързване към 5 V микроконтролери е необходим нивен съвместител или прост делител на напрежение, за да не се повреди модулът. Второ, въпреки че SPP предлага удобна серийна връзка, безжичната комуникация може да бъде подложена на смущения в натоварени </w:t>
      </w:r>
      <w:r w:rsidRPr="008F4584">
        <w:rPr>
          <w:rFonts w:ascii="Segoe UI" w:eastAsia="Times New Roman" w:hAnsi="Segoe UI" w:cs="Segoe UI"/>
          <w:lang w:eastAsia="bg-BG"/>
        </w:rPr>
        <w:lastRenderedPageBreak/>
        <w:t>2.4 GHz среди; затова за управление на робот е добре да се предвиди механизъм за потвърждение на команди и резервна логика — например автоматичен стоп при загуба на връзка. Трето, въпросът за сигурността не бива да се подценява: основните средства като PIN за сдвояване и криптиране на връзката осигуряват базова защита, но при по-чувствителни приложения е разумно да се добавят допълнителни механизми за проверка на командите.</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HC-05 има и още практически предимства — лесната интеграция с популярни платформи като Arduino, широко разпространена документация и множество примери, които ускоряват разработката. В същото време е важно да се предвидят ограниченията му: латентността и възможните загуби на пакети могат да изискват протокол за повторение или потвърждение, а захранващите и логически изисквания трябва да бъдат спазени за надеждна работа.</w:t>
      </w:r>
    </w:p>
    <w:p w:rsidR="00CB15FE" w:rsidRDefault="008F4584" w:rsidP="00CB15FE">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ind w:firstLine="0"/>
        <w:jc w:val="left"/>
        <w:rPr>
          <w:rFonts w:ascii="Segoe UI" w:eastAsia="Times New Roman" w:hAnsi="Segoe UI" w:cs="Segoe UI"/>
          <w:lang w:val="en-US" w:eastAsia="bg-BG"/>
        </w:rPr>
      </w:pPr>
      <w:r w:rsidRPr="008F4584">
        <w:rPr>
          <w:rFonts w:ascii="Segoe UI" w:eastAsia="Times New Roman" w:hAnsi="Segoe UI" w:cs="Segoe UI"/>
          <w:lang w:eastAsia="bg-BG"/>
        </w:rPr>
        <w:t>В обобщение, Bluetooth и конкретно модулът HC-05 представляват добро, икономично и лесно приложимо решение за безжична серийна комуникация в рамките на дипломния проект. Те позволяват бърза реализация на връзка между Django сървъра и робота, стига да се вземат предвид електрическата съвместимост, надеждността и сигурността на комуникацията. Ако желаеш, мога да добавя кратка диаграма на връзките, примерни AT-команди за HC-05 или примерен формат на серийните команди за Arduino.</w:t>
      </w:r>
      <w:bookmarkEnd w:id="1"/>
      <w:bookmarkEnd w:id="2"/>
      <w:bookmarkEnd w:id="3"/>
      <w:bookmarkEnd w:id="4"/>
    </w:p>
    <w:p w:rsidR="00CB15FE" w:rsidRDefault="00CB15FE" w:rsidP="00CB15FE">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ind w:firstLine="0"/>
        <w:jc w:val="left"/>
        <w:rPr>
          <w:rFonts w:ascii="Segoe UI" w:hAnsi="Segoe UI" w:cs="Segoe UI"/>
          <w:shd w:val="clear" w:color="auto" w:fill="FFFFFF"/>
        </w:rPr>
      </w:pPr>
      <w:r>
        <w:rPr>
          <w:rFonts w:ascii="Segoe UI" w:hAnsi="Segoe UI" w:cs="Segoe UI"/>
          <w:shd w:val="clear" w:color="auto" w:fill="FFFFFF"/>
        </w:rPr>
        <w:t>Допълнително, при дефиниране на формата на съобщенията е полезно да се включат версии на протокола и индикатор за приоритет на командите, което позволява напреднала обработка (например прекъсване на по-нископриоритетни операции при критични команди). Интеграция на периодично състояние (heartbeat) между контролера и бекенда ще улесни откриването на загуба на връзка и ще позволи бързо влизане в защитен режим. Накрая, при планиране на разгръщане в реална среда е препоръчително да се предвидят механизми за OTA ъпдейти на микроконтролера и централизирано управление на конфигурациите, което значително улеснява поддръжката и мащабирането на системата.</w:t>
      </w:r>
    </w:p>
    <w:p w:rsidR="00CB15FE" w:rsidRDefault="00CB15FE" w:rsidP="00CB15FE">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ind w:firstLine="0"/>
        <w:jc w:val="left"/>
        <w:rPr>
          <w:rFonts w:ascii="Segoe UI" w:hAnsi="Segoe UI" w:cs="Segoe UI"/>
          <w:shd w:val="clear" w:color="auto" w:fill="FFFFFF"/>
          <w:lang w:val="en-US"/>
        </w:rPr>
      </w:pPr>
      <w:r>
        <w:rPr>
          <w:rFonts w:ascii="Segoe UI" w:hAnsi="Segoe UI" w:cs="Segoe UI"/>
          <w:shd w:val="clear" w:color="auto" w:fill="FFFFFF"/>
        </w:rPr>
        <w:t>За да се гарантира дългосрочна поддръжка и възпроизводимост на разработката, е добре да се документират подробно както хардуерните връзки, така и софтуерните интерфейси. Схеми на свързване, списък на използваните компоненти с технически спецификации и примерни конфигурации (напр. стойности на серийната скорост, параметри на AT</w:t>
      </w:r>
      <w:r>
        <w:rPr>
          <w:rFonts w:ascii="Segoe UI" w:hAnsi="Segoe UI" w:cs="Segoe UI"/>
          <w:shd w:val="clear" w:color="auto" w:fill="FFFFFF"/>
        </w:rPr>
        <w:noBreakHyphen/>
        <w:t>командите и настройки на GPIO) улесняват възпроизводимостта и ускоряват бъдещите модификации. Освен това, реализирането на модулни софтуерни компоненти за обработка на командите, логиката за потвърждение и управлението на сесии позволява лесна подмяна или надграждане на отделни части без промяна на цялата система.</w:t>
      </w:r>
    </w:p>
    <w:p w:rsidR="00CB15FE" w:rsidRDefault="00CB15FE" w:rsidP="00CB15FE">
      <w:pPr>
        <w:rPr>
          <w:shd w:val="clear" w:color="auto" w:fill="FFFFFF"/>
          <w:lang w:val="en-US"/>
        </w:rPr>
      </w:pPr>
      <w:r>
        <w:rPr>
          <w:shd w:val="clear" w:color="auto" w:fill="FFFFFF"/>
          <w:lang w:val="en-US"/>
        </w:rPr>
        <w:br w:type="page"/>
      </w:r>
    </w:p>
    <w:p w:rsidR="00F153F7" w:rsidRPr="00F153F7" w:rsidRDefault="00B164A9" w:rsidP="00F153F7">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150" w:afterAutospacing="0"/>
        <w:rPr>
          <w:rFonts w:ascii="Segoe UI" w:hAnsi="Segoe UI" w:cs="Segoe UI"/>
        </w:rPr>
      </w:pPr>
      <w:r>
        <w:rPr>
          <w:rFonts w:ascii="Segoe UI" w:hAnsi="Segoe UI" w:cs="Segoe UI"/>
        </w:rPr>
        <w:lastRenderedPageBreak/>
        <w:t xml:space="preserve">          </w:t>
      </w:r>
      <w:r w:rsidR="00F153F7" w:rsidRPr="00F153F7">
        <w:rPr>
          <w:rFonts w:ascii="Segoe UI" w:hAnsi="Segoe UI" w:cs="Segoe UI"/>
        </w:rPr>
        <w:t>Увод</w:t>
      </w:r>
    </w:p>
    <w:p w:rsidR="00F153F7" w:rsidRPr="00F153F7" w:rsidRDefault="00F153F7" w:rsidP="00F153F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F153F7">
        <w:rPr>
          <w:rFonts w:ascii="Segoe UI" w:eastAsia="Times New Roman" w:hAnsi="Segoe UI" w:cs="Segoe UI"/>
          <w:lang w:eastAsia="bg-BG"/>
        </w:rPr>
        <w:t>В последните десетилетия безжичните комуникации се превърнаха в ключов елемент на съвременните информационни и вградени системи. Развитието на компактни и енергийно ефективни радиомодули откри нови възможности за реализиране на дистанционно управление, телеметрия и взаимодействие между устройства в широк спектър от приложения — от потребителска електроника и интелигентни домашни системи до индустриална автоматизация и роботика. В този контекст Bluetooth остава един от най-разпространените стандарти за кратко- и средно-дълги безжични връзки, благодарение на своята нативна поддръжка в мобилни устройства, сравнително ниска енергийна консумация и богата екосистема от профили за комуникация.</w:t>
      </w:r>
    </w:p>
    <w:p w:rsidR="00F153F7" w:rsidRPr="00F153F7" w:rsidRDefault="00F153F7" w:rsidP="00F153F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F153F7">
        <w:rPr>
          <w:rFonts w:ascii="Segoe UI" w:eastAsia="Times New Roman" w:hAnsi="Segoe UI" w:cs="Segoe UI"/>
          <w:lang w:eastAsia="bg-BG"/>
        </w:rPr>
        <w:t>Целта на настоящия дипломен проект е да проучи и реализира надеждно решение за безжична комуникация между уеб-базиран контролен сървър и роботизирана платформа, базирано на Bluetooth технологията и конкретно на достъпния HC-05 модул. Проектът има за задача да демонстрира как стандартни уеб технологии и сървърни приложения могат да взаимодействат с хардуерно базирани контролери чрез лесно внедрими Bluetooth интерфейси, както и да анализира възможностите и ограниченията на избраното техническо решение в реални работни условия.</w:t>
      </w:r>
    </w:p>
    <w:p w:rsidR="00F153F7" w:rsidRPr="00F153F7" w:rsidRDefault="00F153F7" w:rsidP="00F153F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F153F7">
        <w:rPr>
          <w:rFonts w:ascii="Segoe UI" w:eastAsia="Times New Roman" w:hAnsi="Segoe UI" w:cs="Segoe UI"/>
          <w:lang w:eastAsia="bg-BG"/>
        </w:rPr>
        <w:t>В рамките на теоретичната част са разгледани основните принципи и характеристики на Bluetooth като безжичен стандарт: честотна лента и канализация в ISM 2.4 GHz, видовете профили (включително Serial Port Profile — SPP), режимите на работа (класически Bluetooth vs. Bluetooth Low Energy), типични топологии и параметри като обхват, скорост на предаване и латентност. Отделено е внимание и на въпросите свързани със сигурността — механизми за сдвояване, автентикация и криптиране, както и възможните уязвимости и мерки за смекчаване на риска при пренос на управляващи команди и поверителни данни.</w:t>
      </w:r>
    </w:p>
    <w:p w:rsidR="00F153F7" w:rsidRPr="00F153F7" w:rsidRDefault="00F153F7" w:rsidP="00F153F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F153F7">
        <w:rPr>
          <w:rFonts w:ascii="Segoe UI" w:eastAsia="Times New Roman" w:hAnsi="Segoe UI" w:cs="Segoe UI"/>
          <w:lang w:eastAsia="bg-BG"/>
        </w:rPr>
        <w:t>В практическата част проектът се фокусира върху HC-05 — широко разпространен Bluetooth модул, който поддържа SPP и осигурява лесна комуникация чрез UART интерфейс към микроконтролери като Arduino. HC-05 е избран поради своята разпространеност, ниска цена и поддръжка на стандартни AT-команди за конфигуриране, което прави модула подходящ както за прототипиране, така и за малки серийни реализации. В документа са представени технически характеристики на HC-05, режимите „master“ и „slave“, процедурите за конфигуриране и примерни AT-команди за настройка на име, скорост на серийния порт и режим на работа.</w:t>
      </w:r>
    </w:p>
    <w:p w:rsidR="00F153F7" w:rsidRPr="00F153F7" w:rsidRDefault="00F153F7" w:rsidP="00F153F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F153F7">
        <w:rPr>
          <w:rFonts w:ascii="Segoe UI" w:eastAsia="Times New Roman" w:hAnsi="Segoe UI" w:cs="Segoe UI"/>
          <w:lang w:eastAsia="bg-BG"/>
        </w:rPr>
        <w:t xml:space="preserve">Архитектурата на предложената система включва три основни слоя: (1) уеб клиентски интерфейс, който предоставя графичен контрол и визуализация на статуса; (2) бекенд сървър (напр. реализиран с Django), който обработва входящите команди, управлява логика за потвърждение и опашки, и </w:t>
      </w:r>
      <w:r w:rsidRPr="00F153F7">
        <w:rPr>
          <w:rFonts w:ascii="Segoe UI" w:eastAsia="Times New Roman" w:hAnsi="Segoe UI" w:cs="Segoe UI"/>
          <w:lang w:eastAsia="bg-BG"/>
        </w:rPr>
        <w:lastRenderedPageBreak/>
        <w:t>преобразува команди в сериален байтов поток; (3) локален Bluetooth адаптер и HC-05 модул, които осигуряват безжичния канал до микроконтролера на роботизираната платформа. В документа е описан работният поток при изпращане на команда: от потребителския интерфейс към бекенда, от бекенда към локалния Bluetooth адаптер и през HC-05 до MCU; както и обратният поток за предаване на телеметрия и статусни съобщения за визуализация и логиране.</w:t>
      </w:r>
    </w:p>
    <w:p w:rsidR="00F153F7" w:rsidRDefault="00F153F7" w:rsidP="00F153F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F153F7">
        <w:rPr>
          <w:rFonts w:ascii="Segoe UI" w:eastAsia="Times New Roman" w:hAnsi="Segoe UI" w:cs="Segoe UI"/>
          <w:lang w:eastAsia="bg-BG"/>
        </w:rPr>
        <w:t>Практическите изследвания включват и измерване на производителността и надеждността на комуникацията: латентност при предаване и получаване на съобщения, пропускателна способност в реални условия, устойчивост при наличие на смущения в 2.4 GHz обхват и поведение при загуба на връзка. От инженерна гледна точка са разгледани въпроси като електрическа съвместимост (логически нива 3.3 V на HC-05 срещу 5 V на някои микроконтролери), управлението на енергопотреблението, защитни мерки за устойчивост (системи за потвърждение/поправяне и повторно предаване на критични команди) и имплементация на минимални криптографски механизми за защита на контролните съобщения.</w:t>
      </w:r>
    </w:p>
    <w:p w:rsidR="00FC635B" w:rsidRPr="00F153F7" w:rsidRDefault="00FC635B" w:rsidP="00F153F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p>
    <w:p w:rsidR="00FC635B" w:rsidRDefault="00F153F7" w:rsidP="00F153F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F153F7">
        <w:rPr>
          <w:rFonts w:ascii="Segoe UI" w:eastAsia="Times New Roman" w:hAnsi="Segoe UI" w:cs="Segoe UI"/>
          <w:lang w:eastAsia="bg-BG"/>
        </w:rPr>
        <w:t>Проектът представя също и примерни реализации и демонстрации: конфигурация на HC-05 чрез AT-команди, примерна схема за връзка с Arduino, софтуерен модул в бекенда отговорен за сериализация на командите и управление на сесии, както и тестов сценарий с набор от контролни команди и очаквани отговори. На базата на експерименталните резултати се прави оценка на приложимостта на решението за реални приложения, както и препоръки за бъдещи подобрения — например преминаване към Bluetooth Low Energy за по-ниска консумация, използване на по-сложни протоколи за сигурност или внедряване на мрежови механизми за повторно маршрутизиране и балансировка.</w:t>
      </w:r>
    </w:p>
    <w:p w:rsidR="00FC635B" w:rsidRPr="00F153F7" w:rsidRDefault="00FC635B" w:rsidP="00F153F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p>
    <w:p w:rsidR="00F153F7" w:rsidRPr="00F153F7" w:rsidRDefault="00F153F7" w:rsidP="00F153F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F153F7">
        <w:rPr>
          <w:rFonts w:ascii="Segoe UI" w:eastAsia="Times New Roman" w:hAnsi="Segoe UI" w:cs="Segoe UI"/>
          <w:lang w:eastAsia="bg-BG"/>
        </w:rPr>
        <w:t>Значението на този проект е двустранно: теоретично — чрез систематизиране на знания за Bluetooth комуникациите и HC-05, и практически — чрез предоставяне на функционален и възпроизводим пример за интеграция между уеб технологии и вграден хардуер. Получените резултати могат да послужат като основа за разработка на по-големи системи за дистанционно управление на роботи, интелигентни устройства и други вградени платформи, където бързата интеграция и икономичността са приоритет.</w:t>
      </w:r>
    </w:p>
    <w:p w:rsidR="00F153F7" w:rsidRDefault="00F153F7">
      <w:pPr>
        <w:spacing w:after="160" w:line="259" w:lineRule="auto"/>
        <w:ind w:firstLine="0"/>
        <w:jc w:val="left"/>
        <w:rPr>
          <w:rFonts w:ascii="Segoe UI" w:eastAsia="Times New Roman" w:hAnsi="Segoe UI" w:cs="Segoe UI"/>
          <w:lang w:eastAsia="bg-BG"/>
        </w:rPr>
      </w:pPr>
      <w:r>
        <w:rPr>
          <w:rFonts w:ascii="Segoe UI" w:eastAsia="Times New Roman" w:hAnsi="Segoe UI" w:cs="Segoe UI"/>
          <w:lang w:eastAsia="bg-BG"/>
        </w:rPr>
        <w:br w:type="page"/>
      </w:r>
    </w:p>
    <w:p w:rsidR="00B606C9" w:rsidRPr="00B606C9" w:rsidRDefault="00B606C9" w:rsidP="00B606C9">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B606C9">
        <w:rPr>
          <w:rFonts w:ascii="Segoe UI" w:eastAsia="Times New Roman" w:hAnsi="Segoe UI" w:cs="Segoe UI"/>
          <w:lang w:eastAsia="bg-BG"/>
        </w:rPr>
        <w:lastRenderedPageBreak/>
        <w:t>Безжичните комуникации са ключов компонент в съвременните информационни и управляващи системи, като осигуряват гъвкавост, мобилност и възможност за разгръщане на голям брой разпределени устройства без нужда от кабелна инфраструктура. В контекста на Интернет на нещата (IoT), роботиката и интелигентните системи, безжичните връзки позволяват събирателно наблюдение, дистанционно управление и координация между хетерогенни устройства — от малки сензори и актюатори до автономни роботи и централизирани облачни платформи. Следните точки обобщават основните причини за значимостта на безжичните технологии в тези области:</w:t>
      </w:r>
    </w:p>
    <w:p w:rsidR="00B606C9" w:rsidRPr="00B606C9" w:rsidRDefault="00B606C9" w:rsidP="00941388">
      <w:pPr>
        <w:numPr>
          <w:ilvl w:val="0"/>
          <w:numId w:val="10"/>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B606C9">
        <w:rPr>
          <w:rFonts w:ascii="Segoe UI" w:eastAsia="Times New Roman" w:hAnsi="Segoe UI" w:cs="Segoe UI"/>
          <w:lang w:eastAsia="bg-BG"/>
        </w:rPr>
        <w:t>Масова скалируемост: Безжичните мрежи позволяват лесно добавяне на нови възли (сензори, актуатори, роботи) без необходимост от физическо прекачване на кабели, което ускорява разгръщането и намалява експлоатационните разходи.</w:t>
      </w:r>
    </w:p>
    <w:p w:rsidR="00B606C9" w:rsidRPr="00B606C9" w:rsidRDefault="00B606C9" w:rsidP="00941388">
      <w:pPr>
        <w:numPr>
          <w:ilvl w:val="0"/>
          <w:numId w:val="1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B606C9">
        <w:rPr>
          <w:rFonts w:ascii="Segoe UI" w:eastAsia="Times New Roman" w:hAnsi="Segoe UI" w:cs="Segoe UI"/>
          <w:lang w:eastAsia="bg-BG"/>
        </w:rPr>
        <w:t>Мобилност и автономия: Роботи и автономни системи се нуждаят от връзка, която не ограничава движението — безжичните интерфейси дават възможност за телеметрия, телеприсъствие и реално-времеви корекции.</w:t>
      </w:r>
    </w:p>
    <w:p w:rsidR="00B606C9" w:rsidRPr="00B606C9" w:rsidRDefault="00B606C9" w:rsidP="00941388">
      <w:pPr>
        <w:numPr>
          <w:ilvl w:val="0"/>
          <w:numId w:val="1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B606C9">
        <w:rPr>
          <w:rFonts w:ascii="Segoe UI" w:eastAsia="Times New Roman" w:hAnsi="Segoe UI" w:cs="Segoe UI"/>
          <w:lang w:eastAsia="bg-BG"/>
        </w:rPr>
        <w:t>Разпределено вземане на решения: В интелигентни системи (smart buildings, smart cities, индустриален IoT) решенията често се вземат децентрализирано. Безжичните комуникации осигуряват обмен на състояния и съобщения между множество агенти за синхронизирани действия и колективно оптимизиране.</w:t>
      </w:r>
    </w:p>
    <w:p w:rsidR="00B606C9" w:rsidRPr="00B606C9" w:rsidRDefault="00B606C9" w:rsidP="00941388">
      <w:pPr>
        <w:numPr>
          <w:ilvl w:val="0"/>
          <w:numId w:val="1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B606C9">
        <w:rPr>
          <w:rFonts w:ascii="Segoe UI" w:eastAsia="Times New Roman" w:hAnsi="Segoe UI" w:cs="Segoe UI"/>
          <w:lang w:eastAsia="bg-BG"/>
        </w:rPr>
        <w:t>Енергийна ефективност: Съвременните безжични стандарти (особено BLE и LPWAN) са оптимизирани за ниска енергийна консумация, което удължава живота на батерии в сензорни възли и автономни устройства.</w:t>
      </w:r>
    </w:p>
    <w:p w:rsidR="00B606C9" w:rsidRPr="00B606C9" w:rsidRDefault="00B606C9" w:rsidP="00941388">
      <w:pPr>
        <w:numPr>
          <w:ilvl w:val="0"/>
          <w:numId w:val="1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B606C9">
        <w:rPr>
          <w:rFonts w:ascii="Segoe UI" w:eastAsia="Times New Roman" w:hAnsi="Segoe UI" w:cs="Segoe UI"/>
          <w:lang w:eastAsia="bg-BG"/>
        </w:rPr>
        <w:t>Гъвкавост на интеграция: Bluetooth, Wi</w:t>
      </w:r>
      <w:r w:rsidRPr="00B606C9">
        <w:rPr>
          <w:rFonts w:ascii="Segoe UI" w:eastAsia="Times New Roman" w:hAnsi="Segoe UI" w:cs="Segoe UI"/>
          <w:lang w:eastAsia="bg-BG"/>
        </w:rPr>
        <w:noBreakHyphen/>
        <w:t>Fi, Zigbee, LoRa и други могат да се комбинират според изискванията — кратък обхват и висока скорост, ниска консумация и дълъг обхват или масов IoT с мрежова свързаност към облак.</w:t>
      </w:r>
    </w:p>
    <w:p w:rsidR="00B606C9" w:rsidRPr="00B606C9" w:rsidRDefault="00B606C9" w:rsidP="00941388">
      <w:pPr>
        <w:numPr>
          <w:ilvl w:val="0"/>
          <w:numId w:val="1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B606C9">
        <w:rPr>
          <w:rFonts w:ascii="Segoe UI" w:eastAsia="Times New Roman" w:hAnsi="Segoe UI" w:cs="Segoe UI"/>
          <w:lang w:eastAsia="bg-BG"/>
        </w:rPr>
        <w:t>Достъпност и стандартизация: Масовите стандарти улесняват интероперативността между устройства от различни производители и подпомагат бързото развитие на екосистеми от софтуер и хардуер.</w:t>
      </w:r>
    </w:p>
    <w:p w:rsidR="00A41EFD" w:rsidRDefault="00B606C9" w:rsidP="009776FC">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ind w:firstLine="0"/>
        <w:jc w:val="left"/>
        <w:rPr>
          <w:rFonts w:ascii="Segoe UI" w:hAnsi="Segoe UI" w:cs="Segoe UI"/>
          <w:shd w:val="clear" w:color="auto" w:fill="FFFFFF"/>
        </w:rPr>
      </w:pPr>
      <w:r>
        <w:rPr>
          <w:rFonts w:ascii="Segoe UI" w:hAnsi="Segoe UI" w:cs="Segoe UI"/>
          <w:shd w:val="clear" w:color="auto" w:fill="FFFFFF"/>
        </w:rPr>
        <w:t>В практичен план това значение се проявява чрез приложения като дистанционно управление и мониторинг на роботизирани платформи, колективна навигация и кооперация между автономни системи, интелигентно управление на енергия и сгради, прецизно земеделие и индустриален мониторинг. Критични изисквания, които безжичните решения трябва да покриват в тези приложения, включват надеждност, детерминизъм или предсказуемост на латентността (особено при телеметрия и управление), сигурност (за да се предотвратят саботаж и неоторизиран достъп) и енергийнa ефективност.</w:t>
      </w:r>
    </w:p>
    <w:p w:rsidR="00A41EFD" w:rsidRPr="00A41EFD" w:rsidRDefault="00A41EFD" w:rsidP="00A41EFD">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A41EFD">
        <w:rPr>
          <w:rFonts w:ascii="Segoe UI" w:eastAsia="Times New Roman" w:hAnsi="Segoe UI" w:cs="Segoe UI"/>
          <w:lang w:eastAsia="bg-BG"/>
        </w:rPr>
        <w:lastRenderedPageBreak/>
        <w:t>Исторически обзор на Bluetooth и алтернативи</w:t>
      </w:r>
    </w:p>
    <w:p w:rsidR="00A41EFD" w:rsidRPr="00A41EFD" w:rsidRDefault="00A41EFD" w:rsidP="00A41EFD">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A41EFD">
        <w:rPr>
          <w:rFonts w:ascii="Segoe UI" w:eastAsia="Times New Roman" w:hAnsi="Segoe UI" w:cs="Segoe UI"/>
          <w:lang w:eastAsia="bg-BG"/>
        </w:rPr>
        <w:t>Bluetooth — раждане и развитие</w:t>
      </w:r>
      <w:r w:rsidRPr="00A41EFD">
        <w:rPr>
          <w:rFonts w:ascii="Segoe UI" w:eastAsia="Times New Roman" w:hAnsi="Segoe UI" w:cs="Segoe UI"/>
          <w:lang w:eastAsia="bg-BG"/>
        </w:rPr>
        <w:br/>
        <w:t>Bluetooth е разработен през 1990</w:t>
      </w:r>
      <w:r w:rsidRPr="00A41EFD">
        <w:rPr>
          <w:rFonts w:ascii="Segoe UI" w:eastAsia="Times New Roman" w:hAnsi="Segoe UI" w:cs="Segoe UI"/>
          <w:lang w:eastAsia="bg-BG"/>
        </w:rPr>
        <w:noBreakHyphen/>
        <w:t>те години като безжична технология за замяна на кабелни серийни и периферни връзки между устройства на къси разстояния. Името идва от викинга крал Харалд „Bluetooth“ Гормсон, символизирайки обединението на комуникации между различни устройства. През годините Bluetooth спецификациите се развиха значително: първоначалните профили осигуряваха аудио и серийна комуникация (SPP), докато по</w:t>
      </w:r>
      <w:r w:rsidRPr="00A41EFD">
        <w:rPr>
          <w:rFonts w:ascii="Segoe UI" w:eastAsia="Times New Roman" w:hAnsi="Segoe UI" w:cs="Segoe UI"/>
          <w:lang w:eastAsia="bg-BG"/>
        </w:rPr>
        <w:noBreakHyphen/>
        <w:t>късните версии въведоха по</w:t>
      </w:r>
      <w:r w:rsidRPr="00A41EFD">
        <w:rPr>
          <w:rFonts w:ascii="Segoe UI" w:eastAsia="Times New Roman" w:hAnsi="Segoe UI" w:cs="Segoe UI"/>
          <w:lang w:eastAsia="bg-BG"/>
        </w:rPr>
        <w:noBreakHyphen/>
        <w:t>високи скорости, по</w:t>
      </w:r>
      <w:r w:rsidRPr="00A41EFD">
        <w:rPr>
          <w:rFonts w:ascii="Segoe UI" w:eastAsia="Times New Roman" w:hAnsi="Segoe UI" w:cs="Segoe UI"/>
          <w:lang w:eastAsia="bg-BG"/>
        </w:rPr>
        <w:noBreakHyphen/>
        <w:t>ниска енергия и адаптиране към IoT нуждите.</w:t>
      </w:r>
    </w:p>
    <w:p w:rsidR="00A41EFD" w:rsidRPr="00A41EFD" w:rsidRDefault="00A41EFD" w:rsidP="00A41EFD">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A41EFD">
        <w:rPr>
          <w:rFonts w:ascii="Segoe UI" w:eastAsia="Times New Roman" w:hAnsi="Segoe UI" w:cs="Segoe UI"/>
          <w:lang w:eastAsia="bg-BG"/>
        </w:rPr>
        <w:t>Ключови етапи:</w:t>
      </w:r>
    </w:p>
    <w:p w:rsidR="00A41EFD" w:rsidRPr="00A41EFD" w:rsidRDefault="00A41EFD" w:rsidP="00941388">
      <w:pPr>
        <w:numPr>
          <w:ilvl w:val="0"/>
          <w:numId w:val="11"/>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A41EFD">
        <w:rPr>
          <w:rFonts w:ascii="Segoe UI" w:eastAsia="Times New Roman" w:hAnsi="Segoe UI" w:cs="Segoe UI"/>
          <w:lang w:eastAsia="bg-BG"/>
        </w:rPr>
        <w:t>Bluetooth 1.x–2.x: Поддръжка на базови профили, по</w:t>
      </w:r>
      <w:r w:rsidRPr="00A41EFD">
        <w:rPr>
          <w:rFonts w:ascii="Segoe UI" w:eastAsia="Times New Roman" w:hAnsi="Segoe UI" w:cs="Segoe UI"/>
          <w:lang w:eastAsia="bg-BG"/>
        </w:rPr>
        <w:noBreakHyphen/>
        <w:t>ниска скорост и по</w:t>
      </w:r>
      <w:r w:rsidRPr="00A41EFD">
        <w:rPr>
          <w:rFonts w:ascii="Segoe UI" w:eastAsia="Times New Roman" w:hAnsi="Segoe UI" w:cs="Segoe UI"/>
          <w:lang w:eastAsia="bg-BG"/>
        </w:rPr>
        <w:noBreakHyphen/>
        <w:t>ограничен обхват; SPP (Serial Port Profile) често използван за връзка между микроконтролери и PC/телефони.</w:t>
      </w:r>
    </w:p>
    <w:p w:rsidR="00A41EFD" w:rsidRPr="00A41EFD" w:rsidRDefault="00A41EFD" w:rsidP="00941388">
      <w:pPr>
        <w:numPr>
          <w:ilvl w:val="0"/>
          <w:numId w:val="1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A41EFD">
        <w:rPr>
          <w:rFonts w:ascii="Segoe UI" w:eastAsia="Times New Roman" w:hAnsi="Segoe UI" w:cs="Segoe UI"/>
          <w:lang w:eastAsia="bg-BG"/>
        </w:rPr>
        <w:t>Bluetooth 2.1 + EDR: По</w:t>
      </w:r>
      <w:r w:rsidRPr="00A41EFD">
        <w:rPr>
          <w:rFonts w:ascii="Segoe UI" w:eastAsia="Times New Roman" w:hAnsi="Segoe UI" w:cs="Segoe UI"/>
          <w:lang w:eastAsia="bg-BG"/>
        </w:rPr>
        <w:noBreakHyphen/>
        <w:t>добра устойчивост на свързване и повишена скорост чрез Enhanced Data Rate.</w:t>
      </w:r>
    </w:p>
    <w:p w:rsidR="00A41EFD" w:rsidRPr="00A41EFD" w:rsidRDefault="00A41EFD" w:rsidP="00941388">
      <w:pPr>
        <w:numPr>
          <w:ilvl w:val="0"/>
          <w:numId w:val="1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A41EFD">
        <w:rPr>
          <w:rFonts w:ascii="Segoe UI" w:eastAsia="Times New Roman" w:hAnsi="Segoe UI" w:cs="Segoe UI"/>
          <w:lang w:eastAsia="bg-BG"/>
        </w:rPr>
        <w:t>Bluetooth 4.0 (BLE): Въведе Bluetooth Low Energy, предназначен за приложения с много кратки предавания и минимална консумация (сензори, носими устройства).</w:t>
      </w:r>
    </w:p>
    <w:p w:rsidR="00A41EFD" w:rsidRPr="00A41EFD" w:rsidRDefault="00A41EFD" w:rsidP="00941388">
      <w:pPr>
        <w:numPr>
          <w:ilvl w:val="0"/>
          <w:numId w:val="1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A41EFD">
        <w:rPr>
          <w:rFonts w:ascii="Segoe UI" w:eastAsia="Times New Roman" w:hAnsi="Segoe UI" w:cs="Segoe UI"/>
          <w:lang w:eastAsia="bg-BG"/>
        </w:rPr>
        <w:t>Bluetooth 5.x: По</w:t>
      </w:r>
      <w:r w:rsidRPr="00A41EFD">
        <w:rPr>
          <w:rFonts w:ascii="Segoe UI" w:eastAsia="Times New Roman" w:hAnsi="Segoe UI" w:cs="Segoe UI"/>
          <w:lang w:eastAsia="bg-BG"/>
        </w:rPr>
        <w:noBreakHyphen/>
        <w:t>голям обхват, по</w:t>
      </w:r>
      <w:r w:rsidRPr="00A41EFD">
        <w:rPr>
          <w:rFonts w:ascii="Segoe UI" w:eastAsia="Times New Roman" w:hAnsi="Segoe UI" w:cs="Segoe UI"/>
          <w:lang w:eastAsia="bg-BG"/>
        </w:rPr>
        <w:noBreakHyphen/>
        <w:t>висока скорост и подобрена поддръжка за IoT сценарии (advertising extensions, mesh профил за многовъзлови мрежи).</w:t>
      </w:r>
    </w:p>
    <w:p w:rsidR="00A41EFD" w:rsidRPr="00A41EFD" w:rsidRDefault="00A41EFD" w:rsidP="00A41EFD">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A41EFD">
        <w:rPr>
          <w:rFonts w:ascii="Segoe UI" w:eastAsia="Times New Roman" w:hAnsi="Segoe UI" w:cs="Segoe UI"/>
          <w:lang w:eastAsia="bg-BG"/>
        </w:rPr>
        <w:t>Алтернативи и тяхното място</w:t>
      </w:r>
    </w:p>
    <w:p w:rsidR="00A41EFD" w:rsidRPr="00A41EFD" w:rsidRDefault="00A41EFD" w:rsidP="00941388">
      <w:pPr>
        <w:numPr>
          <w:ilvl w:val="0"/>
          <w:numId w:val="12"/>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A41EFD">
        <w:rPr>
          <w:rFonts w:ascii="Segoe UI" w:eastAsia="Times New Roman" w:hAnsi="Segoe UI" w:cs="Segoe UI"/>
          <w:lang w:eastAsia="bg-BG"/>
        </w:rPr>
        <w:t>Wi</w:t>
      </w:r>
      <w:r w:rsidRPr="00A41EFD">
        <w:rPr>
          <w:rFonts w:ascii="Segoe UI" w:eastAsia="Times New Roman" w:hAnsi="Segoe UI" w:cs="Segoe UI"/>
          <w:lang w:eastAsia="bg-BG"/>
        </w:rPr>
        <w:noBreakHyphen/>
        <w:t>Fi: Предлага висока пропускателна способност и директна свързаност към IP мрежи и интернет. Подходящ за мултимедия, големи данни и приложения с високо натоварване, но консумира повече енергия и често е прекомерен за малки сензорни приложения.</w:t>
      </w:r>
    </w:p>
    <w:p w:rsidR="00A41EFD" w:rsidRPr="00A41EFD" w:rsidRDefault="00A41EFD" w:rsidP="00941388">
      <w:pPr>
        <w:numPr>
          <w:ilvl w:val="0"/>
          <w:numId w:val="1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A41EFD">
        <w:rPr>
          <w:rFonts w:ascii="Segoe UI" w:eastAsia="Times New Roman" w:hAnsi="Segoe UI" w:cs="Segoe UI"/>
          <w:lang w:eastAsia="bg-BG"/>
        </w:rPr>
        <w:t>Zigbee / Thread: Проектирани за ниска енергия и mesh топологии; често използвани в домашна автоматизация и сензорни мрежи. Zigbee оперира в 2.4 GHz и има силни механизми за самостоятелно маршрутизиране и управление на мрежи.</w:t>
      </w:r>
    </w:p>
    <w:p w:rsidR="00A41EFD" w:rsidRPr="00A41EFD" w:rsidRDefault="00A41EFD" w:rsidP="00941388">
      <w:pPr>
        <w:numPr>
          <w:ilvl w:val="0"/>
          <w:numId w:val="1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A41EFD">
        <w:rPr>
          <w:rFonts w:ascii="Segoe UI" w:eastAsia="Times New Roman" w:hAnsi="Segoe UI" w:cs="Segoe UI"/>
          <w:lang w:eastAsia="bg-BG"/>
        </w:rPr>
        <w:t>LoRa / Sigfox (LPWAN): Предлагат голям обхват (в километри) с много ниска скорост, идеални за редки, малки пакети от сензори и приложения за дълго време на батерията.</w:t>
      </w:r>
    </w:p>
    <w:p w:rsidR="00A41EFD" w:rsidRPr="00A41EFD" w:rsidRDefault="00A41EFD" w:rsidP="00941388">
      <w:pPr>
        <w:numPr>
          <w:ilvl w:val="0"/>
          <w:numId w:val="1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A41EFD">
        <w:rPr>
          <w:rFonts w:ascii="Segoe UI" w:eastAsia="Times New Roman" w:hAnsi="Segoe UI" w:cs="Segoe UI"/>
          <w:lang w:eastAsia="bg-BG"/>
        </w:rPr>
        <w:t>NB</w:t>
      </w:r>
      <w:r w:rsidRPr="00A41EFD">
        <w:rPr>
          <w:rFonts w:ascii="Segoe UI" w:eastAsia="Times New Roman" w:hAnsi="Segoe UI" w:cs="Segoe UI"/>
          <w:lang w:eastAsia="bg-BG"/>
        </w:rPr>
        <w:noBreakHyphen/>
        <w:t>IoT / LTE</w:t>
      </w:r>
      <w:r w:rsidRPr="00A41EFD">
        <w:rPr>
          <w:rFonts w:ascii="Segoe UI" w:eastAsia="Times New Roman" w:hAnsi="Segoe UI" w:cs="Segoe UI"/>
          <w:lang w:eastAsia="bg-BG"/>
        </w:rPr>
        <w:noBreakHyphen/>
        <w:t>M: Клетъчни IoT решения за широк обхват и интеграция с мобилни оператори; добри за мобилни и широко разпространени инсталации, с относително висока надеждност, но изискват операторска поддръжка и по</w:t>
      </w:r>
      <w:r w:rsidRPr="00A41EFD">
        <w:rPr>
          <w:rFonts w:ascii="Segoe UI" w:eastAsia="Times New Roman" w:hAnsi="Segoe UI" w:cs="Segoe UI"/>
          <w:lang w:eastAsia="bg-BG"/>
        </w:rPr>
        <w:noBreakHyphen/>
        <w:t>висока цена.</w:t>
      </w:r>
    </w:p>
    <w:p w:rsidR="00A41EFD" w:rsidRPr="00A41EFD" w:rsidRDefault="00A41EFD" w:rsidP="00941388">
      <w:pPr>
        <w:numPr>
          <w:ilvl w:val="0"/>
          <w:numId w:val="1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A41EFD">
        <w:rPr>
          <w:rFonts w:ascii="Segoe UI" w:eastAsia="Times New Roman" w:hAnsi="Segoe UI" w:cs="Segoe UI"/>
          <w:lang w:eastAsia="bg-BG"/>
        </w:rPr>
        <w:lastRenderedPageBreak/>
        <w:t>Proprietary RF (433 MHz, 868 MHz): Често използвани за специфични приложения, с опростена архитектура и вариации в законодателните изисквания в различните региони.</w:t>
      </w:r>
    </w:p>
    <w:p w:rsidR="00A41EFD" w:rsidRPr="00A41EFD" w:rsidRDefault="00A41EFD" w:rsidP="00A41EFD">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A41EFD">
        <w:rPr>
          <w:rFonts w:ascii="Segoe UI" w:eastAsia="Times New Roman" w:hAnsi="Segoe UI" w:cs="Segoe UI"/>
          <w:lang w:eastAsia="bg-BG"/>
        </w:rPr>
        <w:t>Сравнителни бележки</w:t>
      </w:r>
    </w:p>
    <w:p w:rsidR="00A41EFD" w:rsidRPr="00A41EFD" w:rsidRDefault="00A41EFD" w:rsidP="00941388">
      <w:pPr>
        <w:numPr>
          <w:ilvl w:val="0"/>
          <w:numId w:val="13"/>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A41EFD">
        <w:rPr>
          <w:rFonts w:ascii="Segoe UI" w:eastAsia="Times New Roman" w:hAnsi="Segoe UI" w:cs="Segoe UI"/>
          <w:lang w:eastAsia="bg-BG"/>
        </w:rPr>
        <w:t>Изборът между Bluetooth и алтернативите зависи от критериите: обхват, скорост, енергопотребление, мрежова топология и сложност на интеграция. За краткоразстояни приложения с директна връзка към мобилни устройства Bluetooth (специално BLE) често е най</w:t>
      </w:r>
      <w:r w:rsidRPr="00A41EFD">
        <w:rPr>
          <w:rFonts w:ascii="Segoe UI" w:eastAsia="Times New Roman" w:hAnsi="Segoe UI" w:cs="Segoe UI"/>
          <w:lang w:eastAsia="bg-BG"/>
        </w:rPr>
        <w:noBreakHyphen/>
        <w:t>ефективният избор; за разпределени мрежи със силен фокус върху енергийна ефективност и mesh функционалност, Zigbee/Thread могат да бъдат по</w:t>
      </w:r>
      <w:r w:rsidRPr="00A41EFD">
        <w:rPr>
          <w:rFonts w:ascii="Segoe UI" w:eastAsia="Times New Roman" w:hAnsi="Segoe UI" w:cs="Segoe UI"/>
          <w:lang w:eastAsia="bg-BG"/>
        </w:rPr>
        <w:noBreakHyphen/>
        <w:t>подходящи; за голям обхват и редки съобщения — LPWAN решения.</w:t>
      </w:r>
    </w:p>
    <w:p w:rsidR="00A41EFD" w:rsidRPr="00A41EFD" w:rsidRDefault="00A41EFD" w:rsidP="00A41EFD">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A41EFD">
        <w:rPr>
          <w:rFonts w:ascii="Segoe UI" w:eastAsia="Times New Roman" w:hAnsi="Segoe UI" w:cs="Segoe UI"/>
          <w:lang w:eastAsia="bg-BG"/>
        </w:rPr>
        <w:t>Радиочестотни принципи — 2.4 GHz, FHSS и множествен достъп</w:t>
      </w:r>
    </w:p>
    <w:p w:rsidR="00A41EFD" w:rsidRPr="00A41EFD" w:rsidRDefault="00A41EFD" w:rsidP="00A41EFD">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A41EFD">
        <w:rPr>
          <w:rFonts w:ascii="Segoe UI" w:eastAsia="Times New Roman" w:hAnsi="Segoe UI" w:cs="Segoe UI"/>
          <w:lang w:eastAsia="bg-BG"/>
        </w:rPr>
        <w:t>Честота 2.4 GHz</w:t>
      </w:r>
      <w:r w:rsidRPr="00A41EFD">
        <w:rPr>
          <w:rFonts w:ascii="Segoe UI" w:eastAsia="Times New Roman" w:hAnsi="Segoe UI" w:cs="Segoe UI"/>
          <w:lang w:eastAsia="bg-BG"/>
        </w:rPr>
        <w:br/>
        <w:t>Честотната лента 2.4 GHz е глобално достъпна без лиценз в ISM (Industrial, Scientific, Medical) диапазона, което я прави привлекателна за масови безжични стандарти (Bluetooth, Wi</w:t>
      </w:r>
      <w:r w:rsidRPr="00A41EFD">
        <w:rPr>
          <w:rFonts w:ascii="Segoe UI" w:eastAsia="Times New Roman" w:hAnsi="Segoe UI" w:cs="Segoe UI"/>
          <w:lang w:eastAsia="bg-BG"/>
        </w:rPr>
        <w:noBreakHyphen/>
        <w:t>Fi, Zigbee). Предимства: широкото разпространение на хардуер и ниска бариера за внедряване. Ограниченията включват висока плътност на устройства, което води до възможни интерференции, и по</w:t>
      </w:r>
      <w:r w:rsidRPr="00A41EFD">
        <w:rPr>
          <w:rFonts w:ascii="Segoe UI" w:eastAsia="Times New Roman" w:hAnsi="Segoe UI" w:cs="Segoe UI"/>
          <w:lang w:eastAsia="bg-BG"/>
        </w:rPr>
        <w:noBreakHyphen/>
        <w:t>голяма атенюация през някои материали в сравнение с по</w:t>
      </w:r>
      <w:r w:rsidRPr="00A41EFD">
        <w:rPr>
          <w:rFonts w:ascii="Segoe UI" w:eastAsia="Times New Roman" w:hAnsi="Segoe UI" w:cs="Segoe UI"/>
          <w:lang w:eastAsia="bg-BG"/>
        </w:rPr>
        <w:noBreakHyphen/>
        <w:t>нискочестотни ленти (напр. 433 MHz), въпреки че 2.4 GHz позволява използване на по</w:t>
      </w:r>
      <w:r w:rsidRPr="00A41EFD">
        <w:rPr>
          <w:rFonts w:ascii="Segoe UI" w:eastAsia="Times New Roman" w:hAnsi="Segoe UI" w:cs="Segoe UI"/>
          <w:lang w:eastAsia="bg-BG"/>
        </w:rPr>
        <w:noBreakHyphen/>
        <w:t>малки антени.</w:t>
      </w:r>
    </w:p>
    <w:p w:rsidR="00A41EFD" w:rsidRPr="00A41EFD" w:rsidRDefault="00A41EFD" w:rsidP="00A41EFD">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A41EFD">
        <w:rPr>
          <w:rFonts w:ascii="Segoe UI" w:eastAsia="Times New Roman" w:hAnsi="Segoe UI" w:cs="Segoe UI"/>
          <w:lang w:eastAsia="bg-BG"/>
        </w:rPr>
        <w:t>Честотна скокова модулация (FHSS)</w:t>
      </w:r>
      <w:r w:rsidRPr="00A41EFD">
        <w:rPr>
          <w:rFonts w:ascii="Segoe UI" w:eastAsia="Times New Roman" w:hAnsi="Segoe UI" w:cs="Segoe UI"/>
          <w:lang w:eastAsia="bg-BG"/>
        </w:rPr>
        <w:br/>
        <w:t>FHSS (Frequency</w:t>
      </w:r>
      <w:r w:rsidRPr="00A41EFD">
        <w:rPr>
          <w:rFonts w:ascii="Segoe UI" w:eastAsia="Times New Roman" w:hAnsi="Segoe UI" w:cs="Segoe UI"/>
          <w:lang w:eastAsia="bg-BG"/>
        </w:rPr>
        <w:noBreakHyphen/>
        <w:t>Hopping Spread Spectrum) е техника, при която предавателят и приемникът синхронично променят честотната позиция на носещия сигнал според предварително определена последователност (hop sequence). Основни предимства:</w:t>
      </w:r>
    </w:p>
    <w:p w:rsidR="00A41EFD" w:rsidRPr="00A41EFD" w:rsidRDefault="00A41EFD" w:rsidP="00941388">
      <w:pPr>
        <w:numPr>
          <w:ilvl w:val="0"/>
          <w:numId w:val="14"/>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A41EFD">
        <w:rPr>
          <w:rFonts w:ascii="Segoe UI" w:eastAsia="Times New Roman" w:hAnsi="Segoe UI" w:cs="Segoe UI"/>
          <w:lang w:eastAsia="bg-BG"/>
        </w:rPr>
        <w:t>Устойчивост на теснолентови смущения: кратък престой на всяка честота намалява влиянието от локален източник на шум.</w:t>
      </w:r>
    </w:p>
    <w:p w:rsidR="00A41EFD" w:rsidRPr="00A41EFD" w:rsidRDefault="00A41EFD" w:rsidP="00941388">
      <w:pPr>
        <w:numPr>
          <w:ilvl w:val="0"/>
          <w:numId w:val="1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A41EFD">
        <w:rPr>
          <w:rFonts w:ascii="Segoe UI" w:eastAsia="Times New Roman" w:hAnsi="Segoe UI" w:cs="Segoe UI"/>
          <w:lang w:eastAsia="bg-BG"/>
        </w:rPr>
        <w:t>По</w:t>
      </w:r>
      <w:r w:rsidRPr="00A41EFD">
        <w:rPr>
          <w:rFonts w:ascii="Segoe UI" w:eastAsia="Times New Roman" w:hAnsi="Segoe UI" w:cs="Segoe UI"/>
          <w:lang w:eastAsia="bg-BG"/>
        </w:rPr>
        <w:noBreakHyphen/>
        <w:t>добра устойчивост към прихващане и интерференция.</w:t>
      </w:r>
    </w:p>
    <w:p w:rsidR="00A41EFD" w:rsidRPr="00A41EFD" w:rsidRDefault="00A41EFD" w:rsidP="00941388">
      <w:pPr>
        <w:numPr>
          <w:ilvl w:val="0"/>
          <w:numId w:val="1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A41EFD">
        <w:rPr>
          <w:rFonts w:ascii="Segoe UI" w:eastAsia="Times New Roman" w:hAnsi="Segoe UI" w:cs="Segoe UI"/>
          <w:lang w:eastAsia="bg-BG"/>
        </w:rPr>
        <w:t>По</w:t>
      </w:r>
      <w:r w:rsidRPr="00A41EFD">
        <w:rPr>
          <w:rFonts w:ascii="Segoe UI" w:eastAsia="Times New Roman" w:hAnsi="Segoe UI" w:cs="Segoe UI"/>
          <w:lang w:eastAsia="bg-BG"/>
        </w:rPr>
        <w:noBreakHyphen/>
        <w:t>малко изискване за точна синхронизация на фазата в сравнение с някои други спектрални техники.</w:t>
      </w:r>
    </w:p>
    <w:p w:rsidR="00A41EFD" w:rsidRPr="00A41EFD" w:rsidRDefault="00A41EFD" w:rsidP="00A41EFD">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A41EFD">
        <w:rPr>
          <w:rFonts w:ascii="Segoe UI" w:eastAsia="Times New Roman" w:hAnsi="Segoe UI" w:cs="Segoe UI"/>
          <w:lang w:eastAsia="bg-BG"/>
        </w:rPr>
        <w:t>Bluetooth (класически) използва FHSS (в ранните версии) върху 79 канала в 2.4 GHz, което подобрява стабилността в претоварени RF среди. BLE използва други техники (GFSK, с по</w:t>
      </w:r>
      <w:r w:rsidRPr="00A41EFD">
        <w:rPr>
          <w:rFonts w:ascii="Segoe UI" w:eastAsia="Times New Roman" w:hAnsi="Segoe UI" w:cs="Segoe UI"/>
          <w:lang w:eastAsia="bg-BG"/>
        </w:rPr>
        <w:noBreakHyphen/>
        <w:t>малко канали и различни advertising/connection механизми) за по</w:t>
      </w:r>
      <w:r w:rsidRPr="00A41EFD">
        <w:rPr>
          <w:rFonts w:ascii="Segoe UI" w:eastAsia="Times New Roman" w:hAnsi="Segoe UI" w:cs="Segoe UI"/>
          <w:lang w:eastAsia="bg-BG"/>
        </w:rPr>
        <w:noBreakHyphen/>
        <w:t>ефективно използване на енергията и по</w:t>
      </w:r>
      <w:r w:rsidRPr="00A41EFD">
        <w:rPr>
          <w:rFonts w:ascii="Segoe UI" w:eastAsia="Times New Roman" w:hAnsi="Segoe UI" w:cs="Segoe UI"/>
          <w:lang w:eastAsia="bg-BG"/>
        </w:rPr>
        <w:noBreakHyphen/>
        <w:t>бърза връзка.</w:t>
      </w:r>
    </w:p>
    <w:p w:rsidR="00A41EFD" w:rsidRPr="00A41EFD" w:rsidRDefault="00A41EFD" w:rsidP="00A41EFD">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A41EFD">
        <w:rPr>
          <w:rFonts w:ascii="Segoe UI" w:eastAsia="Times New Roman" w:hAnsi="Segoe UI" w:cs="Segoe UI"/>
          <w:lang w:eastAsia="bg-BG"/>
        </w:rPr>
        <w:t>Множествен достъп (multiple access)</w:t>
      </w:r>
      <w:r w:rsidRPr="00A41EFD">
        <w:rPr>
          <w:rFonts w:ascii="Segoe UI" w:eastAsia="Times New Roman" w:hAnsi="Segoe UI" w:cs="Segoe UI"/>
          <w:lang w:eastAsia="bg-BG"/>
        </w:rPr>
        <w:br/>
        <w:t xml:space="preserve">За да позволят многобройни устройства да споделят едни и същи честотни </w:t>
      </w:r>
      <w:r w:rsidRPr="00A41EFD">
        <w:rPr>
          <w:rFonts w:ascii="Segoe UI" w:eastAsia="Times New Roman" w:hAnsi="Segoe UI" w:cs="Segoe UI"/>
          <w:lang w:eastAsia="bg-BG"/>
        </w:rPr>
        <w:lastRenderedPageBreak/>
        <w:t>ресурси, безжичните системи използват различни механизми за множествен достъп:</w:t>
      </w:r>
    </w:p>
    <w:p w:rsidR="00A41EFD" w:rsidRPr="00A41EFD" w:rsidRDefault="00A41EFD" w:rsidP="00941388">
      <w:pPr>
        <w:numPr>
          <w:ilvl w:val="0"/>
          <w:numId w:val="15"/>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A41EFD">
        <w:rPr>
          <w:rFonts w:ascii="Segoe UI" w:eastAsia="Times New Roman" w:hAnsi="Segoe UI" w:cs="Segoe UI"/>
          <w:lang w:eastAsia="bg-BG"/>
        </w:rPr>
        <w:t>FDMA (Frequency Division): всяко устройство/канал заема отделна честотна лента.</w:t>
      </w:r>
    </w:p>
    <w:p w:rsidR="00A41EFD" w:rsidRPr="00A41EFD" w:rsidRDefault="00A41EFD" w:rsidP="00941388">
      <w:pPr>
        <w:numPr>
          <w:ilvl w:val="0"/>
          <w:numId w:val="15"/>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A41EFD">
        <w:rPr>
          <w:rFonts w:ascii="Segoe UI" w:eastAsia="Times New Roman" w:hAnsi="Segoe UI" w:cs="Segoe UI"/>
          <w:lang w:eastAsia="bg-BG"/>
        </w:rPr>
        <w:t>TDMA (Time Division): времеви разделяне на достъпа — устройствата предават в отделени времеви слотове.</w:t>
      </w:r>
    </w:p>
    <w:p w:rsidR="00A41EFD" w:rsidRPr="00A41EFD" w:rsidRDefault="00A41EFD" w:rsidP="00941388">
      <w:pPr>
        <w:numPr>
          <w:ilvl w:val="0"/>
          <w:numId w:val="15"/>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A41EFD">
        <w:rPr>
          <w:rFonts w:ascii="Segoe UI" w:eastAsia="Times New Roman" w:hAnsi="Segoe UI" w:cs="Segoe UI"/>
          <w:lang w:eastAsia="bg-BG"/>
        </w:rPr>
        <w:t>CDMA (Code Division): всички устройства предават едновременно, като използват различни кодови последователности за разграничаване.</w:t>
      </w:r>
    </w:p>
    <w:p w:rsidR="00A41EFD" w:rsidRPr="00A41EFD" w:rsidRDefault="00A41EFD" w:rsidP="00941388">
      <w:pPr>
        <w:numPr>
          <w:ilvl w:val="0"/>
          <w:numId w:val="15"/>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A41EFD">
        <w:rPr>
          <w:rFonts w:ascii="Segoe UI" w:eastAsia="Times New Roman" w:hAnsi="Segoe UI" w:cs="Segoe UI"/>
          <w:lang w:eastAsia="bg-BG"/>
        </w:rPr>
        <w:t>CSMA/CA (Carrier Sense Multiple Access/Collision Avoidance): използван в Wi</w:t>
      </w:r>
      <w:r w:rsidRPr="00A41EFD">
        <w:rPr>
          <w:rFonts w:ascii="Segoe UI" w:eastAsia="Times New Roman" w:hAnsi="Segoe UI" w:cs="Segoe UI"/>
          <w:lang w:eastAsia="bg-BG"/>
        </w:rPr>
        <w:noBreakHyphen/>
        <w:t>Fi, устройствата проверяват средата преди предаване и използват механизми за избягване на сблъсъци.</w:t>
      </w:r>
    </w:p>
    <w:p w:rsidR="00A41EFD" w:rsidRPr="00A41EFD" w:rsidRDefault="00A41EFD" w:rsidP="00A41EFD">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A41EFD">
        <w:rPr>
          <w:rFonts w:ascii="Segoe UI" w:eastAsia="Times New Roman" w:hAnsi="Segoe UI" w:cs="Segoe UI"/>
          <w:lang w:eastAsia="bg-BG"/>
        </w:rPr>
        <w:t>Bluetooth и BLE използват комбинации от тези принципи: обръщение към честотна диверсификация, кратки пакети и управление на връзката, докато Wi</w:t>
      </w:r>
      <w:r w:rsidRPr="00A41EFD">
        <w:rPr>
          <w:rFonts w:ascii="Segoe UI" w:eastAsia="Times New Roman" w:hAnsi="Segoe UI" w:cs="Segoe UI"/>
          <w:lang w:eastAsia="bg-BG"/>
        </w:rPr>
        <w:noBreakHyphen/>
        <w:t>Fi залага на CSMA/CA и канално разпределение.</w:t>
      </w:r>
    </w:p>
    <w:p w:rsidR="00A41EFD" w:rsidRPr="00A41EFD" w:rsidRDefault="00A41EFD" w:rsidP="00A41EFD">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A41EFD">
        <w:rPr>
          <w:rFonts w:ascii="Segoe UI" w:eastAsia="Times New Roman" w:hAnsi="Segoe UI" w:cs="Segoe UI"/>
          <w:lang w:eastAsia="bg-BG"/>
        </w:rPr>
        <w:t>Антени и сигнална загуба (path loss), влияние на препятствия и интерференция</w:t>
      </w:r>
    </w:p>
    <w:p w:rsidR="00A41EFD" w:rsidRPr="00A41EFD" w:rsidRDefault="00A41EFD" w:rsidP="00A41EFD">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A41EFD">
        <w:rPr>
          <w:rFonts w:ascii="Segoe UI" w:eastAsia="Times New Roman" w:hAnsi="Segoe UI" w:cs="Segoe UI"/>
          <w:lang w:eastAsia="bg-BG"/>
        </w:rPr>
        <w:t>Антени</w:t>
      </w:r>
      <w:r w:rsidRPr="00A41EFD">
        <w:rPr>
          <w:rFonts w:ascii="Segoe UI" w:eastAsia="Times New Roman" w:hAnsi="Segoe UI" w:cs="Segoe UI"/>
          <w:lang w:eastAsia="bg-BG"/>
        </w:rPr>
        <w:br/>
        <w:t>Антената е критичен елемент в безжичната връзка — тя определя ефективността на излъчване и приемане на RF енергия и влияе върху насочеността, печалбата (gain) и поляризацията. Основни типове антени за 2.4 GHz приложения:</w:t>
      </w:r>
    </w:p>
    <w:p w:rsidR="00A41EFD" w:rsidRPr="00A41EFD" w:rsidRDefault="00A41EFD" w:rsidP="00941388">
      <w:pPr>
        <w:numPr>
          <w:ilvl w:val="0"/>
          <w:numId w:val="16"/>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A41EFD">
        <w:rPr>
          <w:rFonts w:ascii="Segoe UI" w:eastAsia="Times New Roman" w:hAnsi="Segoe UI" w:cs="Segoe UI"/>
          <w:lang w:eastAsia="bg-BG"/>
        </w:rPr>
        <w:t>Монопол (whip) и дипол: често използвани за общо предназначение, с широк ъгъл на излъчване.</w:t>
      </w:r>
    </w:p>
    <w:p w:rsidR="00A41EFD" w:rsidRPr="00A41EFD" w:rsidRDefault="00A41EFD" w:rsidP="00941388">
      <w:pPr>
        <w:numPr>
          <w:ilvl w:val="0"/>
          <w:numId w:val="1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A41EFD">
        <w:rPr>
          <w:rFonts w:ascii="Segoe UI" w:eastAsia="Times New Roman" w:hAnsi="Segoe UI" w:cs="Segoe UI"/>
          <w:lang w:eastAsia="bg-BG"/>
        </w:rPr>
        <w:t>PCB антени: компактен и евтин вариант за вграждане в платки.</w:t>
      </w:r>
    </w:p>
    <w:p w:rsidR="00A41EFD" w:rsidRPr="00A41EFD" w:rsidRDefault="00A41EFD" w:rsidP="00941388">
      <w:pPr>
        <w:numPr>
          <w:ilvl w:val="0"/>
          <w:numId w:val="1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A41EFD">
        <w:rPr>
          <w:rFonts w:ascii="Segoe UI" w:eastAsia="Times New Roman" w:hAnsi="Segoe UI" w:cs="Segoe UI"/>
          <w:lang w:eastAsia="bg-BG"/>
        </w:rPr>
        <w:t>Наклонени / насочени антени (patch, Yagi): за по</w:t>
      </w:r>
      <w:r w:rsidRPr="00A41EFD">
        <w:rPr>
          <w:rFonts w:ascii="Segoe UI" w:eastAsia="Times New Roman" w:hAnsi="Segoe UI" w:cs="Segoe UI"/>
          <w:lang w:eastAsia="bg-BG"/>
        </w:rPr>
        <w:noBreakHyphen/>
        <w:t>голям обхват и по</w:t>
      </w:r>
      <w:r w:rsidRPr="00A41EFD">
        <w:rPr>
          <w:rFonts w:ascii="Segoe UI" w:eastAsia="Times New Roman" w:hAnsi="Segoe UI" w:cs="Segoe UI"/>
          <w:lang w:eastAsia="bg-BG"/>
        </w:rPr>
        <w:noBreakHyphen/>
        <w:t>добър SNR в определена посока.</w:t>
      </w:r>
      <w:r w:rsidRPr="00A41EFD">
        <w:rPr>
          <w:rFonts w:ascii="Segoe UI" w:eastAsia="Times New Roman" w:hAnsi="Segoe UI" w:cs="Segoe UI"/>
          <w:lang w:eastAsia="bg-BG"/>
        </w:rPr>
        <w:br/>
        <w:t>Печалбата на антената (dBi) и нейната ориентация имат пряко влияние върху радиус на действие и качество на връзката.</w:t>
      </w:r>
    </w:p>
    <w:p w:rsidR="00A41EFD" w:rsidRPr="00A41EFD" w:rsidRDefault="00A41EFD" w:rsidP="00A41EFD">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A41EFD">
        <w:rPr>
          <w:rFonts w:ascii="Segoe UI" w:eastAsia="Times New Roman" w:hAnsi="Segoe UI" w:cs="Segoe UI"/>
          <w:lang w:eastAsia="bg-BG"/>
        </w:rPr>
        <w:t>Path loss (загуба на сигнал)</w:t>
      </w:r>
      <w:r w:rsidRPr="00A41EFD">
        <w:rPr>
          <w:rFonts w:ascii="Segoe UI" w:eastAsia="Times New Roman" w:hAnsi="Segoe UI" w:cs="Segoe UI"/>
          <w:lang w:eastAsia="bg-BG"/>
        </w:rPr>
        <w:br/>
        <w:t>Path loss описва намаляването на мощността на сигнала с увеличаване на разстоянието и е фунция от средата. Основни моделни формули:</w:t>
      </w:r>
    </w:p>
    <w:p w:rsidR="00A41EFD" w:rsidRPr="00A41EFD" w:rsidRDefault="00A41EFD" w:rsidP="00941388">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A41EFD">
        <w:rPr>
          <w:rFonts w:ascii="Segoe UI" w:eastAsia="Times New Roman" w:hAnsi="Segoe UI" w:cs="Segoe UI"/>
          <w:lang w:eastAsia="bg-BG"/>
        </w:rPr>
        <w:t>Free</w:t>
      </w:r>
      <w:r w:rsidRPr="00A41EFD">
        <w:rPr>
          <w:rFonts w:ascii="Segoe UI" w:eastAsia="Times New Roman" w:hAnsi="Segoe UI" w:cs="Segoe UI"/>
          <w:lang w:eastAsia="bg-BG"/>
        </w:rPr>
        <w:noBreakHyphen/>
        <w:t>space path loss (FSPL): FSPL(dB) = 20 log10(d) + 20 log10(f) + 32.44 (където d е km, f е MHz) — показва теоретична загуба в свободно пространство.</w:t>
      </w:r>
    </w:p>
    <w:p w:rsidR="00A41EFD" w:rsidRPr="00A41EFD" w:rsidRDefault="00A41EFD" w:rsidP="00941388">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A41EFD">
        <w:rPr>
          <w:rFonts w:ascii="Segoe UI" w:eastAsia="Times New Roman" w:hAnsi="Segoe UI" w:cs="Segoe UI"/>
          <w:lang w:eastAsia="bg-BG"/>
        </w:rPr>
        <w:t>Модели за затворени среди (log</w:t>
      </w:r>
      <w:r w:rsidRPr="00A41EFD">
        <w:rPr>
          <w:rFonts w:ascii="Segoe UI" w:eastAsia="Times New Roman" w:hAnsi="Segoe UI" w:cs="Segoe UI"/>
          <w:lang w:eastAsia="bg-BG"/>
        </w:rPr>
        <w:noBreakHyphen/>
        <w:t>distance, multi</w:t>
      </w:r>
      <w:r w:rsidRPr="00A41EFD">
        <w:rPr>
          <w:rFonts w:ascii="Segoe UI" w:eastAsia="Times New Roman" w:hAnsi="Segoe UI" w:cs="Segoe UI"/>
          <w:lang w:eastAsia="bg-BG"/>
        </w:rPr>
        <w:noBreakHyphen/>
        <w:t>wall) добавят компенсатори за отражения, разсейване и поглъщане от материали.</w:t>
      </w:r>
      <w:r w:rsidRPr="00A41EFD">
        <w:rPr>
          <w:rFonts w:ascii="Segoe UI" w:eastAsia="Times New Roman" w:hAnsi="Segoe UI" w:cs="Segoe UI"/>
          <w:lang w:eastAsia="bg-BG"/>
        </w:rPr>
        <w:br/>
        <w:t>Фактори, влияещи на path loss:</w:t>
      </w:r>
    </w:p>
    <w:p w:rsidR="00A41EFD" w:rsidRPr="00A41EFD" w:rsidRDefault="00A41EFD" w:rsidP="00941388">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A41EFD">
        <w:rPr>
          <w:rFonts w:ascii="Segoe UI" w:eastAsia="Times New Roman" w:hAnsi="Segoe UI" w:cs="Segoe UI"/>
          <w:lang w:eastAsia="bg-BG"/>
        </w:rPr>
        <w:t>Разстояние между предавател и приемник.</w:t>
      </w:r>
    </w:p>
    <w:p w:rsidR="00E82AC7" w:rsidRPr="00E82AC7" w:rsidRDefault="00E82AC7" w:rsidP="00E82AC7">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ind w:left="720" w:firstLine="0"/>
        <w:jc w:val="left"/>
        <w:rPr>
          <w:rFonts w:ascii="Segoe UI" w:eastAsia="Times New Roman" w:hAnsi="Segoe UI" w:cs="Segoe UI"/>
          <w:lang w:eastAsia="bg-BG"/>
        </w:rPr>
      </w:pPr>
      <w:r w:rsidRPr="00E82AC7">
        <w:rPr>
          <w:rFonts w:ascii="Segoe UI" w:eastAsia="Times New Roman" w:hAnsi="Segoe UI" w:cs="Segoe UI"/>
          <w:lang w:eastAsia="bg-BG"/>
        </w:rPr>
        <w:lastRenderedPageBreak/>
        <w:t>Протокол на комуникация</w:t>
      </w:r>
    </w:p>
    <w:p w:rsidR="00E82AC7" w:rsidRPr="00E82AC7" w:rsidRDefault="00E82AC7" w:rsidP="00E82AC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E82AC7">
        <w:rPr>
          <w:rFonts w:ascii="Segoe UI" w:eastAsia="Times New Roman" w:hAnsi="Segoe UI" w:cs="Segoe UI"/>
          <w:lang w:eastAsia="bg-BG"/>
        </w:rPr>
        <w:t>Протоколът за обмен на данни между външното управление и вграденото устройство е базиран на сериализиран формат, транспортиран през Bluetooth SPP върху UART интерфейс. Основните изисквания към протокола са надеждност, лесна парсируемост, възможност за версияция и минимално накладно време за обработка. Предложената рамка включва следните елементи:</w:t>
      </w:r>
    </w:p>
    <w:p w:rsidR="00E82AC7" w:rsidRPr="00E82AC7" w:rsidRDefault="00E82AC7" w:rsidP="00941388">
      <w:pPr>
        <w:numPr>
          <w:ilvl w:val="0"/>
          <w:numId w:val="18"/>
        </w:numPr>
        <w:pBdr>
          <w:top w:val="single" w:sz="2" w:space="0" w:color="E5E7EB"/>
          <w:left w:val="single" w:sz="2" w:space="0" w:color="E5E7EB"/>
          <w:bottom w:val="single" w:sz="2" w:space="0" w:color="E5E7EB"/>
          <w:right w:val="single" w:sz="2" w:space="0" w:color="E5E7EB"/>
        </w:pBdr>
        <w:shd w:val="clear" w:color="auto" w:fill="FFFFFF"/>
        <w:spacing w:before="240" w:after="150" w:line="240" w:lineRule="auto"/>
        <w:jc w:val="left"/>
        <w:rPr>
          <w:rFonts w:ascii="Segoe UI" w:eastAsia="Times New Roman" w:hAnsi="Segoe UI" w:cs="Segoe UI"/>
          <w:lang w:eastAsia="bg-BG"/>
        </w:rPr>
      </w:pPr>
      <w:r w:rsidRPr="00E82AC7">
        <w:rPr>
          <w:rFonts w:ascii="Segoe UI" w:eastAsia="Times New Roman" w:hAnsi="Segoe UI" w:cs="Segoe UI"/>
          <w:lang w:eastAsia="bg-BG"/>
        </w:rPr>
        <w:t>Формат на рамката</w:t>
      </w:r>
    </w:p>
    <w:p w:rsidR="00E82AC7" w:rsidRPr="00E82AC7" w:rsidRDefault="00E82AC7" w:rsidP="00941388">
      <w:pPr>
        <w:numPr>
          <w:ilvl w:val="1"/>
          <w:numId w:val="18"/>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Start byte: 0x7E — маркер за начало на пакет.</w:t>
      </w:r>
    </w:p>
    <w:p w:rsidR="00E82AC7" w:rsidRPr="00E82AC7" w:rsidRDefault="00E82AC7" w:rsidP="00941388">
      <w:pPr>
        <w:numPr>
          <w:ilvl w:val="1"/>
          <w:numId w:val="1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Version (1 byte): версия на протокола (напр. 0x01).</w:t>
      </w:r>
    </w:p>
    <w:p w:rsidR="00E82AC7" w:rsidRPr="00E82AC7" w:rsidRDefault="00E82AC7" w:rsidP="00941388">
      <w:pPr>
        <w:numPr>
          <w:ilvl w:val="1"/>
          <w:numId w:val="1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Type (1 byte): тип на съобщението (0x01 = Command, 0x02 = Response, 0x03 = Event, 0x04 = ACK).</w:t>
      </w:r>
    </w:p>
    <w:p w:rsidR="00E82AC7" w:rsidRPr="00E82AC7" w:rsidRDefault="00E82AC7" w:rsidP="00941388">
      <w:pPr>
        <w:numPr>
          <w:ilvl w:val="1"/>
          <w:numId w:val="1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Seq (1 byte): номер на последователност за корелация на заявки и отговори (0–255, wrap</w:t>
      </w:r>
      <w:r w:rsidRPr="00E82AC7">
        <w:rPr>
          <w:rFonts w:ascii="Segoe UI" w:eastAsia="Times New Roman" w:hAnsi="Segoe UI" w:cs="Segoe UI"/>
          <w:lang w:eastAsia="bg-BG"/>
        </w:rPr>
        <w:noBreakHyphen/>
        <w:t>around).</w:t>
      </w:r>
    </w:p>
    <w:p w:rsidR="00E82AC7" w:rsidRPr="00E82AC7" w:rsidRDefault="00E82AC7" w:rsidP="00941388">
      <w:pPr>
        <w:numPr>
          <w:ilvl w:val="1"/>
          <w:numId w:val="1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Length (2 bytes, big</w:t>
      </w:r>
      <w:r w:rsidRPr="00E82AC7">
        <w:rPr>
          <w:rFonts w:ascii="Segoe UI" w:eastAsia="Times New Roman" w:hAnsi="Segoe UI" w:cs="Segoe UI"/>
          <w:lang w:eastAsia="bg-BG"/>
        </w:rPr>
        <w:noBreakHyphen/>
        <w:t>endian): дължина на payload в байтове.</w:t>
      </w:r>
    </w:p>
    <w:p w:rsidR="00E82AC7" w:rsidRPr="00E82AC7" w:rsidRDefault="00E82AC7" w:rsidP="00941388">
      <w:pPr>
        <w:numPr>
          <w:ilvl w:val="1"/>
          <w:numId w:val="1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Payload (N bytes): полезен товар — команда и параметри или данни за отговор.</w:t>
      </w:r>
    </w:p>
    <w:p w:rsidR="00E82AC7" w:rsidRPr="00E82AC7" w:rsidRDefault="00E82AC7" w:rsidP="00941388">
      <w:pPr>
        <w:numPr>
          <w:ilvl w:val="1"/>
          <w:numId w:val="1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CRC16 (2 bytes, CRC</w:t>
      </w:r>
      <w:r w:rsidRPr="00E82AC7">
        <w:rPr>
          <w:rFonts w:ascii="Segoe UI" w:eastAsia="Times New Roman" w:hAnsi="Segoe UI" w:cs="Segoe UI"/>
          <w:lang w:eastAsia="bg-BG"/>
        </w:rPr>
        <w:noBreakHyphen/>
        <w:t>CCITT): за откриване на грешки в рамката.</w:t>
      </w:r>
    </w:p>
    <w:p w:rsidR="00E82AC7" w:rsidRPr="00E82AC7" w:rsidRDefault="00E82AC7" w:rsidP="00941388">
      <w:pPr>
        <w:numPr>
          <w:ilvl w:val="1"/>
          <w:numId w:val="1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End byte: 0x7F — маркер за край на пакет.</w:t>
      </w:r>
    </w:p>
    <w:p w:rsidR="00E82AC7" w:rsidRPr="00E82AC7" w:rsidRDefault="00E82AC7" w:rsidP="00941388">
      <w:pPr>
        <w:numPr>
          <w:ilvl w:val="0"/>
          <w:numId w:val="18"/>
        </w:numPr>
        <w:pBdr>
          <w:top w:val="single" w:sz="2" w:space="0" w:color="E5E7EB"/>
          <w:left w:val="single" w:sz="2" w:space="0" w:color="E5E7EB"/>
          <w:bottom w:val="single" w:sz="2" w:space="0" w:color="E5E7EB"/>
          <w:right w:val="single" w:sz="2" w:space="0" w:color="E5E7EB"/>
        </w:pBdr>
        <w:shd w:val="clear" w:color="auto" w:fill="FFFFFF"/>
        <w:spacing w:before="240" w:after="150" w:line="240" w:lineRule="auto"/>
        <w:jc w:val="left"/>
        <w:rPr>
          <w:rFonts w:ascii="Segoe UI" w:eastAsia="Times New Roman" w:hAnsi="Segoe UI" w:cs="Segoe UI"/>
          <w:lang w:eastAsia="bg-BG"/>
        </w:rPr>
      </w:pPr>
      <w:r w:rsidRPr="00E82AC7">
        <w:rPr>
          <w:rFonts w:ascii="Segoe UI" w:eastAsia="Times New Roman" w:hAnsi="Segoe UI" w:cs="Segoe UI"/>
          <w:lang w:eastAsia="bg-BG"/>
        </w:rPr>
        <w:t>Семантика на полетата</w:t>
      </w:r>
    </w:p>
    <w:p w:rsidR="00E82AC7" w:rsidRPr="00E82AC7" w:rsidRDefault="00E82AC7" w:rsidP="00941388">
      <w:pPr>
        <w:numPr>
          <w:ilvl w:val="1"/>
          <w:numId w:val="18"/>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Version позволява еволюция на протокола без нарушаване на съвместимостта. Устройството при получаване на непозната версия отговаря със специфична грешка (ERR_VERSION).</w:t>
      </w:r>
    </w:p>
    <w:p w:rsidR="00E82AC7" w:rsidRPr="00E82AC7" w:rsidRDefault="00E82AC7" w:rsidP="00941388">
      <w:pPr>
        <w:numPr>
          <w:ilvl w:val="1"/>
          <w:numId w:val="1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Type разделя control и data потоците; ACK типът се използва за потвърждение на правилно получени рамки.</w:t>
      </w:r>
    </w:p>
    <w:p w:rsidR="00E82AC7" w:rsidRPr="00E82AC7" w:rsidRDefault="00E82AC7" w:rsidP="00941388">
      <w:pPr>
        <w:numPr>
          <w:ilvl w:val="1"/>
          <w:numId w:val="1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Seq позволява откриване на дублирани пакети и съпоставяне на асинхронни отговори.</w:t>
      </w:r>
    </w:p>
    <w:p w:rsidR="00E82AC7" w:rsidRPr="00E82AC7" w:rsidRDefault="00E82AC7" w:rsidP="00941388">
      <w:pPr>
        <w:numPr>
          <w:ilvl w:val="1"/>
          <w:numId w:val="1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Length и CRC осигуряват индикация за цялост и валидност на съобщението.</w:t>
      </w:r>
    </w:p>
    <w:p w:rsidR="00E82AC7" w:rsidRPr="00E82AC7" w:rsidRDefault="00E82AC7" w:rsidP="00941388">
      <w:pPr>
        <w:numPr>
          <w:ilvl w:val="0"/>
          <w:numId w:val="18"/>
        </w:numPr>
        <w:pBdr>
          <w:top w:val="single" w:sz="2" w:space="0" w:color="E5E7EB"/>
          <w:left w:val="single" w:sz="2" w:space="0" w:color="E5E7EB"/>
          <w:bottom w:val="single" w:sz="2" w:space="0" w:color="E5E7EB"/>
          <w:right w:val="single" w:sz="2" w:space="0" w:color="E5E7EB"/>
        </w:pBdr>
        <w:shd w:val="clear" w:color="auto" w:fill="FFFFFF"/>
        <w:spacing w:before="240" w:after="150" w:line="240" w:lineRule="auto"/>
        <w:jc w:val="left"/>
        <w:rPr>
          <w:rFonts w:ascii="Segoe UI" w:eastAsia="Times New Roman" w:hAnsi="Segoe UI" w:cs="Segoe UI"/>
          <w:lang w:eastAsia="bg-BG"/>
        </w:rPr>
      </w:pPr>
      <w:r w:rsidRPr="00E82AC7">
        <w:rPr>
          <w:rFonts w:ascii="Segoe UI" w:eastAsia="Times New Roman" w:hAnsi="Segoe UI" w:cs="Segoe UI"/>
          <w:lang w:eastAsia="bg-BG"/>
        </w:rPr>
        <w:t>Команди и кодове (примерен набор)</w:t>
      </w:r>
    </w:p>
    <w:p w:rsidR="00E82AC7" w:rsidRPr="00E82AC7" w:rsidRDefault="00E82AC7" w:rsidP="00941388">
      <w:pPr>
        <w:numPr>
          <w:ilvl w:val="1"/>
          <w:numId w:val="18"/>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0x10 GET_STATUS — поиска текущ статус (battery, mode, errors).</w:t>
      </w:r>
    </w:p>
    <w:p w:rsidR="00E82AC7" w:rsidRPr="00E82AC7" w:rsidRDefault="00E82AC7" w:rsidP="00941388">
      <w:pPr>
        <w:numPr>
          <w:ilvl w:val="1"/>
          <w:numId w:val="1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0x11 SET_PARAM — промяна на параметър (идентифициран в payload).</w:t>
      </w:r>
    </w:p>
    <w:p w:rsidR="00E82AC7" w:rsidRPr="00E82AC7" w:rsidRDefault="00E82AC7" w:rsidP="00941388">
      <w:pPr>
        <w:numPr>
          <w:ilvl w:val="1"/>
          <w:numId w:val="1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0x12 MOVE — команда за управление (direction, speed, duration).</w:t>
      </w:r>
    </w:p>
    <w:p w:rsidR="00E82AC7" w:rsidRPr="00E82AC7" w:rsidRDefault="00E82AC7" w:rsidP="00941388">
      <w:pPr>
        <w:numPr>
          <w:ilvl w:val="1"/>
          <w:numId w:val="1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0x13 REBOOT — рестарт на устройството.</w:t>
      </w:r>
    </w:p>
    <w:p w:rsidR="00E82AC7" w:rsidRPr="00E82AC7" w:rsidRDefault="00E82AC7" w:rsidP="00941388">
      <w:pPr>
        <w:numPr>
          <w:ilvl w:val="1"/>
          <w:numId w:val="1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0x20 OTA_INIT, 0x21 OTA_CHUNK, 0x22 OTA_FINISH — OTA протокол за обновяване на фърмуера.</w:t>
      </w:r>
    </w:p>
    <w:p w:rsidR="00E82AC7" w:rsidRPr="00E82AC7" w:rsidRDefault="00E82AC7" w:rsidP="00FC635B">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ind w:left="720" w:firstLine="0"/>
        <w:jc w:val="left"/>
        <w:rPr>
          <w:rFonts w:ascii="Segoe UI" w:eastAsia="Times New Roman" w:hAnsi="Segoe UI" w:cs="Segoe UI"/>
          <w:lang w:eastAsia="bg-BG"/>
        </w:rPr>
      </w:pPr>
      <w:r w:rsidRPr="00E82AC7">
        <w:rPr>
          <w:rFonts w:ascii="Segoe UI" w:eastAsia="Times New Roman" w:hAnsi="Segoe UI" w:cs="Segoe UI"/>
          <w:lang w:eastAsia="bg-BG"/>
        </w:rPr>
        <w:lastRenderedPageBreak/>
        <w:t>Управление на връзката и надеждност</w:t>
      </w:r>
      <w:r w:rsidRPr="00E82AC7">
        <w:rPr>
          <w:rFonts w:ascii="Segoe UI" w:eastAsia="Times New Roman" w:hAnsi="Segoe UI" w:cs="Segoe UI"/>
          <w:lang w:eastAsia="bg-BG"/>
        </w:rPr>
        <w:br/>
        <w:t>Целта на управлението на връзката е осигуряване на устойчив, предсказуем и безопасен обмен на команди между уеб интерфейса и роботизираната платформа през Bluetooth HC</w:t>
      </w:r>
      <w:r w:rsidRPr="00E82AC7">
        <w:rPr>
          <w:rFonts w:ascii="Segoe UI" w:eastAsia="Times New Roman" w:hAnsi="Segoe UI" w:cs="Segoe UI"/>
          <w:lang w:eastAsia="bg-BG"/>
        </w:rPr>
        <w:noBreakHyphen/>
        <w:t>05. Основни изисквания:</w:t>
      </w:r>
    </w:p>
    <w:p w:rsidR="00E82AC7" w:rsidRPr="00E82AC7" w:rsidRDefault="00E82AC7" w:rsidP="00941388">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Гарантирано доставяне на критични команди (движение/стоп) с минимална забавяне.</w:t>
      </w:r>
    </w:p>
    <w:p w:rsidR="00E82AC7" w:rsidRPr="00E82AC7" w:rsidRDefault="00E82AC7" w:rsidP="00941388">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Надеждно откриване и възстановяване при загуба на връзка.</w:t>
      </w:r>
    </w:p>
    <w:p w:rsidR="00E82AC7" w:rsidRPr="00E82AC7" w:rsidRDefault="00E82AC7" w:rsidP="00941388">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Защита срещу дублирани или остарели команди.</w:t>
      </w:r>
    </w:p>
    <w:p w:rsidR="00E82AC7" w:rsidRPr="00E82AC7" w:rsidRDefault="00E82AC7" w:rsidP="00941388">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Ограничаване на риска при грешки (безопасен режим).</w:t>
      </w:r>
    </w:p>
    <w:p w:rsidR="00E82AC7" w:rsidRPr="00E82AC7" w:rsidRDefault="00E82AC7" w:rsidP="00E82AC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E82AC7">
        <w:rPr>
          <w:rFonts w:ascii="Segoe UI" w:eastAsia="Times New Roman" w:hAnsi="Segoe UI" w:cs="Segoe UI"/>
          <w:lang w:eastAsia="bg-BG"/>
        </w:rPr>
        <w:t>7.2. Модел на състояния (State machine)</w:t>
      </w:r>
      <w:r w:rsidRPr="00E82AC7">
        <w:rPr>
          <w:rFonts w:ascii="Segoe UI" w:eastAsia="Times New Roman" w:hAnsi="Segoe UI" w:cs="Segoe UI"/>
          <w:lang w:eastAsia="bg-BG"/>
        </w:rPr>
        <w:br/>
        <w:t>Предлага се следният прост state</w:t>
      </w:r>
      <w:r w:rsidRPr="00E82AC7">
        <w:rPr>
          <w:rFonts w:ascii="Segoe UI" w:eastAsia="Times New Roman" w:hAnsi="Segoe UI" w:cs="Segoe UI"/>
          <w:lang w:eastAsia="bg-BG"/>
        </w:rPr>
        <w:noBreakHyphen/>
        <w:t>machine:</w:t>
      </w:r>
    </w:p>
    <w:p w:rsidR="00E82AC7" w:rsidRPr="00E82AC7" w:rsidRDefault="00E82AC7" w:rsidP="00941388">
      <w:pPr>
        <w:numPr>
          <w:ilvl w:val="0"/>
          <w:numId w:val="20"/>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DISCONNECTED: няма установена Bluetooth връзка.</w:t>
      </w:r>
    </w:p>
    <w:p w:rsidR="00E82AC7" w:rsidRPr="00E82AC7" w:rsidRDefault="00E82AC7" w:rsidP="00941388">
      <w:pPr>
        <w:numPr>
          <w:ilvl w:val="0"/>
          <w:numId w:val="2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CONNECTING: опит за установяване; изчакване на ACK/handshake.</w:t>
      </w:r>
    </w:p>
    <w:p w:rsidR="00E82AC7" w:rsidRPr="00E82AC7" w:rsidRDefault="00E82AC7" w:rsidP="00941388">
      <w:pPr>
        <w:numPr>
          <w:ilvl w:val="0"/>
          <w:numId w:val="2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CONNECTED: връзката е активна, команди се обменят.</w:t>
      </w:r>
    </w:p>
    <w:p w:rsidR="00E82AC7" w:rsidRPr="00E82AC7" w:rsidRDefault="00E82AC7" w:rsidP="00941388">
      <w:pPr>
        <w:numPr>
          <w:ilvl w:val="0"/>
          <w:numId w:val="2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ERROR: множество последователни неуспехи; преминаване в безопасен режим.</w:t>
      </w:r>
      <w:r w:rsidRPr="00E82AC7">
        <w:rPr>
          <w:rFonts w:ascii="Segoe UI" w:eastAsia="Times New Roman" w:hAnsi="Segoe UI" w:cs="Segoe UI"/>
          <w:lang w:eastAsia="bg-BG"/>
        </w:rPr>
        <w:br/>
        <w:t>Преходи се управляват от timeout</w:t>
      </w:r>
      <w:r w:rsidRPr="00E82AC7">
        <w:rPr>
          <w:rFonts w:ascii="Segoe UI" w:eastAsia="Times New Roman" w:hAnsi="Segoe UI" w:cs="Segoe UI"/>
          <w:lang w:eastAsia="bg-BG"/>
        </w:rPr>
        <w:noBreakHyphen/>
        <w:t>и, ACK/NACK и брой опити.</w:t>
      </w:r>
    </w:p>
    <w:p w:rsidR="00E82AC7" w:rsidRPr="00E82AC7" w:rsidRDefault="00E82AC7" w:rsidP="00E82AC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E82AC7">
        <w:rPr>
          <w:rFonts w:ascii="Segoe UI" w:eastAsia="Times New Roman" w:hAnsi="Segoe UI" w:cs="Segoe UI"/>
          <w:lang w:eastAsia="bg-BG"/>
        </w:rPr>
        <w:t>7.3. Протокол за потвърждение (ACK/NACK) и timeout</w:t>
      </w:r>
    </w:p>
    <w:p w:rsidR="00E82AC7" w:rsidRPr="00E82AC7" w:rsidRDefault="00E82AC7" w:rsidP="00941388">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Всеки изпратен команден пакет съдържа уникален CommandID и SeqNumber.</w:t>
      </w:r>
    </w:p>
    <w:p w:rsidR="00E82AC7" w:rsidRPr="00E82AC7" w:rsidRDefault="00E82AC7" w:rsidP="00941388">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При получаване Arduino изпраща ACK(CommandID, Seq) или NACK с причина.</w:t>
      </w:r>
    </w:p>
    <w:p w:rsidR="00E82AC7" w:rsidRPr="00E82AC7" w:rsidRDefault="00E82AC7" w:rsidP="00941388">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Таймаут за ACK: примерно 300–500 ms (настройва се емпирично). Ако няма ACK — retry до N attempts (напр. 3).</w:t>
      </w:r>
    </w:p>
    <w:p w:rsidR="00E82AC7" w:rsidRPr="00E82AC7" w:rsidRDefault="00E82AC7" w:rsidP="00941388">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При NACK или при изчерпване на опитите: фронтенд сигнализира грешка; платката вкарва команда STOP като защитна мярка.</w:t>
      </w:r>
    </w:p>
    <w:p w:rsidR="00E82AC7" w:rsidRPr="00E82AC7" w:rsidRDefault="00E82AC7" w:rsidP="00E82AC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E82AC7">
        <w:rPr>
          <w:rFonts w:ascii="Segoe UI" w:eastAsia="Times New Roman" w:hAnsi="Segoe UI" w:cs="Segoe UI"/>
          <w:lang w:eastAsia="bg-BG"/>
        </w:rPr>
        <w:t>7.4. Управление на дублирани и остарели пакети</w:t>
      </w:r>
    </w:p>
    <w:p w:rsidR="00E82AC7" w:rsidRPr="00E82AC7" w:rsidRDefault="00E82AC7" w:rsidP="00941388">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Arduino поддържа запис на последния обработен SeqNumber за всеки CommandID.</w:t>
      </w:r>
    </w:p>
    <w:p w:rsidR="00E82AC7" w:rsidRPr="00E82AC7" w:rsidRDefault="00E82AC7" w:rsidP="00941388">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Пакети с по</w:t>
      </w:r>
      <w:r w:rsidRPr="00E82AC7">
        <w:rPr>
          <w:rFonts w:ascii="Segoe UI" w:eastAsia="Times New Roman" w:hAnsi="Segoe UI" w:cs="Segoe UI"/>
          <w:lang w:eastAsia="bg-BG"/>
        </w:rPr>
        <w:noBreakHyphen/>
        <w:t>малък или равен SeqNumber се игнорират като дублирани/остарели.</w:t>
      </w:r>
    </w:p>
    <w:p w:rsidR="00E82AC7" w:rsidRPr="00E82AC7" w:rsidRDefault="00E82AC7" w:rsidP="00941388">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При рестарт на сесия се вкарва initial handshake, обмен на стартов Seq (напр. random seed) за избягване на препокриване при повторно свързване.</w:t>
      </w:r>
    </w:p>
    <w:p w:rsidR="00E82AC7" w:rsidRPr="00E82AC7" w:rsidRDefault="00E82AC7" w:rsidP="00E82AC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E82AC7">
        <w:rPr>
          <w:rFonts w:ascii="Segoe UI" w:eastAsia="Times New Roman" w:hAnsi="Segoe UI" w:cs="Segoe UI"/>
          <w:lang w:eastAsia="bg-BG"/>
        </w:rPr>
        <w:lastRenderedPageBreak/>
        <w:t xml:space="preserve"> Flow control и буфери</w:t>
      </w:r>
    </w:p>
    <w:p w:rsidR="00E82AC7" w:rsidRPr="00E82AC7" w:rsidRDefault="00E82AC7" w:rsidP="00941388">
      <w:pPr>
        <w:numPr>
          <w:ilvl w:val="0"/>
          <w:numId w:val="23"/>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Използване на малък входящ UART буфер (напр. 256 байта) с проверка за препълване.</w:t>
      </w:r>
    </w:p>
    <w:p w:rsidR="00E82AC7" w:rsidRPr="00E82AC7" w:rsidRDefault="00E82AC7" w:rsidP="00941388">
      <w:pPr>
        <w:numPr>
          <w:ilvl w:val="0"/>
          <w:numId w:val="23"/>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Ако буферът се пълни, изпраща се NACK("BUSY") и фронтенд намаля честотата на изпращане (rate</w:t>
      </w:r>
      <w:r w:rsidRPr="00E82AC7">
        <w:rPr>
          <w:rFonts w:ascii="Segoe UI" w:eastAsia="Times New Roman" w:hAnsi="Segoe UI" w:cs="Segoe UI"/>
          <w:lang w:eastAsia="bg-BG"/>
        </w:rPr>
        <w:noBreakHyphen/>
        <w:t>limit).</w:t>
      </w:r>
    </w:p>
    <w:p w:rsidR="00E82AC7" w:rsidRPr="00E82AC7" w:rsidRDefault="00E82AC7" w:rsidP="00941388">
      <w:pPr>
        <w:numPr>
          <w:ilvl w:val="0"/>
          <w:numId w:val="23"/>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Алтернативно — implement backpressure чрез ACK с полe free_slots.</w:t>
      </w:r>
    </w:p>
    <w:p w:rsidR="00E82AC7" w:rsidRPr="00E82AC7" w:rsidRDefault="00E82AC7" w:rsidP="00E82AC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E82AC7">
        <w:rPr>
          <w:rFonts w:ascii="Segoe UI" w:eastAsia="Times New Roman" w:hAnsi="Segoe UI" w:cs="Segoe UI"/>
          <w:lang w:eastAsia="bg-BG"/>
        </w:rPr>
        <w:t xml:space="preserve"> Защитни механизми и безопасен режим</w:t>
      </w:r>
    </w:p>
    <w:p w:rsidR="00E82AC7" w:rsidRPr="00E82AC7" w:rsidRDefault="00E82AC7" w:rsidP="00941388">
      <w:pPr>
        <w:numPr>
          <w:ilvl w:val="0"/>
          <w:numId w:val="24"/>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Watchdog: ако Arduino не получи валиден heartbeat/команда за &gt;T_watchdog (напр. 2 s), изпълнява спиране на моторите.</w:t>
      </w:r>
    </w:p>
    <w:p w:rsidR="00E82AC7" w:rsidRPr="00E82AC7" w:rsidRDefault="00E82AC7" w:rsidP="00941388">
      <w:pPr>
        <w:numPr>
          <w:ilvl w:val="0"/>
          <w:numId w:val="2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Emergency STOP: при получаване на NACK за критично действие или при хардуерен fault, незабавно се задейства стоп.</w:t>
      </w:r>
    </w:p>
    <w:p w:rsidR="00E82AC7" w:rsidRPr="00E82AC7" w:rsidRDefault="00E82AC7" w:rsidP="00941388">
      <w:pPr>
        <w:numPr>
          <w:ilvl w:val="0"/>
          <w:numId w:val="2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Ограничения на скоростта: при липса на периодични ACK</w:t>
      </w:r>
      <w:r w:rsidRPr="00E82AC7">
        <w:rPr>
          <w:rFonts w:ascii="Segoe UI" w:eastAsia="Times New Roman" w:hAnsi="Segoe UI" w:cs="Segoe UI"/>
          <w:lang w:eastAsia="bg-BG"/>
        </w:rPr>
        <w:noBreakHyphen/>
        <w:t>ове се намалява PWM до безопасна стойност.</w:t>
      </w:r>
    </w:p>
    <w:p w:rsidR="00E82AC7" w:rsidRPr="00E82AC7" w:rsidRDefault="00FC635B" w:rsidP="00E82AC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Pr>
          <w:rFonts w:ascii="Segoe UI" w:eastAsia="Times New Roman" w:hAnsi="Segoe UI" w:cs="Segoe UI"/>
          <w:lang w:eastAsia="bg-BG"/>
        </w:rPr>
        <w:t xml:space="preserve">    </w:t>
      </w:r>
      <w:r w:rsidR="00E82AC7" w:rsidRPr="00E82AC7">
        <w:rPr>
          <w:rFonts w:ascii="Segoe UI" w:eastAsia="Times New Roman" w:hAnsi="Segoe UI" w:cs="Segoe UI"/>
          <w:lang w:eastAsia="bg-BG"/>
        </w:rPr>
        <w:t>Логване и диагностика</w:t>
      </w:r>
    </w:p>
    <w:p w:rsidR="00E82AC7" w:rsidRPr="00E82AC7" w:rsidRDefault="00E82AC7" w:rsidP="00941388">
      <w:pPr>
        <w:numPr>
          <w:ilvl w:val="0"/>
          <w:numId w:val="25"/>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Серийни логове: записване на входни команди, ACK/NACK, грешки и състояния на връзката за последващ анализ.</w:t>
      </w:r>
    </w:p>
    <w:p w:rsidR="00E82AC7" w:rsidRPr="00E82AC7" w:rsidRDefault="00E82AC7" w:rsidP="00941388">
      <w:pPr>
        <w:numPr>
          <w:ilvl w:val="0"/>
          <w:numId w:val="25"/>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Frontend показва индикатор за връзка (Connected/Connecting/Error) и брой retry.</w:t>
      </w:r>
    </w:p>
    <w:p w:rsidR="00E82AC7" w:rsidRPr="00E82AC7" w:rsidRDefault="00E82AC7" w:rsidP="00941388">
      <w:pPr>
        <w:numPr>
          <w:ilvl w:val="0"/>
          <w:numId w:val="25"/>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В облачна/локална лог база могат да се запазват статистики за reliability и latency.</w:t>
      </w:r>
    </w:p>
    <w:p w:rsidR="00E82AC7" w:rsidRPr="00E82AC7" w:rsidRDefault="00FC635B" w:rsidP="00E82AC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Pr>
          <w:rFonts w:ascii="Segoe UI" w:eastAsia="Times New Roman" w:hAnsi="Segoe UI" w:cs="Segoe UI"/>
          <w:lang w:eastAsia="bg-BG"/>
        </w:rPr>
        <w:t xml:space="preserve">  </w:t>
      </w:r>
      <w:r w:rsidR="00E82AC7" w:rsidRPr="00E82AC7">
        <w:rPr>
          <w:rFonts w:ascii="Segoe UI" w:eastAsia="Times New Roman" w:hAnsi="Segoe UI" w:cs="Segoe UI"/>
          <w:lang w:eastAsia="bg-BG"/>
        </w:rPr>
        <w:t xml:space="preserve"> Сценарии за възстановяване</w:t>
      </w:r>
    </w:p>
    <w:p w:rsidR="00E82AC7" w:rsidRPr="00E82AC7" w:rsidRDefault="00E82AC7" w:rsidP="00941388">
      <w:pPr>
        <w:numPr>
          <w:ilvl w:val="0"/>
          <w:numId w:val="26"/>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Мек рестарт на комуникационния стек: опит за reconnect N пъти с растящ backoff (напр. 0.5s, 1s, 2s).</w:t>
      </w:r>
    </w:p>
    <w:p w:rsidR="00E82AC7" w:rsidRPr="00E82AC7" w:rsidRDefault="00E82AC7" w:rsidP="00941388">
      <w:pPr>
        <w:numPr>
          <w:ilvl w:val="0"/>
          <w:numId w:val="2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E82AC7">
        <w:rPr>
          <w:rFonts w:ascii="Segoe UI" w:eastAsia="Times New Roman" w:hAnsi="Segoe UI" w:cs="Segoe UI"/>
          <w:lang w:eastAsia="bg-BG"/>
        </w:rPr>
        <w:t>При пълна загуба: потребителски интерфейс предлага операция „Reconnect“; при неуспех се преминава в ERROR и активира се аварийния стоп.</w:t>
      </w:r>
    </w:p>
    <w:p w:rsidR="00A41EFD" w:rsidRDefault="00A41EFD" w:rsidP="00A41EFD">
      <w:pPr>
        <w:rPr>
          <w:shd w:val="clear" w:color="auto" w:fill="FFFFFF"/>
        </w:rPr>
      </w:pPr>
      <w:r>
        <w:rPr>
          <w:shd w:val="clear" w:color="auto" w:fill="FFFFFF"/>
        </w:rPr>
        <w:br w:type="page"/>
      </w:r>
    </w:p>
    <w:p w:rsidR="00FC635B" w:rsidRPr="00FC635B" w:rsidRDefault="00FC635B" w:rsidP="00FC635B">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ind w:left="720" w:firstLine="0"/>
        <w:jc w:val="left"/>
        <w:rPr>
          <w:rFonts w:ascii="Segoe UI" w:eastAsia="Times New Roman" w:hAnsi="Segoe UI" w:cs="Segoe UI"/>
          <w:lang w:eastAsia="bg-BG"/>
        </w:rPr>
      </w:pPr>
      <w:r w:rsidRPr="00FC635B">
        <w:rPr>
          <w:rFonts w:ascii="Segoe UI" w:eastAsia="Times New Roman" w:hAnsi="Segoe UI" w:cs="Segoe UI"/>
          <w:lang w:eastAsia="bg-BG"/>
        </w:rPr>
        <w:lastRenderedPageBreak/>
        <w:t>Софтуерна реализация</w:t>
      </w:r>
    </w:p>
    <w:p w:rsidR="00FC635B" w:rsidRPr="00FC635B" w:rsidRDefault="00FC635B" w:rsidP="00FC635B">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Pr>
          <w:rFonts w:ascii="Segoe UI" w:eastAsia="Times New Roman" w:hAnsi="Segoe UI" w:cs="Segoe UI"/>
          <w:lang w:eastAsia="bg-BG"/>
        </w:rPr>
        <w:t xml:space="preserve">  </w:t>
      </w:r>
      <w:r w:rsidRPr="00FC635B">
        <w:rPr>
          <w:rFonts w:ascii="Segoe UI" w:eastAsia="Times New Roman" w:hAnsi="Segoe UI" w:cs="Segoe UI"/>
          <w:lang w:eastAsia="bg-BG"/>
        </w:rPr>
        <w:t xml:space="preserve"> Общи изисквания и архитектура</w:t>
      </w:r>
      <w:r w:rsidRPr="00FC635B">
        <w:rPr>
          <w:rFonts w:ascii="Segoe UI" w:eastAsia="Times New Roman" w:hAnsi="Segoe UI" w:cs="Segoe UI"/>
          <w:lang w:eastAsia="bg-BG"/>
        </w:rPr>
        <w:br/>
        <w:t>Софтуерната част на проекта реализира връзката между уеб</w:t>
      </w:r>
      <w:r w:rsidRPr="00FC635B">
        <w:rPr>
          <w:rFonts w:ascii="Segoe UI" w:eastAsia="Times New Roman" w:hAnsi="Segoe UI" w:cs="Segoe UI"/>
          <w:lang w:eastAsia="bg-BG"/>
        </w:rPr>
        <w:noBreakHyphen/>
        <w:t>интерфейса и роботизираната платформа чрез комуникационен слой, който транспортира команди по Bluetooth SPP към Arduino</w:t>
      </w:r>
      <w:r w:rsidRPr="00FC635B">
        <w:rPr>
          <w:rFonts w:ascii="Segoe UI" w:eastAsia="Times New Roman" w:hAnsi="Segoe UI" w:cs="Segoe UI"/>
          <w:lang w:eastAsia="bg-BG"/>
        </w:rPr>
        <w:noBreakHyphen/>
        <w:t>базиран контролер. Основните изисквания са: надеждност при предаване на команди, минимална латентност, възможност за разширяване (OTA), безопасни механизми за аварийно спиране и лесна диагностична информация. Архитектурата е модулна и включва следните логически слоеве:</w:t>
      </w:r>
    </w:p>
    <w:p w:rsidR="00FC635B" w:rsidRPr="00FC635B" w:rsidRDefault="00FC635B" w:rsidP="00941388">
      <w:pPr>
        <w:numPr>
          <w:ilvl w:val="0"/>
          <w:numId w:val="2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Web frontend (HTML/JS): потребителски интерфейс със съвкупност от бутони и контроли за движение, конфигурация и статус. Изпраща HTTP/REST заявки към backend или използва WebSocket за реално</w:t>
      </w:r>
      <w:r w:rsidRPr="00FC635B">
        <w:rPr>
          <w:rFonts w:ascii="Segoe UI" w:eastAsia="Times New Roman" w:hAnsi="Segoe UI" w:cs="Segoe UI"/>
          <w:lang w:eastAsia="bg-BG"/>
        </w:rPr>
        <w:noBreakHyphen/>
        <w:t>времеви съобщения.</w:t>
      </w:r>
    </w:p>
    <w:p w:rsidR="00FC635B" w:rsidRPr="00FC635B" w:rsidRDefault="00FC635B" w:rsidP="00941388">
      <w:pPr>
        <w:numPr>
          <w:ilvl w:val="0"/>
          <w:numId w:val="2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Django backend (Server/API): приема заявки от frontend, валидира команди, управлява сесии и комуникация със серийния интерфейс (pySerial). Отговаря за логика на авторизация и опашка на команди.</w:t>
      </w:r>
    </w:p>
    <w:p w:rsidR="00FC635B" w:rsidRPr="00FC635B" w:rsidRDefault="00FC635B" w:rsidP="00941388">
      <w:pPr>
        <w:numPr>
          <w:ilvl w:val="0"/>
          <w:numId w:val="2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Serial bridge (pySerial module / daemon): модул, който превежда високонамерените команди в байт</w:t>
      </w:r>
      <w:r w:rsidRPr="00FC635B">
        <w:rPr>
          <w:rFonts w:ascii="Segoe UI" w:eastAsia="Times New Roman" w:hAnsi="Segoe UI" w:cs="Segoe UI"/>
          <w:lang w:eastAsia="bg-BG"/>
        </w:rPr>
        <w:noBreakHyphen/>
        <w:t>рамки по протокола (виж секция 3), осъществява запис/четене на серийния порт и управлява retry/ACK логика.</w:t>
      </w:r>
    </w:p>
    <w:p w:rsidR="00FC635B" w:rsidRPr="00FC635B" w:rsidRDefault="00FC635B" w:rsidP="00941388">
      <w:pPr>
        <w:numPr>
          <w:ilvl w:val="0"/>
          <w:numId w:val="2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Embedded firmware (Arduino): парсва входящите рамки, изпълнява команди за движение, управлява моторни драйвери, изпраща статуси и heartbeat. Включва safety state machine (напр. стоп при загуба на връзка).</w:t>
      </w:r>
    </w:p>
    <w:p w:rsidR="00FC635B" w:rsidRPr="00FC635B" w:rsidRDefault="00FC635B" w:rsidP="00941388">
      <w:pPr>
        <w:numPr>
          <w:ilvl w:val="0"/>
          <w:numId w:val="2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Diagnostics &amp; Logging: централизирано логване (на сървъра) на изпратени/получени рамки и локално на Arduino (serial debug при развитие).</w:t>
      </w:r>
    </w:p>
    <w:p w:rsidR="00FC635B" w:rsidRPr="00FC635B" w:rsidRDefault="00FC635B" w:rsidP="00FC635B">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Pr>
          <w:rFonts w:ascii="Segoe UI" w:eastAsia="Times New Roman" w:hAnsi="Segoe UI" w:cs="Segoe UI"/>
          <w:lang w:eastAsia="bg-BG"/>
        </w:rPr>
        <w:t xml:space="preserve">   </w:t>
      </w:r>
      <w:r w:rsidRPr="00FC635B">
        <w:rPr>
          <w:rFonts w:ascii="Segoe UI" w:eastAsia="Times New Roman" w:hAnsi="Segoe UI" w:cs="Segoe UI"/>
          <w:lang w:eastAsia="bg-BG"/>
        </w:rPr>
        <w:t xml:space="preserve"> Модули и отговорности</w:t>
      </w:r>
    </w:p>
    <w:p w:rsidR="00FC635B" w:rsidRPr="00FC635B" w:rsidRDefault="00FC635B" w:rsidP="00FC635B">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Pr>
          <w:rFonts w:ascii="Segoe UI" w:eastAsia="Times New Roman" w:hAnsi="Segoe UI" w:cs="Segoe UI"/>
          <w:lang w:eastAsia="bg-BG"/>
        </w:rPr>
        <w:t xml:space="preserve">     </w:t>
      </w:r>
      <w:r w:rsidRPr="00FC635B">
        <w:rPr>
          <w:rFonts w:ascii="Segoe UI" w:eastAsia="Times New Roman" w:hAnsi="Segoe UI" w:cs="Segoe UI"/>
          <w:lang w:eastAsia="bg-BG"/>
        </w:rPr>
        <w:t xml:space="preserve"> Django Backend</w:t>
      </w:r>
    </w:p>
    <w:p w:rsidR="00FC635B" w:rsidRPr="00FC635B" w:rsidRDefault="00FC635B" w:rsidP="00941388">
      <w:pPr>
        <w:numPr>
          <w:ilvl w:val="0"/>
          <w:numId w:val="28"/>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Routes/Views:</w:t>
      </w:r>
    </w:p>
    <w:p w:rsidR="00FC635B" w:rsidRPr="00FC635B" w:rsidRDefault="00FC635B" w:rsidP="00941388">
      <w:pPr>
        <w:numPr>
          <w:ilvl w:val="1"/>
          <w:numId w:val="28"/>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/control/move (POST): приема JSON {direction, speed, duration} и валидира параметрите.</w:t>
      </w:r>
    </w:p>
    <w:p w:rsidR="00FC635B" w:rsidRPr="00FC635B" w:rsidRDefault="00FC635B" w:rsidP="00941388">
      <w:pPr>
        <w:numPr>
          <w:ilvl w:val="1"/>
          <w:numId w:val="2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/control/heartbeat (GET): връща статус на връзката.</w:t>
      </w:r>
    </w:p>
    <w:p w:rsidR="00FC635B" w:rsidRPr="00FC635B" w:rsidRDefault="00FC635B" w:rsidP="00941388">
      <w:pPr>
        <w:numPr>
          <w:ilvl w:val="1"/>
          <w:numId w:val="2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/admin/commands (GET): показва логове и опашка.</w:t>
      </w:r>
    </w:p>
    <w:p w:rsidR="00FC635B" w:rsidRPr="00FC635B" w:rsidRDefault="00FC635B" w:rsidP="00941388">
      <w:pPr>
        <w:numPr>
          <w:ilvl w:val="0"/>
          <w:numId w:val="2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Логика:</w:t>
      </w:r>
    </w:p>
    <w:p w:rsidR="00FC635B" w:rsidRPr="00FC635B" w:rsidRDefault="00FC635B" w:rsidP="00941388">
      <w:pPr>
        <w:numPr>
          <w:ilvl w:val="1"/>
          <w:numId w:val="28"/>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Валидация на входните данни (ограничения за speed, duration).</w:t>
      </w:r>
    </w:p>
    <w:p w:rsidR="00FC635B" w:rsidRPr="00FC635B" w:rsidRDefault="00FC635B" w:rsidP="00941388">
      <w:pPr>
        <w:numPr>
          <w:ilvl w:val="1"/>
          <w:numId w:val="2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Форматиране на команда в рамката (включително Seq, CRC) чрез helper функция.</w:t>
      </w:r>
    </w:p>
    <w:p w:rsidR="00FC635B" w:rsidRPr="00FC635B" w:rsidRDefault="00FC635B" w:rsidP="00941388">
      <w:pPr>
        <w:numPr>
          <w:ilvl w:val="1"/>
          <w:numId w:val="2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lastRenderedPageBreak/>
        <w:t>Комуникация със serial bridge: записване на рамката и очакване на ACK (с timeout).</w:t>
      </w:r>
    </w:p>
    <w:p w:rsidR="00FC635B" w:rsidRPr="00FC635B" w:rsidRDefault="00FC635B" w:rsidP="00941388">
      <w:pPr>
        <w:numPr>
          <w:ilvl w:val="0"/>
          <w:numId w:val="2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Препоръки:</w:t>
      </w:r>
    </w:p>
    <w:p w:rsidR="00FC635B" w:rsidRPr="00FC635B" w:rsidRDefault="00FC635B" w:rsidP="00941388">
      <w:pPr>
        <w:numPr>
          <w:ilvl w:val="1"/>
          <w:numId w:val="28"/>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Използване на асинхронен подход (Celery/async views) за операции, които може да блокират (например чакане на ACK), за да не се блокира основният уеб поток.</w:t>
      </w:r>
    </w:p>
    <w:p w:rsidR="00FC635B" w:rsidRPr="00FC635B" w:rsidRDefault="00FC635B" w:rsidP="00941388">
      <w:pPr>
        <w:numPr>
          <w:ilvl w:val="1"/>
          <w:numId w:val="2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Конфигурация (settings) за timeout, брой retry и serial порт.</w:t>
      </w:r>
    </w:p>
    <w:p w:rsidR="00FC635B" w:rsidRPr="00FC635B" w:rsidRDefault="00FC635B" w:rsidP="00FC635B">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Pr>
          <w:rFonts w:ascii="Segoe UI" w:eastAsia="Times New Roman" w:hAnsi="Segoe UI" w:cs="Segoe UI"/>
          <w:lang w:eastAsia="bg-BG"/>
        </w:rPr>
        <w:t xml:space="preserve">     </w:t>
      </w:r>
      <w:r w:rsidRPr="00FC635B">
        <w:rPr>
          <w:rFonts w:ascii="Segoe UI" w:eastAsia="Times New Roman" w:hAnsi="Segoe UI" w:cs="Segoe UI"/>
          <w:lang w:eastAsia="bg-BG"/>
        </w:rPr>
        <w:t xml:space="preserve"> Serial bridge (pySerial daemon)</w:t>
      </w:r>
    </w:p>
    <w:p w:rsidR="00FC635B" w:rsidRPr="00FC635B" w:rsidRDefault="00FC635B" w:rsidP="00941388">
      <w:pPr>
        <w:numPr>
          <w:ilvl w:val="0"/>
          <w:numId w:val="29"/>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Отговорности:</w:t>
      </w:r>
    </w:p>
    <w:p w:rsidR="00FC635B" w:rsidRPr="00FC635B" w:rsidRDefault="00FC635B" w:rsidP="00941388">
      <w:pPr>
        <w:numPr>
          <w:ilvl w:val="1"/>
          <w:numId w:val="29"/>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Поддържа постоянна връзка със серийния порт (COM/tty).</w:t>
      </w:r>
    </w:p>
    <w:p w:rsidR="00FC635B" w:rsidRPr="00FC635B" w:rsidRDefault="00FC635B" w:rsidP="00941388">
      <w:pPr>
        <w:numPr>
          <w:ilvl w:val="1"/>
          <w:numId w:val="29"/>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Чете входящи байтове и изпраща завършени рамки към Django (или директно към лог).</w:t>
      </w:r>
    </w:p>
    <w:p w:rsidR="00FC635B" w:rsidRPr="00FC635B" w:rsidRDefault="00FC635B" w:rsidP="00941388">
      <w:pPr>
        <w:numPr>
          <w:ilvl w:val="1"/>
          <w:numId w:val="29"/>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Управлява retry логика за критични команди: изпраща, стартира таймер, ако ACK не пристигне — повтаря до N опита.</w:t>
      </w:r>
    </w:p>
    <w:p w:rsidR="00FC635B" w:rsidRPr="00FC635B" w:rsidRDefault="00FC635B" w:rsidP="00941388">
      <w:pPr>
        <w:numPr>
          <w:ilvl w:val="1"/>
          <w:numId w:val="29"/>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Обработва NACK и грешки (ERR_VERSION, CRC_FAIL) и ги сигнализира към backend.</w:t>
      </w:r>
    </w:p>
    <w:p w:rsidR="00FC635B" w:rsidRPr="00FC635B" w:rsidRDefault="00FC635B" w:rsidP="00941388">
      <w:pPr>
        <w:numPr>
          <w:ilvl w:val="0"/>
          <w:numId w:val="29"/>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Имплементационни бележки:</w:t>
      </w:r>
    </w:p>
    <w:p w:rsidR="00FC635B" w:rsidRPr="00FC635B" w:rsidRDefault="00FC635B" w:rsidP="00941388">
      <w:pPr>
        <w:numPr>
          <w:ilvl w:val="1"/>
          <w:numId w:val="29"/>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Използване на threading или asyncio; препоръчително да се отдели четенето/писането в различни нишки/таскове.</w:t>
      </w:r>
    </w:p>
    <w:p w:rsidR="00FC635B" w:rsidRPr="00FC635B" w:rsidRDefault="00FC635B" w:rsidP="00941388">
      <w:pPr>
        <w:numPr>
          <w:ilvl w:val="1"/>
          <w:numId w:val="29"/>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Буфериране и framing: при четене — buffer.append(byte); при детекция на Start/End се валидира CRC и се формира събитие.</w:t>
      </w:r>
    </w:p>
    <w:p w:rsidR="00FC635B" w:rsidRDefault="00FC635B" w:rsidP="00941388">
      <w:pPr>
        <w:numPr>
          <w:ilvl w:val="1"/>
          <w:numId w:val="29"/>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Логиране в ротационен файл (rotating logs) за проследяемост.</w:t>
      </w:r>
    </w:p>
    <w:p w:rsidR="0092712A" w:rsidRDefault="0092712A" w:rsidP="0092712A">
      <w:p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p>
    <w:p w:rsidR="0092712A" w:rsidRPr="0092712A" w:rsidRDefault="0092712A" w:rsidP="00941388">
      <w:pPr>
        <w:numPr>
          <w:ilvl w:val="0"/>
          <w:numId w:val="35"/>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Псевдокод за основния цикъл на serial bridge</w:t>
      </w:r>
    </w:p>
    <w:p w:rsidR="0092712A" w:rsidRPr="0092712A" w:rsidRDefault="0092712A" w:rsidP="00941388">
      <w:pPr>
        <w:numPr>
          <w:ilvl w:val="0"/>
          <w:numId w:val="36"/>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Инициализация на серийния порт</w:t>
      </w:r>
    </w:p>
    <w:p w:rsidR="0092712A" w:rsidRPr="0092712A" w:rsidRDefault="0092712A" w:rsidP="00941388">
      <w:pPr>
        <w:numPr>
          <w:ilvl w:val="0"/>
          <w:numId w:val="3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Отделни таскове/нишки: writer (взема задачи от опашка и изпраща рамки), reader (събира байтове и формира рамки)</w:t>
      </w:r>
    </w:p>
    <w:p w:rsidR="0092712A" w:rsidRPr="0092712A" w:rsidRDefault="0092712A" w:rsidP="00941388">
      <w:pPr>
        <w:numPr>
          <w:ilvl w:val="0"/>
          <w:numId w:val="3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Retry/ACK логика: изпращане → start timer → ако ACK → маркирай като изпратено; иначе retry до max_retries → маркирай като failed и върни грешка към backend.</w:t>
      </w:r>
    </w:p>
    <w:p w:rsidR="0092712A" w:rsidRDefault="0092712A" w:rsidP="0092712A">
      <w:p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p>
    <w:p w:rsidR="004B4587" w:rsidRDefault="004B4587">
      <w:pPr>
        <w:spacing w:after="160" w:line="259" w:lineRule="auto"/>
        <w:ind w:firstLine="0"/>
        <w:jc w:val="left"/>
        <w:rPr>
          <w:rFonts w:eastAsia="Times New Roman"/>
          <w:lang w:eastAsia="bg-BG"/>
        </w:rPr>
      </w:pPr>
      <w:r>
        <w:rPr>
          <w:rFonts w:eastAsia="Times New Roman"/>
          <w:lang w:eastAsia="bg-BG"/>
        </w:rPr>
        <w:br w:type="page"/>
      </w:r>
    </w:p>
    <w:p w:rsidR="0092712A" w:rsidRPr="0092712A" w:rsidRDefault="0092712A" w:rsidP="0092712A">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92712A">
        <w:rPr>
          <w:rFonts w:ascii="Segoe UI" w:eastAsia="Times New Roman" w:hAnsi="Segoe UI" w:cs="Segoe UI"/>
          <w:lang w:eastAsia="bg-BG"/>
        </w:rPr>
        <w:lastRenderedPageBreak/>
        <w:t>Производство, поддръжка и документация</w:t>
      </w:r>
    </w:p>
    <w:p w:rsidR="0092712A" w:rsidRPr="0092712A" w:rsidRDefault="0092712A" w:rsidP="0092712A">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92712A">
        <w:rPr>
          <w:rFonts w:ascii="Segoe UI" w:eastAsia="Times New Roman" w:hAnsi="Segoe UI" w:cs="Segoe UI"/>
          <w:lang w:eastAsia="bg-BG"/>
        </w:rPr>
        <w:t>Производство</w:t>
      </w:r>
    </w:p>
    <w:p w:rsidR="0092712A" w:rsidRPr="0092712A" w:rsidRDefault="0092712A" w:rsidP="00941388">
      <w:pPr>
        <w:numPr>
          <w:ilvl w:val="0"/>
          <w:numId w:val="32"/>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Продукти и компоненти: Включва готов монтажен комплект (Arduino Nano/Uno, HC</w:t>
      </w:r>
      <w:r w:rsidRPr="0092712A">
        <w:rPr>
          <w:rFonts w:ascii="Segoe UI" w:eastAsia="Times New Roman" w:hAnsi="Segoe UI" w:cs="Segoe UI"/>
          <w:lang w:eastAsia="bg-BG"/>
        </w:rPr>
        <w:noBreakHyphen/>
        <w:t>05 модул, моторен драйвер L298N или еквивалент, шаси с два DC мотора, колела, батерийна клетка с регулатор, захранващи кабели, конектори, fasteners). За серийно производство предпочитано е да се премине към печатна платка (PCB) с интегрирани нивови преобразуватели и конектори за лесен монтаж.</w:t>
      </w:r>
    </w:p>
    <w:p w:rsidR="0092712A" w:rsidRPr="0092712A" w:rsidRDefault="0092712A" w:rsidP="00941388">
      <w:pPr>
        <w:numPr>
          <w:ilvl w:val="0"/>
          <w:numId w:val="3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Процес на сглобяване: степенно (1. инсталиране на PCB/модули; 2. свързване на моторите и батерията; 3. монтиране на HC</w:t>
      </w:r>
      <w:r w:rsidRPr="0092712A">
        <w:rPr>
          <w:rFonts w:ascii="Segoe UI" w:eastAsia="Times New Roman" w:hAnsi="Segoe UI" w:cs="Segoe UI"/>
          <w:lang w:eastAsia="bg-BG"/>
        </w:rPr>
        <w:noBreakHyphen/>
        <w:t>05 и антена; 4. проверка на захранващите линии; 5. софтуерно зареждане и калибрация). Всяка стъпка се документира в чеклист с критерии за приемане (visual, electrical, functional tests).</w:t>
      </w:r>
    </w:p>
    <w:p w:rsidR="0092712A" w:rsidRPr="0092712A" w:rsidRDefault="0092712A" w:rsidP="00941388">
      <w:pPr>
        <w:numPr>
          <w:ilvl w:val="0"/>
          <w:numId w:val="3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Контрол на качеството (QA): визуална инспекция, измерване на напрежения и токове, функционални тестове (движение в 4 посоки, emergency stop), проверка на серийната комуникация. При масово производство да се приложи SPC (Statistical Process Control) за ключови параметри (напр. консумация на мотори, нивото на шум).</w:t>
      </w:r>
    </w:p>
    <w:p w:rsidR="0092712A" w:rsidRPr="0092712A" w:rsidRDefault="0092712A" w:rsidP="00941388">
      <w:pPr>
        <w:numPr>
          <w:ilvl w:val="0"/>
          <w:numId w:val="3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Опаковане и етикетиране: индивидуални пакети с антистатична торба за PCB, защитни опаковки за механични части, инструкция и гаранционна карта. Всяко устройство да носи уникален серийен номер (QR код) за проследимост.</w:t>
      </w:r>
    </w:p>
    <w:p w:rsidR="0092712A" w:rsidRPr="0092712A" w:rsidRDefault="0092712A" w:rsidP="0092712A">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92712A">
        <w:rPr>
          <w:rFonts w:ascii="Segoe UI" w:eastAsia="Times New Roman" w:hAnsi="Segoe UI" w:cs="Segoe UI"/>
          <w:lang w:eastAsia="bg-BG"/>
        </w:rPr>
        <w:t>Поддръжка</w:t>
      </w:r>
    </w:p>
    <w:p w:rsidR="0092712A" w:rsidRPr="0092712A" w:rsidRDefault="0092712A" w:rsidP="00941388">
      <w:pPr>
        <w:numPr>
          <w:ilvl w:val="0"/>
          <w:numId w:val="33"/>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Нива на поддръжка:</w:t>
      </w:r>
    </w:p>
    <w:p w:rsidR="0092712A" w:rsidRPr="0092712A" w:rsidRDefault="0092712A" w:rsidP="00941388">
      <w:pPr>
        <w:numPr>
          <w:ilvl w:val="1"/>
          <w:numId w:val="33"/>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Първа линия (end</w:t>
      </w:r>
      <w:r w:rsidRPr="0092712A">
        <w:rPr>
          <w:rFonts w:ascii="Segoe UI" w:eastAsia="Times New Roman" w:hAnsi="Segoe UI" w:cs="Segoe UI"/>
          <w:lang w:eastAsia="bg-BG"/>
        </w:rPr>
        <w:noBreakHyphen/>
        <w:t>user): базова документация за стартиране, често срещани проблеми и бързи решения (FAQ).</w:t>
      </w:r>
    </w:p>
    <w:p w:rsidR="0092712A" w:rsidRPr="0092712A" w:rsidRDefault="0092712A" w:rsidP="00941388">
      <w:pPr>
        <w:numPr>
          <w:ilvl w:val="1"/>
          <w:numId w:val="33"/>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Втора линия (техническа): ремонт на хардуер, ъпдейт на фърмуер, детайлна диагностика.</w:t>
      </w:r>
    </w:p>
    <w:p w:rsidR="0092712A" w:rsidRPr="0092712A" w:rsidRDefault="0092712A" w:rsidP="00941388">
      <w:pPr>
        <w:numPr>
          <w:ilvl w:val="1"/>
          <w:numId w:val="33"/>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Трета линия (разработчици): промени в дизайна, хардуерни ревизии, сигурност и нови фичъри.</w:t>
      </w:r>
    </w:p>
    <w:p w:rsidR="0092712A" w:rsidRPr="0092712A" w:rsidRDefault="0092712A" w:rsidP="00941388">
      <w:pPr>
        <w:numPr>
          <w:ilvl w:val="0"/>
          <w:numId w:val="33"/>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Процедури за сервиз: входяща проверка (визуален статус, заряд на батерията), логване на дефект (опис, снимки, serial), диагностичен тест (рационален скрипт за проверка на UART, моторите и датчици), евентуален ремонт или замяна.</w:t>
      </w:r>
    </w:p>
    <w:p w:rsidR="0092712A" w:rsidRPr="0092712A" w:rsidRDefault="0092712A" w:rsidP="00941388">
      <w:pPr>
        <w:numPr>
          <w:ilvl w:val="0"/>
          <w:numId w:val="33"/>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Запасни части и модулност: проектиране на модули (отделна PCB за контролер, сменяем мотор</w:t>
      </w:r>
      <w:r w:rsidRPr="0092712A">
        <w:rPr>
          <w:rFonts w:ascii="Segoe UI" w:eastAsia="Times New Roman" w:hAnsi="Segoe UI" w:cs="Segoe UI"/>
          <w:lang w:eastAsia="bg-BG"/>
        </w:rPr>
        <w:noBreakHyphen/>
        <w:t>кит, лесно достъпен HC</w:t>
      </w:r>
      <w:r w:rsidRPr="0092712A">
        <w:rPr>
          <w:rFonts w:ascii="Segoe UI" w:eastAsia="Times New Roman" w:hAnsi="Segoe UI" w:cs="Segoe UI"/>
          <w:lang w:eastAsia="bg-BG"/>
        </w:rPr>
        <w:noBreakHyphen/>
        <w:t>05 слот) позволява бърза смяна на дефектни елементи. Поддържане на наличности за ключови компоненти (мотори, драйвери, батерии).</w:t>
      </w:r>
    </w:p>
    <w:p w:rsidR="0092712A" w:rsidRPr="0092712A" w:rsidRDefault="0092712A" w:rsidP="00941388">
      <w:pPr>
        <w:numPr>
          <w:ilvl w:val="0"/>
          <w:numId w:val="33"/>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lastRenderedPageBreak/>
        <w:t>Обновяване на софтуер/фърмуер: осигуряване на OTA/локален ъпдейт механизъм; версияция на фърмуера и възможност за rollback; запис на промяната в лог с причината и tester ID.</w:t>
      </w:r>
    </w:p>
    <w:p w:rsidR="0092712A" w:rsidRPr="0092712A" w:rsidRDefault="0092712A" w:rsidP="0092712A">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92712A">
        <w:rPr>
          <w:rFonts w:ascii="Segoe UI" w:eastAsia="Times New Roman" w:hAnsi="Segoe UI" w:cs="Segoe UI"/>
          <w:lang w:eastAsia="bg-BG"/>
        </w:rPr>
        <w:t>Документация</w:t>
      </w:r>
    </w:p>
    <w:p w:rsidR="0092712A" w:rsidRPr="0092712A" w:rsidRDefault="0092712A" w:rsidP="00941388">
      <w:pPr>
        <w:numPr>
          <w:ilvl w:val="0"/>
          <w:numId w:val="34"/>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Техническа документация:</w:t>
      </w:r>
    </w:p>
    <w:p w:rsidR="0092712A" w:rsidRPr="0092712A" w:rsidRDefault="0092712A" w:rsidP="00941388">
      <w:pPr>
        <w:numPr>
          <w:ilvl w:val="1"/>
          <w:numId w:val="34"/>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Схеми и електрически диаграми (с пинове и нива), BOM (части, производители, номера), механични чертежи и монтажни инструкции.</w:t>
      </w:r>
    </w:p>
    <w:p w:rsidR="0092712A" w:rsidRPr="0092712A" w:rsidRDefault="0092712A" w:rsidP="00941388">
      <w:pPr>
        <w:numPr>
          <w:ilvl w:val="1"/>
          <w:numId w:val="3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Диагностични процедури и тест</w:t>
      </w:r>
      <w:r w:rsidRPr="0092712A">
        <w:rPr>
          <w:rFonts w:ascii="Segoe UI" w:eastAsia="Times New Roman" w:hAnsi="Segoe UI" w:cs="Segoe UI"/>
          <w:lang w:eastAsia="bg-BG"/>
        </w:rPr>
        <w:noBreakHyphen/>
        <w:t>кейсове (стъпка</w:t>
      </w:r>
      <w:r w:rsidRPr="0092712A">
        <w:rPr>
          <w:rFonts w:ascii="Segoe UI" w:eastAsia="Times New Roman" w:hAnsi="Segoe UI" w:cs="Segoe UI"/>
          <w:lang w:eastAsia="bg-BG"/>
        </w:rPr>
        <w:noBreakHyphen/>
        <w:t>по</w:t>
      </w:r>
      <w:r w:rsidRPr="0092712A">
        <w:rPr>
          <w:rFonts w:ascii="Segoe UI" w:eastAsia="Times New Roman" w:hAnsi="Segoe UI" w:cs="Segoe UI"/>
          <w:lang w:eastAsia="bg-BG"/>
        </w:rPr>
        <w:noBreakHyphen/>
        <w:t>стъпка инструкции за проверка на системата).</w:t>
      </w:r>
    </w:p>
    <w:p w:rsidR="0092712A" w:rsidRPr="0092712A" w:rsidRDefault="0092712A" w:rsidP="00941388">
      <w:pPr>
        <w:numPr>
          <w:ilvl w:val="1"/>
          <w:numId w:val="3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Дефектни кодове и таблица за грешки (код, описание, възможна причина, препоръчано действие).</w:t>
      </w:r>
    </w:p>
    <w:p w:rsidR="0092712A" w:rsidRPr="0092712A" w:rsidRDefault="0092712A" w:rsidP="00941388">
      <w:pPr>
        <w:numPr>
          <w:ilvl w:val="0"/>
          <w:numId w:val="3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Потребителска документация:</w:t>
      </w:r>
    </w:p>
    <w:p w:rsidR="0092712A" w:rsidRPr="0092712A" w:rsidRDefault="0092712A" w:rsidP="00941388">
      <w:pPr>
        <w:numPr>
          <w:ilvl w:val="1"/>
          <w:numId w:val="34"/>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Ръководство за потребителя (инсталация, безопасност, начална конфигурация, основни операции).</w:t>
      </w:r>
    </w:p>
    <w:p w:rsidR="0092712A" w:rsidRPr="0092712A" w:rsidRDefault="0092712A" w:rsidP="00941388">
      <w:pPr>
        <w:numPr>
          <w:ilvl w:val="1"/>
          <w:numId w:val="3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Бързо стартиране (Quick Start) и FAQ.</w:t>
      </w:r>
    </w:p>
    <w:p w:rsidR="0092712A" w:rsidRPr="0092712A" w:rsidRDefault="0092712A" w:rsidP="00941388">
      <w:pPr>
        <w:numPr>
          <w:ilvl w:val="1"/>
          <w:numId w:val="3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Указания за безопасност при батерии и електрически компоненти.</w:t>
      </w:r>
    </w:p>
    <w:p w:rsidR="0092712A" w:rsidRPr="0092712A" w:rsidRDefault="0092712A" w:rsidP="00941388">
      <w:pPr>
        <w:numPr>
          <w:ilvl w:val="0"/>
          <w:numId w:val="3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Разработческа документация:</w:t>
      </w:r>
    </w:p>
    <w:p w:rsidR="0092712A" w:rsidRPr="0092712A" w:rsidRDefault="0092712A" w:rsidP="00941388">
      <w:pPr>
        <w:numPr>
          <w:ilvl w:val="1"/>
          <w:numId w:val="34"/>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API спецификации (рамков формат, кодови примери за Django endpoint и serial bridge), структура на файлове/проект и инструкции за build/flash.</w:t>
      </w:r>
    </w:p>
    <w:p w:rsidR="0092712A" w:rsidRPr="0092712A" w:rsidRDefault="0092712A" w:rsidP="00941388">
      <w:pPr>
        <w:numPr>
          <w:ilvl w:val="1"/>
          <w:numId w:val="3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Инструкции за тестова среда и процедури за верификация пред</w:t>
      </w:r>
    </w:p>
    <w:p w:rsidR="0092712A" w:rsidRPr="0092712A" w:rsidRDefault="0092712A" w:rsidP="00941388">
      <w:pPr>
        <w:numPr>
          <w:ilvl w:val="0"/>
          <w:numId w:val="37"/>
        </w:numPr>
        <w:pBdr>
          <w:top w:val="single" w:sz="2" w:space="0" w:color="E5E7EB"/>
          <w:left w:val="single" w:sz="2" w:space="0" w:color="E5E7EB"/>
          <w:bottom w:val="single" w:sz="2" w:space="0" w:color="E5E7EB"/>
          <w:right w:val="single" w:sz="2" w:space="0" w:color="E5E7EB"/>
        </w:pBdr>
        <w:shd w:val="clear" w:color="auto" w:fill="FFFFFF"/>
        <w:spacing w:before="240" w:after="150" w:line="240" w:lineRule="auto"/>
        <w:jc w:val="left"/>
        <w:rPr>
          <w:rFonts w:ascii="Segoe UI" w:eastAsia="Times New Roman" w:hAnsi="Segoe UI" w:cs="Segoe UI"/>
          <w:lang w:eastAsia="bg-BG"/>
        </w:rPr>
      </w:pPr>
      <w:r w:rsidRPr="0092712A">
        <w:rPr>
          <w:rFonts w:ascii="Segoe UI" w:eastAsia="Times New Roman" w:hAnsi="Segoe UI" w:cs="Segoe UI"/>
          <w:lang w:eastAsia="bg-BG"/>
        </w:rPr>
        <w:t>Контрол на версиите и ревизии</w:t>
      </w:r>
    </w:p>
    <w:p w:rsidR="0092712A" w:rsidRPr="0092712A" w:rsidRDefault="0092712A" w:rsidP="00941388">
      <w:pPr>
        <w:numPr>
          <w:ilvl w:val="1"/>
          <w:numId w:val="3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Правила за именуване на версии (semantic versioning: MAJOR.MINOR.PATCH).</w:t>
      </w:r>
    </w:p>
    <w:p w:rsidR="0092712A" w:rsidRPr="0092712A" w:rsidRDefault="0092712A" w:rsidP="00941388">
      <w:pPr>
        <w:numPr>
          <w:ilvl w:val="1"/>
          <w:numId w:val="3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Процедура при хардуерна ревизия (revA, revB) и съвместимост на фърмуера.</w:t>
      </w:r>
    </w:p>
    <w:p w:rsidR="0092712A" w:rsidRPr="0092712A" w:rsidRDefault="0092712A" w:rsidP="00941388">
      <w:pPr>
        <w:numPr>
          <w:ilvl w:val="0"/>
          <w:numId w:val="37"/>
        </w:numPr>
        <w:pBdr>
          <w:top w:val="single" w:sz="2" w:space="0" w:color="E5E7EB"/>
          <w:left w:val="single" w:sz="2" w:space="0" w:color="E5E7EB"/>
          <w:bottom w:val="single" w:sz="2" w:space="0" w:color="E5E7EB"/>
          <w:right w:val="single" w:sz="2" w:space="0" w:color="E5E7EB"/>
        </w:pBdr>
        <w:shd w:val="clear" w:color="auto" w:fill="FFFFFF"/>
        <w:spacing w:before="240" w:after="150" w:line="240" w:lineRule="auto"/>
        <w:jc w:val="left"/>
        <w:rPr>
          <w:rFonts w:ascii="Segoe UI" w:eastAsia="Times New Roman" w:hAnsi="Segoe UI" w:cs="Segoe UI"/>
          <w:lang w:eastAsia="bg-BG"/>
        </w:rPr>
      </w:pPr>
      <w:r w:rsidRPr="0092712A">
        <w:rPr>
          <w:rFonts w:ascii="Segoe UI" w:eastAsia="Times New Roman" w:hAnsi="Segoe UI" w:cs="Segoe UI"/>
          <w:lang w:eastAsia="bg-BG"/>
        </w:rPr>
        <w:t>Процедури за OTA/локален ъпдейт</w:t>
      </w:r>
    </w:p>
    <w:p w:rsidR="0092712A" w:rsidRPr="0092712A" w:rsidRDefault="0092712A" w:rsidP="00941388">
      <w:pPr>
        <w:numPr>
          <w:ilvl w:val="1"/>
          <w:numId w:val="3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Стъпки за безопасен OTA (инициация, проверка на checksum, прием на chunks, финализиране, проверка при рестарт).</w:t>
      </w:r>
    </w:p>
    <w:p w:rsidR="0092712A" w:rsidRPr="0092712A" w:rsidRDefault="0092712A" w:rsidP="00941388">
      <w:pPr>
        <w:numPr>
          <w:ilvl w:val="1"/>
          <w:numId w:val="3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Механизъм за rollback при неуспех (backup на предишна версия, bootloader support).</w:t>
      </w:r>
    </w:p>
    <w:p w:rsidR="0092712A" w:rsidRPr="0092712A" w:rsidRDefault="0092712A" w:rsidP="00941388">
      <w:pPr>
        <w:numPr>
          <w:ilvl w:val="1"/>
          <w:numId w:val="3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92712A">
        <w:rPr>
          <w:rFonts w:ascii="Segoe UI" w:eastAsia="Times New Roman" w:hAnsi="Segoe UI" w:cs="Segoe UI"/>
          <w:lang w:eastAsia="bg-BG"/>
        </w:rPr>
        <w:t>Ограничения и препоръки (максимален размер на chunk, timeout, максимални retries).</w:t>
      </w:r>
    </w:p>
    <w:p w:rsidR="00FC635B" w:rsidRDefault="00FC635B" w:rsidP="00FC635B">
      <w:pPr>
        <w:rPr>
          <w:rFonts w:eastAsia="Times New Roman"/>
          <w:lang w:eastAsia="bg-BG"/>
        </w:rPr>
      </w:pPr>
      <w:bookmarkStart w:id="5" w:name="_GoBack"/>
      <w:bookmarkEnd w:id="5"/>
      <w:r>
        <w:rPr>
          <w:rFonts w:eastAsia="Times New Roman"/>
          <w:lang w:eastAsia="bg-BG"/>
        </w:rPr>
        <w:br w:type="page"/>
      </w:r>
    </w:p>
    <w:p w:rsidR="0092712A" w:rsidRDefault="0092712A" w:rsidP="0092712A">
      <w:pPr>
        <w:pBdr>
          <w:top w:val="single" w:sz="2" w:space="0" w:color="E5E7EB"/>
          <w:left w:val="single" w:sz="2" w:space="0" w:color="E5E7EB"/>
          <w:bottom w:val="single" w:sz="2" w:space="0" w:color="E5E7EB"/>
          <w:right w:val="single" w:sz="2" w:space="0" w:color="E5E7EB"/>
        </w:pBdr>
        <w:shd w:val="clear" w:color="auto" w:fill="FFFFFF"/>
        <w:spacing w:before="161" w:after="161" w:line="240" w:lineRule="auto"/>
        <w:ind w:firstLine="0"/>
        <w:jc w:val="left"/>
        <w:outlineLvl w:val="0"/>
        <w:rPr>
          <w:rFonts w:ascii="Segoe UI" w:eastAsia="Times New Roman" w:hAnsi="Segoe UI" w:cs="Segoe UI"/>
          <w:b/>
          <w:bCs/>
          <w:kern w:val="36"/>
          <w:sz w:val="36"/>
          <w:szCs w:val="36"/>
          <w:lang w:eastAsia="bg-BG"/>
        </w:rPr>
      </w:pPr>
      <w:r>
        <w:rPr>
          <w:rFonts w:ascii="Segoe UI" w:eastAsia="Times New Roman" w:hAnsi="Segoe UI" w:cs="Segoe UI"/>
          <w:b/>
          <w:bCs/>
          <w:kern w:val="36"/>
          <w:sz w:val="36"/>
          <w:szCs w:val="36"/>
          <w:lang w:eastAsia="bg-BG"/>
        </w:rPr>
        <w:lastRenderedPageBreak/>
        <w:t xml:space="preserve">        </w:t>
      </w:r>
      <w:r w:rsidR="00FC635B" w:rsidRPr="00FC635B">
        <w:rPr>
          <w:rFonts w:ascii="Segoe UI" w:eastAsia="Times New Roman" w:hAnsi="Segoe UI" w:cs="Segoe UI"/>
          <w:b/>
          <w:bCs/>
          <w:kern w:val="36"/>
          <w:sz w:val="36"/>
          <w:szCs w:val="36"/>
          <w:lang w:eastAsia="bg-BG"/>
        </w:rPr>
        <w:t>Системна архитектура</w:t>
      </w:r>
    </w:p>
    <w:p w:rsidR="00FC635B" w:rsidRPr="00FC635B" w:rsidRDefault="0092712A" w:rsidP="0092712A">
      <w:pPr>
        <w:pBdr>
          <w:top w:val="single" w:sz="2" w:space="0" w:color="E5E7EB"/>
          <w:left w:val="single" w:sz="2" w:space="0" w:color="E5E7EB"/>
          <w:bottom w:val="single" w:sz="2" w:space="0" w:color="E5E7EB"/>
          <w:right w:val="single" w:sz="2" w:space="0" w:color="E5E7EB"/>
        </w:pBdr>
        <w:shd w:val="clear" w:color="auto" w:fill="FFFFFF"/>
        <w:spacing w:before="161" w:after="161" w:line="240" w:lineRule="auto"/>
        <w:ind w:firstLine="0"/>
        <w:jc w:val="left"/>
        <w:outlineLvl w:val="0"/>
        <w:rPr>
          <w:rFonts w:ascii="Segoe UI" w:eastAsia="Times New Roman" w:hAnsi="Segoe UI" w:cs="Segoe UI"/>
          <w:b/>
          <w:bCs/>
          <w:kern w:val="36"/>
          <w:sz w:val="36"/>
          <w:szCs w:val="36"/>
          <w:lang w:eastAsia="bg-BG"/>
        </w:rPr>
      </w:pPr>
      <w:r>
        <w:rPr>
          <w:rFonts w:ascii="Segoe UI" w:eastAsia="Times New Roman" w:hAnsi="Segoe UI" w:cs="Segoe UI"/>
          <w:b/>
          <w:bCs/>
          <w:kern w:val="36"/>
          <w:sz w:val="36"/>
          <w:szCs w:val="36"/>
          <w:lang w:eastAsia="bg-BG"/>
        </w:rPr>
        <w:t xml:space="preserve">        </w:t>
      </w:r>
      <w:r w:rsidR="00FC635B" w:rsidRPr="00FC635B">
        <w:rPr>
          <w:rFonts w:ascii="Segoe UI" w:eastAsia="Times New Roman" w:hAnsi="Segoe UI" w:cs="Segoe UI"/>
          <w:b/>
          <w:bCs/>
          <w:sz w:val="32"/>
          <w:szCs w:val="32"/>
          <w:lang w:eastAsia="bg-BG"/>
        </w:rPr>
        <w:t>Кратко въведение</w:t>
      </w:r>
    </w:p>
    <w:p w:rsidR="00FC635B" w:rsidRPr="00FC635B" w:rsidRDefault="00FC635B" w:rsidP="00FC635B">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FC635B">
        <w:rPr>
          <w:rFonts w:ascii="Segoe UI" w:eastAsia="Times New Roman" w:hAnsi="Segoe UI" w:cs="Segoe UI"/>
          <w:lang w:eastAsia="bg-BG"/>
        </w:rPr>
        <w:t>Системната архитектура описва логическата и физическата организация на дистанционно управляваната роботизирана платформа, целяща да свърже потребителския уеб интерфейс с управляващия микроконтролер чрез Bluetooth. Архитектурата трябва да осигурява надеждност, предсказуемост на латентността за управлението, възможност за диагностика и лесна поддръжка/разширяемост.</w:t>
      </w:r>
    </w:p>
    <w:p w:rsidR="00FC635B" w:rsidRPr="00FC635B" w:rsidRDefault="0092712A" w:rsidP="0092712A">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ind w:firstLine="0"/>
        <w:jc w:val="left"/>
        <w:outlineLvl w:val="1"/>
        <w:rPr>
          <w:rFonts w:ascii="Segoe UI" w:eastAsia="Times New Roman" w:hAnsi="Segoe UI" w:cs="Segoe UI"/>
          <w:b/>
          <w:bCs/>
          <w:sz w:val="32"/>
          <w:szCs w:val="32"/>
          <w:lang w:eastAsia="bg-BG"/>
        </w:rPr>
      </w:pPr>
      <w:r>
        <w:rPr>
          <w:rFonts w:ascii="Segoe UI" w:eastAsia="Times New Roman" w:hAnsi="Segoe UI" w:cs="Segoe UI"/>
          <w:b/>
          <w:bCs/>
          <w:sz w:val="32"/>
          <w:szCs w:val="32"/>
          <w:lang w:eastAsia="bg-BG"/>
        </w:rPr>
        <w:t xml:space="preserve">        </w:t>
      </w:r>
      <w:r w:rsidR="00FC635B" w:rsidRPr="00FC635B">
        <w:rPr>
          <w:rFonts w:ascii="Segoe UI" w:eastAsia="Times New Roman" w:hAnsi="Segoe UI" w:cs="Segoe UI"/>
          <w:b/>
          <w:bCs/>
          <w:sz w:val="32"/>
          <w:szCs w:val="32"/>
          <w:lang w:eastAsia="bg-BG"/>
        </w:rPr>
        <w:t>Блокова диаграма (описателно)</w:t>
      </w:r>
    </w:p>
    <w:p w:rsidR="00FC635B" w:rsidRPr="00FC635B" w:rsidRDefault="00FC635B" w:rsidP="00FC635B">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FC635B">
        <w:rPr>
          <w:rFonts w:ascii="Segoe UI" w:eastAsia="Times New Roman" w:hAnsi="Segoe UI" w:cs="Segoe UI"/>
          <w:lang w:eastAsia="bg-BG"/>
        </w:rPr>
        <w:t>Основни блокове:</w:t>
      </w:r>
    </w:p>
    <w:p w:rsidR="00FC635B" w:rsidRPr="00FC635B" w:rsidRDefault="00FC635B" w:rsidP="0092712A">
      <w:pPr>
        <w:pBdr>
          <w:top w:val="single" w:sz="2" w:space="0" w:color="E5E7EB"/>
          <w:left w:val="single" w:sz="2" w:space="0" w:color="E5E7EB"/>
          <w:bottom w:val="single" w:sz="2" w:space="0" w:color="E5E7EB"/>
          <w:right w:val="single" w:sz="2" w:space="0" w:color="E5E7EB"/>
        </w:pBdr>
        <w:shd w:val="clear" w:color="auto" w:fill="FFFFFF"/>
        <w:spacing w:before="240" w:after="150" w:line="240" w:lineRule="auto"/>
        <w:ind w:left="720" w:firstLine="0"/>
        <w:jc w:val="left"/>
        <w:rPr>
          <w:rFonts w:ascii="Segoe UI" w:eastAsia="Times New Roman" w:hAnsi="Segoe UI" w:cs="Segoe UI"/>
          <w:lang w:eastAsia="bg-BG"/>
        </w:rPr>
      </w:pPr>
      <w:r w:rsidRPr="00FC635B">
        <w:rPr>
          <w:rFonts w:ascii="Segoe UI" w:eastAsia="Times New Roman" w:hAnsi="Segoe UI" w:cs="Segoe UI"/>
          <w:lang w:eastAsia="bg-BG"/>
        </w:rPr>
        <w:t>Клиент (браузър)</w:t>
      </w:r>
    </w:p>
    <w:p w:rsidR="00FC635B" w:rsidRPr="00FC635B" w:rsidRDefault="00FC635B" w:rsidP="00941388">
      <w:pPr>
        <w:numPr>
          <w:ilvl w:val="1"/>
          <w:numId w:val="30"/>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HTML/JS интерфейс с бутони за движение и статус индикация.</w:t>
      </w:r>
    </w:p>
    <w:p w:rsidR="00FC635B" w:rsidRPr="00FC635B" w:rsidRDefault="00FC635B" w:rsidP="00941388">
      <w:pPr>
        <w:numPr>
          <w:ilvl w:val="1"/>
          <w:numId w:val="3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Изпраща HTTP/HTTPS заявки (AJAX/Fetch) към сървъра; показва връзка/грешки и време за отговор.</w:t>
      </w:r>
    </w:p>
    <w:p w:rsidR="00FC635B" w:rsidRPr="00FC635B" w:rsidRDefault="00FC635B" w:rsidP="0092712A">
      <w:pPr>
        <w:pBdr>
          <w:top w:val="single" w:sz="2" w:space="0" w:color="E5E7EB"/>
          <w:left w:val="single" w:sz="2" w:space="0" w:color="E5E7EB"/>
          <w:bottom w:val="single" w:sz="2" w:space="0" w:color="E5E7EB"/>
          <w:right w:val="single" w:sz="2" w:space="0" w:color="E5E7EB"/>
        </w:pBdr>
        <w:shd w:val="clear" w:color="auto" w:fill="FFFFFF"/>
        <w:spacing w:before="240" w:after="150" w:line="240" w:lineRule="auto"/>
        <w:ind w:left="720" w:firstLine="0"/>
        <w:jc w:val="left"/>
        <w:rPr>
          <w:rFonts w:ascii="Segoe UI" w:eastAsia="Times New Roman" w:hAnsi="Segoe UI" w:cs="Segoe UI"/>
          <w:lang w:eastAsia="bg-BG"/>
        </w:rPr>
      </w:pPr>
      <w:r w:rsidRPr="00FC635B">
        <w:rPr>
          <w:rFonts w:ascii="Segoe UI" w:eastAsia="Times New Roman" w:hAnsi="Segoe UI" w:cs="Segoe UI"/>
          <w:lang w:eastAsia="bg-BG"/>
        </w:rPr>
        <w:t>Backend сървър (Django)</w:t>
      </w:r>
    </w:p>
    <w:p w:rsidR="00FC635B" w:rsidRPr="00FC635B" w:rsidRDefault="00FC635B" w:rsidP="00941388">
      <w:pPr>
        <w:numPr>
          <w:ilvl w:val="1"/>
          <w:numId w:val="30"/>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Уеб сървис/REST API: приема команди от фронтенда, формира пакетите за изпращане към Bluetooth моста.</w:t>
      </w:r>
    </w:p>
    <w:p w:rsidR="00FC635B" w:rsidRPr="00FC635B" w:rsidRDefault="00FC635B" w:rsidP="00941388">
      <w:pPr>
        <w:numPr>
          <w:ilvl w:val="1"/>
          <w:numId w:val="3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Менажира сесии, authentification (ако е приложимо), логване и retry логика.</w:t>
      </w:r>
    </w:p>
    <w:p w:rsidR="00FC635B" w:rsidRPr="00FC635B" w:rsidRDefault="00FC635B" w:rsidP="00941388">
      <w:pPr>
        <w:numPr>
          <w:ilvl w:val="1"/>
          <w:numId w:val="3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Опционално: база данни за логове/telemetry и уеб интерфейс за конфигурация.</w:t>
      </w:r>
    </w:p>
    <w:p w:rsidR="00FC635B" w:rsidRPr="00FC635B" w:rsidRDefault="00FC635B" w:rsidP="0092712A">
      <w:pPr>
        <w:pBdr>
          <w:top w:val="single" w:sz="2" w:space="0" w:color="E5E7EB"/>
          <w:left w:val="single" w:sz="2" w:space="0" w:color="E5E7EB"/>
          <w:bottom w:val="single" w:sz="2" w:space="0" w:color="E5E7EB"/>
          <w:right w:val="single" w:sz="2" w:space="0" w:color="E5E7EB"/>
        </w:pBdr>
        <w:shd w:val="clear" w:color="auto" w:fill="FFFFFF"/>
        <w:spacing w:before="240" w:after="150" w:line="240" w:lineRule="auto"/>
        <w:ind w:left="720" w:firstLine="0"/>
        <w:jc w:val="left"/>
        <w:rPr>
          <w:rFonts w:ascii="Segoe UI" w:eastAsia="Times New Roman" w:hAnsi="Segoe UI" w:cs="Segoe UI"/>
          <w:lang w:eastAsia="bg-BG"/>
        </w:rPr>
      </w:pPr>
      <w:r w:rsidRPr="00FC635B">
        <w:rPr>
          <w:rFonts w:ascii="Segoe UI" w:eastAsia="Times New Roman" w:hAnsi="Segoe UI" w:cs="Segoe UI"/>
          <w:lang w:eastAsia="bg-BG"/>
        </w:rPr>
        <w:t>Bluetooth мост (host device)</w:t>
      </w:r>
    </w:p>
    <w:p w:rsidR="00FC635B" w:rsidRPr="00FC635B" w:rsidRDefault="00FC635B" w:rsidP="00941388">
      <w:pPr>
        <w:numPr>
          <w:ilvl w:val="1"/>
          <w:numId w:val="30"/>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Устройство, което има Bluetooth SPP връзка към HC</w:t>
      </w:r>
      <w:r w:rsidRPr="00FC635B">
        <w:rPr>
          <w:rFonts w:ascii="Segoe UI" w:eastAsia="Times New Roman" w:hAnsi="Segoe UI" w:cs="Segoe UI"/>
          <w:lang w:eastAsia="bg-BG"/>
        </w:rPr>
        <w:noBreakHyphen/>
        <w:t>05 модула на робота. Може да бъде:</w:t>
      </w:r>
    </w:p>
    <w:p w:rsidR="00FC635B" w:rsidRPr="00FC635B" w:rsidRDefault="00FC635B" w:rsidP="00941388">
      <w:pPr>
        <w:numPr>
          <w:ilvl w:val="2"/>
          <w:numId w:val="30"/>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Лаптоп/PC, свързан с Django локално (серийна комуникация през pySerial), или</w:t>
      </w:r>
    </w:p>
    <w:p w:rsidR="00FC635B" w:rsidRPr="00FC635B" w:rsidRDefault="00FC635B" w:rsidP="00941388">
      <w:pPr>
        <w:numPr>
          <w:ilvl w:val="2"/>
          <w:numId w:val="3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Raspberry Pi (препоръчано за интеграция „edge“), или</w:t>
      </w:r>
    </w:p>
    <w:p w:rsidR="00FC635B" w:rsidRPr="00FC635B" w:rsidRDefault="00FC635B" w:rsidP="00941388">
      <w:pPr>
        <w:numPr>
          <w:ilvl w:val="2"/>
          <w:numId w:val="3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Мобилен телефон (ако Django е хостнат в облака; телефонът изпълнява приложението-мост).</w:t>
      </w:r>
    </w:p>
    <w:p w:rsidR="00FC635B" w:rsidRPr="00FC635B" w:rsidRDefault="00FC635B" w:rsidP="00941388">
      <w:pPr>
        <w:numPr>
          <w:ilvl w:val="1"/>
          <w:numId w:val="3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Отговаря за превода: HTTP/serial &lt;-&gt; Bluetooth SPP. Управлява retry/ACK логика, кешира непотвърдени команди и осигурява heartbeat.</w:t>
      </w:r>
    </w:p>
    <w:p w:rsidR="00FC635B" w:rsidRPr="00FC635B" w:rsidRDefault="00FC635B" w:rsidP="0092712A">
      <w:pPr>
        <w:pBdr>
          <w:top w:val="single" w:sz="2" w:space="0" w:color="E5E7EB"/>
          <w:left w:val="single" w:sz="2" w:space="0" w:color="E5E7EB"/>
          <w:bottom w:val="single" w:sz="2" w:space="0" w:color="E5E7EB"/>
          <w:right w:val="single" w:sz="2" w:space="0" w:color="E5E7EB"/>
        </w:pBdr>
        <w:shd w:val="clear" w:color="auto" w:fill="FFFFFF"/>
        <w:spacing w:before="240" w:after="150" w:line="240" w:lineRule="auto"/>
        <w:ind w:left="720" w:firstLine="0"/>
        <w:jc w:val="left"/>
        <w:rPr>
          <w:rFonts w:ascii="Segoe UI" w:eastAsia="Times New Roman" w:hAnsi="Segoe UI" w:cs="Segoe UI"/>
          <w:lang w:eastAsia="bg-BG"/>
        </w:rPr>
      </w:pPr>
      <w:r w:rsidRPr="00FC635B">
        <w:rPr>
          <w:rFonts w:ascii="Segoe UI" w:eastAsia="Times New Roman" w:hAnsi="Segoe UI" w:cs="Segoe UI"/>
          <w:lang w:eastAsia="bg-BG"/>
        </w:rPr>
        <w:t>Bluetooth модул (HC</w:t>
      </w:r>
      <w:r w:rsidRPr="00FC635B">
        <w:rPr>
          <w:rFonts w:ascii="Segoe UI" w:eastAsia="Times New Roman" w:hAnsi="Segoe UI" w:cs="Segoe UI"/>
          <w:lang w:eastAsia="bg-BG"/>
        </w:rPr>
        <w:noBreakHyphen/>
        <w:t>05)</w:t>
      </w:r>
    </w:p>
    <w:p w:rsidR="00FC635B" w:rsidRPr="00FC635B" w:rsidRDefault="00FC635B" w:rsidP="00941388">
      <w:pPr>
        <w:numPr>
          <w:ilvl w:val="1"/>
          <w:numId w:val="30"/>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lastRenderedPageBreak/>
        <w:t>Осигурява безжичната връзка (SPP) между моста и Arduino. Конфигуриран в slave/master в зависимост от топологията; най</w:t>
      </w:r>
      <w:r w:rsidRPr="00FC635B">
        <w:rPr>
          <w:rFonts w:ascii="Segoe UI" w:eastAsia="Times New Roman" w:hAnsi="Segoe UI" w:cs="Segoe UI"/>
          <w:lang w:eastAsia="bg-BG"/>
        </w:rPr>
        <w:noBreakHyphen/>
        <w:t>често HC</w:t>
      </w:r>
      <w:r w:rsidRPr="00FC635B">
        <w:rPr>
          <w:rFonts w:ascii="Segoe UI" w:eastAsia="Times New Roman" w:hAnsi="Segoe UI" w:cs="Segoe UI"/>
          <w:lang w:eastAsia="bg-BG"/>
        </w:rPr>
        <w:noBreakHyphen/>
        <w:t>05 в slave, а мостът прави master връзка.</w:t>
      </w:r>
    </w:p>
    <w:p w:rsidR="00FC635B" w:rsidRPr="00FC635B" w:rsidRDefault="00FC635B" w:rsidP="00941388">
      <w:pPr>
        <w:numPr>
          <w:ilvl w:val="0"/>
          <w:numId w:val="30"/>
        </w:numPr>
        <w:pBdr>
          <w:top w:val="single" w:sz="2" w:space="0" w:color="E5E7EB"/>
          <w:left w:val="single" w:sz="2" w:space="0" w:color="E5E7EB"/>
          <w:bottom w:val="single" w:sz="2" w:space="0" w:color="E5E7EB"/>
          <w:right w:val="single" w:sz="2" w:space="0" w:color="E5E7EB"/>
        </w:pBdr>
        <w:shd w:val="clear" w:color="auto" w:fill="FFFFFF"/>
        <w:spacing w:before="240" w:after="150" w:line="240" w:lineRule="auto"/>
        <w:jc w:val="left"/>
        <w:rPr>
          <w:rFonts w:ascii="Segoe UI" w:eastAsia="Times New Roman" w:hAnsi="Segoe UI" w:cs="Segoe UI"/>
          <w:lang w:eastAsia="bg-BG"/>
        </w:rPr>
      </w:pPr>
      <w:r w:rsidRPr="00FC635B">
        <w:rPr>
          <w:rFonts w:ascii="Segoe UI" w:eastAsia="Times New Roman" w:hAnsi="Segoe UI" w:cs="Segoe UI"/>
          <w:lang w:eastAsia="bg-BG"/>
        </w:rPr>
        <w:t>Arduino контролер (на робот шасито)</w:t>
      </w:r>
    </w:p>
    <w:p w:rsidR="00FC635B" w:rsidRPr="00FC635B" w:rsidRDefault="00FC635B" w:rsidP="00941388">
      <w:pPr>
        <w:numPr>
          <w:ilvl w:val="1"/>
          <w:numId w:val="30"/>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Получава пакетите през UART, парсва протокола, изпълнява команди за движение чрез мотoрен драйвер.</w:t>
      </w:r>
    </w:p>
    <w:p w:rsidR="00FC635B" w:rsidRPr="00FC635B" w:rsidRDefault="00FC635B" w:rsidP="00941388">
      <w:pPr>
        <w:numPr>
          <w:ilvl w:val="1"/>
          <w:numId w:val="3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Включва безопасни механизми: watchdog, emergency stop, ограничение на скоростта.</w:t>
      </w:r>
    </w:p>
    <w:p w:rsidR="00FC635B" w:rsidRPr="00FC635B" w:rsidRDefault="00FC635B" w:rsidP="00941388">
      <w:pPr>
        <w:numPr>
          <w:ilvl w:val="1"/>
          <w:numId w:val="3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Изпраща отговори/ACK, статус информация (батерия, грешки) и евентуална телеметрия.</w:t>
      </w:r>
    </w:p>
    <w:p w:rsidR="00FC635B" w:rsidRPr="00FC635B" w:rsidRDefault="00FC635B" w:rsidP="00941388">
      <w:pPr>
        <w:numPr>
          <w:ilvl w:val="0"/>
          <w:numId w:val="30"/>
        </w:numPr>
        <w:pBdr>
          <w:top w:val="single" w:sz="2" w:space="0" w:color="E5E7EB"/>
          <w:left w:val="single" w:sz="2" w:space="0" w:color="E5E7EB"/>
          <w:bottom w:val="single" w:sz="2" w:space="0" w:color="E5E7EB"/>
          <w:right w:val="single" w:sz="2" w:space="0" w:color="E5E7EB"/>
        </w:pBdr>
        <w:shd w:val="clear" w:color="auto" w:fill="FFFFFF"/>
        <w:spacing w:before="240" w:after="150" w:line="240" w:lineRule="auto"/>
        <w:jc w:val="left"/>
        <w:rPr>
          <w:rFonts w:ascii="Segoe UI" w:eastAsia="Times New Roman" w:hAnsi="Segoe UI" w:cs="Segoe UI"/>
          <w:lang w:eastAsia="bg-BG"/>
        </w:rPr>
      </w:pPr>
      <w:r w:rsidRPr="00FC635B">
        <w:rPr>
          <w:rFonts w:ascii="Segoe UI" w:eastAsia="Times New Roman" w:hAnsi="Segoe UI" w:cs="Segoe UI"/>
          <w:lang w:eastAsia="bg-BG"/>
        </w:rPr>
        <w:t>Моторен драйвер и захранване</w:t>
      </w:r>
    </w:p>
    <w:p w:rsidR="00FC635B" w:rsidRPr="00FC635B" w:rsidRDefault="00FC635B" w:rsidP="00941388">
      <w:pPr>
        <w:numPr>
          <w:ilvl w:val="1"/>
          <w:numId w:val="30"/>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H</w:t>
      </w:r>
      <w:r w:rsidRPr="00FC635B">
        <w:rPr>
          <w:rFonts w:ascii="Segoe UI" w:eastAsia="Times New Roman" w:hAnsi="Segoe UI" w:cs="Segoe UI"/>
          <w:lang w:eastAsia="bg-BG"/>
        </w:rPr>
        <w:noBreakHyphen/>
        <w:t>bridge (напр. L298N / TB6612) управлява двата DC мотора посредством PWM и direction пинове.</w:t>
      </w:r>
    </w:p>
    <w:p w:rsidR="00FC635B" w:rsidRPr="00FC635B" w:rsidRDefault="00FC635B" w:rsidP="00941388">
      <w:pPr>
        <w:numPr>
          <w:ilvl w:val="1"/>
          <w:numId w:val="3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Захранваща верига с регулатори за 5V/3.3V логика, decoupling кондензатори и защита против обратна полярност/транзиенти.</w:t>
      </w:r>
    </w:p>
    <w:p w:rsidR="00FC635B" w:rsidRPr="00FC635B" w:rsidRDefault="00FC635B" w:rsidP="00941388">
      <w:pPr>
        <w:numPr>
          <w:ilvl w:val="0"/>
          <w:numId w:val="30"/>
        </w:numPr>
        <w:pBdr>
          <w:top w:val="single" w:sz="2" w:space="0" w:color="E5E7EB"/>
          <w:left w:val="single" w:sz="2" w:space="0" w:color="E5E7EB"/>
          <w:bottom w:val="single" w:sz="2" w:space="0" w:color="E5E7EB"/>
          <w:right w:val="single" w:sz="2" w:space="0" w:color="E5E7EB"/>
        </w:pBdr>
        <w:shd w:val="clear" w:color="auto" w:fill="FFFFFF"/>
        <w:tabs>
          <w:tab w:val="clear" w:pos="720"/>
        </w:tabs>
        <w:spacing w:before="288" w:after="144" w:line="240" w:lineRule="auto"/>
        <w:ind w:left="0" w:firstLine="0"/>
        <w:jc w:val="left"/>
        <w:outlineLvl w:val="1"/>
        <w:rPr>
          <w:rFonts w:ascii="Segoe UI" w:eastAsia="Times New Roman" w:hAnsi="Segoe UI" w:cs="Segoe UI"/>
          <w:b/>
          <w:bCs/>
          <w:sz w:val="32"/>
          <w:szCs w:val="32"/>
          <w:lang w:eastAsia="bg-BG"/>
        </w:rPr>
      </w:pPr>
      <w:r w:rsidRPr="00FC635B">
        <w:rPr>
          <w:rFonts w:ascii="Segoe UI" w:eastAsia="Times New Roman" w:hAnsi="Segoe UI" w:cs="Segoe UI"/>
          <w:b/>
          <w:bCs/>
          <w:sz w:val="32"/>
          <w:szCs w:val="32"/>
          <w:lang w:eastAsia="bg-BG"/>
        </w:rPr>
        <w:t>Поток на данни и контролни точки</w:t>
      </w:r>
    </w:p>
    <w:p w:rsidR="00FC635B" w:rsidRPr="00FC635B" w:rsidRDefault="00FC635B" w:rsidP="00941388">
      <w:pPr>
        <w:numPr>
          <w:ilvl w:val="0"/>
          <w:numId w:val="31"/>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Потребител натиска бутон във фронтенда → JS изпраща POST към Django endpoint.</w:t>
      </w:r>
    </w:p>
    <w:p w:rsidR="00FC635B" w:rsidRPr="00FC635B" w:rsidRDefault="00FC635B" w:rsidP="00941388">
      <w:pPr>
        <w:numPr>
          <w:ilvl w:val="0"/>
          <w:numId w:val="3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Django валидира заявката, формира рамка по комуникационния протокол (Start, Version, Type, Seq, Length, Payload, CRC, End).</w:t>
      </w:r>
    </w:p>
    <w:p w:rsidR="00FC635B" w:rsidRPr="00FC635B" w:rsidRDefault="00FC635B" w:rsidP="00941388">
      <w:pPr>
        <w:numPr>
          <w:ilvl w:val="0"/>
          <w:numId w:val="3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Django подава рамката към Bluetooth моста (локален serial порт или socket към Pi/мобилно приложение).</w:t>
      </w:r>
    </w:p>
    <w:p w:rsidR="00FC635B" w:rsidRPr="00FC635B" w:rsidRDefault="00FC635B" w:rsidP="00941388">
      <w:pPr>
        <w:numPr>
          <w:ilvl w:val="0"/>
          <w:numId w:val="3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Мостът установява SPP връзка към HC</w:t>
      </w:r>
      <w:r w:rsidRPr="00FC635B">
        <w:rPr>
          <w:rFonts w:ascii="Segoe UI" w:eastAsia="Times New Roman" w:hAnsi="Segoe UI" w:cs="Segoe UI"/>
          <w:lang w:eastAsia="bg-BG"/>
        </w:rPr>
        <w:noBreakHyphen/>
        <w:t>05 и прехвърля байтовете. Той очаква ACK в рамките на timeout и при нужда прави retry.</w:t>
      </w:r>
    </w:p>
    <w:p w:rsidR="00FC635B" w:rsidRPr="00FC635B" w:rsidRDefault="00FC635B" w:rsidP="00941388">
      <w:pPr>
        <w:numPr>
          <w:ilvl w:val="0"/>
          <w:numId w:val="3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HC</w:t>
      </w:r>
      <w:r w:rsidRPr="00FC635B">
        <w:rPr>
          <w:rFonts w:ascii="Segoe UI" w:eastAsia="Times New Roman" w:hAnsi="Segoe UI" w:cs="Segoe UI"/>
          <w:lang w:eastAsia="bg-BG"/>
        </w:rPr>
        <w:noBreakHyphen/>
        <w:t>05 доставя рамката по UART към Arduino. Arduino парсва и изпълнява командата; при успех връща ACK със същия Seq; при грешка — NACK.</w:t>
      </w:r>
    </w:p>
    <w:p w:rsidR="00FC635B" w:rsidRPr="00FC635B" w:rsidRDefault="00FC635B" w:rsidP="00941388">
      <w:pPr>
        <w:numPr>
          <w:ilvl w:val="0"/>
          <w:numId w:val="3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C635B">
        <w:rPr>
          <w:rFonts w:ascii="Segoe UI" w:eastAsia="Times New Roman" w:hAnsi="Segoe UI" w:cs="Segoe UI"/>
          <w:lang w:eastAsia="bg-BG"/>
        </w:rPr>
        <w:t>Мостът получава ACK/NACK и предава резултата обратно към Django, който от своя страна връща отговор към фронтенда и логва детайли.</w:t>
      </w:r>
    </w:p>
    <w:p w:rsidR="00FC635B" w:rsidRPr="00FC635B" w:rsidRDefault="00FC635B" w:rsidP="00941388">
      <w:pPr>
        <w:numPr>
          <w:ilvl w:val="1"/>
          <w:numId w:val="29"/>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p>
    <w:p w:rsidR="00CB15FE" w:rsidRPr="00CB15FE" w:rsidRDefault="00CB15FE" w:rsidP="009776FC">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ind w:firstLine="0"/>
        <w:jc w:val="left"/>
        <w:rPr>
          <w:rFonts w:ascii="Segoe UI" w:eastAsia="Times New Roman" w:hAnsi="Segoe UI" w:cs="Segoe UI"/>
          <w:lang w:eastAsia="bg-BG"/>
        </w:rPr>
      </w:pPr>
    </w:p>
    <w:sectPr w:rsidR="00CB15FE" w:rsidRPr="00CB15FE"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41388" w:rsidRDefault="00941388" w:rsidP="00384DA0">
      <w:r>
        <w:separator/>
      </w:r>
    </w:p>
  </w:endnote>
  <w:endnote w:type="continuationSeparator" w:id="0">
    <w:p w:rsidR="00941388" w:rsidRDefault="00941388"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596078" w:rsidRDefault="00596078" w:rsidP="00384DA0">
        <w:pPr>
          <w:pStyle w:val="Footer"/>
        </w:pPr>
        <w:r>
          <w:rPr>
            <w:noProof/>
          </w:rPr>
          <w:fldChar w:fldCharType="begin"/>
        </w:r>
        <w:r>
          <w:rPr>
            <w:noProof/>
          </w:rPr>
          <w:instrText xml:space="preserve"> PAGE   \* MERGEFORMAT </w:instrText>
        </w:r>
        <w:r>
          <w:rPr>
            <w:noProof/>
          </w:rPr>
          <w:fldChar w:fldCharType="separate"/>
        </w:r>
        <w:r w:rsidR="0092712A">
          <w:rPr>
            <w:noProof/>
          </w:rPr>
          <w:t>21</w:t>
        </w:r>
        <w:r>
          <w:rPr>
            <w:noProof/>
          </w:rPr>
          <w:fldChar w:fldCharType="end"/>
        </w:r>
      </w:p>
    </w:sdtContent>
  </w:sdt>
  <w:p w:rsidR="00596078" w:rsidRDefault="00596078"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41388" w:rsidRDefault="00941388" w:rsidP="00384DA0">
      <w:r>
        <w:separator/>
      </w:r>
    </w:p>
  </w:footnote>
  <w:footnote w:type="continuationSeparator" w:id="0">
    <w:p w:rsidR="00941388" w:rsidRDefault="00941388"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C813C9"/>
    <w:multiLevelType w:val="multilevel"/>
    <w:tmpl w:val="57CA6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442769"/>
    <w:multiLevelType w:val="multilevel"/>
    <w:tmpl w:val="48345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21311A"/>
    <w:multiLevelType w:val="multilevel"/>
    <w:tmpl w:val="BD889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060FC9"/>
    <w:multiLevelType w:val="multilevel"/>
    <w:tmpl w:val="A59AB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9E6588"/>
    <w:multiLevelType w:val="multilevel"/>
    <w:tmpl w:val="CD363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82775B"/>
    <w:multiLevelType w:val="multilevel"/>
    <w:tmpl w:val="4FA01912"/>
    <w:lvl w:ilvl="0">
      <w:start w:val="1"/>
      <w:numFmt w:val="decimal"/>
      <w:pStyle w:val="Heading1"/>
      <w:lvlText w:val="%1."/>
      <w:lvlJc w:val="left"/>
      <w:pPr>
        <w:ind w:left="1991"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57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6" w15:restartNumberingAfterBreak="0">
    <w:nsid w:val="16D64367"/>
    <w:multiLevelType w:val="multilevel"/>
    <w:tmpl w:val="F6F2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5504C8"/>
    <w:multiLevelType w:val="multilevel"/>
    <w:tmpl w:val="5DDEA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BA344C"/>
    <w:multiLevelType w:val="multilevel"/>
    <w:tmpl w:val="F244B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B2226A"/>
    <w:multiLevelType w:val="multilevel"/>
    <w:tmpl w:val="FAF4F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195DA5"/>
    <w:multiLevelType w:val="multilevel"/>
    <w:tmpl w:val="A118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CA3278"/>
    <w:multiLevelType w:val="multilevel"/>
    <w:tmpl w:val="D00C1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F61AD8"/>
    <w:multiLevelType w:val="multilevel"/>
    <w:tmpl w:val="21786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E5024"/>
    <w:multiLevelType w:val="multilevel"/>
    <w:tmpl w:val="87925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F0408B"/>
    <w:multiLevelType w:val="multilevel"/>
    <w:tmpl w:val="C08A0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1B05E8"/>
    <w:multiLevelType w:val="multilevel"/>
    <w:tmpl w:val="8C4CB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D7328E"/>
    <w:multiLevelType w:val="multilevel"/>
    <w:tmpl w:val="625856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A91732"/>
    <w:multiLevelType w:val="multilevel"/>
    <w:tmpl w:val="1C009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A03D16"/>
    <w:multiLevelType w:val="multilevel"/>
    <w:tmpl w:val="57EA4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A6454D"/>
    <w:multiLevelType w:val="multilevel"/>
    <w:tmpl w:val="C6D44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537136"/>
    <w:multiLevelType w:val="multilevel"/>
    <w:tmpl w:val="DC2E8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8E0126"/>
    <w:multiLevelType w:val="multilevel"/>
    <w:tmpl w:val="67B4F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4009BE"/>
    <w:multiLevelType w:val="multilevel"/>
    <w:tmpl w:val="DBA4AE8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0552207"/>
    <w:multiLevelType w:val="multilevel"/>
    <w:tmpl w:val="54EA2E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05783F"/>
    <w:multiLevelType w:val="multilevel"/>
    <w:tmpl w:val="B4F6F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382257"/>
    <w:multiLevelType w:val="multilevel"/>
    <w:tmpl w:val="4AB4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C30B15"/>
    <w:multiLevelType w:val="multilevel"/>
    <w:tmpl w:val="B7560C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9F490B"/>
    <w:multiLevelType w:val="multilevel"/>
    <w:tmpl w:val="F522D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234BA8"/>
    <w:multiLevelType w:val="multilevel"/>
    <w:tmpl w:val="7BC4B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A647C2"/>
    <w:multiLevelType w:val="multilevel"/>
    <w:tmpl w:val="1DAEF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0261D1"/>
    <w:multiLevelType w:val="multilevel"/>
    <w:tmpl w:val="9AE27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EF32F4"/>
    <w:multiLevelType w:val="multilevel"/>
    <w:tmpl w:val="D6504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394815"/>
    <w:multiLevelType w:val="multilevel"/>
    <w:tmpl w:val="0B5401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3E0B9E"/>
    <w:multiLevelType w:val="multilevel"/>
    <w:tmpl w:val="A07ADE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D5F7EC7"/>
    <w:multiLevelType w:val="multilevel"/>
    <w:tmpl w:val="DC263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AD56D0"/>
    <w:multiLevelType w:val="multilevel"/>
    <w:tmpl w:val="7DF0F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35"/>
  </w:num>
  <w:num w:numId="3">
    <w:abstractNumId w:val="25"/>
  </w:num>
  <w:num w:numId="4">
    <w:abstractNumId w:val="6"/>
  </w:num>
  <w:num w:numId="5">
    <w:abstractNumId w:val="12"/>
  </w:num>
  <w:num w:numId="6">
    <w:abstractNumId w:val="19"/>
  </w:num>
  <w:num w:numId="7">
    <w:abstractNumId w:val="3"/>
  </w:num>
  <w:num w:numId="8">
    <w:abstractNumId w:val="13"/>
  </w:num>
  <w:num w:numId="9">
    <w:abstractNumId w:val="33"/>
  </w:num>
  <w:num w:numId="10">
    <w:abstractNumId w:val="18"/>
  </w:num>
  <w:num w:numId="11">
    <w:abstractNumId w:val="28"/>
  </w:num>
  <w:num w:numId="12">
    <w:abstractNumId w:val="30"/>
  </w:num>
  <w:num w:numId="13">
    <w:abstractNumId w:val="7"/>
  </w:num>
  <w:num w:numId="14">
    <w:abstractNumId w:val="17"/>
  </w:num>
  <w:num w:numId="15">
    <w:abstractNumId w:val="31"/>
  </w:num>
  <w:num w:numId="16">
    <w:abstractNumId w:val="4"/>
  </w:num>
  <w:num w:numId="17">
    <w:abstractNumId w:val="24"/>
  </w:num>
  <w:num w:numId="18">
    <w:abstractNumId w:val="23"/>
  </w:num>
  <w:num w:numId="19">
    <w:abstractNumId w:val="9"/>
  </w:num>
  <w:num w:numId="20">
    <w:abstractNumId w:val="14"/>
  </w:num>
  <w:num w:numId="21">
    <w:abstractNumId w:val="11"/>
  </w:num>
  <w:num w:numId="22">
    <w:abstractNumId w:val="10"/>
  </w:num>
  <w:num w:numId="23">
    <w:abstractNumId w:val="27"/>
  </w:num>
  <w:num w:numId="24">
    <w:abstractNumId w:val="34"/>
  </w:num>
  <w:num w:numId="25">
    <w:abstractNumId w:val="8"/>
  </w:num>
  <w:num w:numId="26">
    <w:abstractNumId w:val="20"/>
  </w:num>
  <w:num w:numId="27">
    <w:abstractNumId w:val="29"/>
  </w:num>
  <w:num w:numId="28">
    <w:abstractNumId w:val="21"/>
  </w:num>
  <w:num w:numId="29">
    <w:abstractNumId w:val="26"/>
  </w:num>
  <w:num w:numId="30">
    <w:abstractNumId w:val="36"/>
  </w:num>
  <w:num w:numId="31">
    <w:abstractNumId w:val="0"/>
  </w:num>
  <w:num w:numId="32">
    <w:abstractNumId w:val="2"/>
  </w:num>
  <w:num w:numId="33">
    <w:abstractNumId w:val="32"/>
  </w:num>
  <w:num w:numId="34">
    <w:abstractNumId w:val="15"/>
  </w:num>
  <w:num w:numId="35">
    <w:abstractNumId w:val="22"/>
  </w:num>
  <w:num w:numId="36">
    <w:abstractNumId w:val="1"/>
  </w:num>
  <w:num w:numId="37">
    <w:abstractNumId w:val="16"/>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95519"/>
    <w:rsid w:val="000A044D"/>
    <w:rsid w:val="000C1197"/>
    <w:rsid w:val="000C55F3"/>
    <w:rsid w:val="000D33D0"/>
    <w:rsid w:val="000E029C"/>
    <w:rsid w:val="00105525"/>
    <w:rsid w:val="00106585"/>
    <w:rsid w:val="00106F05"/>
    <w:rsid w:val="00107588"/>
    <w:rsid w:val="00142D48"/>
    <w:rsid w:val="00186562"/>
    <w:rsid w:val="00191F78"/>
    <w:rsid w:val="001A5616"/>
    <w:rsid w:val="001B1010"/>
    <w:rsid w:val="001D741F"/>
    <w:rsid w:val="00210565"/>
    <w:rsid w:val="00213126"/>
    <w:rsid w:val="00221057"/>
    <w:rsid w:val="00230FD9"/>
    <w:rsid w:val="00231966"/>
    <w:rsid w:val="00235849"/>
    <w:rsid w:val="002537DB"/>
    <w:rsid w:val="00253F03"/>
    <w:rsid w:val="00290D9D"/>
    <w:rsid w:val="002E364C"/>
    <w:rsid w:val="002E5F20"/>
    <w:rsid w:val="00301557"/>
    <w:rsid w:val="00304AAF"/>
    <w:rsid w:val="00304F91"/>
    <w:rsid w:val="003156CE"/>
    <w:rsid w:val="00362CC6"/>
    <w:rsid w:val="00376EC7"/>
    <w:rsid w:val="00384DA0"/>
    <w:rsid w:val="003C22B6"/>
    <w:rsid w:val="003F443B"/>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587"/>
    <w:rsid w:val="004B47DA"/>
    <w:rsid w:val="004C271B"/>
    <w:rsid w:val="004E0841"/>
    <w:rsid w:val="004E5D4E"/>
    <w:rsid w:val="00506156"/>
    <w:rsid w:val="005376BE"/>
    <w:rsid w:val="00540632"/>
    <w:rsid w:val="00561350"/>
    <w:rsid w:val="0056653A"/>
    <w:rsid w:val="00596078"/>
    <w:rsid w:val="005D15D2"/>
    <w:rsid w:val="005F3EBC"/>
    <w:rsid w:val="006024E0"/>
    <w:rsid w:val="00617534"/>
    <w:rsid w:val="0062450F"/>
    <w:rsid w:val="00631B22"/>
    <w:rsid w:val="00695439"/>
    <w:rsid w:val="006A5199"/>
    <w:rsid w:val="006D3632"/>
    <w:rsid w:val="006E76FC"/>
    <w:rsid w:val="006F2099"/>
    <w:rsid w:val="00705674"/>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D26FF"/>
    <w:rsid w:val="008D553D"/>
    <w:rsid w:val="008E227C"/>
    <w:rsid w:val="008F2EA8"/>
    <w:rsid w:val="008F4584"/>
    <w:rsid w:val="009002B7"/>
    <w:rsid w:val="00903FF5"/>
    <w:rsid w:val="0091603F"/>
    <w:rsid w:val="0092712A"/>
    <w:rsid w:val="00941388"/>
    <w:rsid w:val="00944FA2"/>
    <w:rsid w:val="009541D4"/>
    <w:rsid w:val="00954777"/>
    <w:rsid w:val="00970B9F"/>
    <w:rsid w:val="009757CF"/>
    <w:rsid w:val="009776FC"/>
    <w:rsid w:val="009C11CF"/>
    <w:rsid w:val="009D4F26"/>
    <w:rsid w:val="009E71F4"/>
    <w:rsid w:val="009F27D2"/>
    <w:rsid w:val="009F49BD"/>
    <w:rsid w:val="009F7CE7"/>
    <w:rsid w:val="00A1222F"/>
    <w:rsid w:val="00A1744A"/>
    <w:rsid w:val="00A22373"/>
    <w:rsid w:val="00A3224B"/>
    <w:rsid w:val="00A41EFD"/>
    <w:rsid w:val="00A63DF4"/>
    <w:rsid w:val="00A71CE9"/>
    <w:rsid w:val="00AA0616"/>
    <w:rsid w:val="00AD4D9B"/>
    <w:rsid w:val="00AE7298"/>
    <w:rsid w:val="00B164A9"/>
    <w:rsid w:val="00B2068E"/>
    <w:rsid w:val="00B606C9"/>
    <w:rsid w:val="00B700DD"/>
    <w:rsid w:val="00B7581D"/>
    <w:rsid w:val="00B850AA"/>
    <w:rsid w:val="00B95717"/>
    <w:rsid w:val="00BB51C3"/>
    <w:rsid w:val="00C20259"/>
    <w:rsid w:val="00C226B7"/>
    <w:rsid w:val="00C42BAB"/>
    <w:rsid w:val="00C42BD5"/>
    <w:rsid w:val="00C528A5"/>
    <w:rsid w:val="00C540C5"/>
    <w:rsid w:val="00C62902"/>
    <w:rsid w:val="00C70FC2"/>
    <w:rsid w:val="00C7485B"/>
    <w:rsid w:val="00C87B89"/>
    <w:rsid w:val="00CB15FE"/>
    <w:rsid w:val="00CB1EDB"/>
    <w:rsid w:val="00CB38C5"/>
    <w:rsid w:val="00CC46F3"/>
    <w:rsid w:val="00CE1B26"/>
    <w:rsid w:val="00CE3A61"/>
    <w:rsid w:val="00CF1F02"/>
    <w:rsid w:val="00CF4E6E"/>
    <w:rsid w:val="00D454A3"/>
    <w:rsid w:val="00D4747F"/>
    <w:rsid w:val="00D7032F"/>
    <w:rsid w:val="00D81153"/>
    <w:rsid w:val="00DE2771"/>
    <w:rsid w:val="00DF300B"/>
    <w:rsid w:val="00DF7B2C"/>
    <w:rsid w:val="00E22C53"/>
    <w:rsid w:val="00E329E1"/>
    <w:rsid w:val="00E5095D"/>
    <w:rsid w:val="00E82AC7"/>
    <w:rsid w:val="00EA0C21"/>
    <w:rsid w:val="00EA7F9C"/>
    <w:rsid w:val="00EB1FC4"/>
    <w:rsid w:val="00EB76A8"/>
    <w:rsid w:val="00EB77CF"/>
    <w:rsid w:val="00EE299F"/>
    <w:rsid w:val="00EE6646"/>
    <w:rsid w:val="00EF3EC4"/>
    <w:rsid w:val="00F06607"/>
    <w:rsid w:val="00F153F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C635B"/>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2B64D6"/>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2"/>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00186098">
      <w:bodyDiv w:val="1"/>
      <w:marLeft w:val="0"/>
      <w:marRight w:val="0"/>
      <w:marTop w:val="0"/>
      <w:marBottom w:val="0"/>
      <w:divBdr>
        <w:top w:val="none" w:sz="0" w:space="0" w:color="auto"/>
        <w:left w:val="none" w:sz="0" w:space="0" w:color="auto"/>
        <w:bottom w:val="none" w:sz="0" w:space="0" w:color="auto"/>
        <w:right w:val="none" w:sz="0" w:space="0" w:color="auto"/>
      </w:divBdr>
      <w:divsChild>
        <w:div w:id="138694252">
          <w:marLeft w:val="0"/>
          <w:marRight w:val="0"/>
          <w:marTop w:val="0"/>
          <w:marBottom w:val="0"/>
          <w:divBdr>
            <w:top w:val="single" w:sz="2" w:space="0" w:color="E5E7EB"/>
            <w:left w:val="single" w:sz="2" w:space="0" w:color="E5E7EB"/>
            <w:bottom w:val="single" w:sz="2" w:space="0" w:color="E5E7EB"/>
            <w:right w:val="single" w:sz="2" w:space="0" w:color="E5E7EB"/>
          </w:divBdr>
          <w:divsChild>
            <w:div w:id="33505715">
              <w:marLeft w:val="0"/>
              <w:marRight w:val="0"/>
              <w:marTop w:val="0"/>
              <w:marBottom w:val="0"/>
              <w:divBdr>
                <w:top w:val="single" w:sz="2" w:space="0" w:color="E5E7EB"/>
                <w:left w:val="single" w:sz="2" w:space="0" w:color="E5E7EB"/>
                <w:bottom w:val="single" w:sz="2" w:space="0" w:color="E5E7EB"/>
                <w:right w:val="single" w:sz="2" w:space="0" w:color="E5E7EB"/>
              </w:divBdr>
              <w:divsChild>
                <w:div w:id="1727289820">
                  <w:marLeft w:val="0"/>
                  <w:marRight w:val="0"/>
                  <w:marTop w:val="0"/>
                  <w:marBottom w:val="0"/>
                  <w:divBdr>
                    <w:top w:val="single" w:sz="2" w:space="0" w:color="E5E7EB"/>
                    <w:left w:val="single" w:sz="2" w:space="0" w:color="E5E7EB"/>
                    <w:bottom w:val="single" w:sz="2" w:space="0" w:color="E5E7EB"/>
                    <w:right w:val="single" w:sz="2" w:space="0" w:color="E5E7EB"/>
                  </w:divBdr>
                  <w:divsChild>
                    <w:div w:id="387653593">
                      <w:marLeft w:val="0"/>
                      <w:marRight w:val="0"/>
                      <w:marTop w:val="0"/>
                      <w:marBottom w:val="0"/>
                      <w:divBdr>
                        <w:top w:val="single" w:sz="2" w:space="2" w:color="E5E7EB"/>
                        <w:left w:val="single" w:sz="2" w:space="0" w:color="E5E7EB"/>
                        <w:bottom w:val="single" w:sz="2" w:space="2" w:color="E5E7EB"/>
                        <w:right w:val="single" w:sz="2" w:space="0" w:color="E5E7EB"/>
                      </w:divBdr>
                      <w:divsChild>
                        <w:div w:id="555746582">
                          <w:marLeft w:val="0"/>
                          <w:marRight w:val="0"/>
                          <w:marTop w:val="0"/>
                          <w:marBottom w:val="0"/>
                          <w:divBdr>
                            <w:top w:val="single" w:sz="2" w:space="0" w:color="E5E7EB"/>
                            <w:left w:val="single" w:sz="2" w:space="0" w:color="E5E7EB"/>
                            <w:bottom w:val="single" w:sz="2" w:space="0" w:color="E5E7EB"/>
                            <w:right w:val="single" w:sz="2" w:space="0" w:color="E5E7EB"/>
                          </w:divBdr>
                          <w:divsChild>
                            <w:div w:id="1888837723">
                              <w:marLeft w:val="0"/>
                              <w:marRight w:val="0"/>
                              <w:marTop w:val="0"/>
                              <w:marBottom w:val="0"/>
                              <w:divBdr>
                                <w:top w:val="single" w:sz="2" w:space="0" w:color="E5E7EB"/>
                                <w:left w:val="single" w:sz="2" w:space="0" w:color="E5E7EB"/>
                                <w:bottom w:val="single" w:sz="2" w:space="0" w:color="E5E7EB"/>
                                <w:right w:val="single" w:sz="2" w:space="0" w:color="E5E7EB"/>
                              </w:divBdr>
                              <w:divsChild>
                                <w:div w:id="16914944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903515229">
          <w:marLeft w:val="0"/>
          <w:marRight w:val="0"/>
          <w:marTop w:val="0"/>
          <w:marBottom w:val="0"/>
          <w:divBdr>
            <w:top w:val="single" w:sz="2" w:space="0" w:color="E5E7EB"/>
            <w:left w:val="single" w:sz="2" w:space="0" w:color="E5E7EB"/>
            <w:bottom w:val="single" w:sz="2" w:space="0" w:color="E5E7EB"/>
            <w:right w:val="single" w:sz="2" w:space="0" w:color="E5E7EB"/>
          </w:divBdr>
          <w:divsChild>
            <w:div w:id="1833136983">
              <w:marLeft w:val="0"/>
              <w:marRight w:val="0"/>
              <w:marTop w:val="0"/>
              <w:marBottom w:val="0"/>
              <w:divBdr>
                <w:top w:val="single" w:sz="2" w:space="0" w:color="E5E7EB"/>
                <w:left w:val="single" w:sz="2" w:space="0" w:color="E5E7EB"/>
                <w:bottom w:val="single" w:sz="2" w:space="0" w:color="E5E7EB"/>
                <w:right w:val="single" w:sz="2" w:space="0" w:color="E5E7EB"/>
              </w:divBdr>
              <w:divsChild>
                <w:div w:id="1425568489">
                  <w:marLeft w:val="0"/>
                  <w:marRight w:val="0"/>
                  <w:marTop w:val="0"/>
                  <w:marBottom w:val="0"/>
                  <w:divBdr>
                    <w:top w:val="single" w:sz="2" w:space="0" w:color="E5E7EB"/>
                    <w:left w:val="single" w:sz="2" w:space="0" w:color="E5E7EB"/>
                    <w:bottom w:val="single" w:sz="2" w:space="0" w:color="E5E7EB"/>
                    <w:right w:val="single" w:sz="2" w:space="0" w:color="E5E7EB"/>
                  </w:divBdr>
                  <w:divsChild>
                    <w:div w:id="902563986">
                      <w:marLeft w:val="0"/>
                      <w:marRight w:val="0"/>
                      <w:marTop w:val="0"/>
                      <w:marBottom w:val="0"/>
                      <w:divBdr>
                        <w:top w:val="single" w:sz="2" w:space="0" w:color="E5E7EB"/>
                        <w:left w:val="single" w:sz="2" w:space="0" w:color="E5E7EB"/>
                        <w:bottom w:val="single" w:sz="2" w:space="0" w:color="E5E7EB"/>
                        <w:right w:val="single" w:sz="2" w:space="0" w:color="E5E7EB"/>
                      </w:divBdr>
                      <w:divsChild>
                        <w:div w:id="1702970621">
                          <w:marLeft w:val="0"/>
                          <w:marRight w:val="0"/>
                          <w:marTop w:val="0"/>
                          <w:marBottom w:val="0"/>
                          <w:divBdr>
                            <w:top w:val="single" w:sz="2" w:space="0" w:color="E5E7EB"/>
                            <w:left w:val="single" w:sz="2" w:space="0" w:color="E5E7EB"/>
                            <w:bottom w:val="single" w:sz="2" w:space="0" w:color="E5E7EB"/>
                            <w:right w:val="single" w:sz="2" w:space="0" w:color="E5E7EB"/>
                          </w:divBdr>
                          <w:divsChild>
                            <w:div w:id="1449885474">
                              <w:marLeft w:val="0"/>
                              <w:marRight w:val="0"/>
                              <w:marTop w:val="0"/>
                              <w:marBottom w:val="0"/>
                              <w:divBdr>
                                <w:top w:val="single" w:sz="2" w:space="0" w:color="E5E7EB"/>
                                <w:left w:val="single" w:sz="2" w:space="0" w:color="E5E7EB"/>
                                <w:bottom w:val="single" w:sz="2" w:space="0" w:color="E5E7EB"/>
                                <w:right w:val="single" w:sz="2" w:space="0" w:color="E5E7EB"/>
                              </w:divBdr>
                              <w:divsChild>
                                <w:div w:id="620459072">
                                  <w:marLeft w:val="0"/>
                                  <w:marRight w:val="0"/>
                                  <w:marTop w:val="0"/>
                                  <w:marBottom w:val="0"/>
                                  <w:divBdr>
                                    <w:top w:val="single" w:sz="2" w:space="0" w:color="E5E7EB"/>
                                    <w:left w:val="single" w:sz="2" w:space="0" w:color="E5E7EB"/>
                                    <w:bottom w:val="single" w:sz="2" w:space="0" w:color="E5E7EB"/>
                                    <w:right w:val="single" w:sz="2" w:space="0" w:color="E5E7EB"/>
                                  </w:divBdr>
                                  <w:divsChild>
                                    <w:div w:id="3611712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035882869">
          <w:marLeft w:val="0"/>
          <w:marRight w:val="0"/>
          <w:marTop w:val="0"/>
          <w:marBottom w:val="0"/>
          <w:divBdr>
            <w:top w:val="single" w:sz="2" w:space="0" w:color="E5E7EB"/>
            <w:left w:val="single" w:sz="2" w:space="0" w:color="E5E7EB"/>
            <w:bottom w:val="single" w:sz="2" w:space="0" w:color="E5E7EB"/>
            <w:right w:val="single" w:sz="2" w:space="0" w:color="E5E7EB"/>
          </w:divBdr>
          <w:divsChild>
            <w:div w:id="1957979031">
              <w:marLeft w:val="0"/>
              <w:marRight w:val="0"/>
              <w:marTop w:val="0"/>
              <w:marBottom w:val="0"/>
              <w:divBdr>
                <w:top w:val="single" w:sz="2" w:space="0" w:color="E5E7EB"/>
                <w:left w:val="single" w:sz="2" w:space="0" w:color="E5E7EB"/>
                <w:bottom w:val="single" w:sz="2" w:space="0" w:color="E5E7EB"/>
                <w:right w:val="single" w:sz="2" w:space="0" w:color="E5E7EB"/>
              </w:divBdr>
              <w:divsChild>
                <w:div w:id="1124999870">
                  <w:marLeft w:val="0"/>
                  <w:marRight w:val="0"/>
                  <w:marTop w:val="0"/>
                  <w:marBottom w:val="0"/>
                  <w:divBdr>
                    <w:top w:val="single" w:sz="2" w:space="0" w:color="E5E7EB"/>
                    <w:left w:val="single" w:sz="2" w:space="0" w:color="E5E7EB"/>
                    <w:bottom w:val="single" w:sz="2" w:space="0" w:color="E5E7EB"/>
                    <w:right w:val="single" w:sz="2" w:space="0" w:color="E5E7EB"/>
                  </w:divBdr>
                  <w:divsChild>
                    <w:div w:id="425462821">
                      <w:marLeft w:val="0"/>
                      <w:marRight w:val="0"/>
                      <w:marTop w:val="0"/>
                      <w:marBottom w:val="60"/>
                      <w:divBdr>
                        <w:top w:val="single" w:sz="2" w:space="0" w:color="E5E7EB"/>
                        <w:left w:val="single" w:sz="2" w:space="0" w:color="E5E7EB"/>
                        <w:bottom w:val="single" w:sz="2" w:space="0" w:color="E5E7EB"/>
                        <w:right w:val="single" w:sz="2" w:space="0" w:color="E5E7EB"/>
                      </w:divBdr>
                      <w:divsChild>
                        <w:div w:id="1511334415">
                          <w:marLeft w:val="0"/>
                          <w:marRight w:val="0"/>
                          <w:marTop w:val="0"/>
                          <w:marBottom w:val="0"/>
                          <w:divBdr>
                            <w:top w:val="single" w:sz="2" w:space="0" w:color="E5E7EB"/>
                            <w:left w:val="single" w:sz="2" w:space="0" w:color="E5E7EB"/>
                            <w:bottom w:val="single" w:sz="2" w:space="0" w:color="E5E7EB"/>
                            <w:right w:val="single" w:sz="2" w:space="0" w:color="E5E7EB"/>
                          </w:divBdr>
                          <w:divsChild>
                            <w:div w:id="10991324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2869963">
                      <w:marLeft w:val="0"/>
                      <w:marRight w:val="0"/>
                      <w:marTop w:val="0"/>
                      <w:marBottom w:val="0"/>
                      <w:divBdr>
                        <w:top w:val="single" w:sz="2" w:space="2" w:color="E5E7EB"/>
                        <w:left w:val="single" w:sz="2" w:space="0" w:color="E5E7EB"/>
                        <w:bottom w:val="single" w:sz="2" w:space="2" w:color="E5E7EB"/>
                        <w:right w:val="single" w:sz="2" w:space="0" w:color="E5E7EB"/>
                      </w:divBdr>
                      <w:divsChild>
                        <w:div w:id="411857898">
                          <w:marLeft w:val="0"/>
                          <w:marRight w:val="0"/>
                          <w:marTop w:val="0"/>
                          <w:marBottom w:val="0"/>
                          <w:divBdr>
                            <w:top w:val="single" w:sz="2" w:space="0" w:color="E5E7EB"/>
                            <w:left w:val="single" w:sz="2" w:space="0" w:color="E5E7EB"/>
                            <w:bottom w:val="single" w:sz="2" w:space="0" w:color="E5E7EB"/>
                            <w:right w:val="single" w:sz="2" w:space="0" w:color="E5E7EB"/>
                          </w:divBdr>
                          <w:divsChild>
                            <w:div w:id="1185750339">
                              <w:marLeft w:val="0"/>
                              <w:marRight w:val="0"/>
                              <w:marTop w:val="0"/>
                              <w:marBottom w:val="0"/>
                              <w:divBdr>
                                <w:top w:val="single" w:sz="2" w:space="0" w:color="E5E7EB"/>
                                <w:left w:val="single" w:sz="2" w:space="0" w:color="E5E7EB"/>
                                <w:bottom w:val="single" w:sz="2" w:space="0" w:color="E5E7EB"/>
                                <w:right w:val="single" w:sz="2" w:space="0" w:color="E5E7EB"/>
                              </w:divBdr>
                              <w:divsChild>
                                <w:div w:id="17368504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1623442">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43389355">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684941632">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46415356">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841354933">
      <w:bodyDiv w:val="1"/>
      <w:marLeft w:val="0"/>
      <w:marRight w:val="0"/>
      <w:marTop w:val="0"/>
      <w:marBottom w:val="0"/>
      <w:divBdr>
        <w:top w:val="none" w:sz="0" w:space="0" w:color="auto"/>
        <w:left w:val="none" w:sz="0" w:space="0" w:color="auto"/>
        <w:bottom w:val="none" w:sz="0" w:space="0" w:color="auto"/>
        <w:right w:val="none" w:sz="0" w:space="0" w:color="auto"/>
      </w:divBdr>
    </w:div>
    <w:div w:id="890650201">
      <w:bodyDiv w:val="1"/>
      <w:marLeft w:val="0"/>
      <w:marRight w:val="0"/>
      <w:marTop w:val="0"/>
      <w:marBottom w:val="0"/>
      <w:divBdr>
        <w:top w:val="none" w:sz="0" w:space="0" w:color="auto"/>
        <w:left w:val="none" w:sz="0" w:space="0" w:color="auto"/>
        <w:bottom w:val="none" w:sz="0" w:space="0" w:color="auto"/>
        <w:right w:val="none" w:sz="0" w:space="0" w:color="auto"/>
      </w:divBdr>
    </w:div>
    <w:div w:id="910581561">
      <w:bodyDiv w:val="1"/>
      <w:marLeft w:val="0"/>
      <w:marRight w:val="0"/>
      <w:marTop w:val="0"/>
      <w:marBottom w:val="0"/>
      <w:divBdr>
        <w:top w:val="none" w:sz="0" w:space="0" w:color="auto"/>
        <w:left w:val="none" w:sz="0" w:space="0" w:color="auto"/>
        <w:bottom w:val="none" w:sz="0" w:space="0" w:color="auto"/>
        <w:right w:val="none" w:sz="0" w:space="0" w:color="auto"/>
      </w:divBdr>
    </w:div>
    <w:div w:id="982077340">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45518605">
      <w:bodyDiv w:val="1"/>
      <w:marLeft w:val="0"/>
      <w:marRight w:val="0"/>
      <w:marTop w:val="0"/>
      <w:marBottom w:val="0"/>
      <w:divBdr>
        <w:top w:val="none" w:sz="0" w:space="0" w:color="auto"/>
        <w:left w:val="none" w:sz="0" w:space="0" w:color="auto"/>
        <w:bottom w:val="none" w:sz="0" w:space="0" w:color="auto"/>
        <w:right w:val="none" w:sz="0" w:space="0" w:color="auto"/>
      </w:divBdr>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71742973">
      <w:bodyDiv w:val="1"/>
      <w:marLeft w:val="0"/>
      <w:marRight w:val="0"/>
      <w:marTop w:val="0"/>
      <w:marBottom w:val="0"/>
      <w:divBdr>
        <w:top w:val="none" w:sz="0" w:space="0" w:color="auto"/>
        <w:left w:val="none" w:sz="0" w:space="0" w:color="auto"/>
        <w:bottom w:val="none" w:sz="0" w:space="0" w:color="auto"/>
        <w:right w:val="none" w:sz="0" w:space="0" w:color="auto"/>
      </w:divBdr>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4896358">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CFBDBDA-8FAE-44F5-89C0-7068531B81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635</TotalTime>
  <Pages>21</Pages>
  <Words>5823</Words>
  <Characters>33195</Characters>
  <Application>Microsoft Office Word</Application>
  <DocSecurity>0</DocSecurity>
  <Lines>276</Lines>
  <Paragraphs>77</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38941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17</cp:revision>
  <dcterms:created xsi:type="dcterms:W3CDTF">2025-04-20T17:11:00Z</dcterms:created>
  <dcterms:modified xsi:type="dcterms:W3CDTF">2026-04-16T07:39:00Z</dcterms:modified>
</cp:coreProperties>
</file>