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158B1">
        <w:rPr>
          <w:iCs/>
        </w:rPr>
        <w:t>Самира Мехмед Якъп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5158B1" w:rsidP="00055057">
      <w:pPr>
        <w:rPr>
          <w:lang w:val="en-US"/>
        </w:rPr>
      </w:pPr>
      <w:r w:rsidRPr="005158B1">
        <w:t>Smart Home: RGB амбиентно осветление с безжичен контрол. Система с Arduino и RGB LED лента, управлявана безжично от уеб интерфейс (Color Picker), която приема избран цвят, преобразува го в RGB стойности, изпраща команда през Bluetooth и променя осветлението в реално време чрез PWM.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5158B1" w:rsidP="00A83DF1">
      <w:r w:rsidRPr="005158B1">
        <w:t>Изходните условия за реализиране на темата са: Arduino, RGB LED лента, силова част за управление на каналите (транзистори/MOSFET-и), Bluetooth модул (напр. HC-05/HC-06) и устройство (PC/лаптоп), което изпълнява Python бекенд и има Bluetooth връзка към модула (виртуален сериен порт). Вход към системата са цветови стойности, избрани от потребителя през уеб интерфейс във HEX формат (напр. #FF5733) и/или параметри за яркост, които се преобразуват до RGB (0–255) за управление на трите канала.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F3919" w:rsidRDefault="005158B1" w:rsidP="005158B1">
      <w:pPr>
        <w:rPr>
          <w:lang w:val="en-US"/>
        </w:rPr>
      </w:pPr>
      <w:r>
        <w:t>Практическата част трябва да представлява функционална система за безжично управление на RGB осветление, включваща хардуер, Python бекенд и уеб интерфейс, която реализира следните функционални възможности: Уеб интерфейс с Color Picker (цветно колело) и избор/потвърждение на цвят; Изпращане на избрания цвят от браузъра към Python приложението (HTTP/AJAX); Установяване и поддържане на Bluetooth Serial връзка от Python към модула; Изпращане на командата безжично към Arduino; Arduino програма за приемане и парсване на пакета, валидиране на стойностите и незабавно задаване на PWM на трите канала (R/G/B) за смесване на цвета и управление на яркостта.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lastRenderedPageBreak/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672D68" w:rsidP="00055057">
      <w:pPr>
        <w:pStyle w:val="a2"/>
      </w:pPr>
      <w:r>
        <w:rPr>
          <w:rFonts w:eastAsia="Times New Roman"/>
          <w:color w:val="000000"/>
          <w:lang w:eastAsia="bg-BG"/>
        </w:rPr>
        <w:t>12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672D68" w:rsidP="00055057">
      <w:pPr>
        <w:pStyle w:val="a2"/>
      </w:pPr>
      <w:r>
        <w:rPr>
          <w:rFonts w:eastAsia="Times New Roman"/>
          <w:color w:val="000000"/>
          <w:lang w:eastAsia="bg-BG"/>
        </w:rPr>
        <w:t>13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672D68" w:rsidP="00055057">
      <w:pPr>
        <w:pStyle w:val="a2"/>
      </w:pPr>
      <w:r>
        <w:t>01.04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672D68" w:rsidP="004E651B">
      <w:pPr>
        <w:pStyle w:val="a2"/>
      </w:pPr>
      <w:r>
        <w:t>23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5158B1">
        <w:rPr>
          <w:i/>
          <w:iCs/>
        </w:rPr>
        <w:t>Самира Якъп</w:t>
      </w:r>
      <w:r w:rsidR="00334220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  <w:bookmarkStart w:id="0" w:name="_GoBack"/>
      <w:bookmarkEnd w:id="0"/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302" w:rsidRDefault="00B30302" w:rsidP="00055057">
      <w:r>
        <w:separator/>
      </w:r>
    </w:p>
  </w:endnote>
  <w:endnote w:type="continuationSeparator" w:id="0">
    <w:p w:rsidR="00B30302" w:rsidRDefault="00B3030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302" w:rsidRDefault="00B30302" w:rsidP="00055057">
      <w:r>
        <w:separator/>
      </w:r>
    </w:p>
  </w:footnote>
  <w:footnote w:type="continuationSeparator" w:id="0">
    <w:p w:rsidR="00B30302" w:rsidRDefault="00B3030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F3919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741B9"/>
    <w:rsid w:val="003F127F"/>
    <w:rsid w:val="003F69D7"/>
    <w:rsid w:val="0040302D"/>
    <w:rsid w:val="00406685"/>
    <w:rsid w:val="004132C1"/>
    <w:rsid w:val="00413570"/>
    <w:rsid w:val="00427694"/>
    <w:rsid w:val="00435427"/>
    <w:rsid w:val="00450251"/>
    <w:rsid w:val="00475D82"/>
    <w:rsid w:val="00477F16"/>
    <w:rsid w:val="00480AD3"/>
    <w:rsid w:val="004A0982"/>
    <w:rsid w:val="004B483A"/>
    <w:rsid w:val="004C6B9C"/>
    <w:rsid w:val="004D280E"/>
    <w:rsid w:val="004E3D6A"/>
    <w:rsid w:val="004E651B"/>
    <w:rsid w:val="005158B1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4054C"/>
    <w:rsid w:val="00672D68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85457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3435C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30302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465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F89D35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4AE8D-336A-4524-B3D0-9610DD3E6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693</Words>
  <Characters>3956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21</cp:revision>
  <cp:lastPrinted>2022-01-31T08:36:00Z</cp:lastPrinted>
  <dcterms:created xsi:type="dcterms:W3CDTF">2026-01-19T20:55:00Z</dcterms:created>
  <dcterms:modified xsi:type="dcterms:W3CDTF">2026-01-21T10:51:00Z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