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Pr="005A71DC" w:rsidRDefault="00661534" w:rsidP="005A71DC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lastRenderedPageBreak/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7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7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lastRenderedPageBreak/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8" w:name="_Toc194485255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lastRenderedPageBreak/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9" w:name="_Toc194485256"/>
      <w:r w:rsidRPr="008F3FA2">
        <w:rPr>
          <w:rStyle w:val="af2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20" w:name="_Toc194485257"/>
      <w:r w:rsidRPr="00C25250">
        <w:rPr>
          <w:rStyle w:val="af2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1" w:name="_Toc194485258"/>
      <w:r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5259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 xml:space="preserve">, който предлага интуитивен и мощен ORM, </w:t>
      </w:r>
      <w:r>
        <w:lastRenderedPageBreak/>
        <w:t>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lastRenderedPageBreak/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4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5262"/>
      <w:r w:rsidRPr="00BF5F84">
        <w:rPr>
          <w:rFonts w:eastAsia="Times New Roman"/>
          <w:lang w:eastAsia="bg-BG"/>
        </w:rPr>
        <w:lastRenderedPageBreak/>
        <w:t>Избор на технологии и алгоритми</w:t>
      </w:r>
      <w:bookmarkEnd w:id="25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6" w:name="_Toc194485263"/>
      <w:r w:rsidR="00BF5F84" w:rsidRPr="00C17574">
        <w:rPr>
          <w:rStyle w:val="af2"/>
          <w:b/>
        </w:rPr>
        <w:t>Въведение</w:t>
      </w:r>
      <w:bookmarkEnd w:id="26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7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lastRenderedPageBreak/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9" w:name="_Toc194485266"/>
      <w:r>
        <w:lastRenderedPageBreak/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7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5268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5269"/>
      <w:r w:rsidRPr="0069119A">
        <w:rPr>
          <w:rFonts w:eastAsia="Times New Roman"/>
          <w:lang w:eastAsia="bg-BG"/>
        </w:rPr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3" w:name="_Toc194485270"/>
      <w:r w:rsidRPr="00622DB5">
        <w:rPr>
          <w:rStyle w:val="af2"/>
          <w:b/>
        </w:rPr>
        <w:lastRenderedPageBreak/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5271"/>
      <w:r>
        <w:t>8. Основи на работа с бази данни</w:t>
      </w:r>
      <w:bookmarkEnd w:id="34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5272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6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7" w:name="_Toc194485274"/>
      <w:r>
        <w:rPr>
          <w:sz w:val="32"/>
        </w:rPr>
        <w:lastRenderedPageBreak/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9" w:name="_Toc194485276"/>
      <w:r w:rsidRPr="00250379">
        <w:rPr>
          <w:rStyle w:val="af2"/>
          <w:b/>
        </w:rPr>
        <w:t>2 Нерелационни бази данни.</w:t>
      </w:r>
      <w:bookmarkEnd w:id="39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40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1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2" w:name="_Toc194485279"/>
      <w:bookmarkStart w:id="43" w:name="_Toc164562456"/>
      <w:bookmarkStart w:id="44" w:name="_Toc164568069"/>
      <w:bookmarkStart w:id="45" w:name="_Toc164627453"/>
      <w:r>
        <w:t>Закл</w:t>
      </w:r>
      <w:r w:rsidRPr="005621DC">
        <w:t>ю</w:t>
      </w:r>
      <w:r>
        <w:t>чение</w:t>
      </w:r>
      <w:bookmarkEnd w:id="42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lastRenderedPageBreak/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6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Кодът, който имаш,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A96883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A96883" w:rsidRDefault="00097CD8" w:rsidP="00B16997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lastRenderedPageBreak/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3"/>
      <w:bookmarkEnd w:id="44"/>
      <w:bookmarkEnd w:id="45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9D2" w:rsidRDefault="005479D2" w:rsidP="00384DA0">
      <w:r>
        <w:separator/>
      </w:r>
    </w:p>
  </w:endnote>
  <w:endnote w:type="continuationSeparator" w:id="0">
    <w:p w:rsidR="005479D2" w:rsidRDefault="005479D2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A96883" w:rsidRDefault="00A96883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A71D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96883" w:rsidRDefault="00A96883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9D2" w:rsidRDefault="005479D2" w:rsidP="00384DA0">
      <w:r>
        <w:separator/>
      </w:r>
    </w:p>
  </w:footnote>
  <w:footnote w:type="continuationSeparator" w:id="0">
    <w:p w:rsidR="005479D2" w:rsidRDefault="005479D2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94507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479D2"/>
    <w:rsid w:val="00561350"/>
    <w:rsid w:val="005621DC"/>
    <w:rsid w:val="0058004E"/>
    <w:rsid w:val="005A7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20196"/>
    <w:rsid w:val="00944FA2"/>
    <w:rsid w:val="00970B9F"/>
    <w:rsid w:val="009811D3"/>
    <w:rsid w:val="009C0715"/>
    <w:rsid w:val="009C3DCB"/>
    <w:rsid w:val="009C4E62"/>
    <w:rsid w:val="009D4F26"/>
    <w:rsid w:val="00A1222F"/>
    <w:rsid w:val="00A1744A"/>
    <w:rsid w:val="00A3224B"/>
    <w:rsid w:val="00A360EE"/>
    <w:rsid w:val="00A409CB"/>
    <w:rsid w:val="00A71CE9"/>
    <w:rsid w:val="00A96883"/>
    <w:rsid w:val="00AA0616"/>
    <w:rsid w:val="00AA2296"/>
    <w:rsid w:val="00AA72D8"/>
    <w:rsid w:val="00AB7E17"/>
    <w:rsid w:val="00AC0CF3"/>
    <w:rsid w:val="00AD4D9B"/>
    <w:rsid w:val="00AE6887"/>
    <w:rsid w:val="00AE7298"/>
    <w:rsid w:val="00B16997"/>
    <w:rsid w:val="00B700DD"/>
    <w:rsid w:val="00B841F1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F5E34-B17F-47A8-A3A2-9E539635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31</Pages>
  <Words>5068</Words>
  <Characters>28891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49</cp:revision>
  <dcterms:created xsi:type="dcterms:W3CDTF">2024-01-09T13:35:00Z</dcterms:created>
  <dcterms:modified xsi:type="dcterms:W3CDTF">2025-04-23T09:27:00Z</dcterms:modified>
</cp:coreProperties>
</file>