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152F62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0481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1.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Увод (Въведение)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_Toc192950481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2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Теоретична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3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Основи на адаптивния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4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Фреймуъркът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5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Мрежова система на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6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7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Описание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8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Избор на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9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Структура на уебсайта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0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Проблеми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1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2" w:history="1"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rFonts w:eastAsia="Times New Roman"/>
                <w:noProof/>
                <w:lang w:eastAsia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F62" w:rsidRDefault="00152F6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3" w:history="1">
            <w:r w:rsidRPr="0055397B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5397B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A3084A" w:rsidRDefault="00A3084A">
      <w:pPr>
        <w:spacing w:after="160" w:line="259" w:lineRule="auto"/>
        <w:ind w:firstLine="0"/>
        <w:jc w:val="left"/>
      </w:pPr>
      <w:r>
        <w:br w:type="page"/>
      </w:r>
    </w:p>
    <w:p w:rsidR="00A3084A" w:rsidRPr="0037019C" w:rsidRDefault="00A3084A" w:rsidP="00A3084A">
      <w:pPr>
        <w:pStyle w:val="Heading1"/>
        <w:rPr>
          <w:rFonts w:eastAsia="Times New Roman"/>
          <w:lang w:eastAsia="bg-BG"/>
        </w:rPr>
      </w:pPr>
      <w:bookmarkStart w:id="0" w:name="_Toc164562456"/>
      <w:bookmarkStart w:id="1" w:name="_Toc164568069"/>
      <w:bookmarkStart w:id="2" w:name="_Toc164627453"/>
      <w:bookmarkStart w:id="3" w:name="_Toc192950481"/>
      <w:r w:rsidRPr="0037019C">
        <w:rPr>
          <w:rFonts w:eastAsia="Times New Roman"/>
          <w:lang w:eastAsia="bg-BG"/>
        </w:rPr>
        <w:lastRenderedPageBreak/>
        <w:t>Увод (Въведение)</w:t>
      </w:r>
      <w:bookmarkEnd w:id="3"/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описание на темата и нейната значимост.</w:t>
      </w:r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дипломния проект: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изследват основите на адаптивния дизайн и фреймуърка Bootstrap.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разработи адаптивен уебсайт за училищен клуб.</w:t>
      </w:r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Очаквани резултати: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Теоретично разбиране на адаптивния дизайн и неговите принципи.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Практическо приложение на наученото чрез разработка на уебсайт.</w:t>
      </w:r>
    </w:p>
    <w:p w:rsidR="00A3084A" w:rsidRPr="0037019C" w:rsidRDefault="00A3084A" w:rsidP="00A3084A">
      <w:pPr>
        <w:spacing w:before="360" w:after="360" w:line="240" w:lineRule="auto"/>
        <w:rPr>
          <w:rFonts w:eastAsia="Times New Roman"/>
          <w:lang w:eastAsia="bg-BG"/>
        </w:rPr>
      </w:pPr>
      <w:r w:rsidRPr="0037019C">
        <w:rPr>
          <w:rFonts w:eastAsia="Times New Roman"/>
          <w:lang w:eastAsia="bg-BG"/>
        </w:rPr>
        <w:pict>
          <v:rect id="_x0000_i1046" style="width:0;height:3pt" o:hralign="center" o:hrstd="t" o:hr="t" fillcolor="#a0a0a0" stroked="f"/>
        </w:pict>
      </w:r>
    </w:p>
    <w:p w:rsidR="00A3084A" w:rsidRPr="0037019C" w:rsidRDefault="00A3084A" w:rsidP="00A3084A">
      <w:pPr>
        <w:shd w:val="clear" w:color="auto" w:fill="FFFFFF"/>
        <w:spacing w:before="360" w:line="240" w:lineRule="auto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4. Основна част</w: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4" w:name="_Toc192950482"/>
      <w:r w:rsidRPr="0037019C">
        <w:rPr>
          <w:rFonts w:eastAsia="Times New Roman"/>
          <w:lang w:eastAsia="bg-BG"/>
        </w:rPr>
        <w:t>Теоретична част</w:t>
      </w:r>
      <w:bookmarkEnd w:id="4"/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5" w:name="_Toc192950483"/>
      <w:r w:rsidRPr="0037019C">
        <w:rPr>
          <w:rFonts w:eastAsia="Times New Roman"/>
          <w:lang w:eastAsia="bg-BG"/>
        </w:rPr>
        <w:t>Основи на адаптивния дизайн</w:t>
      </w:r>
      <w:bookmarkEnd w:id="5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Какво е адаптивен дизайн и защо е важен.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Разлика между адаптивен и респонсив дизайн.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Примери за адаптивен дизайн в реалния свят.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6" w:name="_Toc192950484"/>
      <w:r w:rsidRPr="0037019C">
        <w:rPr>
          <w:rFonts w:eastAsia="Times New Roman"/>
          <w:lang w:eastAsia="bg-BG"/>
        </w:rPr>
        <w:t>Фреймуъркът Bootstrap</w:t>
      </w:r>
      <w:bookmarkEnd w:id="6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Какво представлява Bootstrap.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История и развитие на Bootstrap.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компоненти на Bootstrap: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Мрежова система (Grid System).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Компоненти (бутон, навигация, карусел и др.).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Утилити класове за оформление.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Предимства и недостатъци на Bootstrap.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7" w:name="_Toc192950485"/>
      <w:r w:rsidRPr="0037019C">
        <w:rPr>
          <w:rFonts w:eastAsia="Times New Roman"/>
          <w:lang w:eastAsia="bg-BG"/>
        </w:rPr>
        <w:t>Мрежова система на Bootstrap</w:t>
      </w:r>
      <w:bookmarkEnd w:id="7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работи мрежовата система.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Примери за използване на мрежовата система в уеб дизайн.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lastRenderedPageBreak/>
        <w:t>Адаптивност и колони в Bootstrap.</w: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8" w:name="_Toc192950486"/>
      <w:r w:rsidRPr="0037019C">
        <w:rPr>
          <w:rFonts w:eastAsia="Times New Roman"/>
          <w:lang w:eastAsia="bg-BG"/>
        </w:rPr>
        <w:t>Практическа част</w:t>
      </w:r>
      <w:bookmarkEnd w:id="8"/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9" w:name="_Toc192950487"/>
      <w:r w:rsidRPr="0037019C">
        <w:rPr>
          <w:rFonts w:eastAsia="Times New Roman"/>
          <w:lang w:eastAsia="bg-BG"/>
        </w:rPr>
        <w:t>Описание на проекта</w:t>
      </w:r>
      <w:bookmarkEnd w:id="9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представяне на разработения уебсайт за училищния клуб.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уебсайта: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представя информация за клуба.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бъде адаптивен и достъпен на различни устройства.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включва функционалности като форма за обратна връзка и навигация.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Изисквания към дизайна и функционалността.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0" w:name="_Toc192950488"/>
      <w:r w:rsidRPr="0037019C">
        <w:rPr>
          <w:rFonts w:eastAsia="Times New Roman"/>
          <w:lang w:eastAsia="bg-BG"/>
        </w:rPr>
        <w:t>Избор на технологии</w:t>
      </w:r>
      <w:bookmarkEnd w:id="10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Обосновка за използването на HTML, CSS, JavaScript и Bootstrap.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Bootstrap улеснява създаването на адаптивен дизайн.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1" w:name="_Toc192950489"/>
      <w:r w:rsidRPr="0037019C">
        <w:rPr>
          <w:rFonts w:eastAsia="Times New Roman"/>
          <w:lang w:eastAsia="bg-BG"/>
        </w:rPr>
        <w:t>Структура на уебсайта</w:t>
      </w:r>
      <w:bookmarkEnd w:id="11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Описание на основните секции на уебсайта: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Начална страница</w:t>
      </w:r>
      <w:r w:rsidRPr="0037019C">
        <w:rPr>
          <w:rFonts w:ascii="Segoe UI" w:eastAsia="Times New Roman" w:hAnsi="Segoe UI" w:cs="Segoe UI"/>
          <w:lang w:eastAsia="bg-BG"/>
        </w:rPr>
        <w:t>: Представяне на клуба.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"За нас"</w:t>
      </w:r>
      <w:r w:rsidRPr="0037019C">
        <w:rPr>
          <w:rFonts w:ascii="Segoe UI" w:eastAsia="Times New Roman" w:hAnsi="Segoe UI" w:cs="Segoe UI"/>
          <w:lang w:eastAsia="bg-BG"/>
        </w:rPr>
        <w:t>: Информация за клуба и неговите цели.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"Контакти"</w:t>
      </w:r>
      <w:r w:rsidRPr="0037019C">
        <w:rPr>
          <w:rFonts w:ascii="Segoe UI" w:eastAsia="Times New Roman" w:hAnsi="Segoe UI" w:cs="Segoe UI"/>
          <w:lang w:eastAsia="bg-BG"/>
        </w:rPr>
        <w:t>: Контактна информация и форма за обратна връзка.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Обяснение на използваните компоненти на Bootstrap.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2" w:name="_Toc192950490"/>
      <w:r w:rsidRPr="0037019C">
        <w:rPr>
          <w:rFonts w:eastAsia="Times New Roman"/>
          <w:lang w:eastAsia="bg-BG"/>
        </w:rPr>
        <w:t>Проблеми и решения</w:t>
      </w:r>
      <w:bookmarkEnd w:id="12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Проблеми, срещнати по време на разработката (напр. адаптивност на различни устройства).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са решени тези проблеми.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3" w:name="_Toc192950491"/>
      <w:r w:rsidRPr="0037019C">
        <w:rPr>
          <w:rFonts w:eastAsia="Times New Roman"/>
          <w:lang w:eastAsia="bg-BG"/>
        </w:rPr>
        <w:t>Резултати</w:t>
      </w:r>
      <w:bookmarkEnd w:id="13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Постигнати резултати от практическата част.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lastRenderedPageBreak/>
        <w:t>Как уебсайтът отговаря на изискванията за адаптивност и функционалност.</w:t>
      </w:r>
    </w:p>
    <w:p w:rsidR="00A3084A" w:rsidRPr="0037019C" w:rsidRDefault="00A3084A" w:rsidP="00A3084A">
      <w:pPr>
        <w:spacing w:before="360" w:after="360" w:line="240" w:lineRule="auto"/>
        <w:rPr>
          <w:rFonts w:eastAsia="Times New Roman"/>
          <w:lang w:eastAsia="bg-BG"/>
        </w:rPr>
      </w:pPr>
      <w:r w:rsidRPr="0037019C">
        <w:rPr>
          <w:rFonts w:eastAsia="Times New Roman"/>
          <w:lang w:eastAsia="bg-BG"/>
        </w:rPr>
        <w:pict>
          <v:rect id="_x0000_i1026" style="width:0;height:3pt" o:hralign="center" o:hrstd="t" o:hr="t" fillcolor="#a0a0a0" stroked="f"/>
        </w:pic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14" w:name="_Toc192950492"/>
      <w:r w:rsidRPr="0037019C">
        <w:rPr>
          <w:rFonts w:eastAsia="Times New Roman"/>
          <w:lang w:eastAsia="bg-BG"/>
        </w:rPr>
        <w:t>Заключение</w:t>
      </w:r>
      <w:bookmarkEnd w:id="14"/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Обобщение на постигнатите цели и резултати.</w:t>
      </w:r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Изводи относно значимостта на адаптивния дизайн и използването на Bootstrap.</w:t>
      </w:r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Предложения за бъдещо развитие на проекта: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Добавяне на допълнителни функционалности.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Интеграция с база данни за съхранение на информация.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Разширяване на дизайна с други библиотеки или технологии.</w:t>
      </w:r>
    </w:p>
    <w:p w:rsidR="00231966" w:rsidRDefault="00A3084A" w:rsidP="00A3084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37019C">
        <w:rPr>
          <w:rFonts w:eastAsia="Times New Roman"/>
          <w:lang w:eastAsia="bg-BG"/>
        </w:rPr>
        <w:pict>
          <v:rect id="_x0000_i1027" style="width:0;height:3pt" o:hralign="center" o:hrstd="t" o:hr="t" fillcolor="#a0a0a0" stroked="f"/>
        </w:pict>
      </w:r>
      <w:r w:rsidR="00231966"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15" w:name="_Toc192950493"/>
      <w:r w:rsidRPr="003606DC">
        <w:lastRenderedPageBreak/>
        <w:t>Литература:</w:t>
      </w:r>
      <w:bookmarkEnd w:id="0"/>
      <w:bookmarkEnd w:id="1"/>
      <w:bookmarkEnd w:id="2"/>
      <w:bookmarkEnd w:id="15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16" w:name="_Toc109577646"/>
      <w:bookmarkStart w:id="17" w:name="_Toc133249660"/>
      <w:bookmarkStart w:id="18" w:name="_Toc133249727"/>
      <w:bookmarkStart w:id="19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16"/>
      <w:bookmarkEnd w:id="17"/>
      <w:bookmarkEnd w:id="18"/>
      <w:bookmarkEnd w:id="19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20" w:name="_Toc109577647"/>
      <w:bookmarkStart w:id="21" w:name="_Toc133249661"/>
      <w:bookmarkStart w:id="22" w:name="_Toc133249728"/>
      <w:bookmarkStart w:id="23" w:name="_Toc133272497"/>
      <w:r w:rsidRPr="0072443B">
        <w:t xml:space="preserve">Есканази, Аврам. </w:t>
      </w:r>
      <w:bookmarkEnd w:id="20"/>
      <w:bookmarkEnd w:id="21"/>
      <w:bookmarkEnd w:id="22"/>
      <w:bookmarkEnd w:id="23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https://html.w3schools.bg</w:t>
      </w:r>
    </w:p>
    <w:p w:rsidR="00231966" w:rsidRDefault="0001389B" w:rsidP="00231966">
      <w:pPr>
        <w:pStyle w:val="NormalWeb"/>
        <w:numPr>
          <w:ilvl w:val="0"/>
          <w:numId w:val="35"/>
        </w:numPr>
        <w:spacing w:beforeAutospacing="0" w:afterAutospacing="0"/>
      </w:pPr>
      <w:hyperlink r:id="rId8" w:history="1">
        <w:r w:rsidRPr="0007249F">
          <w:rPr>
            <w:rStyle w:val="Hyperlink"/>
          </w:rPr>
          <w:t>https://www.inventum.bg/web-design/css/</w:t>
        </w:r>
      </w:hyperlink>
    </w:p>
    <w:p w:rsidR="0001389B" w:rsidRPr="00E82019" w:rsidRDefault="0001389B" w:rsidP="00E82019">
      <w:pPr>
        <w:pStyle w:val="NormalWeb"/>
        <w:numPr>
          <w:ilvl w:val="0"/>
          <w:numId w:val="35"/>
        </w:numPr>
        <w:spacing w:beforeAutospacing="0" w:afterAutospacing="0"/>
      </w:pPr>
      <w:r w:rsidRPr="00E82019">
        <w:t>W3Schools. Bootstrap Tutorial. </w:t>
      </w:r>
      <w:hyperlink r:id="rId9" w:tgtFrame="_blank" w:history="1">
        <w:r w:rsidRPr="00E82019">
          <w:rPr>
            <w:color w:val="0969DA"/>
            <w:u w:val="single"/>
          </w:rPr>
          <w:t>https://www.w3schools.com/bootstrap/</w:t>
        </w:r>
      </w:hyperlink>
    </w:p>
    <w:p w:rsidR="0001389B" w:rsidRPr="00E82019" w:rsidRDefault="00E82019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37019C">
        <w:t>Smith, J. Responsive Web Design. 2020</w:t>
      </w:r>
      <w:bookmarkStart w:id="24" w:name="_GoBack"/>
      <w:bookmarkEnd w:id="24"/>
      <w:r w:rsidRPr="0037019C">
        <w:t>.</w:t>
      </w:r>
    </w:p>
    <w:p w:rsidR="00231966" w:rsidRPr="00FC2356" w:rsidRDefault="00231966" w:rsidP="00384DA0"/>
    <w:sectPr w:rsidR="00231966" w:rsidRPr="00FC2356" w:rsidSect="008E227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587" w:rsidRDefault="00F80587" w:rsidP="00384DA0">
      <w:r>
        <w:separator/>
      </w:r>
    </w:p>
  </w:endnote>
  <w:endnote w:type="continuationSeparator" w:id="0">
    <w:p w:rsidR="00F80587" w:rsidRDefault="00F80587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8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587" w:rsidRDefault="00F80587" w:rsidP="00384DA0">
      <w:r>
        <w:separator/>
      </w:r>
    </w:p>
  </w:footnote>
  <w:footnote w:type="continuationSeparator" w:id="0">
    <w:p w:rsidR="00F80587" w:rsidRDefault="00F80587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4A01E90"/>
    <w:multiLevelType w:val="multilevel"/>
    <w:tmpl w:val="528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64E25"/>
    <w:multiLevelType w:val="multilevel"/>
    <w:tmpl w:val="40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0587D"/>
    <w:multiLevelType w:val="multilevel"/>
    <w:tmpl w:val="DC4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85ED5"/>
    <w:multiLevelType w:val="multilevel"/>
    <w:tmpl w:val="97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A756D"/>
    <w:multiLevelType w:val="multilevel"/>
    <w:tmpl w:val="55A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29"/>
  </w:num>
  <w:num w:numId="7">
    <w:abstractNumId w:val="8"/>
  </w:num>
  <w:num w:numId="8">
    <w:abstractNumId w:val="14"/>
  </w:num>
  <w:num w:numId="9">
    <w:abstractNumId w:val="30"/>
  </w:num>
  <w:num w:numId="10">
    <w:abstractNumId w:val="32"/>
  </w:num>
  <w:num w:numId="11">
    <w:abstractNumId w:val="1"/>
  </w:num>
  <w:num w:numId="12">
    <w:abstractNumId w:val="28"/>
  </w:num>
  <w:num w:numId="13">
    <w:abstractNumId w:val="25"/>
  </w:num>
  <w:num w:numId="14">
    <w:abstractNumId w:val="5"/>
  </w:num>
  <w:num w:numId="15">
    <w:abstractNumId w:val="7"/>
  </w:num>
  <w:num w:numId="16">
    <w:abstractNumId w:val="26"/>
  </w:num>
  <w:num w:numId="17">
    <w:abstractNumId w:val="4"/>
  </w:num>
  <w:num w:numId="18">
    <w:abstractNumId w:val="17"/>
  </w:num>
  <w:num w:numId="19">
    <w:abstractNumId w:val="11"/>
  </w:num>
  <w:num w:numId="20">
    <w:abstractNumId w:val="2"/>
  </w:num>
  <w:num w:numId="21">
    <w:abstractNumId w:val="10"/>
  </w:num>
  <w:num w:numId="22">
    <w:abstractNumId w:val="23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6"/>
  </w:num>
  <w:num w:numId="34">
    <w:abstractNumId w:val="19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18"/>
  </w:num>
  <w:num w:numId="40">
    <w:abstractNumId w:val="31"/>
  </w:num>
  <w:num w:numId="41">
    <w:abstractNumId w:val="21"/>
  </w:num>
  <w:num w:numId="42">
    <w:abstractNumId w:val="1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389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52F62"/>
    <w:rsid w:val="001B1010"/>
    <w:rsid w:val="00213126"/>
    <w:rsid w:val="00231966"/>
    <w:rsid w:val="00235849"/>
    <w:rsid w:val="00253F03"/>
    <w:rsid w:val="002E5F20"/>
    <w:rsid w:val="00304F91"/>
    <w:rsid w:val="00384DA0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80B40"/>
    <w:rsid w:val="009D4F26"/>
    <w:rsid w:val="00A1222F"/>
    <w:rsid w:val="00A1744A"/>
    <w:rsid w:val="00A3084A"/>
    <w:rsid w:val="00A3224B"/>
    <w:rsid w:val="00A71CE9"/>
    <w:rsid w:val="00AA0616"/>
    <w:rsid w:val="00AD4D9B"/>
    <w:rsid w:val="00AE7298"/>
    <w:rsid w:val="00B700DD"/>
    <w:rsid w:val="00B850AA"/>
    <w:rsid w:val="00B95717"/>
    <w:rsid w:val="00C20259"/>
    <w:rsid w:val="00CE1B26"/>
    <w:rsid w:val="00CF1F02"/>
    <w:rsid w:val="00CF4E6E"/>
    <w:rsid w:val="00D7032F"/>
    <w:rsid w:val="00D81153"/>
    <w:rsid w:val="00DE2771"/>
    <w:rsid w:val="00DF7B2C"/>
    <w:rsid w:val="00E82019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0587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2DE19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ntum.bg/web-design/c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02DC9-2EA5-4F94-B1EB-B55A500B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28</cp:revision>
  <dcterms:created xsi:type="dcterms:W3CDTF">2024-01-09T13:35:00Z</dcterms:created>
  <dcterms:modified xsi:type="dcterms:W3CDTF">2025-03-15T15:07:00Z</dcterms:modified>
</cp:coreProperties>
</file>