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CloudFormation to Terraform Migration</w:t>
      </w:r>
    </w:p>
    <w:p>
      <w:pPr>
        <w:jc w:val="center"/>
      </w:pPr>
      <w:r>
        <w:rPr>
          <w:color w:val="1F3864"/>
          <w:sz w:val="28"/>
        </w:rPr>
        <w:t>Process and Proof of Concept</w:t>
      </w:r>
    </w:p>
    <w:p/>
    <w:p>
      <w:pPr>
        <w:pStyle w:val="Heading1"/>
      </w:pPr>
      <w:r>
        <w:t>Executive Summary</w:t>
      </w:r>
    </w:p>
    <w:p>
      <w:r>
        <w:t>This document outlines an end-to-end process for discovering, analyzing, and converting CloudFormation infrastructure across PG&amp;E's GitHub organization (pgetech) to Terraform, using PG&amp;E's existing Terraform module library as the target standard.</w:t>
      </w:r>
    </w:p>
    <w:p>
      <w:r>
        <w:t>The process was built and validated using automated bash scripts for discovery and analysis, and Claude Code for the actual conversion work. A proof-of-concept conversion was completed against the aws-oih-fis repository.</w:t>
      </w:r>
    </w:p>
    <w:p>
      <w:pPr>
        <w:pStyle w:val="Heading2"/>
      </w:pPr>
      <w:r>
        <w:t>Key Findings</w:t>
      </w:r>
    </w:p>
    <w:tbl>
      <w:tblPr>
        <w:tblStyle w:val="LightGrid-Accent1"/>
        <w:tblW w:type="auto" w:w="0"/>
        <w:jc w:val="left"/>
        <w:tblLook w:firstColumn="1" w:firstRow="1" w:lastColumn="0" w:lastRow="0" w:noHBand="0" w:noVBand="1" w:val="04A0"/>
      </w:tblPr>
      <w:tblGrid>
        <w:gridCol w:w="4320"/>
        <w:gridCol w:w="4320"/>
      </w:tblGrid>
      <w:tr>
        <w:tc>
          <w:tcPr>
            <w:tcW w:type="dxa" w:w="4320"/>
          </w:tcPr>
          <w:p>
            <w:pPr>
              <w:jc w:val="left"/>
            </w:pPr>
            <w:r>
              <w:rPr>
                <w:b/>
                <w:sz w:val="20"/>
              </w:rPr>
              <w:t>Metric</w:t>
            </w:r>
          </w:p>
        </w:tc>
        <w:tc>
          <w:tcPr>
            <w:tcW w:type="dxa" w:w="4320"/>
          </w:tcPr>
          <w:p>
            <w:pPr>
              <w:jc w:val="left"/>
            </w:pPr>
            <w:r>
              <w:rPr>
                <w:b/>
                <w:sz w:val="20"/>
              </w:rPr>
              <w:t>Value</w:t>
            </w:r>
          </w:p>
        </w:tc>
      </w:tr>
      <w:tr>
        <w:tc>
          <w:tcPr>
            <w:tcW w:type="dxa" w:w="4320"/>
          </w:tcPr>
          <w:p>
            <w:r>
              <w:rPr>
                <w:sz w:val="20"/>
              </w:rPr>
              <w:t>Total active repos scanned</w:t>
            </w:r>
          </w:p>
        </w:tc>
        <w:tc>
          <w:tcPr>
            <w:tcW w:type="dxa" w:w="4320"/>
          </w:tcPr>
          <w:p>
            <w:r>
              <w:rPr>
                <w:sz w:val="20"/>
              </w:rPr>
              <w:t>3,817</w:t>
            </w:r>
          </w:p>
        </w:tc>
      </w:tr>
      <w:tr>
        <w:tc>
          <w:tcPr>
            <w:tcW w:type="dxa" w:w="4320"/>
          </w:tcPr>
          <w:p>
            <w:r>
              <w:rPr>
                <w:sz w:val="20"/>
              </w:rPr>
              <w:t>Repos containing CloudFormation</w:t>
            </w:r>
          </w:p>
        </w:tc>
        <w:tc>
          <w:tcPr>
            <w:tcW w:type="dxa" w:w="4320"/>
          </w:tcPr>
          <w:p>
            <w:r>
              <w:rPr>
                <w:sz w:val="20"/>
              </w:rPr>
              <w:t>436</w:t>
            </w:r>
          </w:p>
        </w:tc>
      </w:tr>
      <w:tr>
        <w:tc>
          <w:tcPr>
            <w:tcW w:type="dxa" w:w="4320"/>
          </w:tcPr>
          <w:p>
            <w:r>
              <w:rPr>
                <w:sz w:val="20"/>
              </w:rPr>
              <w:t>Total CloudFormation template files</w:t>
            </w:r>
          </w:p>
        </w:tc>
        <w:tc>
          <w:tcPr>
            <w:tcW w:type="dxa" w:w="4320"/>
          </w:tcPr>
          <w:p>
            <w:r>
              <w:rPr>
                <w:sz w:val="20"/>
              </w:rPr>
              <w:t>2,182</w:t>
            </w:r>
          </w:p>
        </w:tc>
      </w:tr>
      <w:tr>
        <w:tc>
          <w:tcPr>
            <w:tcW w:type="dxa" w:w="4320"/>
          </w:tcPr>
          <w:p>
            <w:r>
              <w:rPr>
                <w:sz w:val="20"/>
              </w:rPr>
              <w:t>Total AWS resource declarations</w:t>
            </w:r>
          </w:p>
        </w:tc>
        <w:tc>
          <w:tcPr>
            <w:tcW w:type="dxa" w:w="4320"/>
          </w:tcPr>
          <w:p>
            <w:r>
              <w:rPr>
                <w:sz w:val="20"/>
              </w:rPr>
              <w:t>17,404</w:t>
            </w:r>
          </w:p>
        </w:tc>
      </w:tr>
      <w:tr>
        <w:tc>
          <w:tcPr>
            <w:tcW w:type="dxa" w:w="4320"/>
          </w:tcPr>
          <w:p>
            <w:r>
              <w:rPr>
                <w:sz w:val="20"/>
              </w:rPr>
              <w:t>Total lines of CloudFormation code</w:t>
            </w:r>
          </w:p>
        </w:tc>
        <w:tc>
          <w:tcPr>
            <w:tcW w:type="dxa" w:w="4320"/>
          </w:tcPr>
          <w:p>
            <w:r>
              <w:rPr>
                <w:sz w:val="20"/>
              </w:rPr>
              <w:t>902,241</w:t>
            </w:r>
          </w:p>
        </w:tc>
      </w:tr>
      <w:tr>
        <w:tc>
          <w:tcPr>
            <w:tcW w:type="dxa" w:w="4320"/>
          </w:tcPr>
          <w:p>
            <w:r>
              <w:rPr>
                <w:sz w:val="20"/>
              </w:rPr>
              <w:t>Repos using AWS SAM</w:t>
            </w:r>
          </w:p>
        </w:tc>
        <w:tc>
          <w:tcPr>
            <w:tcW w:type="dxa" w:w="4320"/>
          </w:tcPr>
          <w:p>
            <w:r>
              <w:rPr>
                <w:sz w:val="20"/>
              </w:rPr>
              <w:t>113</w:t>
            </w:r>
          </w:p>
        </w:tc>
      </w:tr>
      <w:tr>
        <w:tc>
          <w:tcPr>
            <w:tcW w:type="dxa" w:w="4320"/>
          </w:tcPr>
          <w:p>
            <w:r>
              <w:rPr>
                <w:sz w:val="20"/>
              </w:rPr>
              <w:t>Repos with existing Terraform</w:t>
            </w:r>
          </w:p>
        </w:tc>
        <w:tc>
          <w:tcPr>
            <w:tcW w:type="dxa" w:w="4320"/>
          </w:tcPr>
          <w:p>
            <w:r>
              <w:rPr>
                <w:sz w:val="20"/>
              </w:rPr>
              <w:t>24</w:t>
            </w:r>
          </w:p>
        </w:tc>
      </w:tr>
      <w:tr>
        <w:tc>
          <w:tcPr>
            <w:tcW w:type="dxa" w:w="4320"/>
          </w:tcPr>
          <w:p>
            <w:r>
              <w:rPr>
                <w:sz w:val="20"/>
              </w:rPr>
              <w:t>Repos with cross-stack references</w:t>
            </w:r>
          </w:p>
        </w:tc>
        <w:tc>
          <w:tcPr>
            <w:tcW w:type="dxa" w:w="4320"/>
          </w:tcPr>
          <w:p>
            <w:r>
              <w:rPr>
                <w:sz w:val="20"/>
              </w:rPr>
              <w:t>55</w:t>
            </w:r>
          </w:p>
        </w:tc>
      </w:tr>
      <w:tr>
        <w:tc>
          <w:tcPr>
            <w:tcW w:type="dxa" w:w="4320"/>
          </w:tcPr>
          <w:p>
            <w:r>
              <w:rPr>
                <w:sz w:val="20"/>
              </w:rPr>
              <w:t>Repos with custom resources</w:t>
            </w:r>
          </w:p>
        </w:tc>
        <w:tc>
          <w:tcPr>
            <w:tcW w:type="dxa" w:w="4320"/>
          </w:tcPr>
          <w:p>
            <w:r>
              <w:rPr>
                <w:sz w:val="20"/>
              </w:rPr>
              <w:t>87</w:t>
            </w:r>
          </w:p>
        </w:tc>
      </w:tr>
      <w:tr>
        <w:tc>
          <w:tcPr>
            <w:tcW w:type="dxa" w:w="4320"/>
          </w:tcPr>
          <w:p>
            <w:r>
              <w:rPr>
                <w:sz w:val="20"/>
              </w:rPr>
              <w:t>Unique AWS account IDs found</w:t>
            </w:r>
          </w:p>
        </w:tc>
        <w:tc>
          <w:tcPr>
            <w:tcW w:type="dxa" w:w="4320"/>
          </w:tcPr>
          <w:p>
            <w:r>
              <w:rPr>
                <w:sz w:val="20"/>
              </w:rPr>
              <w:t>92</w:t>
            </w:r>
          </w:p>
        </w:tc>
      </w:tr>
    </w:tbl>
    <w:p/>
    <w:p>
      <w:pPr>
        <w:pStyle w:val="Heading1"/>
      </w:pPr>
      <w:r>
        <w:t>The Problem</w:t>
      </w:r>
    </w:p>
    <w:p>
      <w:r>
        <w:t>PG&amp;E has hundreds of repositories in the pgetech GitHub organization that use AWS CloudFormation for infrastructure provisioning. There is no centralized inventory of what CloudFormation exists, what AWS resources it manages, or how complex each stack is. Meanwhile, PG&amp;E has invested in a standardized Terraform module library (pge-terraform-modules) published to the Terraform Cloud registry at app.terraform.io/pgetech, with modules covering 110+ AWS services, mandatory PG&amp;E tagging, and built-in compliance validation.</w:t>
      </w:r>
    </w:p>
    <w:p>
      <w:r>
        <w:t>The goal is to migrate CloudFormation infrastructure to Terraform using PG&amp;E's existing modules, bringing all infrastructure under a single, governed standard.</w:t>
      </w:r>
    </w:p>
    <w:p>
      <w:pPr>
        <w:pStyle w:val="Heading1"/>
      </w:pPr>
      <w:r>
        <w:t>The Solution — Three-Stage Pipeline</w:t>
      </w:r>
    </w:p>
    <w:p>
      <w:r>
        <w:t>A fully automated, repeatable pipeline was built to handle discovery and analysis at organization scale. The CloudFormation-to-Terraform conversion is then performed by Claude Code using the pipeline's output data and PG&amp;E's Terraform module examples as the conversion standard.</w:t>
      </w:r>
    </w:p>
    <w:p>
      <w:pPr>
        <w:spacing w:before="120" w:after="120"/>
      </w:pPr>
      <w:r>
        <w:rPr>
          <w:rFonts w:ascii="Consolas" w:hAnsi="Consolas"/>
          <w:color w:val="333333"/>
          <w:sz w:val="18"/>
        </w:rPr>
        <w:t>Stage 1          Stage 2            Stage 3</w:t>
        <w:br/>
        <w:t>search.sh   --&gt;  analyze.sh   --&gt;  Claude Code</w:t>
        <w:br/>
        <w:t>(discover)       (classify)        (convert)</w:t>
      </w:r>
    </w:p>
    <w:p>
      <w:r>
        <w:t>Stages 1 and 2 are idempotent — safe to re-run at any time without duplicating work. Completed repos are automatically skipped.</w:t>
      </w:r>
    </w:p>
    <w:p>
      <w:pPr>
        <w:pStyle w:val="Heading1"/>
      </w:pPr>
      <w:r>
        <w:t>Stage 1 — Discovery (search.sh)</w:t>
      </w:r>
    </w:p>
    <w:p>
      <w:pPr>
        <w:pStyle w:val="Heading2"/>
      </w:pPr>
      <w:r>
        <w:t>What It Does</w:t>
      </w:r>
    </w:p>
    <w:p>
      <w:r>
        <w:t>Scans every non-archived repository in the pgetech GitHub organization and identifies which ones contain CloudFormation templates.</w:t>
      </w:r>
    </w:p>
    <w:p>
      <w:pPr>
        <w:pStyle w:val="Heading2"/>
      </w:pPr>
      <w:r>
        <w:t>How It Works</w:t>
      </w:r>
    </w:p>
    <w:p>
      <w:r>
        <w:t>1. Fetches the full list of non-archived repos via gh repo list (3,817 repos)</w:t>
      </w:r>
    </w:p>
    <w:p>
      <w:r>
        <w:t>2. Shallow-clones each repo</w:t>
      </w:r>
    </w:p>
    <w:p>
      <w:r>
        <w:t>3. Searches for AWSTemplateFormatVersion in YAML, JSON, and .template files</w:t>
      </w:r>
    </w:p>
    <w:p>
      <w:r>
        <w:t>4. Excludes dependency directories (node_modules/, vendor/, .terraform/)</w:t>
      </w:r>
    </w:p>
    <w:p>
      <w:r>
        <w:t>5. Records matches to cfn-repos.txt</w:t>
      </w:r>
    </w:p>
    <w:p>
      <w:r>
        <w:t>6. Tracks progress for resume on interruption</w:t>
      </w:r>
    </w:p>
    <w:p>
      <w:pPr>
        <w:pStyle w:val="Heading2"/>
      </w:pPr>
      <w:r>
        <w:t>Result</w:t>
      </w:r>
    </w:p>
    <w:p>
      <w:r>
        <w:rPr>
          <w:b/>
        </w:rPr>
        <w:t>436 out of 3,817 repos (11.4%) contain CloudFormation.</w:t>
      </w:r>
    </w:p>
    <w:p>
      <w:pPr>
        <w:pStyle w:val="Heading1"/>
      </w:pPr>
      <w:r>
        <w:t>Stage 2 — Analysis (analyze.sh)</w:t>
      </w:r>
    </w:p>
    <w:p>
      <w:pPr>
        <w:pStyle w:val="Heading2"/>
      </w:pPr>
      <w:r>
        <w:t>What It Does</w:t>
      </w:r>
    </w:p>
    <w:p>
      <w:r>
        <w:t>For each of the 436 CloudFormation repos, produces two CSV files — one for repository metadata and category classification, one for migration complexity signals.</w:t>
      </w:r>
    </w:p>
    <w:p>
      <w:pPr>
        <w:pStyle w:val="Heading2"/>
      </w:pPr>
      <w:r>
        <w:t>How It Works</w:t>
      </w:r>
    </w:p>
    <w:p>
      <w:r>
        <w:t>1. Fetches repo metadata via the GitHub API (created date, last push, default branch)</w:t>
      </w:r>
    </w:p>
    <w:p>
      <w:r>
        <w:t>2. Clones and locates all CloudFormation templates</w:t>
      </w:r>
    </w:p>
    <w:p>
      <w:r>
        <w:t>3. Classifies AWS resource types into categories using weighted signal detection</w:t>
      </w:r>
    </w:p>
    <w:p>
      <w:r>
        <w:t>4. Extracts migration complexity signals from the templates</w:t>
      </w:r>
    </w:p>
    <w:p>
      <w:r>
        <w:t>5. Checks for existing Terraform (.tf files) in the repo</w:t>
      </w:r>
    </w:p>
    <w:p>
      <w:r>
        <w:t>6. Identifies AWS account IDs from ARN patterns</w:t>
      </w:r>
    </w:p>
    <w:p>
      <w:r>
        <w:t>7. Extracts application identifiers from CFN tags and APP-nnnn patterns</w:t>
      </w:r>
    </w:p>
    <w:p>
      <w:pPr>
        <w:pStyle w:val="Heading2"/>
      </w:pPr>
      <w:r>
        <w:t>Output 1 — Repository Analysis CSV</w:t>
      </w:r>
    </w:p>
    <w:p>
      <w:r>
        <w:t>Categorizes each repo's infrastructure intent: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Category</w:t>
            </w:r>
          </w:p>
        </w:tc>
        <w:tc>
          <w:tcPr>
            <w:tcW w:type="dxa" w:w="2880"/>
          </w:tcPr>
          <w:p>
            <w:pPr>
              <w:jc w:val="left"/>
            </w:pPr>
            <w:r>
              <w:rPr>
                <w:b/>
                <w:sz w:val="20"/>
              </w:rPr>
              <w:t>Strong Signals (4x weight)</w:t>
            </w:r>
          </w:p>
        </w:tc>
        <w:tc>
          <w:tcPr>
            <w:tcW w:type="dxa" w:w="2880"/>
          </w:tcPr>
          <w:p>
            <w:pPr>
              <w:jc w:val="left"/>
            </w:pPr>
            <w:r>
              <w:rPr>
                <w:b/>
                <w:sz w:val="20"/>
              </w:rPr>
              <w:t>Supporting Signals (1x weight)</w:t>
            </w:r>
          </w:p>
        </w:tc>
      </w:tr>
      <w:tr>
        <w:tc>
          <w:tcPr>
            <w:tcW w:type="dxa" w:w="2880"/>
          </w:tcPr>
          <w:p>
            <w:r>
              <w:rPr>
                <w:sz w:val="20"/>
              </w:rPr>
              <w:t>Platform</w:t>
            </w:r>
          </w:p>
        </w:tc>
        <w:tc>
          <w:tcPr>
            <w:tcW w:type="dxa" w:w="2880"/>
          </w:tcPr>
          <w:p>
            <w:r>
              <w:rPr>
                <w:sz w:val="20"/>
              </w:rPr>
              <w:t>CodePipeline, CodeBuild, CodeDeploy, StackSets</w:t>
            </w:r>
          </w:p>
        </w:tc>
        <w:tc>
          <w:tcPr>
            <w:tcW w:type="dxa" w:w="2880"/>
          </w:tcPr>
          <w:p>
            <w:r>
              <w:rPr>
                <w:sz w:val="20"/>
              </w:rPr>
              <w:t>IAM, SSM, Logs, S3</w:t>
            </w:r>
          </w:p>
        </w:tc>
      </w:tr>
      <w:tr>
        <w:tc>
          <w:tcPr>
            <w:tcW w:type="dxa" w:w="2880"/>
          </w:tcPr>
          <w:p>
            <w:r>
              <w:rPr>
                <w:sz w:val="20"/>
              </w:rPr>
              <w:t>Application</w:t>
            </w:r>
          </w:p>
        </w:tc>
        <w:tc>
          <w:tcPr>
            <w:tcW w:type="dxa" w:w="2880"/>
          </w:tcPr>
          <w:p>
            <w:r>
              <w:rPr>
                <w:sz w:val="20"/>
              </w:rPr>
              <w:t>ECS, EKS, Lambda, ALB, API Gateway</w:t>
            </w:r>
          </w:p>
        </w:tc>
        <w:tc>
          <w:tcPr>
            <w:tcW w:type="dxa" w:w="2880"/>
          </w:tcPr>
          <w:p>
            <w:r>
              <w:rPr>
                <w:sz w:val="20"/>
              </w:rPr>
              <w:t>—</w:t>
            </w:r>
          </w:p>
        </w:tc>
      </w:tr>
      <w:tr>
        <w:tc>
          <w:tcPr>
            <w:tcW w:type="dxa" w:w="2880"/>
          </w:tcPr>
          <w:p>
            <w:r>
              <w:rPr>
                <w:sz w:val="20"/>
              </w:rPr>
              <w:t>Data</w:t>
            </w:r>
          </w:p>
        </w:tc>
        <w:tc>
          <w:tcPr>
            <w:tcW w:type="dxa" w:w="2880"/>
          </w:tcPr>
          <w:p>
            <w:r>
              <w:rPr>
                <w:sz w:val="20"/>
              </w:rPr>
              <w:t>RDS, DynamoDB, Glue, Redshift, Kinesis, Athena</w:t>
            </w:r>
          </w:p>
        </w:tc>
        <w:tc>
          <w:tcPr>
            <w:tcW w:type="dxa" w:w="2880"/>
          </w:tcPr>
          <w:p>
            <w:r>
              <w:rPr>
                <w:sz w:val="20"/>
              </w:rPr>
              <w:t>—</w:t>
            </w:r>
          </w:p>
        </w:tc>
      </w:tr>
    </w:tbl>
    <w:p/>
    <w:p>
      <w:r>
        <w:t>Portfolio breakdown (repos where category exceeds 50%):</w:t>
      </w:r>
    </w:p>
    <w:tbl>
      <w:tblPr>
        <w:tblStyle w:val="LightGrid-Accent1"/>
        <w:tblW w:type="auto" w:w="0"/>
        <w:jc w:val="left"/>
        <w:tblLook w:firstColumn="1" w:firstRow="1" w:lastColumn="0" w:lastRow="0" w:noHBand="0" w:noVBand="1" w:val="04A0"/>
      </w:tblPr>
      <w:tblGrid>
        <w:gridCol w:w="4320"/>
        <w:gridCol w:w="4320"/>
      </w:tblGrid>
      <w:tr>
        <w:tc>
          <w:tcPr>
            <w:tcW w:type="dxa" w:w="4320"/>
          </w:tcPr>
          <w:p>
            <w:pPr>
              <w:jc w:val="left"/>
            </w:pPr>
            <w:r>
              <w:rPr>
                <w:b/>
                <w:sz w:val="20"/>
              </w:rPr>
              <w:t>Category</w:t>
            </w:r>
          </w:p>
        </w:tc>
        <w:tc>
          <w:tcPr>
            <w:tcW w:type="dxa" w:w="4320"/>
          </w:tcPr>
          <w:p>
            <w:pPr>
              <w:jc w:val="left"/>
            </w:pPr>
            <w:r>
              <w:rPr>
                <w:b/>
                <w:sz w:val="20"/>
              </w:rPr>
              <w:t>Repos</w:t>
            </w:r>
          </w:p>
        </w:tc>
      </w:tr>
      <w:tr>
        <w:tc>
          <w:tcPr>
            <w:tcW w:type="dxa" w:w="4320"/>
          </w:tcPr>
          <w:p>
            <w:r>
              <w:rPr>
                <w:sz w:val="20"/>
              </w:rPr>
              <w:t>Platform-dominant</w:t>
            </w:r>
          </w:p>
        </w:tc>
        <w:tc>
          <w:tcPr>
            <w:tcW w:type="dxa" w:w="4320"/>
          </w:tcPr>
          <w:p>
            <w:r>
              <w:rPr>
                <w:sz w:val="20"/>
              </w:rPr>
              <w:t>295</w:t>
            </w:r>
          </w:p>
        </w:tc>
      </w:tr>
      <w:tr>
        <w:tc>
          <w:tcPr>
            <w:tcW w:type="dxa" w:w="4320"/>
          </w:tcPr>
          <w:p>
            <w:r>
              <w:rPr>
                <w:sz w:val="20"/>
              </w:rPr>
              <w:t>Application-dominant</w:t>
            </w:r>
          </w:p>
        </w:tc>
        <w:tc>
          <w:tcPr>
            <w:tcW w:type="dxa" w:w="4320"/>
          </w:tcPr>
          <w:p>
            <w:r>
              <w:rPr>
                <w:sz w:val="20"/>
              </w:rPr>
              <w:t>90</w:t>
            </w:r>
          </w:p>
        </w:tc>
      </w:tr>
      <w:tr>
        <w:tc>
          <w:tcPr>
            <w:tcW w:type="dxa" w:w="4320"/>
          </w:tcPr>
          <w:p>
            <w:r>
              <w:rPr>
                <w:sz w:val="20"/>
              </w:rPr>
              <w:t>Data-dominant</w:t>
            </w:r>
          </w:p>
        </w:tc>
        <w:tc>
          <w:tcPr>
            <w:tcW w:type="dxa" w:w="4320"/>
          </w:tcPr>
          <w:p>
            <w:r>
              <w:rPr>
                <w:sz w:val="20"/>
              </w:rPr>
              <w:t>13</w:t>
            </w:r>
          </w:p>
        </w:tc>
      </w:tr>
    </w:tbl>
    <w:p/>
    <w:p>
      <w:pPr>
        <w:pStyle w:val="Heading2"/>
      </w:pPr>
      <w:r>
        <w:t>Output 2 — Migration Complexity CSV</w:t>
      </w:r>
    </w:p>
    <w:p>
      <w:r>
        <w:t>Each column answers a specific migration planning question:</w:t>
      </w:r>
    </w:p>
    <w:tbl>
      <w:tblPr>
        <w:tblStyle w:val="LightGrid-Accent1"/>
        <w:tblW w:type="auto" w:w="0"/>
        <w:jc w:val="left"/>
        <w:tblLook w:firstColumn="1" w:firstRow="1" w:lastColumn="0" w:lastRow="0" w:noHBand="0" w:noVBand="1" w:val="04A0"/>
      </w:tblPr>
      <w:tblGrid>
        <w:gridCol w:w="4320"/>
        <w:gridCol w:w="4320"/>
      </w:tblGrid>
      <w:tr>
        <w:tc>
          <w:tcPr>
            <w:tcW w:type="dxa" w:w="4320"/>
          </w:tcPr>
          <w:p>
            <w:pPr>
              <w:jc w:val="left"/>
            </w:pPr>
            <w:r>
              <w:rPr>
                <w:b/>
                <w:sz w:val="20"/>
              </w:rPr>
              <w:t>Column</w:t>
            </w:r>
          </w:p>
        </w:tc>
        <w:tc>
          <w:tcPr>
            <w:tcW w:type="dxa" w:w="4320"/>
          </w:tcPr>
          <w:p>
            <w:pPr>
              <w:jc w:val="left"/>
            </w:pPr>
            <w:r>
              <w:rPr>
                <w:b/>
                <w:sz w:val="20"/>
              </w:rPr>
              <w:t>Migration Question It Answers</w:t>
            </w:r>
          </w:p>
        </w:tc>
      </w:tr>
      <w:tr>
        <w:tc>
          <w:tcPr>
            <w:tcW w:type="dxa" w:w="4320"/>
          </w:tcPr>
          <w:p>
            <w:r>
              <w:rPr>
                <w:sz w:val="20"/>
              </w:rPr>
              <w:t>total_resources</w:t>
            </w:r>
          </w:p>
        </w:tc>
        <w:tc>
          <w:tcPr>
            <w:tcW w:type="dxa" w:w="4320"/>
          </w:tcPr>
          <w:p>
            <w:r>
              <w:rPr>
                <w:sz w:val="20"/>
              </w:rPr>
              <w:t>How big is this conversion?</w:t>
            </w:r>
          </w:p>
        </w:tc>
      </w:tr>
      <w:tr>
        <w:tc>
          <w:tcPr>
            <w:tcW w:type="dxa" w:w="4320"/>
          </w:tcPr>
          <w:p>
            <w:r>
              <w:rPr>
                <w:sz w:val="20"/>
              </w:rPr>
              <w:t>resource_types</w:t>
            </w:r>
          </w:p>
        </w:tc>
        <w:tc>
          <w:tcPr>
            <w:tcW w:type="dxa" w:w="4320"/>
          </w:tcPr>
          <w:p>
            <w:r>
              <w:rPr>
                <w:sz w:val="20"/>
              </w:rPr>
              <w:t>Which Terraform provider resources are needed?</w:t>
            </w:r>
          </w:p>
        </w:tc>
      </w:tr>
      <w:tr>
        <w:tc>
          <w:tcPr>
            <w:tcW w:type="dxa" w:w="4320"/>
          </w:tcPr>
          <w:p>
            <w:r>
              <w:rPr>
                <w:sz w:val="20"/>
              </w:rPr>
              <w:t>nested_stacks</w:t>
            </w:r>
          </w:p>
        </w:tc>
        <w:tc>
          <w:tcPr>
            <w:tcW w:type="dxa" w:w="4320"/>
          </w:tcPr>
          <w:p>
            <w:r>
              <w:rPr>
                <w:sz w:val="20"/>
              </w:rPr>
              <w:t>Does this need Terraform module decomposition?</w:t>
            </w:r>
          </w:p>
        </w:tc>
      </w:tr>
      <w:tr>
        <w:tc>
          <w:tcPr>
            <w:tcW w:type="dxa" w:w="4320"/>
          </w:tcPr>
          <w:p>
            <w:r>
              <w:rPr>
                <w:sz w:val="20"/>
              </w:rPr>
              <w:t>cross_stack_refs</w:t>
            </w:r>
          </w:p>
        </w:tc>
        <w:tc>
          <w:tcPr>
            <w:tcW w:type="dxa" w:w="4320"/>
          </w:tcPr>
          <w:p>
            <w:r>
              <w:rPr>
                <w:sz w:val="20"/>
              </w:rPr>
              <w:t>Are there inter-stack dependencies requiring terraform_remote_state?</w:t>
            </w:r>
          </w:p>
        </w:tc>
      </w:tr>
      <w:tr>
        <w:tc>
          <w:tcPr>
            <w:tcW w:type="dxa" w:w="4320"/>
          </w:tcPr>
          <w:p>
            <w:r>
              <w:rPr>
                <w:sz w:val="20"/>
              </w:rPr>
              <w:t>custom_resources</w:t>
            </w:r>
          </w:p>
        </w:tc>
        <w:tc>
          <w:tcPr>
            <w:tcW w:type="dxa" w:w="4320"/>
          </w:tcPr>
          <w:p>
            <w:r>
              <w:rPr>
                <w:sz w:val="20"/>
              </w:rPr>
              <w:t>Are there Lambda-backed custom resources with no Terraform equivalent?</w:t>
            </w:r>
          </w:p>
        </w:tc>
      </w:tr>
      <w:tr>
        <w:tc>
          <w:tcPr>
            <w:tcW w:type="dxa" w:w="4320"/>
          </w:tcPr>
          <w:p>
            <w:r>
              <w:rPr>
                <w:sz w:val="20"/>
              </w:rPr>
              <w:t>sam_transforms</w:t>
            </w:r>
          </w:p>
        </w:tc>
        <w:tc>
          <w:tcPr>
            <w:tcW w:type="dxa" w:w="4320"/>
          </w:tcPr>
          <w:p>
            <w:r>
              <w:rPr>
                <w:sz w:val="20"/>
              </w:rPr>
              <w:t>Does SAM shorthand expand to multiple real resources?</w:t>
            </w:r>
          </w:p>
        </w:tc>
      </w:tr>
      <w:tr>
        <w:tc>
          <w:tcPr>
            <w:tcW w:type="dxa" w:w="4320"/>
          </w:tcPr>
          <w:p>
            <w:r>
              <w:rPr>
                <w:sz w:val="20"/>
              </w:rPr>
              <w:t>parameters / conditions</w:t>
            </w:r>
          </w:p>
        </w:tc>
        <w:tc>
          <w:tcPr>
            <w:tcW w:type="dxa" w:w="4320"/>
          </w:tcPr>
          <w:p>
            <w:r>
              <w:rPr>
                <w:sz w:val="20"/>
              </w:rPr>
              <w:t>How parameterized and conditional is the logic?</w:t>
            </w:r>
          </w:p>
        </w:tc>
      </w:tr>
      <w:tr>
        <w:tc>
          <w:tcPr>
            <w:tcW w:type="dxa" w:w="4320"/>
          </w:tcPr>
          <w:p>
            <w:r>
              <w:rPr>
                <w:sz w:val="20"/>
              </w:rPr>
              <w:t>has_terraform</w:t>
            </w:r>
          </w:p>
        </w:tc>
        <w:tc>
          <w:tcPr>
            <w:tcW w:type="dxa" w:w="4320"/>
          </w:tcPr>
          <w:p>
            <w:r>
              <w:rPr>
                <w:sz w:val="20"/>
              </w:rPr>
              <w:t>Is there a partial migration already in progress?</w:t>
            </w:r>
          </w:p>
        </w:tc>
      </w:tr>
      <w:tr>
        <w:tc>
          <w:tcPr>
            <w:tcW w:type="dxa" w:w="4320"/>
          </w:tcPr>
          <w:p>
            <w:r>
              <w:rPr>
                <w:sz w:val="20"/>
              </w:rPr>
              <w:t>cfn_lines</w:t>
            </w:r>
          </w:p>
        </w:tc>
        <w:tc>
          <w:tcPr>
            <w:tcW w:type="dxa" w:w="4320"/>
          </w:tcPr>
          <w:p>
            <w:r>
              <w:rPr>
                <w:sz w:val="20"/>
              </w:rPr>
              <w:t>Raw size of the conversion effort</w:t>
            </w:r>
          </w:p>
        </w:tc>
      </w:tr>
      <w:tr>
        <w:tc>
          <w:tcPr>
            <w:tcW w:type="dxa" w:w="4320"/>
          </w:tcPr>
          <w:p>
            <w:r>
              <w:rPr>
                <w:sz w:val="20"/>
              </w:rPr>
              <w:t>aws_account_ids</w:t>
            </w:r>
          </w:p>
        </w:tc>
        <w:tc>
          <w:tcPr>
            <w:tcW w:type="dxa" w:w="4320"/>
          </w:tcPr>
          <w:p>
            <w:r>
              <w:rPr>
                <w:sz w:val="20"/>
              </w:rPr>
              <w:t>Which AWS accounts does this touch?</w:t>
            </w:r>
          </w:p>
        </w:tc>
      </w:tr>
      <w:tr>
        <w:tc>
          <w:tcPr>
            <w:tcW w:type="dxa" w:w="4320"/>
          </w:tcPr>
          <w:p>
            <w:r>
              <w:rPr>
                <w:sz w:val="20"/>
              </w:rPr>
              <w:t>app_ids</w:t>
            </w:r>
          </w:p>
        </w:tc>
        <w:tc>
          <w:tcPr>
            <w:tcW w:type="dxa" w:w="4320"/>
          </w:tcPr>
          <w:p>
            <w:r>
              <w:rPr>
                <w:sz w:val="20"/>
              </w:rPr>
              <w:t>Which PG&amp;E applications own this infrastructure?</w:t>
            </w:r>
          </w:p>
        </w:tc>
      </w:tr>
    </w:tbl>
    <w:p/>
    <w:p>
      <w:pPr>
        <w:pStyle w:val="Heading2"/>
      </w:pPr>
      <w:r>
        <w:t>Combined Report — Sample Data</w:t>
      </w:r>
    </w:p>
    <w:p>
      <w:r>
        <w:t>Both CSVs are joined into a single report (CSV and Excel) sorted by most recently pushed, giving a prioritized view of the entire CloudFormation portfolio:</w:t>
      </w:r>
    </w:p>
    <w:tbl>
      <w:tblPr>
        <w:tblStyle w:val="LightGrid-Accent1"/>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b/>
                <w:sz w:val="20"/>
              </w:rPr>
              <w:t>Repository</w:t>
            </w:r>
          </w:p>
        </w:tc>
        <w:tc>
          <w:tcPr>
            <w:tcW w:type="dxa" w:w="960"/>
          </w:tcPr>
          <w:p>
            <w:pPr>
              <w:jc w:val="left"/>
            </w:pPr>
            <w:r>
              <w:rPr>
                <w:b/>
                <w:sz w:val="20"/>
              </w:rPr>
              <w:t>Last Pushed</w:t>
            </w:r>
          </w:p>
        </w:tc>
        <w:tc>
          <w:tcPr>
            <w:tcW w:type="dxa" w:w="960"/>
          </w:tcPr>
          <w:p>
            <w:pPr>
              <w:jc w:val="left"/>
            </w:pPr>
            <w:r>
              <w:rPr>
                <w:b/>
                <w:sz w:val="20"/>
              </w:rPr>
              <w:t>CFN Files</w:t>
            </w:r>
          </w:p>
        </w:tc>
        <w:tc>
          <w:tcPr>
            <w:tcW w:type="dxa" w:w="960"/>
          </w:tcPr>
          <w:p>
            <w:pPr>
              <w:jc w:val="left"/>
            </w:pPr>
            <w:r>
              <w:rPr>
                <w:b/>
                <w:sz w:val="20"/>
              </w:rPr>
              <w:t>Resources</w:t>
            </w:r>
          </w:p>
        </w:tc>
        <w:tc>
          <w:tcPr>
            <w:tcW w:type="dxa" w:w="960"/>
          </w:tcPr>
          <w:p>
            <w:pPr>
              <w:jc w:val="left"/>
            </w:pPr>
            <w:r>
              <w:rPr>
                <w:b/>
                <w:sz w:val="20"/>
              </w:rPr>
              <w:t>Nested</w:t>
            </w:r>
          </w:p>
        </w:tc>
        <w:tc>
          <w:tcPr>
            <w:tcW w:type="dxa" w:w="960"/>
          </w:tcPr>
          <w:p>
            <w:pPr>
              <w:jc w:val="left"/>
            </w:pPr>
            <w:r>
              <w:rPr>
                <w:b/>
                <w:sz w:val="20"/>
              </w:rPr>
              <w:t>Cross-Stack</w:t>
            </w:r>
          </w:p>
        </w:tc>
        <w:tc>
          <w:tcPr>
            <w:tcW w:type="dxa" w:w="960"/>
          </w:tcPr>
          <w:p>
            <w:pPr>
              <w:jc w:val="left"/>
            </w:pPr>
            <w:r>
              <w:rPr>
                <w:b/>
                <w:sz w:val="20"/>
              </w:rPr>
              <w:t>SAM</w:t>
            </w:r>
          </w:p>
        </w:tc>
        <w:tc>
          <w:tcPr>
            <w:tcW w:type="dxa" w:w="960"/>
          </w:tcPr>
          <w:p>
            <w:pPr>
              <w:jc w:val="left"/>
            </w:pPr>
            <w:r>
              <w:rPr>
                <w:b/>
                <w:sz w:val="20"/>
              </w:rPr>
              <w:t>Has TF</w:t>
            </w:r>
          </w:p>
        </w:tc>
        <w:tc>
          <w:tcPr>
            <w:tcW w:type="dxa" w:w="960"/>
          </w:tcPr>
          <w:p>
            <w:pPr>
              <w:jc w:val="left"/>
            </w:pPr>
            <w:r>
              <w:rPr>
                <w:b/>
                <w:sz w:val="20"/>
              </w:rPr>
              <w:t>CFN Lines</w:t>
            </w:r>
          </w:p>
        </w:tc>
      </w:tr>
      <w:tr>
        <w:tc>
          <w:tcPr>
            <w:tcW w:type="dxa" w:w="960"/>
          </w:tcPr>
          <w:p>
            <w:r>
              <w:rPr>
                <w:sz w:val="20"/>
              </w:rPr>
              <w:t>agentcore_strands</w:t>
            </w:r>
          </w:p>
        </w:tc>
        <w:tc>
          <w:tcPr>
            <w:tcW w:type="dxa" w:w="960"/>
          </w:tcPr>
          <w:p>
            <w:r>
              <w:rPr>
                <w:sz w:val="20"/>
              </w:rPr>
              <w:t>03/26/2026</w:t>
            </w:r>
          </w:p>
        </w:tc>
        <w:tc>
          <w:tcPr>
            <w:tcW w:type="dxa" w:w="960"/>
          </w:tcPr>
          <w:p>
            <w:r>
              <w:rPr>
                <w:sz w:val="20"/>
              </w:rPr>
              <w:t>2</w:t>
            </w:r>
          </w:p>
        </w:tc>
        <w:tc>
          <w:tcPr>
            <w:tcW w:type="dxa" w:w="960"/>
          </w:tcPr>
          <w:p>
            <w:r>
              <w:rPr>
                <w:sz w:val="20"/>
              </w:rPr>
              <w:t>21</w:t>
            </w:r>
          </w:p>
        </w:tc>
        <w:tc>
          <w:tcPr>
            <w:tcW w:type="dxa" w:w="960"/>
          </w:tcPr>
          <w:p>
            <w:r>
              <w:rPr>
                <w:sz w:val="20"/>
              </w:rPr>
              <w:t>0</w:t>
            </w:r>
          </w:p>
        </w:tc>
        <w:tc>
          <w:tcPr>
            <w:tcW w:type="dxa" w:w="960"/>
          </w:tcPr>
          <w:p>
            <w:r>
              <w:rPr>
                <w:sz w:val="20"/>
              </w:rPr>
              <w:t>0</w:t>
            </w:r>
          </w:p>
        </w:tc>
        <w:tc>
          <w:tcPr>
            <w:tcW w:type="dxa" w:w="960"/>
          </w:tcPr>
          <w:p>
            <w:r>
              <w:rPr>
                <w:sz w:val="20"/>
              </w:rPr>
              <w:t>true</w:t>
            </w:r>
          </w:p>
        </w:tc>
        <w:tc>
          <w:tcPr>
            <w:tcW w:type="dxa" w:w="960"/>
          </w:tcPr>
          <w:p>
            <w:r>
              <w:rPr>
                <w:sz w:val="20"/>
              </w:rPr>
              <w:t>false</w:t>
            </w:r>
          </w:p>
        </w:tc>
        <w:tc>
          <w:tcPr>
            <w:tcW w:type="dxa" w:w="960"/>
          </w:tcPr>
          <w:p>
            <w:r>
              <w:rPr>
                <w:sz w:val="20"/>
              </w:rPr>
              <w:t>425</w:t>
            </w:r>
          </w:p>
        </w:tc>
      </w:tr>
      <w:tr>
        <w:tc>
          <w:tcPr>
            <w:tcW w:type="dxa" w:w="960"/>
          </w:tcPr>
          <w:p>
            <w:r>
              <w:rPr>
                <w:sz w:val="20"/>
              </w:rPr>
              <w:t>aws-oih-fis</w:t>
            </w:r>
          </w:p>
        </w:tc>
        <w:tc>
          <w:tcPr>
            <w:tcW w:type="dxa" w:w="960"/>
          </w:tcPr>
          <w:p>
            <w:r>
              <w:rPr>
                <w:sz w:val="20"/>
              </w:rPr>
              <w:t>03/26/2026</w:t>
            </w:r>
          </w:p>
        </w:tc>
        <w:tc>
          <w:tcPr>
            <w:tcW w:type="dxa" w:w="960"/>
          </w:tcPr>
          <w:p>
            <w:r>
              <w:rPr>
                <w:sz w:val="20"/>
              </w:rPr>
              <w:t>2</w:t>
            </w:r>
          </w:p>
        </w:tc>
        <w:tc>
          <w:tcPr>
            <w:tcW w:type="dxa" w:w="960"/>
          </w:tcPr>
          <w:p>
            <w:r>
              <w:rPr>
                <w:sz w:val="20"/>
              </w:rPr>
              <w:t>27</w:t>
            </w:r>
          </w:p>
        </w:tc>
        <w:tc>
          <w:tcPr>
            <w:tcW w:type="dxa" w:w="960"/>
          </w:tcPr>
          <w:p>
            <w:r>
              <w:rPr>
                <w:sz w:val="20"/>
              </w:rPr>
              <w:t>0</w:t>
            </w:r>
          </w:p>
        </w:tc>
        <w:tc>
          <w:tcPr>
            <w:tcW w:type="dxa" w:w="960"/>
          </w:tcPr>
          <w:p>
            <w:r>
              <w:rPr>
                <w:sz w:val="20"/>
              </w:rPr>
              <w:t>0</w:t>
            </w:r>
          </w:p>
        </w:tc>
        <w:tc>
          <w:tcPr>
            <w:tcW w:type="dxa" w:w="960"/>
          </w:tcPr>
          <w:p>
            <w:r>
              <w:rPr>
                <w:sz w:val="20"/>
              </w:rPr>
              <w:t>false</w:t>
            </w:r>
          </w:p>
        </w:tc>
        <w:tc>
          <w:tcPr>
            <w:tcW w:type="dxa" w:w="960"/>
          </w:tcPr>
          <w:p>
            <w:r>
              <w:rPr>
                <w:sz w:val="20"/>
              </w:rPr>
              <w:t>false</w:t>
            </w:r>
          </w:p>
        </w:tc>
        <w:tc>
          <w:tcPr>
            <w:tcW w:type="dxa" w:w="960"/>
          </w:tcPr>
          <w:p>
            <w:r>
              <w:rPr>
                <w:sz w:val="20"/>
              </w:rPr>
              <w:t>1,113</w:t>
            </w:r>
          </w:p>
        </w:tc>
      </w:tr>
      <w:tr>
        <w:tc>
          <w:tcPr>
            <w:tcW w:type="dxa" w:w="960"/>
          </w:tcPr>
          <w:p>
            <w:r>
              <w:rPr>
                <w:sz w:val="20"/>
              </w:rPr>
              <w:t>Meteorology-Model-Integration</w:t>
            </w:r>
          </w:p>
        </w:tc>
        <w:tc>
          <w:tcPr>
            <w:tcW w:type="dxa" w:w="960"/>
          </w:tcPr>
          <w:p>
            <w:r>
              <w:rPr>
                <w:sz w:val="20"/>
              </w:rPr>
              <w:t>03/26/2026</w:t>
            </w:r>
          </w:p>
        </w:tc>
        <w:tc>
          <w:tcPr>
            <w:tcW w:type="dxa" w:w="960"/>
          </w:tcPr>
          <w:p>
            <w:r>
              <w:rPr>
                <w:sz w:val="20"/>
              </w:rPr>
              <w:t>14</w:t>
            </w:r>
          </w:p>
        </w:tc>
        <w:tc>
          <w:tcPr>
            <w:tcW w:type="dxa" w:w="960"/>
          </w:tcPr>
          <w:p>
            <w:r>
              <w:rPr>
                <w:sz w:val="20"/>
              </w:rPr>
              <w:t>441</w:t>
            </w:r>
          </w:p>
        </w:tc>
        <w:tc>
          <w:tcPr>
            <w:tcW w:type="dxa" w:w="960"/>
          </w:tcPr>
          <w:p>
            <w:r>
              <w:rPr>
                <w:sz w:val="20"/>
              </w:rPr>
              <w:t>0</w:t>
            </w:r>
          </w:p>
        </w:tc>
        <w:tc>
          <w:tcPr>
            <w:tcW w:type="dxa" w:w="960"/>
          </w:tcPr>
          <w:p>
            <w:r>
              <w:rPr>
                <w:sz w:val="20"/>
              </w:rPr>
              <w:t>0</w:t>
            </w:r>
          </w:p>
        </w:tc>
        <w:tc>
          <w:tcPr>
            <w:tcW w:type="dxa" w:w="960"/>
          </w:tcPr>
          <w:p>
            <w:r>
              <w:rPr>
                <w:sz w:val="20"/>
              </w:rPr>
              <w:t>true</w:t>
            </w:r>
          </w:p>
        </w:tc>
        <w:tc>
          <w:tcPr>
            <w:tcW w:type="dxa" w:w="960"/>
          </w:tcPr>
          <w:p>
            <w:r>
              <w:rPr>
                <w:sz w:val="20"/>
              </w:rPr>
              <w:t>false</w:t>
            </w:r>
          </w:p>
        </w:tc>
        <w:tc>
          <w:tcPr>
            <w:tcW w:type="dxa" w:w="960"/>
          </w:tcPr>
          <w:p>
            <w:r>
              <w:rPr>
                <w:sz w:val="20"/>
              </w:rPr>
              <w:t>12,488</w:t>
            </w:r>
          </w:p>
        </w:tc>
      </w:tr>
      <w:tr>
        <w:tc>
          <w:tcPr>
            <w:tcW w:type="dxa" w:w="960"/>
          </w:tcPr>
          <w:p>
            <w:r>
              <w:rPr>
                <w:sz w:val="20"/>
              </w:rPr>
              <w:t>meteorology-operations</w:t>
            </w:r>
          </w:p>
        </w:tc>
        <w:tc>
          <w:tcPr>
            <w:tcW w:type="dxa" w:w="960"/>
          </w:tcPr>
          <w:p>
            <w:r>
              <w:rPr>
                <w:sz w:val="20"/>
              </w:rPr>
              <w:t>03/26/2026</w:t>
            </w:r>
          </w:p>
        </w:tc>
        <w:tc>
          <w:tcPr>
            <w:tcW w:type="dxa" w:w="960"/>
          </w:tcPr>
          <w:p>
            <w:r>
              <w:rPr>
                <w:sz w:val="20"/>
              </w:rPr>
              <w:t>28</w:t>
            </w:r>
          </w:p>
        </w:tc>
        <w:tc>
          <w:tcPr>
            <w:tcW w:type="dxa" w:w="960"/>
          </w:tcPr>
          <w:p>
            <w:r>
              <w:rPr>
                <w:sz w:val="20"/>
              </w:rPr>
              <w:t>947</w:t>
            </w:r>
          </w:p>
        </w:tc>
        <w:tc>
          <w:tcPr>
            <w:tcW w:type="dxa" w:w="960"/>
          </w:tcPr>
          <w:p>
            <w:r>
              <w:rPr>
                <w:sz w:val="20"/>
              </w:rPr>
              <w:t>0</w:t>
            </w:r>
          </w:p>
        </w:tc>
        <w:tc>
          <w:tcPr>
            <w:tcW w:type="dxa" w:w="960"/>
          </w:tcPr>
          <w:p>
            <w:r>
              <w:rPr>
                <w:sz w:val="20"/>
              </w:rPr>
              <w:t>1</w:t>
            </w:r>
          </w:p>
        </w:tc>
        <w:tc>
          <w:tcPr>
            <w:tcW w:type="dxa" w:w="960"/>
          </w:tcPr>
          <w:p>
            <w:r>
              <w:rPr>
                <w:sz w:val="20"/>
              </w:rPr>
              <w:t>true</w:t>
            </w:r>
          </w:p>
        </w:tc>
        <w:tc>
          <w:tcPr>
            <w:tcW w:type="dxa" w:w="960"/>
          </w:tcPr>
          <w:p>
            <w:r>
              <w:rPr>
                <w:sz w:val="20"/>
              </w:rPr>
              <w:t>false</w:t>
            </w:r>
          </w:p>
        </w:tc>
        <w:tc>
          <w:tcPr>
            <w:tcW w:type="dxa" w:w="960"/>
          </w:tcPr>
          <w:p>
            <w:r>
              <w:rPr>
                <w:sz w:val="20"/>
              </w:rPr>
              <w:t>28,575</w:t>
            </w:r>
          </w:p>
        </w:tc>
      </w:tr>
    </w:tbl>
    <w:p/>
    <w:p>
      <w:pPr>
        <w:pStyle w:val="Heading2"/>
      </w:pPr>
      <w:r>
        <w:t>Largest Repos by Resource Count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pPr>
              <w:jc w:val="left"/>
            </w:pPr>
            <w:r>
              <w:rPr>
                <w:b/>
                <w:sz w:val="20"/>
              </w:rPr>
              <w:t>Repository</w:t>
            </w:r>
          </w:p>
        </w:tc>
        <w:tc>
          <w:tcPr>
            <w:tcW w:type="dxa" w:w="2160"/>
          </w:tcPr>
          <w:p>
            <w:pPr>
              <w:jc w:val="left"/>
            </w:pPr>
            <w:r>
              <w:rPr>
                <w:b/>
                <w:sz w:val="20"/>
              </w:rPr>
              <w:t>Resources</w:t>
            </w:r>
          </w:p>
        </w:tc>
        <w:tc>
          <w:tcPr>
            <w:tcW w:type="dxa" w:w="2160"/>
          </w:tcPr>
          <w:p>
            <w:pPr>
              <w:jc w:val="left"/>
            </w:pPr>
            <w:r>
              <w:rPr>
                <w:b/>
                <w:sz w:val="20"/>
              </w:rPr>
              <w:t>CFN Lines</w:t>
            </w:r>
          </w:p>
        </w:tc>
        <w:tc>
          <w:tcPr>
            <w:tcW w:type="dxa" w:w="2160"/>
          </w:tcPr>
          <w:p>
            <w:pPr>
              <w:jc w:val="left"/>
            </w:pPr>
            <w:r>
              <w:rPr>
                <w:b/>
                <w:sz w:val="20"/>
              </w:rPr>
              <w:t>CFN Files</w:t>
            </w:r>
          </w:p>
        </w:tc>
      </w:tr>
      <w:tr>
        <w:tc>
          <w:tcPr>
            <w:tcW w:type="dxa" w:w="2160"/>
          </w:tcPr>
          <w:p>
            <w:r>
              <w:rPr>
                <w:sz w:val="20"/>
              </w:rPr>
              <w:t>cscoe-config-rules</w:t>
            </w:r>
          </w:p>
        </w:tc>
        <w:tc>
          <w:tcPr>
            <w:tcW w:type="dxa" w:w="2160"/>
          </w:tcPr>
          <w:p>
            <w:r>
              <w:rPr>
                <w:sz w:val="20"/>
              </w:rPr>
              <w:t>2,152</w:t>
            </w:r>
          </w:p>
        </w:tc>
        <w:tc>
          <w:tcPr>
            <w:tcW w:type="dxa" w:w="2160"/>
          </w:tcPr>
          <w:p>
            <w:r>
              <w:rPr>
                <w:sz w:val="20"/>
              </w:rPr>
              <w:t>74,789</w:t>
            </w:r>
          </w:p>
        </w:tc>
        <w:tc>
          <w:tcPr>
            <w:tcW w:type="dxa" w:w="2160"/>
          </w:tcPr>
          <w:p>
            <w:r>
              <w:rPr>
                <w:sz w:val="20"/>
              </w:rPr>
              <w:t>134</w:t>
            </w:r>
          </w:p>
        </w:tc>
      </w:tr>
      <w:tr>
        <w:tc>
          <w:tcPr>
            <w:tcW w:type="dxa" w:w="2160"/>
          </w:tcPr>
          <w:p>
            <w:r>
              <w:rPr>
                <w:sz w:val="20"/>
              </w:rPr>
              <w:t>meteorology-serverless-api</w:t>
            </w:r>
          </w:p>
        </w:tc>
        <w:tc>
          <w:tcPr>
            <w:tcW w:type="dxa" w:w="2160"/>
          </w:tcPr>
          <w:p>
            <w:r>
              <w:rPr>
                <w:sz w:val="20"/>
              </w:rPr>
              <w:t>952</w:t>
            </w:r>
          </w:p>
        </w:tc>
        <w:tc>
          <w:tcPr>
            <w:tcW w:type="dxa" w:w="2160"/>
          </w:tcPr>
          <w:p>
            <w:r>
              <w:rPr>
                <w:sz w:val="20"/>
              </w:rPr>
              <w:t>26,528</w:t>
            </w:r>
          </w:p>
        </w:tc>
        <w:tc>
          <w:tcPr>
            <w:tcW w:type="dxa" w:w="2160"/>
          </w:tcPr>
          <w:p>
            <w:r>
              <w:rPr>
                <w:sz w:val="20"/>
              </w:rPr>
              <w:t>7</w:t>
            </w:r>
          </w:p>
        </w:tc>
      </w:tr>
      <w:tr>
        <w:tc>
          <w:tcPr>
            <w:tcW w:type="dxa" w:w="2160"/>
          </w:tcPr>
          <w:p>
            <w:r>
              <w:rPr>
                <w:sz w:val="20"/>
              </w:rPr>
              <w:t>meteorology-operations</w:t>
            </w:r>
          </w:p>
        </w:tc>
        <w:tc>
          <w:tcPr>
            <w:tcW w:type="dxa" w:w="2160"/>
          </w:tcPr>
          <w:p>
            <w:r>
              <w:rPr>
                <w:sz w:val="20"/>
              </w:rPr>
              <w:t>947</w:t>
            </w:r>
          </w:p>
        </w:tc>
        <w:tc>
          <w:tcPr>
            <w:tcW w:type="dxa" w:w="2160"/>
          </w:tcPr>
          <w:p>
            <w:r>
              <w:rPr>
                <w:sz w:val="20"/>
              </w:rPr>
              <w:t>28,575</w:t>
            </w:r>
          </w:p>
        </w:tc>
        <w:tc>
          <w:tcPr>
            <w:tcW w:type="dxa" w:w="2160"/>
          </w:tcPr>
          <w:p>
            <w:r>
              <w:rPr>
                <w:sz w:val="20"/>
              </w:rPr>
              <w:t>28</w:t>
            </w:r>
          </w:p>
        </w:tc>
      </w:tr>
      <w:tr>
        <w:tc>
          <w:tcPr>
            <w:tcW w:type="dxa" w:w="2160"/>
          </w:tcPr>
          <w:p>
            <w:r>
              <w:rPr>
                <w:sz w:val="20"/>
              </w:rPr>
              <w:t>pge-ecm-crm-eks-cicd</w:t>
            </w:r>
          </w:p>
        </w:tc>
        <w:tc>
          <w:tcPr>
            <w:tcW w:type="dxa" w:w="2160"/>
          </w:tcPr>
          <w:p>
            <w:r>
              <w:rPr>
                <w:sz w:val="20"/>
              </w:rPr>
              <w:t>565</w:t>
            </w:r>
          </w:p>
        </w:tc>
        <w:tc>
          <w:tcPr>
            <w:tcW w:type="dxa" w:w="2160"/>
          </w:tcPr>
          <w:p>
            <w:r>
              <w:rPr>
                <w:sz w:val="20"/>
              </w:rPr>
              <w:t>—</w:t>
            </w:r>
          </w:p>
        </w:tc>
        <w:tc>
          <w:tcPr>
            <w:tcW w:type="dxa" w:w="2160"/>
          </w:tcPr>
          <w:p>
            <w:r>
              <w:rPr>
                <w:sz w:val="20"/>
              </w:rPr>
              <w:t>—</w:t>
            </w:r>
          </w:p>
        </w:tc>
      </w:tr>
      <w:tr>
        <w:tc>
          <w:tcPr>
            <w:tcW w:type="dxa" w:w="2160"/>
          </w:tcPr>
          <w:p>
            <w:r>
              <w:rPr>
                <w:sz w:val="20"/>
              </w:rPr>
              <w:t>Meteorology-Model-Integration</w:t>
            </w:r>
          </w:p>
        </w:tc>
        <w:tc>
          <w:tcPr>
            <w:tcW w:type="dxa" w:w="2160"/>
          </w:tcPr>
          <w:p>
            <w:r>
              <w:rPr>
                <w:sz w:val="20"/>
              </w:rPr>
              <w:t>441</w:t>
            </w:r>
          </w:p>
        </w:tc>
        <w:tc>
          <w:tcPr>
            <w:tcW w:type="dxa" w:w="2160"/>
          </w:tcPr>
          <w:p>
            <w:r>
              <w:rPr>
                <w:sz w:val="20"/>
              </w:rPr>
              <w:t>12,488</w:t>
            </w:r>
          </w:p>
        </w:tc>
        <w:tc>
          <w:tcPr>
            <w:tcW w:type="dxa" w:w="2160"/>
          </w:tcPr>
          <w:p>
            <w:r>
              <w:rPr>
                <w:sz w:val="20"/>
              </w:rPr>
              <w:t>14</w:t>
            </w:r>
          </w:p>
        </w:tc>
      </w:tr>
    </w:tbl>
    <w:p/>
    <w:p>
      <w:pPr>
        <w:pStyle w:val="Heading2"/>
      </w:pPr>
      <w:r>
        <w:t>Migration Complexity Summary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Signal</w:t>
            </w:r>
          </w:p>
        </w:tc>
        <w:tc>
          <w:tcPr>
            <w:tcW w:type="dxa" w:w="2880"/>
          </w:tcPr>
          <w:p>
            <w:pPr>
              <w:jc w:val="left"/>
            </w:pPr>
            <w:r>
              <w:rPr>
                <w:b/>
                <w:sz w:val="20"/>
              </w:rPr>
              <w:t>Count</w:t>
            </w:r>
          </w:p>
        </w:tc>
        <w:tc>
          <w:tcPr>
            <w:tcW w:type="dxa" w:w="2880"/>
          </w:tcPr>
          <w:p>
            <w:pPr>
              <w:jc w:val="left"/>
            </w:pPr>
            <w:r>
              <w:rPr>
                <w:b/>
                <w:sz w:val="20"/>
              </w:rPr>
              <w:t>Impact</w:t>
            </w:r>
          </w:p>
        </w:tc>
      </w:tr>
      <w:tr>
        <w:tc>
          <w:tcPr>
            <w:tcW w:type="dxa" w:w="2880"/>
          </w:tcPr>
          <w:p>
            <w:r>
              <w:rPr>
                <w:sz w:val="20"/>
              </w:rPr>
              <w:t>Repos using SAM</w:t>
            </w:r>
          </w:p>
        </w:tc>
        <w:tc>
          <w:tcPr>
            <w:tcW w:type="dxa" w:w="2880"/>
          </w:tcPr>
          <w:p>
            <w:r>
              <w:rPr>
                <w:sz w:val="20"/>
              </w:rPr>
              <w:t>113</w:t>
            </w:r>
          </w:p>
        </w:tc>
        <w:tc>
          <w:tcPr>
            <w:tcW w:type="dxa" w:w="2880"/>
          </w:tcPr>
          <w:p>
            <w:r>
              <w:rPr>
                <w:sz w:val="20"/>
              </w:rPr>
              <w:t>Each SAM resource expands to multiple Terraform resources</w:t>
            </w:r>
          </w:p>
        </w:tc>
      </w:tr>
      <w:tr>
        <w:tc>
          <w:tcPr>
            <w:tcW w:type="dxa" w:w="2880"/>
          </w:tcPr>
          <w:p>
            <w:r>
              <w:rPr>
                <w:sz w:val="20"/>
              </w:rPr>
              <w:t>Repos with cross-stack references</w:t>
            </w:r>
          </w:p>
        </w:tc>
        <w:tc>
          <w:tcPr>
            <w:tcW w:type="dxa" w:w="2880"/>
          </w:tcPr>
          <w:p>
            <w:r>
              <w:rPr>
                <w:sz w:val="20"/>
              </w:rPr>
              <w:t>55</w:t>
            </w:r>
          </w:p>
        </w:tc>
        <w:tc>
          <w:tcPr>
            <w:tcW w:type="dxa" w:w="2880"/>
          </w:tcPr>
          <w:p>
            <w:r>
              <w:rPr>
                <w:sz w:val="20"/>
              </w:rPr>
              <w:t>Require state dependency planning</w:t>
            </w:r>
          </w:p>
        </w:tc>
      </w:tr>
      <w:tr>
        <w:tc>
          <w:tcPr>
            <w:tcW w:type="dxa" w:w="2880"/>
          </w:tcPr>
          <w:p>
            <w:r>
              <w:rPr>
                <w:sz w:val="20"/>
              </w:rPr>
              <w:t>Repos with custom resources</w:t>
            </w:r>
          </w:p>
        </w:tc>
        <w:tc>
          <w:tcPr>
            <w:tcW w:type="dxa" w:w="2880"/>
          </w:tcPr>
          <w:p>
            <w:r>
              <w:rPr>
                <w:sz w:val="20"/>
              </w:rPr>
              <w:t>87</w:t>
            </w:r>
          </w:p>
        </w:tc>
        <w:tc>
          <w:tcPr>
            <w:tcW w:type="dxa" w:w="2880"/>
          </w:tcPr>
          <w:p>
            <w:r>
              <w:rPr>
                <w:sz w:val="20"/>
              </w:rPr>
              <w:t>No direct Terraform equivalent — need rewrite</w:t>
            </w:r>
          </w:p>
        </w:tc>
      </w:tr>
      <w:tr>
        <w:tc>
          <w:tcPr>
            <w:tcW w:type="dxa" w:w="2880"/>
          </w:tcPr>
          <w:p>
            <w:r>
              <w:rPr>
                <w:sz w:val="20"/>
              </w:rPr>
              <w:t>Repos with nested stacks</w:t>
            </w:r>
          </w:p>
        </w:tc>
        <w:tc>
          <w:tcPr>
            <w:tcW w:type="dxa" w:w="2880"/>
          </w:tcPr>
          <w:p>
            <w:r>
              <w:rPr>
                <w:sz w:val="20"/>
              </w:rPr>
              <w:t>8</w:t>
            </w:r>
          </w:p>
        </w:tc>
        <w:tc>
          <w:tcPr>
            <w:tcW w:type="dxa" w:w="2880"/>
          </w:tcPr>
          <w:p>
            <w:r>
              <w:rPr>
                <w:sz w:val="20"/>
              </w:rPr>
              <w:t>Each nested stack becomes a Terraform module</w:t>
            </w:r>
          </w:p>
        </w:tc>
      </w:tr>
      <w:tr>
        <w:tc>
          <w:tcPr>
            <w:tcW w:type="dxa" w:w="2880"/>
          </w:tcPr>
          <w:p>
            <w:r>
              <w:rPr>
                <w:sz w:val="20"/>
              </w:rPr>
              <w:t>Repos with existing Terraform</w:t>
            </w:r>
          </w:p>
        </w:tc>
        <w:tc>
          <w:tcPr>
            <w:tcW w:type="dxa" w:w="2880"/>
          </w:tcPr>
          <w:p>
            <w:r>
              <w:rPr>
                <w:sz w:val="20"/>
              </w:rPr>
              <w:t>24</w:t>
            </w:r>
          </w:p>
        </w:tc>
        <w:tc>
          <w:tcPr>
            <w:tcW w:type="dxa" w:w="2880"/>
          </w:tcPr>
          <w:p>
            <w:r>
              <w:rPr>
                <w:sz w:val="20"/>
              </w:rPr>
              <w:t>Partial migration or hybrid state to reconcile</w:t>
            </w:r>
          </w:p>
        </w:tc>
      </w:tr>
    </w:tbl>
    <w:p/>
    <w:p>
      <w:pPr>
        <w:pStyle w:val="Heading1"/>
      </w:pPr>
      <w:r>
        <w:t>Stage 3 — Conversion with Claude Code</w:t>
      </w:r>
    </w:p>
    <w:p>
      <w:pPr>
        <w:pStyle w:val="Heading2"/>
      </w:pPr>
      <w:r>
        <w:t>What It Does</w:t>
      </w:r>
    </w:p>
    <w:p>
      <w:r>
        <w:t>Converts a repository's CloudFormation templates into a Terraform project that follows PG&amp;E's standards, using the analysis data from Stage 2 and PG&amp;E's Terraform module examples as the target.</w:t>
      </w:r>
    </w:p>
    <w:p>
      <w:pPr>
        <w:pStyle w:val="Heading2"/>
      </w:pPr>
      <w:r>
        <w:t>How It Works</w:t>
      </w:r>
    </w:p>
    <w:p>
      <w:r>
        <w:t>Claude Code is provided three inputs for each conversion:</w:t>
      </w:r>
    </w:p>
    <w:p>
      <w:r>
        <w:t>1. The CloudFormation templates — the source code to convert</w:t>
      </w:r>
    </w:p>
    <w:p>
      <w:r>
        <w:t>2. The complexity data from Stage 2 — tells Claude Code what resource types are involved, what to watch out for (nested stacks, cross-stack refs, custom resources, SAM), and context like AWS account IDs</w:t>
      </w:r>
    </w:p>
    <w:p>
      <w:r>
        <w:t>3. PG&amp;E Terraform module examples (pge-terraform-modules/aws/modules/*/examples/) — the target standard showing how PG&amp;E wants Terraform structured, which modules to use, mandatory tagging, variable patterns, and file layout</w:t>
      </w:r>
    </w:p>
    <w:p>
      <w:r>
        <w:t>Claude Code then:</w:t>
      </w:r>
    </w:p>
    <w:p>
      <w:r>
        <w:t>1. Identifies which PG&amp;E modules to use for each CFN resource type</w:t>
      </w:r>
    </w:p>
    <w:p>
      <w:r>
        <w:t>2. Reads the module interfaces (variables.tf, main.tf) to understand input/output contracts</w:t>
      </w:r>
    </w:p>
    <w:p>
      <w:r>
        <w:t>3. Creates the .infra/ project following the PG&amp;E example file layout</w:t>
      </w:r>
    </w:p>
    <w:p>
      <w:r>
        <w:t>4. Maps every CFN resource to its Terraform equivalent</w:t>
      </w:r>
    </w:p>
    <w:p>
      <w:r>
        <w:t>5. Carries over all parameter defaults to terraform.auto.tfvars</w:t>
      </w:r>
    </w:p>
    <w:p>
      <w:r>
        <w:t>6. Extracts inline code (e.g., Lambda functions) to standalone files</w:t>
      </w:r>
    </w:p>
    <w:p>
      <w:r>
        <w:t>7. Applies PG&amp;E mandatory tagging to every resource</w:t>
      </w:r>
    </w:p>
    <w:p>
      <w:pPr>
        <w:pStyle w:val="Heading2"/>
      </w:pPr>
      <w:r>
        <w:t>Output</w:t>
      </w:r>
    </w:p>
    <w:p>
      <w:r>
        <w:t>A complete Terraform project in .infra/ ready for terraform init, plan, and apply.</w:t>
      </w:r>
    </w:p>
    <w:p>
      <w:pPr>
        <w:pStyle w:val="Heading1"/>
      </w:pPr>
      <w:r>
        <w:t>Proof of Concept — Converting aws-oih-fis</w:t>
      </w:r>
    </w:p>
    <w:p>
      <w:pPr>
        <w:pStyle w:val="Heading2"/>
      </w:pPr>
      <w:r>
        <w:t>Why This Repo</w:t>
      </w:r>
    </w:p>
    <w:p>
      <w:r>
        <w:t>aws-oih-fis is an AWS Fault Injection Simulator project for SQL Server HA/DR chaos engineering testing. It was selected because it:</w:t>
      </w:r>
    </w:p>
    <w:p>
      <w:r>
        <w:t>• Has a manageable scope (2 CFN templates, 27 resources, 1,113 lines)</w:t>
      </w:r>
    </w:p>
    <w:p>
      <w:r>
        <w:t>• Uses multiple AWS service types (EC2, FIS, IAM, S3, Lambda, CloudWatch, SSM)</w:t>
      </w:r>
    </w:p>
    <w:p>
      <w:r>
        <w:t>• Has no SAM, no nested stacks, and no cross-stack references</w:t>
      </w:r>
    </w:p>
    <w:p>
      <w:r>
        <w:t>• Represents a clean, self-contained conversion target</w:t>
      </w:r>
    </w:p>
    <w:p>
      <w:pPr>
        <w:pStyle w:val="Heading2"/>
      </w:pPr>
      <w:r>
        <w:t>Conversion Inputs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Input</w:t>
            </w:r>
          </w:p>
        </w:tc>
        <w:tc>
          <w:tcPr>
            <w:tcW w:type="dxa" w:w="2880"/>
          </w:tcPr>
          <w:p>
            <w:pPr>
              <w:jc w:val="left"/>
            </w:pPr>
            <w:r>
              <w:rPr>
                <w:b/>
                <w:sz w:val="20"/>
              </w:rPr>
              <w:t>Source</w:t>
            </w:r>
          </w:p>
        </w:tc>
        <w:tc>
          <w:tcPr>
            <w:tcW w:type="dxa" w:w="2880"/>
          </w:tcPr>
          <w:p>
            <w:pPr>
              <w:jc w:val="left"/>
            </w:pPr>
            <w:r>
              <w:rPr>
                <w:b/>
                <w:sz w:val="20"/>
              </w:rPr>
              <w:t>Purpose</w:t>
            </w:r>
          </w:p>
        </w:tc>
      </w:tr>
      <w:tr>
        <w:tc>
          <w:tcPr>
            <w:tcW w:type="dxa" w:w="2880"/>
          </w:tcPr>
          <w:p>
            <w:r>
              <w:rPr>
                <w:sz w:val="20"/>
              </w:rPr>
              <w:t>CloudFormation templates</w:t>
            </w:r>
          </w:p>
        </w:tc>
        <w:tc>
          <w:tcPr>
            <w:tcW w:type="dxa" w:w="2880"/>
          </w:tcPr>
          <w:p>
            <w:r>
              <w:rPr>
                <w:sz w:val="20"/>
              </w:rPr>
              <w:t>cfn/FIS_plumbing.yaml, cfn/FIS_test_harness.yaml</w:t>
            </w:r>
          </w:p>
        </w:tc>
        <w:tc>
          <w:tcPr>
            <w:tcW w:type="dxa" w:w="2880"/>
          </w:tcPr>
          <w:p>
            <w:r>
              <w:rPr>
                <w:sz w:val="20"/>
              </w:rPr>
              <w:t>Source of truth — what to convert</w:t>
            </w:r>
          </w:p>
        </w:tc>
      </w:tr>
      <w:tr>
        <w:tc>
          <w:tcPr>
            <w:tcW w:type="dxa" w:w="2880"/>
          </w:tcPr>
          <w:p>
            <w:r>
              <w:rPr>
                <w:sz w:val="20"/>
              </w:rPr>
              <w:t>Complexity data</w:t>
            </w:r>
          </w:p>
        </w:tc>
        <w:tc>
          <w:tcPr>
            <w:tcW w:type="dxa" w:w="2880"/>
          </w:tcPr>
          <w:p>
            <w:r>
              <w:rPr>
                <w:sz w:val="20"/>
              </w:rPr>
              <w:t>cfn-combined-report.csv row for aws-oih-fis</w:t>
            </w:r>
          </w:p>
        </w:tc>
        <w:tc>
          <w:tcPr>
            <w:tcW w:type="dxa" w:w="2880"/>
          </w:tcPr>
          <w:p>
            <w:r>
              <w:rPr>
                <w:sz w:val="20"/>
              </w:rPr>
              <w:t>27 resources, 14 unique types, no complexity flags</w:t>
            </w:r>
          </w:p>
        </w:tc>
      </w:tr>
      <w:tr>
        <w:tc>
          <w:tcPr>
            <w:tcW w:type="dxa" w:w="2880"/>
          </w:tcPr>
          <w:p>
            <w:r>
              <w:rPr>
                <w:sz w:val="20"/>
              </w:rPr>
              <w:t>PG&amp;E module examples</w:t>
            </w:r>
          </w:p>
        </w:tc>
        <w:tc>
          <w:tcPr>
            <w:tcW w:type="dxa" w:w="2880"/>
          </w:tcPr>
          <w:p>
            <w:r>
              <w:rPr>
                <w:sz w:val="20"/>
              </w:rPr>
              <w:t>pge-terraform-modules/aws/modules/*/examples/</w:t>
            </w:r>
          </w:p>
        </w:tc>
        <w:tc>
          <w:tcPr>
            <w:tcW w:type="dxa" w:w="2880"/>
          </w:tcPr>
          <w:p>
            <w:r>
              <w:rPr>
                <w:sz w:val="20"/>
              </w:rPr>
              <w:t>Target standard — TFC Registry modules, mandatory tagging, file layout</w:t>
            </w:r>
          </w:p>
        </w:tc>
      </w:tr>
    </w:tbl>
    <w:p/>
    <w:p>
      <w:pPr>
        <w:pStyle w:val="Heading2"/>
      </w:pPr>
      <w:r>
        <w:t>Conversion Output</w:t>
      </w:r>
    </w:p>
    <w:p>
      <w:pPr>
        <w:spacing w:before="120" w:after="120"/>
      </w:pPr>
      <w:r>
        <w:rPr>
          <w:rFonts w:ascii="Consolas" w:hAnsi="Consolas"/>
          <w:color w:val="333333"/>
          <w:sz w:val="18"/>
        </w:rPr>
        <w:t>aws-oih-fis/.infra/</w:t>
        <w:br/>
        <w:t>├── terraform.tf              # Provider config (AWS with assume_role)</w:t>
        <w:br/>
        <w:t>├── variables.tf              # PG&amp;E required tags + project variables</w:t>
        <w:br/>
        <w:t>├── main.tf                   # All resources and module calls</w:t>
        <w:br/>
        <w:t>├── outputs.tf                # All outputs</w:t>
        <w:br/>
        <w:t>├── terraform.auto.tfvars     # Values from original CFN defaults</w:t>
        <w:br/>
        <w:t>└── templates/</w:t>
        <w:br/>
        <w:t xml:space="preserve">    ├── fis_s3_bucket_policy.json</w:t>
        <w:br/>
        <w:t xml:space="preserve">    ├── vpc_lambda.py</w:t>
        <w:br/>
        <w:t xml:space="preserve">    └── regional_lambda.py</w:t>
      </w:r>
    </w:p>
    <w:p>
      <w:pPr>
        <w:pStyle w:val="Heading2"/>
      </w:pPr>
      <w:r>
        <w:t>Resource Mapping — Core Infrastructure (FIS_plumbing.yaml)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CloudFormation Resource</w:t>
            </w:r>
          </w:p>
        </w:tc>
        <w:tc>
          <w:tcPr>
            <w:tcW w:type="dxa" w:w="2880"/>
          </w:tcPr>
          <w:p>
            <w:pPr>
              <w:jc w:val="left"/>
            </w:pPr>
            <w:r>
              <w:rPr>
                <w:b/>
                <w:sz w:val="20"/>
              </w:rPr>
              <w:t>Terraform</w:t>
            </w:r>
          </w:p>
        </w:tc>
        <w:tc>
          <w:tcPr>
            <w:tcW w:type="dxa" w:w="2880"/>
          </w:tcPr>
          <w:p>
            <w:pPr>
              <w:jc w:val="left"/>
            </w:pPr>
            <w:r>
              <w:rPr>
                <w:b/>
                <w:sz w:val="20"/>
              </w:rPr>
              <w:t>PG&amp;E Module</w:t>
            </w:r>
          </w:p>
        </w:tc>
      </w:tr>
      <w:tr>
        <w:tc>
          <w:tcPr>
            <w:tcW w:type="dxa" w:w="2880"/>
          </w:tcPr>
          <w:p>
            <w:r>
              <w:rPr>
                <w:sz w:val="20"/>
              </w:rPr>
              <w:t>3 SSM Parameters</w:t>
            </w:r>
          </w:p>
        </w:tc>
        <w:tc>
          <w:tcPr>
            <w:tcW w:type="dxa" w:w="2880"/>
          </w:tcPr>
          <w:p>
            <w:r>
              <w:rPr>
                <w:sz w:val="20"/>
              </w:rPr>
              <w:t>aws_ssm_parameter</w:t>
            </w:r>
          </w:p>
        </w:tc>
        <w:tc>
          <w:tcPr>
            <w:tcW w:type="dxa" w:w="2880"/>
          </w:tcPr>
          <w:p>
            <w:r>
              <w:rPr>
                <w:sz w:val="20"/>
              </w:rPr>
              <w:t>Native resource</w:t>
            </w:r>
          </w:p>
        </w:tc>
      </w:tr>
      <w:tr>
        <w:tc>
          <w:tcPr>
            <w:tcW w:type="dxa" w:w="2880"/>
          </w:tcPr>
          <w:p>
            <w:r>
              <w:rPr>
                <w:sz w:val="20"/>
              </w:rPr>
              <w:t>S3 Bucket (versioning, encryption, lifecycle, policy)</w:t>
            </w:r>
          </w:p>
        </w:tc>
        <w:tc>
          <w:tcPr>
            <w:tcW w:type="dxa" w:w="2880"/>
          </w:tcPr>
          <w:p>
            <w:r>
              <w:rPr>
                <w:sz w:val="20"/>
              </w:rPr>
              <w:t>module.fis_logs_bucket</w:t>
            </w:r>
          </w:p>
        </w:tc>
        <w:tc>
          <w:tcPr>
            <w:tcW w:type="dxa" w:w="2880"/>
          </w:tcPr>
          <w:p>
            <w:r>
              <w:rPr>
                <w:sz w:val="20"/>
              </w:rPr>
              <w:t>pgetech/s3/aws</w:t>
            </w:r>
          </w:p>
        </w:tc>
      </w:tr>
      <w:tr>
        <w:tc>
          <w:tcPr>
            <w:tcW w:type="dxa" w:w="2880"/>
          </w:tcPr>
          <w:p>
            <w:r>
              <w:rPr>
                <w:sz w:val="20"/>
              </w:rPr>
              <w:t>CloudWatch Log Group (30-day retention)</w:t>
            </w:r>
          </w:p>
        </w:tc>
        <w:tc>
          <w:tcPr>
            <w:tcW w:type="dxa" w:w="2880"/>
          </w:tcPr>
          <w:p>
            <w:r>
              <w:rPr>
                <w:sz w:val="20"/>
              </w:rPr>
              <w:t>aws_cloudwatch_log_group</w:t>
            </w:r>
          </w:p>
        </w:tc>
        <w:tc>
          <w:tcPr>
            <w:tcW w:type="dxa" w:w="2880"/>
          </w:tcPr>
          <w:p>
            <w:r>
              <w:rPr>
                <w:sz w:val="20"/>
              </w:rPr>
              <w:t>Native resource</w:t>
            </w:r>
          </w:p>
        </w:tc>
      </w:tr>
      <w:tr>
        <w:tc>
          <w:tcPr>
            <w:tcW w:type="dxa" w:w="2880"/>
          </w:tcPr>
          <w:p>
            <w:r>
              <w:rPr>
                <w:sz w:val="20"/>
              </w:rPr>
              <w:t>IAM Role + Managed Policy (8 statements)</w:t>
            </w:r>
          </w:p>
        </w:tc>
        <w:tc>
          <w:tcPr>
            <w:tcW w:type="dxa" w:w="2880"/>
          </w:tcPr>
          <w:p>
            <w:r>
              <w:rPr>
                <w:sz w:val="20"/>
              </w:rPr>
              <w:t>Auto-created by FIS module</w:t>
            </w:r>
          </w:p>
        </w:tc>
        <w:tc>
          <w:tcPr>
            <w:tcW w:type="dxa" w:w="2880"/>
          </w:tcPr>
          <w:p>
            <w:r>
              <w:rPr>
                <w:sz w:val="20"/>
              </w:rPr>
              <w:t>pgetech/iam/aws via FIS</w:t>
            </w:r>
          </w:p>
        </w:tc>
      </w:tr>
      <w:tr>
        <w:tc>
          <w:tcPr>
            <w:tcW w:type="dxa" w:w="2880"/>
          </w:tcPr>
          <w:p>
            <w:r>
              <w:rPr>
                <w:sz w:val="20"/>
              </w:rPr>
              <w:t>7 FIS Experiment Templates</w:t>
            </w:r>
          </w:p>
        </w:tc>
        <w:tc>
          <w:tcPr>
            <w:tcW w:type="dxa" w:w="2880"/>
          </w:tcPr>
          <w:p>
            <w:r>
              <w:rPr>
                <w:sz w:val="20"/>
              </w:rPr>
              <w:t>7 module.fis_* calls</w:t>
            </w:r>
          </w:p>
        </w:tc>
        <w:tc>
          <w:tcPr>
            <w:tcW w:type="dxa" w:w="2880"/>
          </w:tcPr>
          <w:p>
            <w:r>
              <w:rPr>
                <w:sz w:val="20"/>
              </w:rPr>
              <w:t>pgetech/fis/aws</w:t>
            </w:r>
          </w:p>
        </w:tc>
      </w:tr>
    </w:tbl>
    <w:p/>
    <w:p>
      <w:pPr>
        <w:pStyle w:val="Heading2"/>
      </w:pPr>
      <w:r>
        <w:t>Resource Mapping — Test Harness (FIS_test_harness.yaml)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CloudFormation Resource</w:t>
            </w:r>
          </w:p>
        </w:tc>
        <w:tc>
          <w:tcPr>
            <w:tcW w:type="dxa" w:w="2880"/>
          </w:tcPr>
          <w:p>
            <w:pPr>
              <w:jc w:val="left"/>
            </w:pPr>
            <w:r>
              <w:rPr>
                <w:b/>
                <w:sz w:val="20"/>
              </w:rPr>
              <w:t>Terraform</w:t>
            </w:r>
          </w:p>
        </w:tc>
        <w:tc>
          <w:tcPr>
            <w:tcW w:type="dxa" w:w="2880"/>
          </w:tcPr>
          <w:p>
            <w:pPr>
              <w:jc w:val="left"/>
            </w:pPr>
            <w:r>
              <w:rPr>
                <w:b/>
                <w:sz w:val="20"/>
              </w:rPr>
              <w:t>PG&amp;E Module</w:t>
            </w:r>
          </w:p>
        </w:tc>
      </w:tr>
      <w:tr>
        <w:tc>
          <w:tcPr>
            <w:tcW w:type="dxa" w:w="2880"/>
          </w:tcPr>
          <w:p>
            <w:r>
              <w:rPr>
                <w:sz w:val="20"/>
              </w:rPr>
              <w:t>Security Group (HTTPS + ICMP)</w:t>
            </w:r>
          </w:p>
        </w:tc>
        <w:tc>
          <w:tcPr>
            <w:tcW w:type="dxa" w:w="2880"/>
          </w:tcPr>
          <w:p>
            <w:r>
              <w:rPr>
                <w:sz w:val="20"/>
              </w:rPr>
              <w:t>module.test_harness_sg</w:t>
            </w:r>
          </w:p>
        </w:tc>
        <w:tc>
          <w:tcPr>
            <w:tcW w:type="dxa" w:w="2880"/>
          </w:tcPr>
          <w:p>
            <w:r>
              <w:rPr>
                <w:sz w:val="20"/>
              </w:rPr>
              <w:t>pgetech/security-group/aws</w:t>
            </w:r>
          </w:p>
        </w:tc>
      </w:tr>
      <w:tr>
        <w:tc>
          <w:tcPr>
            <w:tcW w:type="dxa" w:w="2880"/>
          </w:tcPr>
          <w:p>
            <w:r>
              <w:rPr>
                <w:sz w:val="20"/>
              </w:rPr>
              <w:t>Lambda IAM Role</w:t>
            </w:r>
          </w:p>
        </w:tc>
        <w:tc>
          <w:tcPr>
            <w:tcW w:type="dxa" w:w="2880"/>
          </w:tcPr>
          <w:p>
            <w:r>
              <w:rPr>
                <w:sz w:val="20"/>
              </w:rPr>
              <w:t>module.test_lambda_role</w:t>
            </w:r>
          </w:p>
        </w:tc>
        <w:tc>
          <w:tcPr>
            <w:tcW w:type="dxa" w:w="2880"/>
          </w:tcPr>
          <w:p>
            <w:r>
              <w:rPr>
                <w:sz w:val="20"/>
              </w:rPr>
              <w:t>pgetech/iam/aws</w:t>
            </w:r>
          </w:p>
        </w:tc>
      </w:tr>
      <w:tr>
        <w:tc>
          <w:tcPr>
            <w:tcW w:type="dxa" w:w="2880"/>
          </w:tcPr>
          <w:p>
            <w:r>
              <w:rPr>
                <w:sz w:val="20"/>
              </w:rPr>
              <w:t>VPC Lambda (Python 3.11, VPC-attached)</w:t>
            </w:r>
          </w:p>
        </w:tc>
        <w:tc>
          <w:tcPr>
            <w:tcW w:type="dxa" w:w="2880"/>
          </w:tcPr>
          <w:p>
            <w:r>
              <w:rPr>
                <w:sz w:val="20"/>
              </w:rPr>
              <w:t>module.test_vpc_lambda</w:t>
            </w:r>
          </w:p>
        </w:tc>
        <w:tc>
          <w:tcPr>
            <w:tcW w:type="dxa" w:w="2880"/>
          </w:tcPr>
          <w:p>
            <w:r>
              <w:rPr>
                <w:sz w:val="20"/>
              </w:rPr>
              <w:t>pgetech/lambda/aws</w:t>
            </w:r>
          </w:p>
        </w:tc>
      </w:tr>
      <w:tr>
        <w:tc>
          <w:tcPr>
            <w:tcW w:type="dxa" w:w="2880"/>
          </w:tcPr>
          <w:p>
            <w:r>
              <w:rPr>
                <w:sz w:val="20"/>
              </w:rPr>
              <w:t>Regional Lambda (Python 3.11, no VPC)</w:t>
            </w:r>
          </w:p>
        </w:tc>
        <w:tc>
          <w:tcPr>
            <w:tcW w:type="dxa" w:w="2880"/>
          </w:tcPr>
          <w:p>
            <w:r>
              <w:rPr>
                <w:sz w:val="20"/>
              </w:rPr>
              <w:t>module.test_regional_lambda</w:t>
            </w:r>
          </w:p>
        </w:tc>
        <w:tc>
          <w:tcPr>
            <w:tcW w:type="dxa" w:w="2880"/>
          </w:tcPr>
          <w:p>
            <w:r>
              <w:rPr>
                <w:sz w:val="20"/>
              </w:rPr>
              <w:t>pgetech/lambda/aws</w:t>
            </w:r>
          </w:p>
        </w:tc>
      </w:tr>
      <w:tr>
        <w:tc>
          <w:tcPr>
            <w:tcW w:type="dxa" w:w="2880"/>
          </w:tcPr>
          <w:p>
            <w:r>
              <w:rPr>
                <w:sz w:val="20"/>
              </w:rPr>
              <w:t>2 CloudWatch Log Groups (7-day retention)</w:t>
            </w:r>
          </w:p>
        </w:tc>
        <w:tc>
          <w:tcPr>
            <w:tcW w:type="dxa" w:w="2880"/>
          </w:tcPr>
          <w:p>
            <w:r>
              <w:rPr>
                <w:sz w:val="20"/>
              </w:rPr>
              <w:t>aws_cloudwatch_log_group</w:t>
            </w:r>
          </w:p>
        </w:tc>
        <w:tc>
          <w:tcPr>
            <w:tcW w:type="dxa" w:w="2880"/>
          </w:tcPr>
          <w:p>
            <w:r>
              <w:rPr>
                <w:sz w:val="20"/>
              </w:rPr>
              <w:t>Native resource</w:t>
            </w:r>
          </w:p>
        </w:tc>
      </w:tr>
      <w:tr>
        <w:tc>
          <w:tcPr>
            <w:tcW w:type="dxa" w:w="2880"/>
          </w:tcPr>
          <w:p>
            <w:r>
              <w:rPr>
                <w:sz w:val="20"/>
              </w:rPr>
              <w:t>EC2 IAM Role + Instance Profile</w:t>
            </w:r>
          </w:p>
        </w:tc>
        <w:tc>
          <w:tcPr>
            <w:tcW w:type="dxa" w:w="2880"/>
          </w:tcPr>
          <w:p>
            <w:r>
              <w:rPr>
                <w:sz w:val="20"/>
              </w:rPr>
              <w:t>module.test_ec2_role</w:t>
            </w:r>
          </w:p>
        </w:tc>
        <w:tc>
          <w:tcPr>
            <w:tcW w:type="dxa" w:w="2880"/>
          </w:tcPr>
          <w:p>
            <w:r>
              <w:rPr>
                <w:sz w:val="20"/>
              </w:rPr>
              <w:t>pgetech/iam/aws</w:t>
            </w:r>
          </w:p>
        </w:tc>
      </w:tr>
      <w:tr>
        <w:tc>
          <w:tcPr>
            <w:tcW w:type="dxa" w:w="2880"/>
          </w:tcPr>
          <w:p>
            <w:r>
              <w:rPr>
                <w:sz w:val="20"/>
              </w:rPr>
              <w:t>EC2 Instance (t3.micro, user data)</w:t>
            </w:r>
          </w:p>
        </w:tc>
        <w:tc>
          <w:tcPr>
            <w:tcW w:type="dxa" w:w="2880"/>
          </w:tcPr>
          <w:p>
            <w:r>
              <w:rPr>
                <w:sz w:val="20"/>
              </w:rPr>
              <w:t>module.test_ec2</w:t>
            </w:r>
          </w:p>
        </w:tc>
        <w:tc>
          <w:tcPr>
            <w:tcW w:type="dxa" w:w="2880"/>
          </w:tcPr>
          <w:p>
            <w:r>
              <w:rPr>
                <w:sz w:val="20"/>
              </w:rPr>
              <w:t>pgetech/ec2/aws</w:t>
            </w:r>
          </w:p>
        </w:tc>
      </w:tr>
    </w:tbl>
    <w:p/>
    <w:p>
      <w:pPr>
        <w:pStyle w:val="Heading2"/>
      </w:pPr>
      <w:r>
        <w:t>Code Examples</w:t>
      </w:r>
    </w:p>
    <w:p>
      <w:r>
        <w:t>PG&amp;E tagging (applied to every resource):</w:t>
      </w:r>
    </w:p>
    <w:p>
      <w:pPr>
        <w:spacing w:before="120" w:after="120"/>
      </w:pPr>
      <w:r>
        <w:rPr>
          <w:rFonts w:ascii="Consolas" w:hAnsi="Consolas"/>
          <w:color w:val="333333"/>
          <w:sz w:val="18"/>
        </w:rPr>
        <w:t>module "tags" {</w:t>
        <w:br/>
        <w:t xml:space="preserve">  source             = "app.terraform.io/pgetech/tags/aws"</w:t>
        <w:br/>
        <w:t xml:space="preserve">  version            = "0.1.2"</w:t>
        <w:br/>
        <w:t xml:space="preserve">  AppID              = var.AppID</w:t>
        <w:br/>
        <w:t xml:space="preserve">  Environment        = var.Environment</w:t>
        <w:br/>
        <w:t xml:space="preserve">  DataClassification = var.DataClassification</w:t>
        <w:br/>
        <w:t xml:space="preserve">  CRIS               = var.CRIS</w:t>
        <w:br/>
        <w:t xml:space="preserve">  Notify             = var.Notify</w:t>
        <w:br/>
        <w:t xml:space="preserve">  Owner              = var.Owner</w:t>
        <w:br/>
        <w:t xml:space="preserve">  Compliance         = var.Compliance</w:t>
        <w:br/>
        <w:t xml:space="preserve">  Order              = var.Order</w:t>
        <w:br/>
        <w:t>}</w:t>
      </w:r>
    </w:p>
    <w:p>
      <w:r>
        <w:t>FIS experiment template (using PG&amp;E FIS module):</w:t>
      </w:r>
    </w:p>
    <w:p>
      <w:pPr>
        <w:spacing w:before="120" w:after="120"/>
      </w:pPr>
      <w:r>
        <w:rPr>
          <w:rFonts w:ascii="Consolas" w:hAnsi="Consolas"/>
          <w:color w:val="333333"/>
          <w:sz w:val="18"/>
        </w:rPr>
        <w:t>module "fis_primary_ec2_stop" {</w:t>
        <w:br/>
        <w:t xml:space="preserve">  source              = "app.terraform.io/pgetech/fis/aws"</w:t>
        <w:br/>
        <w:t xml:space="preserve">  fis_experiment_name = "OIH-Primary-EC2-Stop"</w:t>
        <w:br/>
        <w:t xml:space="preserve">  description         = "Stop Primary SQL Server instances and auto-restart after 5 minutes"</w:t>
        <w:br/>
        <w:t xml:space="preserve">  tags                = merge(module.tags.tags, local.optional_tags, { TestType = "HA-DR-EC2-Stop" })</w:t>
        <w:br/>
        <w:t xml:space="preserve">  fis_role_name       = ""</w:t>
        <w:br/>
        <w:br/>
        <w:t xml:space="preserve">  target = [{</w:t>
        <w:br/>
        <w:t xml:space="preserve">    name           = "primaryDBInstances"</w:t>
        <w:br/>
        <w:t xml:space="preserve">    resource_type  = "aws:ec2:instance"</w:t>
        <w:br/>
        <w:t xml:space="preserve">    selection_mode = "ALL"</w:t>
        <w:br/>
        <w:t xml:space="preserve">    resource_tags  = [</w:t>
        <w:br/>
        <w:t xml:space="preserve">      { key = "FISTarget", value = "True" },</w:t>
        <w:br/>
        <w:t xml:space="preserve">      { key = "FISDBRole", value = "Primary" }</w:t>
        <w:br/>
        <w:t xml:space="preserve">    ]</w:t>
        <w:br/>
        <w:t xml:space="preserve">    filter = [{ path = "State.Name", values = ["running"] }]</w:t>
        <w:br/>
        <w:t xml:space="preserve">  }]</w:t>
        <w:br/>
        <w:t xml:space="preserve">  ...</w:t>
        <w:br/>
        <w:t>}</w:t>
      </w:r>
    </w:p>
    <w:p>
      <w:r>
        <w:t>Variable values carried from CFN defaults:</w:t>
      </w:r>
    </w:p>
    <w:p>
      <w:pPr>
        <w:spacing w:before="120" w:after="120"/>
      </w:pPr>
      <w:r>
        <w:rPr>
          <w:rFonts w:ascii="Consolas" w:hAnsi="Consolas"/>
          <w:color w:val="333333"/>
          <w:sz w:val="18"/>
        </w:rPr>
        <w:t># terraform.auto.tfvars</w:t>
        <w:br/>
        <w:t>account_num    = "302263046280"</w:t>
        <w:br/>
        <w:t>aws_region     = "us-west-2"</w:t>
        <w:br/>
        <w:t>aws_role       = "CloudAdmin"</w:t>
        <w:br/>
        <w:t>AppID          = 3554</w:t>
        <w:br/>
        <w:t>Environment    = "Dev"</w:t>
        <w:br/>
        <w:t>s3_bucket_name = "oih-dev-fis-logs"</w:t>
        <w:br/>
        <w:t>primary_az     = "us-west-2b"</w:t>
        <w:br/>
        <w:t>secondary_az   = "us-west-2a"</w:t>
        <w:br/>
        <w:t>tertiary_az    = "us-west-2c"</w:t>
      </w:r>
    </w:p>
    <w:p>
      <w:pPr>
        <w:pStyle w:val="Heading1"/>
      </w:pPr>
      <w:r>
        <w:t>Proposed Workflow for Full Migration</w:t>
      </w:r>
    </w:p>
    <w:p>
      <w:pPr>
        <w:pStyle w:val="Heading2"/>
      </w:pPr>
      <w:r>
        <w:t>Step 1 — Prioritize Using the Combined Report</w:t>
      </w:r>
    </w:p>
    <w:p>
      <w:r>
        <w:t>Use cfn-combined-report.xlsx to sort and filter repos. Suggested prioritization: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pPr>
              <w:jc w:val="left"/>
            </w:pPr>
            <w:r>
              <w:rPr>
                <w:b/>
                <w:sz w:val="20"/>
              </w:rPr>
              <w:t>Priority</w:t>
            </w:r>
          </w:p>
        </w:tc>
        <w:tc>
          <w:tcPr>
            <w:tcW w:type="dxa" w:w="2880"/>
          </w:tcPr>
          <w:p>
            <w:pPr>
              <w:jc w:val="left"/>
            </w:pPr>
            <w:r>
              <w:rPr>
                <w:b/>
                <w:sz w:val="20"/>
              </w:rPr>
              <w:t>Criteria</w:t>
            </w:r>
          </w:p>
        </w:tc>
        <w:tc>
          <w:tcPr>
            <w:tcW w:type="dxa" w:w="2880"/>
          </w:tcPr>
          <w:p>
            <w:pPr>
              <w:jc w:val="left"/>
            </w:pPr>
            <w:r>
              <w:rPr>
                <w:b/>
                <w:sz w:val="20"/>
              </w:rPr>
              <w:t>Rationale</w:t>
            </w:r>
          </w:p>
        </w:tc>
      </w:tr>
      <w:tr>
        <w:tc>
          <w:tcPr>
            <w:tcW w:type="dxa" w:w="2880"/>
          </w:tcPr>
          <w:p>
            <w:r>
              <w:rPr>
                <w:sz w:val="20"/>
              </w:rPr>
              <w:t>High</w:t>
            </w:r>
          </w:p>
        </w:tc>
        <w:tc>
          <w:tcPr>
            <w:tcW w:type="dxa" w:w="2880"/>
          </w:tcPr>
          <w:p>
            <w:r>
              <w:rPr>
                <w:sz w:val="20"/>
              </w:rPr>
              <w:t>Recently pushed + low complexity</w:t>
            </w:r>
          </w:p>
        </w:tc>
        <w:tc>
          <w:tcPr>
            <w:tcW w:type="dxa" w:w="2880"/>
          </w:tcPr>
          <w:p>
            <w:r>
              <w:rPr>
                <w:sz w:val="20"/>
              </w:rPr>
              <w:t>Quick wins, active projects benefit immediately</w:t>
            </w:r>
          </w:p>
        </w:tc>
      </w:tr>
      <w:tr>
        <w:tc>
          <w:tcPr>
            <w:tcW w:type="dxa" w:w="2880"/>
          </w:tcPr>
          <w:p>
            <w:r>
              <w:rPr>
                <w:sz w:val="20"/>
              </w:rPr>
              <w:t>Medium</w:t>
            </w:r>
          </w:p>
        </w:tc>
        <w:tc>
          <w:tcPr>
            <w:tcW w:type="dxa" w:w="2880"/>
          </w:tcPr>
          <w:p>
            <w:r>
              <w:rPr>
                <w:sz w:val="20"/>
              </w:rPr>
              <w:t>High resource count but no cross-stack refs or custom resources</w:t>
            </w:r>
          </w:p>
        </w:tc>
        <w:tc>
          <w:tcPr>
            <w:tcW w:type="dxa" w:w="2880"/>
          </w:tcPr>
          <w:p>
            <w:r>
              <w:rPr>
                <w:sz w:val="20"/>
              </w:rPr>
              <w:t>Bigger effort but straightforward mapping</w:t>
            </w:r>
          </w:p>
        </w:tc>
      </w:tr>
      <w:tr>
        <w:tc>
          <w:tcPr>
            <w:tcW w:type="dxa" w:w="2880"/>
          </w:tcPr>
          <w:p>
            <w:r>
              <w:rPr>
                <w:sz w:val="20"/>
              </w:rPr>
              <w:t>Low</w:t>
            </w:r>
          </w:p>
        </w:tc>
        <w:tc>
          <w:tcPr>
            <w:tcW w:type="dxa" w:w="2880"/>
          </w:tcPr>
          <w:p>
            <w:r>
              <w:rPr>
                <w:sz w:val="20"/>
              </w:rPr>
              <w:t>Cross-stack refs + custom resources + SAM</w:t>
            </w:r>
          </w:p>
        </w:tc>
        <w:tc>
          <w:tcPr>
            <w:tcW w:type="dxa" w:w="2880"/>
          </w:tcPr>
          <w:p>
            <w:r>
              <w:rPr>
                <w:sz w:val="20"/>
              </w:rPr>
              <w:t>Requires architectural decisions beyond 1:1 mapping</w:t>
            </w:r>
          </w:p>
        </w:tc>
      </w:tr>
      <w:tr>
        <w:tc>
          <w:tcPr>
            <w:tcW w:type="dxa" w:w="2880"/>
          </w:tcPr>
          <w:p>
            <w:r>
              <w:rPr>
                <w:sz w:val="20"/>
              </w:rPr>
              <w:t>Skip</w:t>
            </w:r>
          </w:p>
        </w:tc>
        <w:tc>
          <w:tcPr>
            <w:tcW w:type="dxa" w:w="2880"/>
          </w:tcPr>
          <w:p>
            <w:r>
              <w:rPr>
                <w:sz w:val="20"/>
              </w:rPr>
              <w:t>Repos with has_terraform = true</w:t>
            </w:r>
          </w:p>
        </w:tc>
        <w:tc>
          <w:tcPr>
            <w:tcW w:type="dxa" w:w="2880"/>
          </w:tcPr>
          <w:p>
            <w:r>
              <w:rPr>
                <w:sz w:val="20"/>
              </w:rPr>
              <w:t>Already partially migrated — assess manually</w:t>
            </w:r>
          </w:p>
        </w:tc>
      </w:tr>
    </w:tbl>
    <w:p/>
    <w:p>
      <w:pPr>
        <w:pStyle w:val="Heading2"/>
      </w:pPr>
      <w:r>
        <w:t>Step 2 — Convert with Claude Code</w:t>
      </w:r>
    </w:p>
    <w:p>
      <w:r>
        <w:t>Provide Claude Code the three inputs described in Stage 3:</w:t>
      </w:r>
    </w:p>
    <w:p>
      <w:r>
        <w:t>1. The repo's CloudFormation templates</w:t>
      </w:r>
    </w:p>
    <w:p>
      <w:r>
        <w:t>2. The complexity row from the CSV (resource_types column tells you which PG&amp;E modules to reference)</w:t>
      </w:r>
    </w:p>
    <w:p>
      <w:r>
        <w:t>3. The PG&amp;E module examples for the relevant resource types</w:t>
      </w:r>
    </w:p>
    <w:p>
      <w:r>
        <w:t>Claude Code creates a complete .infra/ Terraform project following PG&amp;E standards.</w:t>
      </w:r>
    </w:p>
    <w:p>
      <w:pPr>
        <w:pStyle w:val="Heading2"/>
      </w:pPr>
      <w:r>
        <w:t>Step 3 — Validate and Deploy</w:t>
      </w:r>
    </w:p>
    <w:p>
      <w:pPr>
        <w:spacing w:before="120" w:after="120"/>
      </w:pPr>
      <w:r>
        <w:rPr>
          <w:rFonts w:ascii="Consolas" w:hAnsi="Consolas"/>
          <w:color w:val="333333"/>
          <w:sz w:val="18"/>
        </w:rPr>
        <w:t>cd .infra</w:t>
        <w:br/>
        <w:t>terraform init      # Download PG&amp;E modules from TFC Registry</w:t>
        <w:br/>
        <w:t>terraform validate  # Syntax and type checking</w:t>
        <w:br/>
        <w:t>terraform plan      # Review what will be created</w:t>
        <w:br/>
        <w:t>terraform apply     # Deploy</w:t>
      </w:r>
    </w:p>
    <w:p>
      <w:pPr>
        <w:pStyle w:val="Heading1"/>
      </w:pPr>
      <w:r>
        <w:t>Tools and Dependencies</w:t>
      </w:r>
    </w:p>
    <w:tbl>
      <w:tblPr>
        <w:tblStyle w:val="LightGrid-Accent1"/>
        <w:tblW w:type="auto" w:w="0"/>
        <w:jc w:val="left"/>
        <w:tblLook w:firstColumn="1" w:firstRow="1" w:lastColumn="0" w:lastRow="0" w:noHBand="0" w:noVBand="1" w:val="04A0"/>
      </w:tblPr>
      <w:tblGrid>
        <w:gridCol w:w="4320"/>
        <w:gridCol w:w="4320"/>
      </w:tblGrid>
      <w:tr>
        <w:tc>
          <w:tcPr>
            <w:tcW w:type="dxa" w:w="4320"/>
          </w:tcPr>
          <w:p>
            <w:pPr>
              <w:jc w:val="left"/>
            </w:pPr>
            <w:r>
              <w:rPr>
                <w:b/>
                <w:sz w:val="20"/>
              </w:rPr>
              <w:t>Tool</w:t>
            </w:r>
          </w:p>
        </w:tc>
        <w:tc>
          <w:tcPr>
            <w:tcW w:type="dxa" w:w="4320"/>
          </w:tcPr>
          <w:p>
            <w:pPr>
              <w:jc w:val="left"/>
            </w:pPr>
            <w:r>
              <w:rPr>
                <w:b/>
                <w:sz w:val="20"/>
              </w:rPr>
              <w:t>Purpose</w:t>
            </w:r>
          </w:p>
        </w:tc>
      </w:tr>
      <w:tr>
        <w:tc>
          <w:tcPr>
            <w:tcW w:type="dxa" w:w="4320"/>
          </w:tcPr>
          <w:p>
            <w:r>
              <w:rPr>
                <w:sz w:val="20"/>
              </w:rPr>
              <w:t>gh (GitHub CLI)</w:t>
            </w:r>
          </w:p>
        </w:tc>
        <w:tc>
          <w:tcPr>
            <w:tcW w:type="dxa" w:w="4320"/>
          </w:tcPr>
          <w:p>
            <w:r>
              <w:rPr>
                <w:sz w:val="20"/>
              </w:rPr>
              <w:t>Repo discovery and metadata fetching</w:t>
            </w:r>
          </w:p>
        </w:tc>
      </w:tr>
      <w:tr>
        <w:tc>
          <w:tcPr>
            <w:tcW w:type="dxa" w:w="4320"/>
          </w:tcPr>
          <w:p>
            <w:r>
              <w:rPr>
                <w:sz w:val="20"/>
              </w:rPr>
              <w:t>rg (ripgrep)</w:t>
            </w:r>
          </w:p>
        </w:tc>
        <w:tc>
          <w:tcPr>
            <w:tcW w:type="dxa" w:w="4320"/>
          </w:tcPr>
          <w:p>
            <w:r>
              <w:rPr>
                <w:sz w:val="20"/>
              </w:rPr>
              <w:t>Fast content search across cloned repos</w:t>
            </w:r>
          </w:p>
        </w:tc>
      </w:tr>
      <w:tr>
        <w:tc>
          <w:tcPr>
            <w:tcW w:type="dxa" w:w="4320"/>
          </w:tcPr>
          <w:p>
            <w:r>
              <w:rPr>
                <w:sz w:val="20"/>
              </w:rPr>
              <w:t>jq</w:t>
            </w:r>
          </w:p>
        </w:tc>
        <w:tc>
          <w:tcPr>
            <w:tcW w:type="dxa" w:w="4320"/>
          </w:tcPr>
          <w:p>
            <w:r>
              <w:rPr>
                <w:sz w:val="20"/>
              </w:rPr>
              <w:t>JSON parsing for GitHub API responses</w:t>
            </w:r>
          </w:p>
        </w:tc>
      </w:tr>
      <w:tr>
        <w:tc>
          <w:tcPr>
            <w:tcW w:type="dxa" w:w="4320"/>
          </w:tcPr>
          <w:p>
            <w:r>
              <w:rPr>
                <w:sz w:val="20"/>
              </w:rPr>
              <w:t>Claude Code</w:t>
            </w:r>
          </w:p>
        </w:tc>
        <w:tc>
          <w:tcPr>
            <w:tcW w:type="dxa" w:w="4320"/>
          </w:tcPr>
          <w:p>
            <w:r>
              <w:rPr>
                <w:sz w:val="20"/>
              </w:rPr>
              <w:t>CloudFormation-to-Terraform conversion using PG&amp;E module standards</w:t>
            </w:r>
          </w:p>
        </w:tc>
      </w:tr>
      <w:tr>
        <w:tc>
          <w:tcPr>
            <w:tcW w:type="dxa" w:w="4320"/>
          </w:tcPr>
          <w:p>
            <w:r>
              <w:rPr>
                <w:sz w:val="20"/>
              </w:rPr>
              <w:t>Terraform &gt;= 1.1.0</w:t>
            </w:r>
          </w:p>
        </w:tc>
        <w:tc>
          <w:tcPr>
            <w:tcW w:type="dxa" w:w="4320"/>
          </w:tcPr>
          <w:p>
            <w:r>
              <w:rPr>
                <w:sz w:val="20"/>
              </w:rPr>
              <w:t>Validation and deployment of converted code</w:t>
            </w:r>
          </w:p>
        </w:tc>
      </w:tr>
    </w:tbl>
    <w:p/>
    <w:p>
      <w:pPr>
        <w:pStyle w:val="Heading1"/>
      </w:pPr>
      <w:r>
        <w:t>File Inventory</w:t>
      </w:r>
    </w:p>
    <w:p>
      <w:pPr>
        <w:spacing w:before="120" w:after="120"/>
      </w:pPr>
      <w:r>
        <w:rPr>
          <w:rFonts w:ascii="Consolas" w:hAnsi="Consolas"/>
          <w:color w:val="333333"/>
          <w:sz w:val="18"/>
        </w:rPr>
        <w:t>ccoe-cfn-terraform-migration/</w:t>
        <w:br/>
        <w:t>├── search.sh                    # Stage 1: Discover CFN repos</w:t>
        <w:br/>
        <w:t>├── analyze.sh                   # Stage 2: Classify and extract complexity signals</w:t>
        <w:br/>
        <w:t>├── repos.txt                    # All 3,817 non-archived repos (generated)</w:t>
        <w:br/>
        <w:t>├── cfn-repos.txt                # 436 repos with CloudFormation (generated)</w:t>
        <w:br/>
        <w:t>├── cfn-repo-analysis.csv        # Analysis: metadata + categories (generated)</w:t>
        <w:br/>
        <w:t>├── cfn-migration-complexity.csv  # Complexity: migration signals (generated)</w:t>
        <w:br/>
        <w:t>├── cfn-combined-report.csv      # Joined + sorted report (generated)</w:t>
        <w:br/>
        <w:t>└── cfn-combined-report.xlsx     # Excel version with formatting (generated)</w:t>
      </w:r>
    </w:p>
    <w:p>
      <w:pPr>
        <w:pStyle w:val="Heading1"/>
      </w:pPr>
      <w:r>
        <w:t>Conclusion</w:t>
      </w:r>
    </w:p>
    <w:p>
      <w:r>
        <w:rPr>
          <w:b/>
        </w:rPr>
        <w:t xml:space="preserve">1. Complete visibility — </w:t>
      </w:r>
      <w:r>
        <w:t>into PG&amp;E's CloudFormation footprint — 436 repos, 17,404 resources, 902K lines of code across 92 AWS accounts</w:t>
      </w:r>
    </w:p>
    <w:p>
      <w:r>
        <w:rPr>
          <w:b/>
        </w:rPr>
        <w:t xml:space="preserve">2. Data-driven prioritization — </w:t>
      </w:r>
      <w:r>
        <w:t>repos ranked by recency, complexity, and migration risk factors</w:t>
      </w:r>
    </w:p>
    <w:p>
      <w:r>
        <w:rPr>
          <w:b/>
        </w:rPr>
        <w:t xml:space="preserve">3. Standardized conversion — </w:t>
      </w:r>
      <w:r>
        <w:t>every output uses PG&amp;E's TFC Registry modules, mandatory tagging, and approved patterns</w:t>
      </w:r>
    </w:p>
    <w:p>
      <w:r>
        <w:rPr>
          <w:b/>
        </w:rPr>
        <w:t xml:space="preserve">4. Repeatable and scalable — </w:t>
      </w:r>
      <w:r>
        <w:t>the discovery and analysis pipeline runs unattended; the conversion step uses Claude Code with consistent inputs producing consistent outputs</w:t>
      </w:r>
    </w:p>
    <w:p>
      <w:r>
        <w:rPr>
          <w:b/>
        </w:rPr>
        <w:t xml:space="preserve">5. Proven — </w:t>
      </w:r>
      <w:r>
        <w:t>the aws-oih-fis proof of concept converted 2 CFN templates (27 resources) into a complete Terraform project using 7 PG&amp;E modules in a single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