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hd w:val="clear" w:color="auto" w:fill="FFFFFF" w:themeFill="background1"/>
        <w:rPr>
          <w:color w:val="000000" w:themeColor="text1"/>
          <w:sz w:val="20"/>
          <w:szCs w:val="20"/>
          <w:highlight w:val="white"/>
        </w:rPr>
      </w:pPr>
      <w:r>
        <w:rPr>
          <w:color w:val="000000" w:themeColor="text1"/>
          <w:sz w:val="20"/>
          <w:szCs w:val="20"/>
          <w:shd w:fill="ECECEC" w:val="clear"/>
        </w:rPr>
        <w:t xml:space="preserve">de git: </w:t>
      </w:r>
    </w:p>
    <w:p>
      <w:pPr>
        <w:pStyle w:val="Normal"/>
        <w:shd w:val="clear" w:color="auto" w:fill="FFFFFF" w:themeFill="background1"/>
        <w:ind w:left="708" w:hanging="0"/>
        <w:rPr>
          <w:color w:val="FF0000"/>
          <w:sz w:val="20"/>
          <w:szCs w:val="20"/>
          <w:highlight w:val="white"/>
        </w:rPr>
      </w:pPr>
      <w:r>
        <w:rPr>
          <w:color w:val="000000" w:themeColor="text1"/>
          <w:sz w:val="20"/>
          <w:szCs w:val="20"/>
          <w:shd w:fill="ECECEC" w:val="clear"/>
        </w:rPr>
        <w:t xml:space="preserve">saber para que sirve el comando pull  </w:t>
      </w:r>
      <w:r>
        <w:rPr>
          <w:color w:val="FF0000"/>
          <w:sz w:val="20"/>
          <w:szCs w:val="20"/>
          <w:shd w:fill="ECECEC" w:val="clear"/>
        </w:rPr>
        <w:t>Pull= fetch + merge, e</w:t>
      </w:r>
      <w:r>
        <w:rPr>
          <w:color w:val="FF0000"/>
          <w:sz w:val="20"/>
          <w:szCs w:val="20"/>
          <w:shd w:fill="FCFCFA" w:val="clear"/>
        </w:rPr>
        <w:t>l comando</w:t>
      </w:r>
      <w:r>
        <w:rPr>
          <w:rStyle w:val="Appleconvertedspace"/>
          <w:color w:val="FF0000"/>
          <w:sz w:val="20"/>
          <w:szCs w:val="20"/>
          <w:shd w:fill="FCFCFA" w:val="clear"/>
        </w:rPr>
        <w:t> </w:t>
      </w:r>
      <w:r>
        <w:rPr>
          <w:rStyle w:val="HTMLCode"/>
          <w:rFonts w:eastAsia="Calibri" w:eastAsiaTheme="minorHAnsi"/>
          <w:color w:val="FF0000"/>
          <w:bdr w:val="single" w:sz="6" w:space="1" w:color="EFEEE6"/>
          <w:shd w:fill="FFFFFF" w:val="clear"/>
        </w:rPr>
        <w:t>git pull</w:t>
      </w:r>
      <w:r>
        <w:rPr>
          <w:rStyle w:val="Appleconvertedspace"/>
          <w:color w:val="FF0000"/>
          <w:sz w:val="20"/>
          <w:szCs w:val="20"/>
          <w:shd w:fill="FCFCFA" w:val="clear"/>
        </w:rPr>
        <w:t xml:space="preserve"> sirve </w:t>
      </w:r>
      <w:r>
        <w:rPr>
          <w:color w:val="FF0000"/>
          <w:sz w:val="20"/>
          <w:szCs w:val="20"/>
          <w:shd w:fill="FCFCFA" w:val="clear"/>
        </w:rPr>
        <w:t>para recuperar y unir automáticamente la rama remota con tu rama actual</w:t>
      </w:r>
    </w:p>
    <w:p>
      <w:pPr>
        <w:pStyle w:val="Normal"/>
        <w:shd w:val="clear" w:color="auto" w:fill="FFFFFF" w:themeFill="background1"/>
        <w:ind w:left="708" w:hanging="0"/>
        <w:rPr>
          <w:color w:val="000000" w:themeColor="text1"/>
          <w:sz w:val="20"/>
          <w:szCs w:val="20"/>
          <w:highlight w:val="white"/>
        </w:rPr>
      </w:pPr>
      <w:r>
        <w:rPr>
          <w:color w:val="000000" w:themeColor="text1"/>
          <w:sz w:val="20"/>
          <w:szCs w:val="20"/>
          <w:shd w:fill="ECECEC" w:val="clear"/>
        </w:rPr>
        <w:t xml:space="preserve">si el checkout solo sirve para pasar todo el contenido del repositorio al de trabajo o si tambien sirve para cambiar de rama </w:t>
      </w:r>
      <w:r>
        <w:rPr>
          <w:color w:val="FF0000"/>
          <w:sz w:val="20"/>
          <w:szCs w:val="20"/>
          <w:shd w:fill="ECECEC" w:val="clear"/>
        </w:rPr>
        <w:t>con checkout puedes cambiar entre ramas del repositorio local</w:t>
      </w:r>
    </w:p>
    <w:p>
      <w:pPr>
        <w:pStyle w:val="Normal"/>
        <w:shd w:val="clear" w:color="auto" w:fill="FFFFFF" w:themeFill="background1"/>
        <w:ind w:firstLine="708"/>
        <w:rPr>
          <w:color w:val="FF0000"/>
          <w:sz w:val="20"/>
          <w:szCs w:val="20"/>
          <w:highlight w:val="white"/>
        </w:rPr>
      </w:pPr>
      <w:r>
        <w:rPr>
          <w:color w:val="000000" w:themeColor="text1"/>
          <w:sz w:val="20"/>
          <w:szCs w:val="20"/>
          <w:shd w:fill="ECECEC" w:val="clear"/>
        </w:rPr>
        <w:t xml:space="preserve">si por cada commit o por varios hay un hash SHA-1... </w:t>
      </w:r>
      <w:r>
        <w:rPr>
          <w:color w:val="FF0000"/>
          <w:sz w:val="20"/>
          <w:szCs w:val="20"/>
          <w:shd w:fill="ECECEC" w:val="clear"/>
        </w:rPr>
        <w:t>cada commit tiene un SHA-1 propio</w:t>
      </w:r>
    </w:p>
    <w:p>
      <w:pPr>
        <w:pStyle w:val="Normal"/>
        <w:shd w:val="clear" w:color="auto" w:fill="FFFFFF" w:themeFill="background1"/>
        <w:ind w:firstLine="708"/>
        <w:rPr>
          <w:color w:val="000000" w:themeColor="text1"/>
          <w:sz w:val="20"/>
          <w:szCs w:val="20"/>
          <w:highlight w:val="white"/>
        </w:rPr>
      </w:pPr>
      <w:r>
        <w:rPr>
          <w:color w:val="444444"/>
          <w:sz w:val="20"/>
          <w:szCs w:val="20"/>
        </w:rPr>
        <w:br/>
      </w:r>
      <w:r>
        <w:rPr>
          <w:color w:val="000000" w:themeColor="text1"/>
          <w:sz w:val="20"/>
          <w:szCs w:val="20"/>
          <w:shd w:fill="ECECEC" w:val="clear"/>
        </w:rPr>
        <w:t xml:space="preserve">en que se pueden clasificar los sistemas de control de versiones segun la arquitectura </w:t>
      </w:r>
    </w:p>
    <w:p>
      <w:pPr>
        <w:pStyle w:val="Normal"/>
        <w:shd w:val="clear" w:color="auto" w:fill="FFFFFF" w:themeFill="background1"/>
        <w:ind w:firstLine="708"/>
        <w:rPr>
          <w:color w:val="FF0000"/>
          <w:sz w:val="20"/>
          <w:szCs w:val="20"/>
          <w:highlight w:val="white"/>
        </w:rPr>
      </w:pPr>
      <w:r>
        <w:rPr>
          <w:color w:val="FF0000"/>
          <w:sz w:val="20"/>
          <w:szCs w:val="20"/>
          <w:shd w:fill="ECECEC" w:val="clear"/>
        </w:rPr>
        <w:t>según arquitectura o como almacenar contenidos (centralizados y distribuidos)</w:t>
      </w:r>
    </w:p>
    <w:p>
      <w:pPr>
        <w:pStyle w:val="Normal"/>
        <w:shd w:val="clear" w:color="auto" w:fill="FFFFFF" w:themeFill="background1"/>
        <w:ind w:firstLine="708"/>
        <w:rPr>
          <w:color w:val="FF0000"/>
          <w:sz w:val="20"/>
          <w:szCs w:val="20"/>
          <w:highlight w:val="white"/>
        </w:rPr>
      </w:pPr>
      <w:r>
        <w:rPr>
          <w:color w:val="FF0000"/>
          <w:sz w:val="20"/>
          <w:szCs w:val="20"/>
          <w:shd w:fill="ECECEC" w:val="clear"/>
        </w:rPr>
        <w:t>si fuera según uso por parte del desarrollador (colaborativos y exclusivos)</w:t>
      </w:r>
    </w:p>
    <w:p>
      <w:pPr>
        <w:pStyle w:val="Normal"/>
        <w:shd w:val="clear" w:color="auto" w:fill="FFFFFF" w:themeFill="background1"/>
        <w:rPr>
          <w:color w:val="000000" w:themeColor="text1"/>
          <w:sz w:val="20"/>
          <w:szCs w:val="20"/>
          <w:highlight w:val="white"/>
        </w:rPr>
      </w:pPr>
      <w:r>
        <w:rPr>
          <w:color w:val="000000" w:themeColor="text1"/>
          <w:sz w:val="20"/>
          <w:szCs w:val="20"/>
          <w:shd w:fill="ECECEC" w:val="clear"/>
        </w:rPr>
        <w:t xml:space="preserve">que afirmacion es falsa a.una señal sí se puede conectar con una funcion lamda. b.una señal sí se puede conectar con una funcion anónima(creo?) c.una señal no se puede conectar con una función lamda. </w:t>
      </w:r>
    </w:p>
    <w:p>
      <w:pPr>
        <w:pStyle w:val="Normal"/>
        <w:shd w:val="clear" w:color="auto" w:fill="FFFFFF" w:themeFill="background1"/>
        <w:rPr/>
      </w:pPr>
      <w:r>
        <w:rPr>
          <w:color w:val="FF0000"/>
          <w:sz w:val="20"/>
          <w:szCs w:val="20"/>
          <w:shd w:fill="ECECEC" w:val="clear"/>
        </w:rPr>
        <w:t>una señal no se puede conectar con una función lamda.</w:t>
      </w:r>
    </w:p>
    <w:p>
      <w:pPr>
        <w:pStyle w:val="Normal"/>
        <w:shd w:val="clear" w:color="auto" w:fill="FFFFFF" w:themeFill="background1"/>
        <w:rPr>
          <w:color w:val="FF0000"/>
          <w:sz w:val="20"/>
          <w:szCs w:val="20"/>
          <w:highlight w:val="white"/>
        </w:rPr>
      </w:pPr>
      <w:r>
        <w:rPr>
          <w:color w:val="444444"/>
          <w:sz w:val="20"/>
          <w:szCs w:val="20"/>
        </w:rPr>
        <w:br/>
      </w:r>
      <w:r>
        <w:rPr>
          <w:color w:val="000000" w:themeColor="text1"/>
          <w:sz w:val="20"/>
          <w:szCs w:val="20"/>
          <w:shd w:fill="ECECEC" w:val="clear"/>
        </w:rPr>
        <w:t xml:space="preserve">También salía que si has compilado el programa correctamente con gtk que tienes que poner para que vaya  </w:t>
      </w:r>
      <w:r>
        <w:rPr>
          <w:color w:val="FF0000"/>
          <w:sz w:val="20"/>
          <w:szCs w:val="20"/>
          <w:shd w:fill="ECECEC" w:val="clear"/>
        </w:rPr>
        <w:t>using gtk, nada en especial.</w:t>
      </w:r>
    </w:p>
    <w:p>
      <w:pPr>
        <w:pStyle w:val="Normal"/>
        <w:shd w:val="clear" w:color="auto" w:fill="FFFFFF" w:themeFill="background1"/>
        <w:rPr>
          <w:color w:val="000000" w:themeColor="text1"/>
          <w:sz w:val="20"/>
          <w:szCs w:val="20"/>
          <w:highlight w:val="white"/>
        </w:rPr>
      </w:pPr>
      <w:r>
        <w:rPr>
          <w:color w:val="000000" w:themeColor="text1"/>
          <w:sz w:val="20"/>
          <w:szCs w:val="20"/>
        </w:rPr>
        <w:br/>
      </w:r>
      <w:r>
        <w:rPr>
          <w:color w:val="000000" w:themeColor="text1"/>
          <w:sz w:val="20"/>
          <w:szCs w:val="20"/>
          <w:shd w:fill="ECECEC" w:val="clear"/>
        </w:rPr>
        <w:t>¿Las matrices bidimensinales tienen semántica especial?: Solo se pueden declarar de una dirección, linea de código con algo como [][],linea de código con algo como [ , ],....</w:t>
      </w:r>
    </w:p>
    <w:p>
      <w:pPr>
        <w:pStyle w:val="Normal"/>
        <w:shd w:val="clear" w:color="auto" w:fill="FFFFFF" w:themeFill="background1"/>
        <w:rPr>
          <w:color w:val="FF0000"/>
          <w:sz w:val="20"/>
          <w:szCs w:val="20"/>
          <w:highlight w:val="white"/>
        </w:rPr>
      </w:pPr>
      <w:r>
        <w:rPr>
          <w:color w:val="FF0000"/>
          <w:sz w:val="20"/>
          <w:szCs w:val="20"/>
          <w:shd w:fill="F9F9F9" w:val="clear"/>
        </w:rPr>
        <w:t>se pueden definir matrices multidimensionales posicionando una coma (o más dependiendo del número de dimensiones que se quiera) dentro de los corchetes. Así por ejemplo para definir una matriz bidimensional vacía de 3x3 se realizaría de la siguiente forma:</w:t>
      </w:r>
      <w:r>
        <w:rPr>
          <w:color w:val="FF0000"/>
          <w:sz w:val="20"/>
          <w:szCs w:val="20"/>
        </w:rPr>
        <w:br/>
        <w:br/>
      </w:r>
      <w:r>
        <w:rPr>
          <w:color w:val="FF0000"/>
          <w:sz w:val="20"/>
          <w:szCs w:val="20"/>
          <w:shd w:fill="F9F9F9" w:val="clear"/>
        </w:rPr>
        <w:t>int[,] c = new int[3,3];</w:t>
      </w:r>
      <w:r>
        <w:rPr>
          <w:color w:val="FF0000"/>
          <w:sz w:val="20"/>
          <w:szCs w:val="20"/>
        </w:rPr>
        <w:br/>
        <w:br/>
      </w:r>
      <w:r>
        <w:rPr>
          <w:color w:val="FF0000"/>
          <w:sz w:val="20"/>
          <w:szCs w:val="20"/>
          <w:shd w:fill="F9F9F9" w:val="clear"/>
        </w:rPr>
        <w:t>Si se quiere una matriz con los valores sólo tenemos que indicarlos después del =</w:t>
      </w:r>
      <w:r>
        <w:rPr>
          <w:color w:val="FF0000"/>
          <w:sz w:val="20"/>
          <w:szCs w:val="20"/>
        </w:rPr>
        <w:br/>
      </w:r>
      <w:r>
        <w:rPr>
          <w:color w:val="FF0000"/>
          <w:sz w:val="20"/>
          <w:szCs w:val="20"/>
          <w:shd w:fill="F9F9F9" w:val="clear"/>
        </w:rPr>
        <w:t>int[,] d = {{2, 4, 6}, {3, 5, 7}, {1, 3, 5}};</w:t>
      </w:r>
    </w:p>
    <w:p>
      <w:pPr>
        <w:pStyle w:val="Normal"/>
        <w:shd w:val="clear" w:color="auto" w:fill="FFFFFF" w:themeFill="background1"/>
        <w:rPr>
          <w:color w:val="FF0000"/>
          <w:sz w:val="20"/>
          <w:szCs w:val="20"/>
          <w:highlight w:val="white"/>
        </w:rPr>
      </w:pPr>
      <w:bookmarkStart w:id="0" w:name="_GoBack"/>
      <w:bookmarkEnd w:id="0"/>
      <w:r>
        <w:rPr>
          <w:color w:val="000000" w:themeColor="text1"/>
          <w:sz w:val="20"/>
          <w:szCs w:val="20"/>
        </w:rPr>
        <w:br/>
      </w:r>
      <w:r>
        <w:rPr>
          <w:color w:val="000000" w:themeColor="text1"/>
          <w:sz w:val="20"/>
          <w:szCs w:val="20"/>
          <w:shd w:fill="ECECEC" w:val="clear"/>
        </w:rPr>
        <w:t xml:space="preserve">¿Que pasa con push en un sistema centralizado? </w:t>
      </w:r>
      <w:r>
        <w:rPr>
          <w:color w:val="FF0000"/>
          <w:sz w:val="20"/>
          <w:szCs w:val="20"/>
          <w:shd w:fill="ECECEC" w:val="clear"/>
        </w:rPr>
        <w:t>Se queda igual, no sirve</w:t>
      </w:r>
    </w:p>
    <w:p>
      <w:pPr>
        <w:pStyle w:val="Normal"/>
        <w:shd w:val="clear" w:color="auto" w:fill="FFFFFF" w:themeFill="background1"/>
        <w:rPr>
          <w:color w:val="FF0000"/>
          <w:sz w:val="20"/>
          <w:szCs w:val="20"/>
          <w:highlight w:val="white"/>
        </w:rPr>
      </w:pPr>
      <w:r>
        <w:rPr>
          <w:color w:val="000000" w:themeColor="text1"/>
          <w:sz w:val="20"/>
          <w:szCs w:val="20"/>
          <w:shd w:fill="F4F4F4" w:val="clear"/>
        </w:rPr>
        <w:t xml:space="preserve">¿A qué se llama en la conexión de señales en Gtk+?: Objeto Window, Método estático de Window, Objeto Builder, Método estático de Builder. </w:t>
      </w:r>
      <w:r>
        <w:rPr>
          <w:color w:val="FF0000"/>
          <w:sz w:val="20"/>
          <w:szCs w:val="20"/>
          <w:shd w:fill="F9F9F9" w:val="clear"/>
        </w:rPr>
        <w:t>en la práctica que hemos hecho, en la que llamamos al método connect_signals de un objeto Builder para conectar las señales declaradas en el archivo.ui con sus manejadores. Asi que la respuesta creo que sera método estatico de builder.</w:t>
      </w:r>
    </w:p>
    <w:p>
      <w:pPr>
        <w:pStyle w:val="Normal"/>
        <w:shd w:val="clear" w:color="auto" w:fill="FFFFFF" w:themeFill="background1"/>
        <w:spacing w:before="0" w:after="200"/>
        <w:rPr/>
      </w:pPr>
      <w:r>
        <w:rPr>
          <w:color w:val="000000" w:themeColor="text1"/>
          <w:sz w:val="20"/>
          <w:szCs w:val="20"/>
        </w:rPr>
        <w:br/>
      </w:r>
      <w:r>
        <w:rPr>
          <w:color w:val="000000" w:themeColor="text1"/>
          <w:sz w:val="20"/>
          <w:szCs w:val="20"/>
          <w:shd w:fill="F4F4F4" w:val="clear"/>
        </w:rPr>
        <w:t xml:space="preserve">¿Qué realiza el operador as?  </w:t>
      </w:r>
      <w:r>
        <w:rPr>
          <w:color w:val="FF0000"/>
          <w:sz w:val="20"/>
          <w:szCs w:val="20"/>
          <w:shd w:fill="F4F4F4" w:val="clear"/>
        </w:rPr>
        <w:t>Control de tipos en tiempo de ejecución, para conversiones de tipos dinamicas</w:t>
      </w:r>
    </w:p>
    <w:sectPr>
      <w:type w:val="nextPage"/>
      <w:pgSz w:w="11906" w:h="16838"/>
      <w:pgMar w:left="1701" w:right="1701" w:header="0" w:top="1417" w:footer="0" w:bottom="141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ourier New">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50"/>
  <w:defaultTabStop w:val="708"/>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E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auto"/>
      <w:sz w:val="22"/>
      <w:szCs w:val="22"/>
      <w:lang w:val="es-ES" w:eastAsia="en-US" w:bidi="ar-SA"/>
    </w:rPr>
  </w:style>
  <w:style w:type="character" w:styleId="DefaultParagraphFont" w:default="1">
    <w:name w:val="Default Paragraph Font"/>
    <w:uiPriority w:val="1"/>
    <w:semiHidden/>
    <w:unhideWhenUsed/>
    <w:qFormat/>
    <w:rPr/>
  </w:style>
  <w:style w:type="character" w:styleId="Appleconvertedspace" w:customStyle="1">
    <w:name w:val="apple-converted-space"/>
    <w:basedOn w:val="DefaultParagraphFont"/>
    <w:qFormat/>
    <w:rsid w:val="004d1794"/>
    <w:rPr/>
  </w:style>
  <w:style w:type="character" w:styleId="HTMLCode">
    <w:name w:val="HTML Code"/>
    <w:basedOn w:val="DefaultParagraphFont"/>
    <w:uiPriority w:val="99"/>
    <w:semiHidden/>
    <w:unhideWhenUsed/>
    <w:qFormat/>
    <w:rsid w:val="00f71be2"/>
    <w:rPr>
      <w:rFonts w:ascii="Courier New" w:hAnsi="Courier New" w:eastAsia="Times New Roman" w:cs="Courier New"/>
      <w:sz w:val="20"/>
      <w:szCs w:val="20"/>
    </w:rPr>
  </w:style>
  <w:style w:type="paragraph" w:styleId="Heading">
    <w:name w:val="Heading"/>
    <w:basedOn w:val="Normal"/>
    <w:next w:val="TextBody"/>
    <w:qFormat/>
    <w:pPr>
      <w:keepNext/>
      <w:spacing w:before="240" w:after="120"/>
    </w:pPr>
    <w:rPr>
      <w:rFonts w:ascii="Liberation Sans" w:hAnsi="Liberation Sans" w:eastAsia="Droid Sans Fallback" w:cs="Droid Sans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name w:val="Index"/>
    <w:basedOn w:val="Normal"/>
    <w:qFormat/>
    <w:pPr>
      <w:suppressLineNumbers/>
    </w:pPr>
    <w:rPr>
      <w:rFonts w:cs="Droid Sans Devanagari"/>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92</TotalTime>
  <Application>LibreOffice/5.2.6.2$Linux_X86_64 LibreOffice_project/20m0$Build-2</Application>
  <Pages>2</Pages>
  <Words>371</Words>
  <Characters>1833</Characters>
  <CharactersWithSpaces>2202</CharactersWithSpaces>
  <Paragraphs>15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2015-03-24T11:20:00Z</dcterms:created>
  <dc:creator>Youse</dc:creator>
  <dc:description/>
  <dc:language>es-ES</dc:language>
  <cp:lastModifiedBy/>
  <dcterms:modified xsi:type="dcterms:W3CDTF">2017-03-23T18:17:05Z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