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A576" w14:textId="77777777" w:rsidR="006F7380" w:rsidRPr="00C018BC" w:rsidRDefault="006F7380" w:rsidP="006F738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pt-BR"/>
        </w:rPr>
      </w:pPr>
      <w:r w:rsidRPr="00C018BC">
        <w:rPr>
          <w:rFonts w:ascii="Arial" w:eastAsia="Times New Roman" w:hAnsi="Arial" w:cs="Arial"/>
          <w:b/>
          <w:bCs/>
          <w:lang w:eastAsia="pt-BR"/>
        </w:rPr>
        <w:t>CENTRO UNIVERSITÁRIO DO INSTITUTO MAUÁ DE TECNOLOGIA</w:t>
      </w:r>
    </w:p>
    <w:p w14:paraId="118D97FB" w14:textId="48405188" w:rsidR="006F7380" w:rsidRPr="00C018BC" w:rsidRDefault="753AD99C" w:rsidP="42862E4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pt-BR"/>
        </w:rPr>
      </w:pPr>
      <w:r w:rsidRPr="00C018BC">
        <w:rPr>
          <w:rFonts w:ascii="Arial" w:eastAsia="Times New Roman" w:hAnsi="Arial" w:cs="Arial"/>
          <w:b/>
          <w:bCs/>
          <w:lang w:eastAsia="pt-BR"/>
        </w:rPr>
        <w:t>Ciência da Computação</w:t>
      </w:r>
    </w:p>
    <w:p w14:paraId="000C3242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5666C02B" w14:textId="55363495" w:rsidR="61448EF9" w:rsidRPr="00C018BC" w:rsidRDefault="61448EF9" w:rsidP="590D2BAB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TÍTULO:</w:t>
      </w:r>
      <w:r w:rsidRPr="00C018BC">
        <w:rPr>
          <w:rFonts w:ascii="Arial" w:hAnsi="Arial" w:cs="Arial"/>
        </w:rPr>
        <w:t xml:space="preserve"> </w:t>
      </w:r>
      <w:r w:rsidR="21F2E186" w:rsidRPr="00C018BC">
        <w:rPr>
          <w:rFonts w:ascii="Arial" w:hAnsi="Arial" w:cs="Arial"/>
        </w:rPr>
        <w:t>SuaSaúde</w:t>
      </w:r>
      <w:r w:rsidR="575F8093" w:rsidRPr="00C018BC">
        <w:rPr>
          <w:rFonts w:ascii="Arial" w:hAnsi="Arial" w:cs="Arial"/>
        </w:rPr>
        <w:t xml:space="preserve"> - Gerenciamento de Saúde</w:t>
      </w:r>
    </w:p>
    <w:p w14:paraId="23E9FFF2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630CBD74" w14:textId="528D1F09" w:rsidR="006F7380" w:rsidRPr="00C018BC" w:rsidRDefault="0C1636F4" w:rsidP="006F7380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CATEGORIA:</w:t>
      </w:r>
      <w:r w:rsidRPr="00C018BC">
        <w:rPr>
          <w:rFonts w:ascii="Arial" w:hAnsi="Arial" w:cs="Arial"/>
        </w:rPr>
        <w:t xml:space="preserve"> Em andamento</w:t>
      </w:r>
    </w:p>
    <w:p w14:paraId="7ACD0379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260B2E39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ÁREA:</w:t>
      </w:r>
      <w:r w:rsidRPr="00C018BC">
        <w:rPr>
          <w:rFonts w:ascii="Arial" w:hAnsi="Arial" w:cs="Arial"/>
        </w:rPr>
        <w:t xml:space="preserve"> Ciências Exatas e da Terra</w:t>
      </w:r>
    </w:p>
    <w:p w14:paraId="15F8FE87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0C492EE7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SUBÁREA:</w:t>
      </w:r>
      <w:r w:rsidRPr="00C018BC">
        <w:rPr>
          <w:rFonts w:ascii="Arial" w:hAnsi="Arial" w:cs="Arial"/>
        </w:rPr>
        <w:t xml:space="preserve"> Computação e Informática</w:t>
      </w:r>
    </w:p>
    <w:p w14:paraId="6E990DAF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00AEF481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INSTITUIÇÃO:</w:t>
      </w:r>
      <w:r w:rsidRPr="00C018BC">
        <w:rPr>
          <w:rFonts w:ascii="Arial" w:hAnsi="Arial" w:cs="Arial"/>
        </w:rPr>
        <w:t xml:space="preserve"> Centro Universitário do Instituto Mauá de Tecnologia – IMT</w:t>
      </w:r>
    </w:p>
    <w:p w14:paraId="52E6AB24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162D734F" w14:textId="34B08B04" w:rsidR="006F7380" w:rsidRPr="00C018BC" w:rsidRDefault="2CF44508" w:rsidP="42862E44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  <w:b/>
          <w:bCs/>
        </w:rPr>
        <w:t>AUTOR(ES):</w:t>
      </w:r>
      <w:r w:rsidRPr="00C018BC">
        <w:rPr>
          <w:rFonts w:ascii="Arial" w:hAnsi="Arial" w:cs="Arial"/>
        </w:rPr>
        <w:t xml:space="preserve"> </w:t>
      </w:r>
    </w:p>
    <w:p w14:paraId="76405958" w14:textId="3A096B12" w:rsidR="006F7380" w:rsidRPr="00C018BC" w:rsidRDefault="6E095CC6" w:rsidP="006F7380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</w:rPr>
        <w:t>André Martinez de Souza,</w:t>
      </w:r>
    </w:p>
    <w:p w14:paraId="68AD9FBB" w14:textId="4F2EDB4C" w:rsidR="6E095CC6" w:rsidRPr="00C018BC" w:rsidRDefault="6E095CC6" w:rsidP="42862E44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</w:rPr>
        <w:t>Arturo Ochoa Garcia,</w:t>
      </w:r>
    </w:p>
    <w:p w14:paraId="5964E3D5" w14:textId="05898F90" w:rsidR="6E095CC6" w:rsidRPr="00C018BC" w:rsidRDefault="6E095CC6" w:rsidP="42862E44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</w:rPr>
        <w:t xml:space="preserve">Brunno </w:t>
      </w:r>
      <w:r w:rsidR="00ED7C9E">
        <w:rPr>
          <w:rFonts w:ascii="Arial" w:hAnsi="Arial" w:cs="Arial"/>
        </w:rPr>
        <w:t>Bern</w:t>
      </w:r>
      <w:r w:rsidR="00353BDB">
        <w:rPr>
          <w:rFonts w:ascii="Arial" w:hAnsi="Arial" w:cs="Arial"/>
        </w:rPr>
        <w:t>acch</w:t>
      </w:r>
      <w:r w:rsidR="000B25EC">
        <w:rPr>
          <w:rFonts w:ascii="Arial" w:hAnsi="Arial" w:cs="Arial"/>
        </w:rPr>
        <w:t>i</w:t>
      </w:r>
      <w:r w:rsidR="0076368B">
        <w:rPr>
          <w:rFonts w:ascii="Arial" w:hAnsi="Arial" w:cs="Arial"/>
        </w:rPr>
        <w:t xml:space="preserve"> de</w:t>
      </w:r>
      <w:r w:rsidR="004B2F8B">
        <w:rPr>
          <w:rFonts w:ascii="Arial" w:hAnsi="Arial" w:cs="Arial"/>
        </w:rPr>
        <w:t xml:space="preserve"> </w:t>
      </w:r>
      <w:r w:rsidRPr="00C018BC">
        <w:rPr>
          <w:rFonts w:ascii="Arial" w:hAnsi="Arial" w:cs="Arial"/>
        </w:rPr>
        <w:t>Souza,</w:t>
      </w:r>
    </w:p>
    <w:p w14:paraId="74892CBA" w14:textId="59B74449" w:rsidR="6E095CC6" w:rsidRPr="00C018BC" w:rsidRDefault="6E095CC6" w:rsidP="42862E44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</w:rPr>
        <w:t>Matheus Passari</w:t>
      </w:r>
      <w:r w:rsidR="00FA2337">
        <w:rPr>
          <w:rFonts w:ascii="Arial" w:hAnsi="Arial" w:cs="Arial"/>
        </w:rPr>
        <w:t xml:space="preserve"> N</w:t>
      </w:r>
      <w:r w:rsidR="00A07F7A">
        <w:rPr>
          <w:rFonts w:ascii="Arial" w:hAnsi="Arial" w:cs="Arial"/>
        </w:rPr>
        <w:t>asciment</w:t>
      </w:r>
      <w:r w:rsidR="0010261D">
        <w:rPr>
          <w:rFonts w:ascii="Arial" w:hAnsi="Arial" w:cs="Arial"/>
        </w:rPr>
        <w:t>o</w:t>
      </w:r>
      <w:r w:rsidRPr="00C018BC">
        <w:rPr>
          <w:rFonts w:ascii="Arial" w:hAnsi="Arial" w:cs="Arial"/>
        </w:rPr>
        <w:t>,</w:t>
      </w:r>
    </w:p>
    <w:p w14:paraId="19C4FD46" w14:textId="00588BBA" w:rsidR="6E095CC6" w:rsidRPr="00C018BC" w:rsidRDefault="6E095CC6" w:rsidP="42862E44">
      <w:pPr>
        <w:spacing w:after="0" w:line="360" w:lineRule="auto"/>
        <w:jc w:val="both"/>
        <w:rPr>
          <w:rFonts w:ascii="Arial" w:hAnsi="Arial" w:cs="Arial"/>
        </w:rPr>
      </w:pPr>
      <w:r w:rsidRPr="00C018BC">
        <w:rPr>
          <w:rFonts w:ascii="Arial" w:hAnsi="Arial" w:cs="Arial"/>
        </w:rPr>
        <w:t>Pedro Gabriel Oliveira Máximo.</w:t>
      </w:r>
    </w:p>
    <w:p w14:paraId="1DB08566" w14:textId="77777777" w:rsidR="006F7380" w:rsidRPr="00C018BC" w:rsidRDefault="006F7380" w:rsidP="006F7380">
      <w:pPr>
        <w:spacing w:after="0" w:line="360" w:lineRule="auto"/>
        <w:jc w:val="both"/>
        <w:rPr>
          <w:rFonts w:ascii="Arial" w:hAnsi="Arial" w:cs="Arial"/>
        </w:rPr>
      </w:pPr>
    </w:p>
    <w:p w14:paraId="17FA5A6C" w14:textId="1986F618" w:rsidR="006F7380" w:rsidRPr="00C018BC" w:rsidRDefault="5A65431A" w:rsidP="006F7380">
      <w:pPr>
        <w:spacing w:after="0" w:line="360" w:lineRule="auto"/>
        <w:jc w:val="both"/>
        <w:rPr>
          <w:rFonts w:ascii="Arial" w:hAnsi="Arial" w:cs="Arial"/>
        </w:rPr>
      </w:pPr>
      <w:r w:rsidRPr="468D5889">
        <w:rPr>
          <w:rFonts w:ascii="Arial" w:hAnsi="Arial" w:cs="Arial"/>
          <w:b/>
          <w:bCs/>
        </w:rPr>
        <w:t>ORIENTADOR(ES):</w:t>
      </w:r>
      <w:r w:rsidRPr="468D5889">
        <w:rPr>
          <w:rFonts w:ascii="Arial" w:hAnsi="Arial" w:cs="Arial"/>
        </w:rPr>
        <w:t xml:space="preserve"> </w:t>
      </w:r>
      <w:r w:rsidR="66DD3D89" w:rsidRPr="468D5889">
        <w:rPr>
          <w:rFonts w:ascii="Arial" w:hAnsi="Arial" w:cs="Arial"/>
        </w:rPr>
        <w:t xml:space="preserve">Prof. </w:t>
      </w:r>
      <w:r w:rsidR="48003FBD" w:rsidRPr="035B572B">
        <w:rPr>
          <w:rFonts w:ascii="Arial" w:hAnsi="Arial" w:cs="Arial"/>
        </w:rPr>
        <w:t>M</w:t>
      </w:r>
      <w:r w:rsidR="44560464" w:rsidRPr="035B572B">
        <w:rPr>
          <w:rFonts w:ascii="Arial" w:hAnsi="Arial" w:cs="Arial"/>
        </w:rPr>
        <w:t>S</w:t>
      </w:r>
      <w:r w:rsidR="48003FBD" w:rsidRPr="035B572B">
        <w:rPr>
          <w:rFonts w:ascii="Arial" w:hAnsi="Arial" w:cs="Arial"/>
        </w:rPr>
        <w:t>c</w:t>
      </w:r>
      <w:r w:rsidR="48003FBD" w:rsidRPr="468D5889">
        <w:rPr>
          <w:rFonts w:ascii="Arial" w:hAnsi="Arial" w:cs="Arial"/>
        </w:rPr>
        <w:t xml:space="preserve">. </w:t>
      </w:r>
      <w:r w:rsidR="66DD3D89" w:rsidRPr="468D5889">
        <w:rPr>
          <w:rFonts w:ascii="Arial" w:hAnsi="Arial" w:cs="Arial"/>
        </w:rPr>
        <w:t>Dr. Robson Calvetti</w:t>
      </w:r>
    </w:p>
    <w:p w14:paraId="2208D761" w14:textId="63D30AB2" w:rsidR="00213434" w:rsidRPr="00C018BC" w:rsidRDefault="00213434" w:rsidP="00213434">
      <w:pPr>
        <w:jc w:val="both"/>
        <w:rPr>
          <w:rFonts w:ascii="Arial" w:hAnsi="Arial" w:cs="Arial"/>
          <w:color w:val="FF0000"/>
        </w:rPr>
      </w:pPr>
    </w:p>
    <w:p w14:paraId="55AE9657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6444D354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339A4F45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455C6B46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6CB201C4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41E1B892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446E3F70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7AE3BF22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4312DD28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3704AACC" w14:textId="77777777" w:rsidR="006F7380" w:rsidRPr="00C018BC" w:rsidRDefault="006F7380" w:rsidP="00213434">
      <w:pPr>
        <w:jc w:val="both"/>
        <w:rPr>
          <w:rFonts w:ascii="Arial" w:hAnsi="Arial" w:cs="Arial"/>
          <w:color w:val="FF0000"/>
        </w:rPr>
      </w:pPr>
    </w:p>
    <w:p w14:paraId="2CAE3D6F" w14:textId="75A8866F" w:rsidR="590D2BAB" w:rsidRPr="00C018BC" w:rsidRDefault="590D2BAB" w:rsidP="590D2BAB">
      <w:pPr>
        <w:spacing w:after="0" w:line="360" w:lineRule="auto"/>
        <w:rPr>
          <w:rFonts w:ascii="Arial" w:hAnsi="Arial" w:cs="Arial"/>
          <w:b/>
          <w:bCs/>
        </w:rPr>
      </w:pPr>
    </w:p>
    <w:p w14:paraId="5871EAFD" w14:textId="3173C080" w:rsidR="002B3AA5" w:rsidRPr="00C018BC" w:rsidRDefault="006F7380" w:rsidP="00D266CC">
      <w:pPr>
        <w:spacing w:after="0" w:line="360" w:lineRule="auto"/>
        <w:rPr>
          <w:rFonts w:ascii="Arial" w:hAnsi="Arial" w:cs="Arial"/>
          <w:b/>
          <w:bCs/>
          <w:color w:val="FF0000"/>
        </w:rPr>
      </w:pPr>
      <w:r w:rsidRPr="00C018BC">
        <w:rPr>
          <w:rFonts w:ascii="Arial" w:hAnsi="Arial" w:cs="Arial"/>
          <w:b/>
          <w:bCs/>
        </w:rPr>
        <w:t xml:space="preserve">1. </w:t>
      </w:r>
      <w:r w:rsidR="002B3AA5" w:rsidRPr="00C018BC">
        <w:rPr>
          <w:rFonts w:ascii="Arial" w:hAnsi="Arial" w:cs="Arial"/>
          <w:b/>
          <w:bCs/>
        </w:rPr>
        <w:t>Resumo</w:t>
      </w:r>
    </w:p>
    <w:p w14:paraId="292C0C7D" w14:textId="117860B7" w:rsidR="002B3AA5" w:rsidRPr="00C018BC" w:rsidRDefault="006F7380" w:rsidP="00D266CC">
      <w:pPr>
        <w:spacing w:after="0" w:line="360" w:lineRule="auto"/>
        <w:jc w:val="both"/>
        <w:rPr>
          <w:rFonts w:ascii="Arial" w:hAnsi="Arial" w:cs="Arial"/>
          <w:b/>
          <w:bCs/>
          <w:color w:val="FF0000"/>
        </w:rPr>
      </w:pPr>
      <w:r w:rsidRPr="00C018BC">
        <w:rPr>
          <w:rFonts w:ascii="Arial" w:hAnsi="Arial" w:cs="Arial"/>
          <w:b/>
          <w:bCs/>
          <w:color w:val="FF0000"/>
        </w:rPr>
        <w:t>Deve ser elaborado apenas para a entrega no FINAL do semestre.</w:t>
      </w:r>
    </w:p>
    <w:p w14:paraId="4222638A" w14:textId="77777777" w:rsidR="006F7380" w:rsidRPr="00C018BC" w:rsidRDefault="006F7380" w:rsidP="00D266CC">
      <w:pPr>
        <w:spacing w:after="0" w:line="360" w:lineRule="auto"/>
        <w:jc w:val="both"/>
        <w:rPr>
          <w:rFonts w:ascii="Arial" w:hAnsi="Arial" w:cs="Arial"/>
          <w:color w:val="FF0000"/>
        </w:rPr>
      </w:pPr>
    </w:p>
    <w:p w14:paraId="231CC6F1" w14:textId="14C026F5" w:rsidR="00213434" w:rsidRPr="00C018BC" w:rsidRDefault="315A33D7" w:rsidP="00D266CC">
      <w:pPr>
        <w:spacing w:after="0" w:line="360" w:lineRule="auto"/>
      </w:pPr>
      <w:r w:rsidRPr="468D5889">
        <w:rPr>
          <w:rFonts w:ascii="Arial" w:hAnsi="Arial" w:cs="Arial"/>
          <w:b/>
          <w:bCs/>
        </w:rPr>
        <w:t>2.</w:t>
      </w:r>
      <w:r w:rsidR="70E017EF" w:rsidRPr="468D5889">
        <w:rPr>
          <w:rFonts w:ascii="Arial" w:hAnsi="Arial" w:cs="Arial"/>
          <w:b/>
          <w:bCs/>
        </w:rPr>
        <w:t xml:space="preserve"> </w:t>
      </w:r>
      <w:r w:rsidR="10FA40B2" w:rsidRPr="468D5889">
        <w:rPr>
          <w:rFonts w:ascii="Arial" w:hAnsi="Arial" w:cs="Arial"/>
          <w:b/>
          <w:bCs/>
        </w:rPr>
        <w:t>Introdução</w:t>
      </w:r>
    </w:p>
    <w:p w14:paraId="7FAAA801" w14:textId="2FFB813B" w:rsidR="590D2BAB" w:rsidRPr="00C018BC" w:rsidRDefault="645EAB6A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A crescente prevalência de doenças crônicas e o envelhecimento populacional em diferentes regiões do mundo têm imposto uma pressão significativa sobre os sistemas de saúde, exigindo soluções capazes de ampliar o acompanhamento contínuo, fortalecer o autocuidado e favorecer uma gestão mais eficiente das informações </w:t>
      </w:r>
      <w:r w:rsidR="5F97936E" w:rsidRPr="468D5889">
        <w:rPr>
          <w:rFonts w:ascii="Arial" w:eastAsia="Arial" w:hAnsi="Arial" w:cs="Arial"/>
          <w:sz w:val="20"/>
          <w:szCs w:val="20"/>
        </w:rPr>
        <w:t xml:space="preserve">médicas </w:t>
      </w:r>
      <w:r w:rsidRPr="468D5889">
        <w:rPr>
          <w:rFonts w:ascii="Arial" w:eastAsia="Arial" w:hAnsi="Arial" w:cs="Arial"/>
          <w:sz w:val="20"/>
          <w:szCs w:val="20"/>
        </w:rPr>
        <w:t xml:space="preserve">do usuário (LEE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 xml:space="preserve">., 2018). Nesse contexto, a saúde móvel, também denominada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mHealth</w:t>
      </w:r>
      <w:r w:rsidRPr="468D5889">
        <w:rPr>
          <w:rFonts w:ascii="Arial" w:eastAsia="Arial" w:hAnsi="Arial" w:cs="Arial"/>
          <w:sz w:val="20"/>
          <w:szCs w:val="20"/>
        </w:rPr>
        <w:t xml:space="preserve">, surge como uma vertente da saúde digital voltada ao uso de dispositivos móveis, como smartphones, tablets e tecnologias vestíveis, para apoiar práticas de monitoramento, prevenção, educação em saúde e gerenciamento de condições clínicas. A ampla disponibilidade desses dispositivos no cotidiano dos usuários torna possível deslocar parte do acompanhamento </w:t>
      </w:r>
      <w:r w:rsidR="182A31C8" w:rsidRPr="468D5889">
        <w:rPr>
          <w:rFonts w:ascii="Arial" w:eastAsia="Arial" w:hAnsi="Arial" w:cs="Arial"/>
          <w:sz w:val="20"/>
          <w:szCs w:val="20"/>
        </w:rPr>
        <w:t xml:space="preserve">da </w:t>
      </w:r>
      <w:r w:rsidRPr="468D5889">
        <w:rPr>
          <w:rFonts w:ascii="Arial" w:eastAsia="Arial" w:hAnsi="Arial" w:cs="Arial"/>
          <w:sz w:val="20"/>
          <w:szCs w:val="20"/>
        </w:rPr>
        <w:t>saúde</w:t>
      </w:r>
      <w:r w:rsidR="5236E551" w:rsidRPr="468D5889">
        <w:rPr>
          <w:rFonts w:ascii="Arial" w:eastAsia="Arial" w:hAnsi="Arial" w:cs="Arial"/>
          <w:sz w:val="20"/>
          <w:szCs w:val="20"/>
        </w:rPr>
        <w:t xml:space="preserve"> do cidadão</w:t>
      </w:r>
      <w:r w:rsidRPr="468D5889">
        <w:rPr>
          <w:rFonts w:ascii="Arial" w:eastAsia="Arial" w:hAnsi="Arial" w:cs="Arial"/>
          <w:sz w:val="20"/>
          <w:szCs w:val="20"/>
        </w:rPr>
        <w:t xml:space="preserve"> para ambientes </w:t>
      </w:r>
      <w:r w:rsidR="788F62CD" w:rsidRPr="468D5889">
        <w:rPr>
          <w:rFonts w:ascii="Arial" w:eastAsia="Arial" w:hAnsi="Arial" w:cs="Arial"/>
          <w:sz w:val="20"/>
          <w:szCs w:val="20"/>
        </w:rPr>
        <w:t xml:space="preserve">e meios </w:t>
      </w:r>
      <w:r w:rsidRPr="468D5889">
        <w:rPr>
          <w:rFonts w:ascii="Arial" w:eastAsia="Arial" w:hAnsi="Arial" w:cs="Arial"/>
          <w:sz w:val="20"/>
          <w:szCs w:val="20"/>
        </w:rPr>
        <w:t>além dos tradicionais, permitindo que dados relevantes sejam registrados, consultados e organizados de forma mais frequente</w:t>
      </w:r>
      <w:r w:rsidR="74612962" w:rsidRPr="468D5889">
        <w:rPr>
          <w:rFonts w:ascii="Arial" w:eastAsia="Arial" w:hAnsi="Arial" w:cs="Arial"/>
          <w:sz w:val="20"/>
          <w:szCs w:val="20"/>
        </w:rPr>
        <w:t>,</w:t>
      </w:r>
      <w:r w:rsidRPr="468D5889">
        <w:rPr>
          <w:rFonts w:ascii="Arial" w:eastAsia="Arial" w:hAnsi="Arial" w:cs="Arial"/>
          <w:sz w:val="20"/>
          <w:szCs w:val="20"/>
        </w:rPr>
        <w:t xml:space="preserve"> acessível</w:t>
      </w:r>
      <w:r w:rsidR="37EBA98D" w:rsidRPr="468D5889">
        <w:rPr>
          <w:rFonts w:ascii="Arial" w:eastAsia="Arial" w:hAnsi="Arial" w:cs="Arial"/>
          <w:sz w:val="20"/>
          <w:szCs w:val="20"/>
        </w:rPr>
        <w:t xml:space="preserve"> e prática</w:t>
      </w:r>
      <w:r w:rsidRPr="468D5889">
        <w:rPr>
          <w:rFonts w:ascii="Arial" w:eastAsia="Arial" w:hAnsi="Arial" w:cs="Arial"/>
          <w:sz w:val="20"/>
          <w:szCs w:val="20"/>
        </w:rPr>
        <w:t>.</w:t>
      </w:r>
    </w:p>
    <w:p w14:paraId="3D6A38C2" w14:textId="6AE1CD40" w:rsidR="590D2BAB" w:rsidRPr="00C018BC" w:rsidRDefault="645EAB6A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>Os aplicativos</w:t>
      </w:r>
      <w:r w:rsidR="0BFA258D" w:rsidRPr="468D5889">
        <w:rPr>
          <w:rFonts w:ascii="Arial" w:eastAsia="Arial" w:hAnsi="Arial" w:cs="Arial"/>
          <w:sz w:val="20"/>
          <w:szCs w:val="20"/>
        </w:rPr>
        <w:t xml:space="preserve"> de gerenciamento de saúde para dispositivos</w:t>
      </w:r>
      <w:r w:rsidRPr="468D5889">
        <w:rPr>
          <w:rFonts w:ascii="Arial" w:eastAsia="Arial" w:hAnsi="Arial" w:cs="Arial"/>
          <w:sz w:val="20"/>
          <w:szCs w:val="20"/>
        </w:rPr>
        <w:t xml:space="preserve"> móveis têm se consolidado como ferramentas promissoras para o suporte ao automonitoramento e à autogestão</w:t>
      </w:r>
      <w:r w:rsidR="1F056C83" w:rsidRPr="468D5889">
        <w:rPr>
          <w:rFonts w:ascii="Arial" w:eastAsia="Arial" w:hAnsi="Arial" w:cs="Arial"/>
          <w:sz w:val="20"/>
          <w:szCs w:val="20"/>
        </w:rPr>
        <w:t xml:space="preserve"> da saúde</w:t>
      </w:r>
      <w:r w:rsidRPr="468D5889">
        <w:rPr>
          <w:rFonts w:ascii="Arial" w:eastAsia="Arial" w:hAnsi="Arial" w:cs="Arial"/>
          <w:sz w:val="20"/>
          <w:szCs w:val="20"/>
        </w:rPr>
        <w:t>, especialmente em cenários nos quais o usuário precisa acompanhar sintomas, hábitos, medicamentos, exames e indicadores fisiológicos de forma recorrente</w:t>
      </w:r>
      <w:r w:rsidR="7DEFF017" w:rsidRPr="468D5889">
        <w:rPr>
          <w:rFonts w:ascii="Arial" w:eastAsia="Arial" w:hAnsi="Arial" w:cs="Arial"/>
          <w:sz w:val="20"/>
          <w:szCs w:val="20"/>
        </w:rPr>
        <w:t xml:space="preserve"> durante seu cotidiano</w:t>
      </w:r>
      <w:r w:rsidRPr="468D5889">
        <w:rPr>
          <w:rFonts w:ascii="Arial" w:eastAsia="Arial" w:hAnsi="Arial" w:cs="Arial"/>
          <w:sz w:val="20"/>
          <w:szCs w:val="20"/>
        </w:rPr>
        <w:t xml:space="preserve">. Estudos sobre </w:t>
      </w:r>
      <w:r w:rsidR="2F10BF9A" w:rsidRPr="468D5889">
        <w:rPr>
          <w:rFonts w:ascii="Arial" w:eastAsia="Arial" w:hAnsi="Arial" w:cs="Arial"/>
          <w:sz w:val="20"/>
          <w:szCs w:val="20"/>
        </w:rPr>
        <w:t xml:space="preserve">aplicações de tecnologias </w:t>
      </w:r>
      <w:r w:rsidRPr="468D5889">
        <w:rPr>
          <w:rFonts w:ascii="Arial" w:eastAsia="Arial" w:hAnsi="Arial" w:cs="Arial"/>
          <w:sz w:val="20"/>
          <w:szCs w:val="20"/>
        </w:rPr>
        <w:t xml:space="preserve">baseadas em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mHealth</w:t>
      </w:r>
      <w:r w:rsidRPr="468D5889">
        <w:rPr>
          <w:rFonts w:ascii="Arial" w:eastAsia="Arial" w:hAnsi="Arial" w:cs="Arial"/>
          <w:sz w:val="20"/>
          <w:szCs w:val="20"/>
        </w:rPr>
        <w:t xml:space="preserve"> demonstram que funcionalidades como avaliação regular de sintomas, lembretes programados, feedbacks personalizados e registro contínuo de informações podem contribuir para a melhoria do autocuidado</w:t>
      </w:r>
      <w:r w:rsidR="6C3C9A6E" w:rsidRPr="468D5889">
        <w:rPr>
          <w:rFonts w:ascii="Arial" w:eastAsia="Arial" w:hAnsi="Arial" w:cs="Arial"/>
          <w:sz w:val="20"/>
          <w:szCs w:val="20"/>
        </w:rPr>
        <w:t>, impactando positivamente como o usuário gerencia seu bem-estar</w:t>
      </w:r>
      <w:r w:rsidRPr="468D5889">
        <w:rPr>
          <w:rFonts w:ascii="Arial" w:eastAsia="Arial" w:hAnsi="Arial" w:cs="Arial"/>
          <w:sz w:val="20"/>
          <w:szCs w:val="20"/>
        </w:rPr>
        <w:t xml:space="preserve"> (LEE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 xml:space="preserve">., 2018). </w:t>
      </w:r>
    </w:p>
    <w:p w14:paraId="411ACA1F" w14:textId="0AFACD9D" w:rsidR="590D2BAB" w:rsidRPr="00C018BC" w:rsidRDefault="6D3E88BB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Em relação às questões técnicas de um aplicativo</w:t>
      </w:r>
      <w:r w:rsidR="645EAB6A" w:rsidRPr="468D5889">
        <w:rPr>
          <w:rFonts w:ascii="Arial" w:eastAsia="Arial" w:hAnsi="Arial" w:cs="Arial"/>
          <w:sz w:val="20"/>
          <w:szCs w:val="20"/>
        </w:rPr>
        <w:t xml:space="preserve">, a </w:t>
      </w:r>
      <w:r w:rsidR="5EED6180" w:rsidRPr="468D5889">
        <w:rPr>
          <w:rFonts w:ascii="Arial" w:eastAsia="Arial" w:hAnsi="Arial" w:cs="Arial"/>
          <w:sz w:val="20"/>
          <w:szCs w:val="20"/>
        </w:rPr>
        <w:t>UI e UX</w:t>
      </w:r>
      <w:r w:rsidR="645EAB6A" w:rsidRPr="468D5889">
        <w:rPr>
          <w:rFonts w:ascii="Arial" w:eastAsia="Arial" w:hAnsi="Arial" w:cs="Arial"/>
          <w:sz w:val="20"/>
          <w:szCs w:val="20"/>
        </w:rPr>
        <w:t xml:space="preserve"> representa</w:t>
      </w:r>
      <w:r w:rsidR="04E6BE2B" w:rsidRPr="468D5889">
        <w:rPr>
          <w:rFonts w:ascii="Arial" w:eastAsia="Arial" w:hAnsi="Arial" w:cs="Arial"/>
          <w:sz w:val="20"/>
          <w:szCs w:val="20"/>
        </w:rPr>
        <w:t>m</w:t>
      </w:r>
      <w:r w:rsidR="645EAB6A" w:rsidRPr="468D5889">
        <w:rPr>
          <w:rFonts w:ascii="Arial" w:eastAsia="Arial" w:hAnsi="Arial" w:cs="Arial"/>
          <w:sz w:val="20"/>
          <w:szCs w:val="20"/>
        </w:rPr>
        <w:t xml:space="preserve"> um fator determinante para a adoção d</w:t>
      </w:r>
      <w:r w:rsidR="49802CE2" w:rsidRPr="468D5889">
        <w:rPr>
          <w:rFonts w:ascii="Arial" w:eastAsia="Arial" w:hAnsi="Arial" w:cs="Arial"/>
          <w:sz w:val="20"/>
          <w:szCs w:val="20"/>
        </w:rPr>
        <w:t xml:space="preserve">e </w:t>
      </w:r>
      <w:r w:rsidR="645EAB6A" w:rsidRPr="468D5889">
        <w:rPr>
          <w:rFonts w:ascii="Arial" w:eastAsia="Arial" w:hAnsi="Arial" w:cs="Arial"/>
          <w:sz w:val="20"/>
          <w:szCs w:val="20"/>
        </w:rPr>
        <w:t>soluções</w:t>
      </w:r>
      <w:r w:rsidR="6391E395" w:rsidRPr="468D5889">
        <w:rPr>
          <w:rFonts w:ascii="Arial" w:eastAsia="Arial" w:hAnsi="Arial" w:cs="Arial"/>
          <w:sz w:val="20"/>
          <w:szCs w:val="20"/>
        </w:rPr>
        <w:t xml:space="preserve"> móveis</w:t>
      </w:r>
      <w:r w:rsidR="788B022E" w:rsidRPr="468D5889">
        <w:rPr>
          <w:rFonts w:ascii="Arial" w:eastAsia="Arial" w:hAnsi="Arial" w:cs="Arial"/>
          <w:sz w:val="20"/>
          <w:szCs w:val="20"/>
        </w:rPr>
        <w:t xml:space="preserve"> para o gerenciamento de saúde</w:t>
      </w:r>
      <w:r w:rsidR="645EAB6A" w:rsidRPr="468D5889">
        <w:rPr>
          <w:rFonts w:ascii="Arial" w:eastAsia="Arial" w:hAnsi="Arial" w:cs="Arial"/>
          <w:sz w:val="20"/>
          <w:szCs w:val="20"/>
        </w:rPr>
        <w:t>, pois a efetividade de um aplicativo não depende apenas da disponibilidade de recursos técnicos, mas também de sua facilidade de uso, organização das informações, clareza visual, confiabilidade e capacidade de integrar-se à rotina diária do indivíduo (ANDERSON</w:t>
      </w:r>
      <w:r w:rsidR="6BE77FB7" w:rsidRPr="1ADDA59F">
        <w:rPr>
          <w:rFonts w:ascii="Arial" w:eastAsia="Arial" w:hAnsi="Arial" w:cs="Arial"/>
          <w:sz w:val="20"/>
          <w:szCs w:val="20"/>
        </w:rPr>
        <w:t xml:space="preserve"> </w:t>
      </w:r>
      <w:r w:rsidR="6BE77FB7" w:rsidRPr="33AD4C0D">
        <w:rPr>
          <w:rFonts w:ascii="Arial" w:eastAsia="Arial" w:hAnsi="Arial" w:cs="Arial"/>
          <w:i/>
          <w:iCs/>
          <w:sz w:val="20"/>
          <w:szCs w:val="20"/>
        </w:rPr>
        <w:t>et</w:t>
      </w:r>
      <w:r w:rsidR="645EAB6A" w:rsidRPr="06EB3BE8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="6BE77FB7" w:rsidRPr="06EB3BE8">
        <w:rPr>
          <w:rFonts w:ascii="Arial" w:eastAsia="Arial" w:hAnsi="Arial" w:cs="Arial"/>
          <w:i/>
          <w:iCs/>
          <w:sz w:val="20"/>
          <w:szCs w:val="20"/>
        </w:rPr>
        <w:t>al</w:t>
      </w:r>
      <w:r w:rsidR="6BE77FB7" w:rsidRPr="194A27E8">
        <w:rPr>
          <w:rFonts w:ascii="Arial" w:eastAsia="Arial" w:hAnsi="Arial" w:cs="Arial"/>
          <w:i/>
          <w:iCs/>
          <w:sz w:val="20"/>
          <w:szCs w:val="20"/>
        </w:rPr>
        <w:t>.,</w:t>
      </w:r>
      <w:r w:rsidR="645EAB6A" w:rsidRPr="06EB3BE8">
        <w:rPr>
          <w:rFonts w:ascii="Arial" w:eastAsia="Arial" w:hAnsi="Arial" w:cs="Arial"/>
          <w:sz w:val="20"/>
          <w:szCs w:val="20"/>
        </w:rPr>
        <w:t xml:space="preserve"> </w:t>
      </w:r>
      <w:r w:rsidR="645EAB6A" w:rsidRPr="468D5889">
        <w:rPr>
          <w:rFonts w:ascii="Arial" w:eastAsia="Arial" w:hAnsi="Arial" w:cs="Arial"/>
          <w:sz w:val="20"/>
          <w:szCs w:val="20"/>
        </w:rPr>
        <w:t>2016).</w:t>
      </w:r>
    </w:p>
    <w:p w14:paraId="07DD49C1" w14:textId="56C6ADDB" w:rsidR="590D2BAB" w:rsidRPr="00C018BC" w:rsidRDefault="645EAB6A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Nesse mesmo cenário, os dispositivos vestíveis, ou </w:t>
      </w:r>
      <w:r w:rsidR="419D94EF"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,</w:t>
      </w:r>
      <w:r w:rsidRPr="468D5889">
        <w:rPr>
          <w:rFonts w:ascii="Arial" w:eastAsia="Arial" w:hAnsi="Arial" w:cs="Arial"/>
          <w:sz w:val="20"/>
          <w:szCs w:val="20"/>
        </w:rPr>
        <w:t xml:space="preserve"> ampliam as possibilidades de acompanhamento por permitirem a coleta automatizada de dados fisiológicos e comportamentais, como batimentos cardíacos, padrões de sono, níveis de atividade física e outros indicadores relacionados ao estilo de vida. A incorporação desses dados a uma plataforma móvel pode favorecer uma visão mais ampla e contextualizada da saúde do usuário, uma vez que permite relacionar informações obtidas continuamente com registros inseridos manualmente, como exames, medicamentos, consultas, sintomas e hábitos cotidianos</w:t>
      </w:r>
      <w:r w:rsidR="4DD52898" w:rsidRPr="7BDC5A51">
        <w:rPr>
          <w:rFonts w:ascii="Arial" w:eastAsia="Arial" w:hAnsi="Arial" w:cs="Arial"/>
          <w:sz w:val="20"/>
          <w:szCs w:val="20"/>
        </w:rPr>
        <w:t xml:space="preserve"> </w:t>
      </w:r>
      <w:r w:rsidR="4DD52898" w:rsidRPr="1C1870F5">
        <w:rPr>
          <w:rFonts w:ascii="Arial" w:eastAsia="Arial" w:hAnsi="Arial" w:cs="Arial"/>
          <w:sz w:val="20"/>
          <w:szCs w:val="20"/>
        </w:rPr>
        <w:t>(</w:t>
      </w:r>
      <w:r w:rsidR="4DD52898" w:rsidRPr="0085261E">
        <w:rPr>
          <w:rFonts w:ascii="Aptos" w:eastAsia="Aptos" w:hAnsi="Aptos" w:cs="Aptos"/>
          <w:color w:val="1F1F1F"/>
          <w:sz w:val="20"/>
          <w:szCs w:val="20"/>
        </w:rPr>
        <w:t>SHALUHIYAH</w:t>
      </w:r>
      <w:r w:rsidR="6C70FD8F" w:rsidRPr="3DCB0D6D">
        <w:rPr>
          <w:rFonts w:ascii="Arial" w:eastAsia="Arial" w:hAnsi="Arial" w:cs="Arial"/>
          <w:i/>
          <w:iCs/>
          <w:sz w:val="20"/>
          <w:szCs w:val="20"/>
        </w:rPr>
        <w:t xml:space="preserve"> et al.</w:t>
      </w:r>
      <w:r w:rsidR="4DD52898" w:rsidRPr="3DCB0D6D">
        <w:rPr>
          <w:rFonts w:ascii="Aptos" w:eastAsia="Aptos" w:hAnsi="Aptos" w:cs="Aptos"/>
          <w:color w:val="1F1F1F"/>
          <w:sz w:val="20"/>
          <w:szCs w:val="20"/>
        </w:rPr>
        <w:t>,</w:t>
      </w:r>
      <w:r w:rsidR="4DD52898" w:rsidRPr="00CA6843">
        <w:rPr>
          <w:rFonts w:ascii="Aptos" w:eastAsia="Aptos" w:hAnsi="Aptos" w:cs="Aptos"/>
          <w:color w:val="1F1F1F"/>
          <w:sz w:val="20"/>
          <w:szCs w:val="20"/>
        </w:rPr>
        <w:t xml:space="preserve"> 2025)</w:t>
      </w:r>
      <w:r w:rsidRPr="7C639F4C">
        <w:rPr>
          <w:rFonts w:ascii="Arial" w:eastAsia="Arial" w:hAnsi="Arial" w:cs="Arial"/>
          <w:sz w:val="20"/>
          <w:szCs w:val="20"/>
        </w:rPr>
        <w:t>.</w:t>
      </w:r>
      <w:r w:rsidRPr="468D5889">
        <w:rPr>
          <w:rFonts w:ascii="Arial" w:eastAsia="Arial" w:hAnsi="Arial" w:cs="Arial"/>
          <w:sz w:val="20"/>
          <w:szCs w:val="20"/>
        </w:rPr>
        <w:t xml:space="preserve"> Desse modo, tecnologias digitais</w:t>
      </w:r>
      <w:r w:rsidR="73A84D5E" w:rsidRPr="468D5889">
        <w:rPr>
          <w:rFonts w:ascii="Arial" w:eastAsia="Arial" w:hAnsi="Arial" w:cs="Arial"/>
          <w:sz w:val="20"/>
          <w:szCs w:val="20"/>
        </w:rPr>
        <w:t xml:space="preserve"> que integrem dispositivos vestíveis e não vestíveis</w:t>
      </w:r>
      <w:r w:rsidRPr="468D5889">
        <w:rPr>
          <w:rFonts w:ascii="Arial" w:eastAsia="Arial" w:hAnsi="Arial" w:cs="Arial"/>
          <w:sz w:val="20"/>
          <w:szCs w:val="20"/>
        </w:rPr>
        <w:t xml:space="preserve"> aplicadas à saúde podem apoiar funcionalidades voltadas ao conhecimento do usuário sobre sua própria condição, ao suporte ao autogerenciamento</w:t>
      </w:r>
      <w:r w:rsidR="06DB68BD" w:rsidRPr="468D5889">
        <w:rPr>
          <w:rFonts w:ascii="Arial" w:eastAsia="Arial" w:hAnsi="Arial" w:cs="Arial"/>
          <w:sz w:val="20"/>
          <w:szCs w:val="20"/>
        </w:rPr>
        <w:t xml:space="preserve"> de seu bem-estar</w:t>
      </w:r>
      <w:r w:rsidRPr="468D5889">
        <w:rPr>
          <w:rFonts w:ascii="Arial" w:eastAsia="Arial" w:hAnsi="Arial" w:cs="Arial"/>
          <w:sz w:val="20"/>
          <w:szCs w:val="20"/>
        </w:rPr>
        <w:t>, ao registro de características clínicas e à organização de informações relevantes</w:t>
      </w:r>
      <w:r w:rsidR="7FE16CED" w:rsidRPr="468D5889">
        <w:rPr>
          <w:rFonts w:ascii="Arial" w:eastAsia="Arial" w:hAnsi="Arial" w:cs="Arial"/>
          <w:sz w:val="20"/>
          <w:szCs w:val="20"/>
        </w:rPr>
        <w:t xml:space="preserve"> tanto</w:t>
      </w:r>
      <w:r w:rsidRPr="468D5889">
        <w:rPr>
          <w:rFonts w:ascii="Arial" w:eastAsia="Arial" w:hAnsi="Arial" w:cs="Arial"/>
          <w:sz w:val="20"/>
          <w:szCs w:val="20"/>
        </w:rPr>
        <w:t xml:space="preserve"> para o cuidado</w:t>
      </w:r>
      <w:r w:rsidR="23B0BD2A" w:rsidRPr="468D5889">
        <w:rPr>
          <w:rFonts w:ascii="Arial" w:eastAsia="Arial" w:hAnsi="Arial" w:cs="Arial"/>
          <w:sz w:val="20"/>
          <w:szCs w:val="20"/>
        </w:rPr>
        <w:t xml:space="preserve"> que o usuário terá consigo mesmo</w:t>
      </w:r>
      <w:r w:rsidR="37BE650A" w:rsidRPr="468D5889">
        <w:rPr>
          <w:rFonts w:ascii="Arial" w:eastAsia="Arial" w:hAnsi="Arial" w:cs="Arial"/>
          <w:sz w:val="20"/>
          <w:szCs w:val="20"/>
        </w:rPr>
        <w:t xml:space="preserve"> quanto para</w:t>
      </w:r>
      <w:r w:rsidR="23B0BD2A" w:rsidRPr="468D5889">
        <w:rPr>
          <w:rFonts w:ascii="Arial" w:eastAsia="Arial" w:hAnsi="Arial" w:cs="Arial"/>
          <w:sz w:val="20"/>
          <w:szCs w:val="20"/>
        </w:rPr>
        <w:t xml:space="preserve"> a maneira com a qual profissionais de saúde </w:t>
      </w:r>
      <w:r w:rsidR="151B3471" w:rsidRPr="468D5889">
        <w:rPr>
          <w:rFonts w:ascii="Arial" w:eastAsia="Arial" w:hAnsi="Arial" w:cs="Arial"/>
          <w:sz w:val="20"/>
          <w:szCs w:val="20"/>
        </w:rPr>
        <w:t>tomem as melhores decisões para a vida de seu paciente</w:t>
      </w:r>
      <w:r w:rsidRPr="468D5889">
        <w:rPr>
          <w:rFonts w:ascii="Arial" w:eastAsia="Arial" w:hAnsi="Arial" w:cs="Arial"/>
          <w:sz w:val="20"/>
          <w:szCs w:val="20"/>
        </w:rPr>
        <w:t xml:space="preserve"> (SPREADBURY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>., 2022).</w:t>
      </w:r>
    </w:p>
    <w:p w14:paraId="4F57F8DB" w14:textId="706FDEE2" w:rsidR="590D2BAB" w:rsidRPr="00C018BC" w:rsidRDefault="645EAB6A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Outro elemento de destaque nesse processo é a aplicação da inteligência artificial na análise de dados em saúde. A IA tem potencial para auxiliar na identificação de padrões, na triagem de informações, no apoio à interpretação preliminar de exames e na geração de recomendações iniciais baseadas em dados fornecidos pelo usuário. Entretanto, seu uso deve ser compreendido como uma ferramenta de apoio, e não como substituto da avaliação realizada por profissionais de saúde. A literatura recente destaca que a aceitação da inteligência artificial na área médica depende de fatores como supervisão humana, fundamentação científica, proteção adequada dos dados, transparência no funcionamento dos sistemas e preservação da relação entre profissional e paciente (NEGASH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>., 2025). Assim, no contexto de um aplicativo voltado ao gerenciamento de saúde, a IA deve atuar de forma complementar, fornecendo análises preliminares e informações orientativas, sem emitir diagnósticos definitivos</w:t>
      </w:r>
      <w:r w:rsidR="1590D82C" w:rsidRPr="7A641C2D">
        <w:rPr>
          <w:rFonts w:ascii="Arial" w:eastAsia="Arial" w:hAnsi="Arial" w:cs="Arial"/>
          <w:sz w:val="20"/>
          <w:szCs w:val="20"/>
        </w:rPr>
        <w:t xml:space="preserve"> </w:t>
      </w:r>
      <w:r w:rsidR="1590D82C" w:rsidRPr="06F198A4">
        <w:rPr>
          <w:rFonts w:ascii="Arial" w:eastAsia="Arial" w:hAnsi="Arial" w:cs="Arial"/>
          <w:sz w:val="20"/>
          <w:szCs w:val="20"/>
        </w:rPr>
        <w:t>(</w:t>
      </w:r>
      <w:r w:rsidR="1590D82C" w:rsidRPr="008C0AB3">
        <w:rPr>
          <w:rFonts w:eastAsiaTheme="minorEastAsia"/>
          <w:sz w:val="20"/>
          <w:szCs w:val="20"/>
        </w:rPr>
        <w:t>NAĞIYEVA</w:t>
      </w:r>
      <w:r w:rsidR="4F5BA794" w:rsidRPr="0E6A28BA">
        <w:rPr>
          <w:rFonts w:ascii="Arial" w:eastAsia="Arial" w:hAnsi="Arial" w:cs="Arial"/>
          <w:i/>
          <w:iCs/>
          <w:sz w:val="20"/>
          <w:szCs w:val="20"/>
        </w:rPr>
        <w:t xml:space="preserve"> et al.</w:t>
      </w:r>
      <w:r w:rsidR="1590D82C" w:rsidRPr="0E6A28BA">
        <w:rPr>
          <w:rFonts w:eastAsiaTheme="minorEastAsia"/>
          <w:sz w:val="20"/>
          <w:szCs w:val="20"/>
        </w:rPr>
        <w:t>,</w:t>
      </w:r>
      <w:r w:rsidR="1590D82C" w:rsidRPr="008C0AB3">
        <w:rPr>
          <w:rFonts w:eastAsiaTheme="minorEastAsia"/>
          <w:sz w:val="20"/>
          <w:szCs w:val="20"/>
        </w:rPr>
        <w:t xml:space="preserve"> </w:t>
      </w:r>
      <w:r w:rsidR="1590D82C" w:rsidRPr="00615A0E">
        <w:rPr>
          <w:rFonts w:eastAsiaTheme="minorEastAsia"/>
          <w:sz w:val="20"/>
          <w:szCs w:val="20"/>
        </w:rPr>
        <w:t>2026</w:t>
      </w:r>
      <w:r w:rsidR="1590D82C" w:rsidRPr="008F1813">
        <w:rPr>
          <w:rFonts w:eastAsiaTheme="minorEastAsia"/>
          <w:sz w:val="20"/>
          <w:szCs w:val="20"/>
        </w:rPr>
        <w:t>)</w:t>
      </w:r>
      <w:r w:rsidRPr="197ED3B8">
        <w:rPr>
          <w:rFonts w:ascii="Arial" w:eastAsia="Arial" w:hAnsi="Arial" w:cs="Arial"/>
          <w:sz w:val="20"/>
          <w:szCs w:val="20"/>
        </w:rPr>
        <w:t>.</w:t>
      </w:r>
      <w:r w:rsidR="3CEC0740" w:rsidRPr="06F198A4">
        <w:rPr>
          <w:rFonts w:ascii="Arial" w:eastAsia="Arial" w:hAnsi="Arial" w:cs="Arial"/>
          <w:sz w:val="20"/>
          <w:szCs w:val="20"/>
        </w:rPr>
        <w:t xml:space="preserve"> </w:t>
      </w:r>
    </w:p>
    <w:p w14:paraId="16539C63" w14:textId="6529D9FA" w:rsidR="590D2BAB" w:rsidRPr="00C018BC" w:rsidRDefault="645EAB6A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Este trabalho apresenta o desenvolvimento de um aplicativo móvel que te</w:t>
      </w:r>
      <w:r w:rsidR="1B2CED94" w:rsidRPr="468D5889">
        <w:rPr>
          <w:rFonts w:ascii="Arial" w:eastAsia="Arial" w:hAnsi="Arial" w:cs="Arial"/>
          <w:sz w:val="20"/>
          <w:szCs w:val="20"/>
        </w:rPr>
        <w:t xml:space="preserve">m </w:t>
      </w:r>
      <w:r w:rsidRPr="468D5889">
        <w:rPr>
          <w:rFonts w:ascii="Arial" w:eastAsia="Arial" w:hAnsi="Arial" w:cs="Arial"/>
          <w:sz w:val="20"/>
          <w:szCs w:val="20"/>
        </w:rPr>
        <w:t xml:space="preserve">como objetivo central o gerenciamento abrangente da saúde do usuário, reunindo em uma única plataforma recursos para organização de informações clínicas, acompanhamento de exames, armazenamento de receitas médicas, controle de agendas, monitoramento de medicamentos e integração com dados provenientes de dispositivos vestíveis. O sistema </w:t>
      </w:r>
      <w:r w:rsidR="5DBADFC9" w:rsidRPr="468D5889">
        <w:rPr>
          <w:rFonts w:ascii="Arial" w:eastAsia="Arial" w:hAnsi="Arial" w:cs="Arial"/>
          <w:sz w:val="20"/>
          <w:szCs w:val="20"/>
        </w:rPr>
        <w:t xml:space="preserve">é </w:t>
      </w:r>
      <w:r w:rsidRPr="468D5889">
        <w:rPr>
          <w:rFonts w:ascii="Arial" w:eastAsia="Arial" w:hAnsi="Arial" w:cs="Arial"/>
          <w:sz w:val="20"/>
          <w:szCs w:val="20"/>
        </w:rPr>
        <w:t xml:space="preserve">projetado para consolidar essas informações em uma interface acessível e intuitiva, de modo a facilitar a visualização dos dados e favorecer a tomada de decisões relacionadas ao autocuidado. Uma das funcionalidades propostas </w:t>
      </w:r>
      <w:r w:rsidR="6FA23C14" w:rsidRPr="468D5889">
        <w:rPr>
          <w:rFonts w:ascii="Arial" w:eastAsia="Arial" w:hAnsi="Arial" w:cs="Arial"/>
          <w:sz w:val="20"/>
          <w:szCs w:val="20"/>
        </w:rPr>
        <w:t>é</w:t>
      </w:r>
      <w:r w:rsidRPr="468D5889">
        <w:rPr>
          <w:rFonts w:ascii="Arial" w:eastAsia="Arial" w:hAnsi="Arial" w:cs="Arial"/>
          <w:sz w:val="20"/>
          <w:szCs w:val="20"/>
        </w:rPr>
        <w:t xml:space="preserve"> a incorporação de IA para análise de exames realizados, oferecendo interpretações preliminares e sugestões de leitura, sempre de maneira informativa e sem substituir a consulta ou o diagnóstico profissional</w:t>
      </w:r>
      <w:r w:rsidR="10E8D053" w:rsidRPr="75B52FEF">
        <w:rPr>
          <w:rFonts w:ascii="Arial" w:eastAsia="Arial" w:hAnsi="Arial" w:cs="Arial"/>
          <w:sz w:val="20"/>
          <w:szCs w:val="20"/>
        </w:rPr>
        <w:t xml:space="preserve"> </w:t>
      </w:r>
      <w:r w:rsidR="10E8D053" w:rsidRPr="0585B2A3">
        <w:rPr>
          <w:rFonts w:ascii="Arial" w:eastAsia="Arial" w:hAnsi="Arial" w:cs="Arial"/>
          <w:sz w:val="20"/>
          <w:szCs w:val="20"/>
        </w:rPr>
        <w:t>(</w:t>
      </w:r>
      <w:r w:rsidR="10E8D053" w:rsidRPr="007C2C0D">
        <w:rPr>
          <w:rFonts w:eastAsiaTheme="minorEastAsia"/>
          <w:sz w:val="20"/>
          <w:szCs w:val="20"/>
        </w:rPr>
        <w:t>NAĞIYEVA</w:t>
      </w:r>
      <w:r w:rsidR="67E5D137" w:rsidRPr="23033525">
        <w:rPr>
          <w:rFonts w:ascii="Arial" w:eastAsia="Arial" w:hAnsi="Arial" w:cs="Arial"/>
          <w:i/>
          <w:iCs/>
          <w:sz w:val="20"/>
          <w:szCs w:val="20"/>
        </w:rPr>
        <w:t xml:space="preserve"> et al.</w:t>
      </w:r>
      <w:r w:rsidR="10E8D053" w:rsidRPr="23033525">
        <w:rPr>
          <w:rFonts w:eastAsiaTheme="minorEastAsia"/>
          <w:sz w:val="20"/>
          <w:szCs w:val="20"/>
        </w:rPr>
        <w:t>,</w:t>
      </w:r>
      <w:r w:rsidR="10E8D053" w:rsidRPr="007C2C0D">
        <w:rPr>
          <w:rFonts w:eastAsiaTheme="minorEastAsia"/>
          <w:sz w:val="20"/>
          <w:szCs w:val="20"/>
        </w:rPr>
        <w:t xml:space="preserve"> 2026)</w:t>
      </w:r>
      <w:r w:rsidR="333F087E" w:rsidRPr="0585B2A3">
        <w:rPr>
          <w:rFonts w:ascii="Arial" w:eastAsia="Arial" w:hAnsi="Arial" w:cs="Arial"/>
          <w:sz w:val="20"/>
          <w:szCs w:val="20"/>
        </w:rPr>
        <w:t>.</w:t>
      </w:r>
    </w:p>
    <w:p w14:paraId="3F39955E" w14:textId="7880E720" w:rsidR="590D2BAB" w:rsidRPr="00C018BC" w:rsidRDefault="645EAB6A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Dessa forma, o aplicativo denominado SuaSaúde busca contribuir para uma abordagem mais preventiva, personalizada e organizada do cuidado </w:t>
      </w:r>
      <w:r w:rsidR="0E824D13" w:rsidRPr="468D5889">
        <w:rPr>
          <w:rFonts w:ascii="Arial" w:eastAsia="Arial" w:hAnsi="Arial" w:cs="Arial"/>
          <w:sz w:val="20"/>
          <w:szCs w:val="20"/>
        </w:rPr>
        <w:t>que os usuários</w:t>
      </w:r>
      <w:r w:rsidRPr="468D5889">
        <w:rPr>
          <w:rFonts w:ascii="Arial" w:eastAsia="Arial" w:hAnsi="Arial" w:cs="Arial"/>
          <w:sz w:val="20"/>
          <w:szCs w:val="20"/>
        </w:rPr>
        <w:t xml:space="preserve"> </w:t>
      </w:r>
      <w:r w:rsidR="0E824D13" w:rsidRPr="468D5889">
        <w:rPr>
          <w:rFonts w:ascii="Arial" w:eastAsia="Arial" w:hAnsi="Arial" w:cs="Arial"/>
          <w:sz w:val="20"/>
          <w:szCs w:val="20"/>
        </w:rPr>
        <w:t xml:space="preserve">têm com sua </w:t>
      </w:r>
      <w:r w:rsidRPr="468D5889">
        <w:rPr>
          <w:rFonts w:ascii="Arial" w:eastAsia="Arial" w:hAnsi="Arial" w:cs="Arial"/>
          <w:sz w:val="20"/>
          <w:szCs w:val="20"/>
        </w:rPr>
        <w:t>saúde. Ao centralizar dados clínicos e comportamentais em uma plataforma única, pretende-se oferecer ao usuário maior autonomia sobre suas informações, apoiar a identificação de hábitos e padrões relevantes e facilitar o acompanhamento de sua própria condição de saúde ao longo do tempo. A proposta, portanto, está alinhada às tendências contemporâneas de saúde digital, que valorizam o uso de tecnologias móveis, análise inteligente de dados e monitoramento contínuo como instrumentos de apoio ao autocuidado, à prevenção e à melhoria da qualidade de vida</w:t>
      </w:r>
      <w:r w:rsidR="1C75A0C8" w:rsidRPr="56339EC9">
        <w:rPr>
          <w:rFonts w:ascii="Arial" w:eastAsia="Arial" w:hAnsi="Arial" w:cs="Arial"/>
          <w:sz w:val="20"/>
          <w:szCs w:val="20"/>
        </w:rPr>
        <w:t xml:space="preserve"> </w:t>
      </w:r>
      <w:r w:rsidR="1C75A0C8" w:rsidRPr="43E3064F">
        <w:rPr>
          <w:rFonts w:ascii="Arial" w:eastAsia="Arial" w:hAnsi="Arial" w:cs="Arial"/>
          <w:sz w:val="20"/>
          <w:szCs w:val="20"/>
        </w:rPr>
        <w:t xml:space="preserve">(CAMERINI </w:t>
      </w:r>
      <w:r w:rsidR="1C75A0C8" w:rsidRPr="43E3064F">
        <w:rPr>
          <w:rFonts w:ascii="Arial" w:eastAsia="Arial" w:hAnsi="Arial" w:cs="Arial"/>
          <w:i/>
          <w:iCs/>
          <w:sz w:val="20"/>
          <w:szCs w:val="20"/>
        </w:rPr>
        <w:t>et al.</w:t>
      </w:r>
      <w:r w:rsidR="1C75A0C8" w:rsidRPr="43E3064F">
        <w:rPr>
          <w:rFonts w:ascii="Arial" w:eastAsia="Arial" w:hAnsi="Arial" w:cs="Arial"/>
          <w:sz w:val="20"/>
          <w:szCs w:val="20"/>
        </w:rPr>
        <w:t>, 2012)</w:t>
      </w:r>
      <w:r w:rsidRPr="43E3064F">
        <w:rPr>
          <w:rFonts w:ascii="Arial" w:eastAsia="Arial" w:hAnsi="Arial" w:cs="Arial"/>
          <w:sz w:val="20"/>
          <w:szCs w:val="20"/>
        </w:rPr>
        <w:t>.</w:t>
      </w:r>
      <w:r>
        <w:br/>
      </w:r>
    </w:p>
    <w:p w14:paraId="735F5D5C" w14:textId="0CDEE099" w:rsidR="004D1138" w:rsidRPr="00C018BC" w:rsidRDefault="315A33D7" w:rsidP="590D2BAB">
      <w:pPr>
        <w:spacing w:after="0" w:line="360" w:lineRule="auto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2</w:t>
      </w:r>
      <w:r w:rsidR="70E017EF" w:rsidRPr="468D5889">
        <w:rPr>
          <w:rFonts w:ascii="Arial" w:hAnsi="Arial" w:cs="Arial"/>
          <w:b/>
          <w:bCs/>
        </w:rPr>
        <w:t xml:space="preserve">.1 </w:t>
      </w:r>
      <w:r w:rsidR="10FA40B2" w:rsidRPr="468D5889">
        <w:rPr>
          <w:rFonts w:ascii="Arial" w:hAnsi="Arial" w:cs="Arial"/>
          <w:b/>
          <w:bCs/>
        </w:rPr>
        <w:t>Justificativa</w:t>
      </w:r>
    </w:p>
    <w:p w14:paraId="62276F21" w14:textId="12F14F50" w:rsidR="590D2BAB" w:rsidRPr="00C018BC" w:rsidRDefault="5733241B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O </w:t>
      </w:r>
      <w:r w:rsidR="40DCA90D" w:rsidRPr="468D5889">
        <w:rPr>
          <w:rFonts w:ascii="Arial" w:eastAsia="Arial" w:hAnsi="Arial" w:cs="Arial"/>
          <w:sz w:val="20"/>
          <w:szCs w:val="20"/>
        </w:rPr>
        <w:t xml:space="preserve">crescente aumento de diagnósticos </w:t>
      </w:r>
      <w:r w:rsidRPr="468D5889">
        <w:rPr>
          <w:rFonts w:ascii="Arial" w:eastAsia="Arial" w:hAnsi="Arial" w:cs="Arial"/>
          <w:sz w:val="20"/>
          <w:szCs w:val="20"/>
        </w:rPr>
        <w:t xml:space="preserve">de doenças crônicas, associado ao envelhecimento populacional e à necessidade de acompanhamento contínuo da saúde, reforça a importância de soluções tecnológicas capazes de apoiar o autocuidado e a organização das informações clínicas do usuário. Condições crônicas exigem, em muitos casos, monitoramento frequente, adesão a tratamentos, acompanhamento de exames, controle de medicamentos e registro de sintomas ou hábitos cotidianos. Nesse cenário, as tecnologias de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mHealth</w:t>
      </w:r>
      <w:r w:rsidRPr="468D5889">
        <w:rPr>
          <w:rFonts w:ascii="Arial" w:eastAsia="Arial" w:hAnsi="Arial" w:cs="Arial"/>
          <w:sz w:val="20"/>
          <w:szCs w:val="20"/>
        </w:rPr>
        <w:t xml:space="preserve">, representam um campo relevante para o desenvolvimento de ferramentas que aproximam o usuário de seus próprios dados de saúde, favorecendo maior autonomia, continuidade no acompanhamento e participação ativa no processo de cuidado (LEE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>., 2018).</w:t>
      </w:r>
    </w:p>
    <w:p w14:paraId="4FC8B356" w14:textId="2DC45FB3" w:rsidR="590D2BAB" w:rsidRPr="00C018BC" w:rsidRDefault="5733241B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>A proposta deste trabalho justifica-se pela necessidade de reunir, em uma única plataforma, informações que normalmente permanecem dispersas entre diferentes documentos, aplicativos, exames, receitas, agendas e dispositivos. Essa fragmentação pode dificultar a compreensão do histórico de saúde do usuário, prejudicar o acompanhamento de sua evolução e reduzir a efetividade</w:t>
      </w:r>
      <w:r w:rsidR="60F64106" w:rsidRPr="468D5889">
        <w:rPr>
          <w:rFonts w:ascii="Arial" w:eastAsia="Arial" w:hAnsi="Arial" w:cs="Arial"/>
          <w:sz w:val="20"/>
          <w:szCs w:val="20"/>
        </w:rPr>
        <w:t>, tanto</w:t>
      </w:r>
      <w:r w:rsidRPr="468D5889">
        <w:rPr>
          <w:rFonts w:ascii="Arial" w:eastAsia="Arial" w:hAnsi="Arial" w:cs="Arial"/>
          <w:sz w:val="20"/>
          <w:szCs w:val="20"/>
        </w:rPr>
        <w:t xml:space="preserve"> do autocuidado</w:t>
      </w:r>
      <w:r w:rsidR="3E7912AE" w:rsidRPr="468D5889">
        <w:rPr>
          <w:rFonts w:ascii="Arial" w:eastAsia="Arial" w:hAnsi="Arial" w:cs="Arial"/>
          <w:sz w:val="20"/>
          <w:szCs w:val="20"/>
        </w:rPr>
        <w:t xml:space="preserve"> quanto do cuidado realizado por profissionais de saúde</w:t>
      </w:r>
      <w:r w:rsidRPr="468D5889">
        <w:rPr>
          <w:rFonts w:ascii="Arial" w:eastAsia="Arial" w:hAnsi="Arial" w:cs="Arial"/>
          <w:sz w:val="20"/>
          <w:szCs w:val="20"/>
        </w:rPr>
        <w:t>. Assim, o desenvolvimento do aplicativo SuaSaúde busca responder a uma demanda prática e atual: oferecer uma ferramenta acessível, intuitiva e integrada, capaz de centralizar dados clínicos e comportamentais, facilitar sua visualização e apoiar o usuário na gestão diária de sua saúde.</w:t>
      </w:r>
    </w:p>
    <w:p w14:paraId="3FD21575" w14:textId="0A2CE4C2" w:rsidR="590D2BAB" w:rsidRPr="00C018BC" w:rsidRDefault="30875095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De maneira social, a capacidade de empoderar o cidadão, dando-o ferramentas robustas e </w:t>
      </w:r>
      <w:r w:rsidR="3800594C" w:rsidRPr="468D5889">
        <w:rPr>
          <w:rFonts w:ascii="Arial" w:eastAsia="Arial" w:hAnsi="Arial" w:cs="Arial"/>
          <w:sz w:val="20"/>
          <w:szCs w:val="20"/>
        </w:rPr>
        <w:t xml:space="preserve">práticas para gerenciar sua saúde pode ter um impacto na saúde pública global, principalmente </w:t>
      </w:r>
      <w:r w:rsidR="54973E35" w:rsidRPr="468D5889">
        <w:rPr>
          <w:rFonts w:ascii="Arial" w:eastAsia="Arial" w:hAnsi="Arial" w:cs="Arial"/>
          <w:sz w:val="20"/>
          <w:szCs w:val="20"/>
        </w:rPr>
        <w:t>em</w:t>
      </w:r>
      <w:r w:rsidR="3800594C" w:rsidRPr="468D5889">
        <w:rPr>
          <w:rFonts w:ascii="Arial" w:eastAsia="Arial" w:hAnsi="Arial" w:cs="Arial"/>
          <w:sz w:val="20"/>
          <w:szCs w:val="20"/>
        </w:rPr>
        <w:t xml:space="preserve"> </w:t>
      </w:r>
      <w:r w:rsidR="57D9AF98" w:rsidRPr="468D5889">
        <w:rPr>
          <w:rFonts w:ascii="Arial" w:eastAsia="Arial" w:hAnsi="Arial" w:cs="Arial"/>
          <w:sz w:val="20"/>
          <w:szCs w:val="20"/>
        </w:rPr>
        <w:t>sistemas</w:t>
      </w:r>
      <w:r w:rsidR="1F63CCA6" w:rsidRPr="468D5889">
        <w:rPr>
          <w:rFonts w:ascii="Arial" w:eastAsia="Arial" w:hAnsi="Arial" w:cs="Arial"/>
          <w:sz w:val="20"/>
          <w:szCs w:val="20"/>
        </w:rPr>
        <w:t xml:space="preserve"> de pouca infraestrutura</w:t>
      </w:r>
      <w:r w:rsidR="57D9AF98" w:rsidRPr="468D5889">
        <w:rPr>
          <w:rFonts w:ascii="Arial" w:eastAsia="Arial" w:hAnsi="Arial" w:cs="Arial"/>
          <w:sz w:val="20"/>
          <w:szCs w:val="20"/>
        </w:rPr>
        <w:t xml:space="preserve"> que apresentam dificuldade em realizar o atendimento de milhares de pacientes sem acumular grandes filas para atendimentos e procedimentos médicos</w:t>
      </w:r>
      <w:r w:rsidR="40A2FB61" w:rsidRPr="468D5889">
        <w:rPr>
          <w:rFonts w:ascii="Arial" w:eastAsia="Arial" w:hAnsi="Arial" w:cs="Arial"/>
          <w:sz w:val="20"/>
          <w:szCs w:val="20"/>
        </w:rPr>
        <w:t xml:space="preserve"> (CHIB </w:t>
      </w:r>
      <w:r w:rsidR="40A2FB61"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="62DA7D88" w:rsidRPr="57A1148B">
        <w:rPr>
          <w:rFonts w:ascii="Arial" w:eastAsia="Arial" w:hAnsi="Arial" w:cs="Arial"/>
          <w:i/>
          <w:iCs/>
          <w:sz w:val="20"/>
          <w:szCs w:val="20"/>
        </w:rPr>
        <w:t>.</w:t>
      </w:r>
      <w:r w:rsidR="40A2FB61" w:rsidRPr="57A1148B">
        <w:rPr>
          <w:rFonts w:ascii="Arial" w:eastAsia="Arial" w:hAnsi="Arial" w:cs="Arial"/>
          <w:i/>
          <w:iCs/>
          <w:sz w:val="20"/>
          <w:szCs w:val="20"/>
        </w:rPr>
        <w:t>,</w:t>
      </w:r>
      <w:r w:rsidR="40A2FB61" w:rsidRPr="468D5889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="40A2FB61" w:rsidRPr="468D5889">
        <w:rPr>
          <w:rFonts w:ascii="Arial" w:eastAsia="Arial" w:hAnsi="Arial" w:cs="Arial"/>
          <w:sz w:val="20"/>
          <w:szCs w:val="20"/>
        </w:rPr>
        <w:t>2014</w:t>
      </w:r>
      <w:r w:rsidR="40A2FB61" w:rsidRPr="6B0A4D00">
        <w:rPr>
          <w:rFonts w:ascii="Arial" w:eastAsia="Arial" w:hAnsi="Arial" w:cs="Arial"/>
          <w:sz w:val="20"/>
          <w:szCs w:val="20"/>
        </w:rPr>
        <w:t>)</w:t>
      </w:r>
      <w:r w:rsidR="55347DE4" w:rsidRPr="6B0A4D00">
        <w:rPr>
          <w:rFonts w:ascii="Arial" w:eastAsia="Arial" w:hAnsi="Arial" w:cs="Arial"/>
          <w:sz w:val="20"/>
          <w:szCs w:val="20"/>
        </w:rPr>
        <w:t xml:space="preserve">, </w:t>
      </w:r>
      <w:r w:rsidR="55347DE4" w:rsidRPr="0F49ECA5">
        <w:rPr>
          <w:rFonts w:ascii="Arial" w:eastAsia="Arial" w:hAnsi="Arial" w:cs="Arial"/>
          <w:sz w:val="20"/>
          <w:szCs w:val="20"/>
        </w:rPr>
        <w:t xml:space="preserve">(CAMERINI </w:t>
      </w:r>
      <w:r w:rsidR="55347DE4" w:rsidRPr="0F49ECA5">
        <w:rPr>
          <w:rFonts w:ascii="Arial" w:eastAsia="Arial" w:hAnsi="Arial" w:cs="Arial"/>
          <w:i/>
          <w:iCs/>
          <w:sz w:val="20"/>
          <w:szCs w:val="20"/>
        </w:rPr>
        <w:t>et al</w:t>
      </w:r>
      <w:r w:rsidR="67D72199" w:rsidRPr="460AA18F">
        <w:rPr>
          <w:rFonts w:ascii="Arial" w:eastAsia="Arial" w:hAnsi="Arial" w:cs="Arial"/>
          <w:i/>
          <w:iCs/>
          <w:sz w:val="20"/>
          <w:szCs w:val="20"/>
        </w:rPr>
        <w:t>.</w:t>
      </w:r>
      <w:r w:rsidR="55347DE4" w:rsidRPr="460AA18F">
        <w:rPr>
          <w:rFonts w:ascii="Arial" w:eastAsia="Arial" w:hAnsi="Arial" w:cs="Arial"/>
          <w:sz w:val="20"/>
          <w:szCs w:val="20"/>
        </w:rPr>
        <w:t>,</w:t>
      </w:r>
      <w:r w:rsidR="55347DE4" w:rsidRPr="0F49ECA5">
        <w:rPr>
          <w:rFonts w:ascii="Arial" w:eastAsia="Arial" w:hAnsi="Arial" w:cs="Arial"/>
          <w:sz w:val="20"/>
          <w:szCs w:val="20"/>
        </w:rPr>
        <w:t xml:space="preserve"> 2012)</w:t>
      </w:r>
      <w:r w:rsidR="57D9AF98" w:rsidRPr="0F49ECA5">
        <w:rPr>
          <w:rFonts w:ascii="Arial" w:eastAsia="Arial" w:hAnsi="Arial" w:cs="Arial"/>
          <w:sz w:val="20"/>
          <w:szCs w:val="20"/>
        </w:rPr>
        <w:t>.</w:t>
      </w:r>
      <w:r w:rsidR="57D9AF98" w:rsidRPr="468D5889">
        <w:rPr>
          <w:rFonts w:ascii="Arial" w:eastAsia="Arial" w:hAnsi="Arial" w:cs="Arial"/>
          <w:sz w:val="20"/>
          <w:szCs w:val="20"/>
        </w:rPr>
        <w:t xml:space="preserve"> </w:t>
      </w:r>
      <w:r w:rsidR="45262274" w:rsidRPr="468D5889">
        <w:rPr>
          <w:rFonts w:ascii="Arial" w:eastAsia="Arial" w:hAnsi="Arial" w:cs="Arial"/>
          <w:sz w:val="20"/>
          <w:szCs w:val="20"/>
        </w:rPr>
        <w:t>Ferramentas que auxiliem na pré análise de sintomas, no gerenciamento de documentos e na prevenção de doenças podem red</w:t>
      </w:r>
      <w:r w:rsidR="2EBD4369" w:rsidRPr="468D5889">
        <w:rPr>
          <w:rFonts w:ascii="Arial" w:eastAsia="Arial" w:hAnsi="Arial" w:cs="Arial"/>
          <w:sz w:val="20"/>
          <w:szCs w:val="20"/>
        </w:rPr>
        <w:t xml:space="preserve">uzir a quantidade de cidadãos que busquem atendimento em sistemas de saúde pública para questões </w:t>
      </w:r>
      <w:r w:rsidR="6F51A9E5" w:rsidRPr="468D5889">
        <w:rPr>
          <w:rFonts w:ascii="Arial" w:eastAsia="Arial" w:hAnsi="Arial" w:cs="Arial"/>
          <w:sz w:val="20"/>
          <w:szCs w:val="20"/>
        </w:rPr>
        <w:t xml:space="preserve">pouco significativas, favorecendo pacientes com </w:t>
      </w:r>
      <w:r w:rsidR="49F7FFD3" w:rsidRPr="468D5889">
        <w:rPr>
          <w:rFonts w:ascii="Arial" w:eastAsia="Arial" w:hAnsi="Arial" w:cs="Arial"/>
          <w:sz w:val="20"/>
          <w:szCs w:val="20"/>
        </w:rPr>
        <w:t>problemas graves que requerem maior atenção e demanda do sistema de saúde do país</w:t>
      </w:r>
      <w:r w:rsidR="674A7F42" w:rsidRPr="468D5889">
        <w:rPr>
          <w:rFonts w:ascii="Arial" w:eastAsia="Arial" w:hAnsi="Arial" w:cs="Arial"/>
          <w:sz w:val="20"/>
          <w:szCs w:val="20"/>
        </w:rPr>
        <w:t xml:space="preserve"> (YE </w:t>
      </w:r>
      <w:r w:rsidR="674A7F42"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="280DA932" w:rsidRPr="4FAB17FF">
        <w:rPr>
          <w:rFonts w:ascii="Arial" w:eastAsia="Arial" w:hAnsi="Arial" w:cs="Arial"/>
          <w:i/>
          <w:iCs/>
          <w:sz w:val="20"/>
          <w:szCs w:val="20"/>
        </w:rPr>
        <w:t>.</w:t>
      </w:r>
      <w:r w:rsidR="674A7F42" w:rsidRPr="4FAB17FF">
        <w:rPr>
          <w:rFonts w:ascii="Arial" w:eastAsia="Arial" w:hAnsi="Arial" w:cs="Arial"/>
          <w:sz w:val="20"/>
          <w:szCs w:val="20"/>
        </w:rPr>
        <w:t>,</w:t>
      </w:r>
      <w:r w:rsidR="674A7F42" w:rsidRPr="468D5889">
        <w:rPr>
          <w:rFonts w:ascii="Arial" w:eastAsia="Arial" w:hAnsi="Arial" w:cs="Arial"/>
          <w:sz w:val="20"/>
          <w:szCs w:val="20"/>
        </w:rPr>
        <w:t xml:space="preserve"> 2019).</w:t>
      </w:r>
      <w:r w:rsidR="674A7F42" w:rsidRPr="468D5889">
        <w:rPr>
          <w:rFonts w:ascii="Arial" w:eastAsia="Arial" w:hAnsi="Arial" w:cs="Arial"/>
          <w:i/>
          <w:iCs/>
          <w:sz w:val="20"/>
          <w:szCs w:val="20"/>
        </w:rPr>
        <w:t xml:space="preserve"> </w:t>
      </w:r>
    </w:p>
    <w:p w14:paraId="20931A73" w14:textId="1F80C17B" w:rsidR="590D2BAB" w:rsidRPr="00C018BC" w:rsidRDefault="5733241B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Além da organização de informações clínicas, a integração com dispositivos vestíveis amplia a relevância da proposta, pois permite incorporar dados coletados de forma contínua, como batimentos cardíacos, padrões de sono e níveis de atividade física. Esses dados podem contribuir para uma visão mais contextualizada da saúde do usuário, principalmente quando analisados em conjunto com registros manuais, exames e informações sobre hábitos de vida. A literatura aponta que ferramentas digitais voltadas ao autogerenciamento </w:t>
      </w:r>
      <w:r w:rsidR="5F24D28B" w:rsidRPr="468D5889">
        <w:rPr>
          <w:rFonts w:ascii="Arial" w:eastAsia="Arial" w:hAnsi="Arial" w:cs="Arial"/>
          <w:sz w:val="20"/>
          <w:szCs w:val="20"/>
        </w:rPr>
        <w:t xml:space="preserve">de saúde </w:t>
      </w:r>
      <w:r w:rsidRPr="468D5889">
        <w:rPr>
          <w:rFonts w:ascii="Arial" w:eastAsia="Arial" w:hAnsi="Arial" w:cs="Arial"/>
          <w:sz w:val="20"/>
          <w:szCs w:val="20"/>
        </w:rPr>
        <w:t xml:space="preserve">podem exercer papel importante ao apoiar o registro de características da condição de saúde, a modificação de comportamentos e a compreensão do próprio estado clínico (SPREADBURY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>., 2022).</w:t>
      </w:r>
    </w:p>
    <w:p w14:paraId="1E9DA220" w14:textId="485CEEBA" w:rsidR="590D2BAB" w:rsidRPr="00C018BC" w:rsidRDefault="5733241B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Outro aspecto que fortalece a justificativa do projeto é a utilização de inteligência artificial como recurso de apoio à interpretação preliminar de exames e à identificação de possíveis padrões nos dados registrados. Em aplicações de saúde, a IA apresenta potencial para auxiliar processos intensivos em dados, apoiar triagens e contribuir para análises iniciais, desde que utilizada com responsabilidade, supervisão humana e respeito à privacidade das informações (NEGASH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al.</w:t>
      </w:r>
      <w:r w:rsidRPr="468D5889">
        <w:rPr>
          <w:rFonts w:ascii="Arial" w:eastAsia="Arial" w:hAnsi="Arial" w:cs="Arial"/>
          <w:sz w:val="20"/>
          <w:szCs w:val="20"/>
        </w:rPr>
        <w:t xml:space="preserve">, 2025). Dessa forma, o aplicativo não pretende substituir profissionais de saúde ou emitir diagnósticos definitivos, </w:t>
      </w:r>
      <w:r w:rsidR="3A907F21" w:rsidRPr="7EFAC929">
        <w:rPr>
          <w:rFonts w:ascii="Arial" w:eastAsia="Arial" w:hAnsi="Arial" w:cs="Arial"/>
          <w:sz w:val="20"/>
          <w:szCs w:val="20"/>
        </w:rPr>
        <w:t xml:space="preserve">o que pode ser prejudicial para o sistema de saúde do </w:t>
      </w:r>
      <w:r w:rsidR="3A907F21" w:rsidRPr="6F8610DD">
        <w:rPr>
          <w:rFonts w:ascii="Arial" w:eastAsia="Arial" w:hAnsi="Arial" w:cs="Arial"/>
          <w:sz w:val="20"/>
          <w:szCs w:val="20"/>
        </w:rPr>
        <w:t xml:space="preserve">ambiente como um todo, </w:t>
      </w:r>
      <w:r w:rsidRPr="468D5889">
        <w:rPr>
          <w:rFonts w:ascii="Arial" w:eastAsia="Arial" w:hAnsi="Arial" w:cs="Arial"/>
          <w:sz w:val="20"/>
          <w:szCs w:val="20"/>
        </w:rPr>
        <w:t>mas oferecer ao usuário uma ferramenta complementar, orientativa e preventiva, que possa favorecer a busca por acompanhamento adequado quando necessário</w:t>
      </w:r>
      <w:r w:rsidR="644E24BA" w:rsidRPr="468D5889">
        <w:rPr>
          <w:rFonts w:ascii="Arial" w:eastAsia="Arial" w:hAnsi="Arial" w:cs="Arial"/>
          <w:sz w:val="20"/>
          <w:szCs w:val="20"/>
        </w:rPr>
        <w:t>, além de facilitar o entendimento do contexto do bem-estar do usuário por parte dos profissionais em questão</w:t>
      </w:r>
      <w:r w:rsidR="3F2C8EAD" w:rsidRPr="051AC8AA">
        <w:rPr>
          <w:rFonts w:ascii="Arial" w:eastAsia="Arial" w:hAnsi="Arial" w:cs="Arial"/>
          <w:sz w:val="20"/>
          <w:szCs w:val="20"/>
        </w:rPr>
        <w:t xml:space="preserve"> </w:t>
      </w:r>
      <w:r w:rsidR="3F2C8EAD" w:rsidRPr="328B1BB8">
        <w:rPr>
          <w:rFonts w:ascii="Arial" w:eastAsia="Arial" w:hAnsi="Arial" w:cs="Arial"/>
          <w:sz w:val="20"/>
          <w:szCs w:val="20"/>
        </w:rPr>
        <w:t>(</w:t>
      </w:r>
      <w:r w:rsidR="3F2C8EAD" w:rsidRPr="00F57D63">
        <w:rPr>
          <w:rFonts w:eastAsiaTheme="minorEastAsia"/>
          <w:sz w:val="20"/>
          <w:szCs w:val="20"/>
        </w:rPr>
        <w:t>NAĞIYEVA</w:t>
      </w:r>
      <w:r w:rsidR="6B988210" w:rsidRPr="6727FF84">
        <w:rPr>
          <w:rFonts w:ascii="Arial" w:eastAsia="Arial" w:hAnsi="Arial" w:cs="Arial"/>
          <w:i/>
          <w:iCs/>
          <w:sz w:val="20"/>
          <w:szCs w:val="20"/>
        </w:rPr>
        <w:t xml:space="preserve"> et al.</w:t>
      </w:r>
      <w:r w:rsidR="3F2C8EAD" w:rsidRPr="6727FF84">
        <w:rPr>
          <w:rFonts w:eastAsiaTheme="minorEastAsia"/>
          <w:sz w:val="20"/>
          <w:szCs w:val="20"/>
        </w:rPr>
        <w:t>,</w:t>
      </w:r>
      <w:r w:rsidR="3F2C8EAD" w:rsidRPr="00F57D63">
        <w:rPr>
          <w:rFonts w:eastAsiaTheme="minorEastAsia"/>
          <w:sz w:val="20"/>
          <w:szCs w:val="20"/>
        </w:rPr>
        <w:t xml:space="preserve"> 2026)</w:t>
      </w:r>
      <w:r w:rsidR="644E24BA" w:rsidRPr="328B1BB8">
        <w:rPr>
          <w:rFonts w:ascii="Arial" w:eastAsia="Arial" w:hAnsi="Arial" w:cs="Arial"/>
          <w:sz w:val="20"/>
          <w:szCs w:val="20"/>
        </w:rPr>
        <w:t>.</w:t>
      </w:r>
    </w:p>
    <w:p w14:paraId="561ACF5B" w14:textId="136BA07F" w:rsidR="590D2BAB" w:rsidRPr="00C018BC" w:rsidRDefault="5733241B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O projeto também se alinha ao Objetivo de Desenvolvimento Sustentável 3 da Organização das Nações Unidas (ONU), que visa “assegurar uma vida saudável e promover o bem-estar para todos, em todas as idades</w:t>
      </w:r>
      <w:r w:rsidRPr="721EDAD8">
        <w:rPr>
          <w:rFonts w:ascii="Arial" w:eastAsia="Arial" w:hAnsi="Arial" w:cs="Arial"/>
          <w:sz w:val="20"/>
          <w:szCs w:val="20"/>
        </w:rPr>
        <w:t>”</w:t>
      </w:r>
      <w:r w:rsidR="2FF8214E" w:rsidRPr="721EDAD8">
        <w:rPr>
          <w:rFonts w:ascii="Arial" w:eastAsia="Arial" w:hAnsi="Arial" w:cs="Arial"/>
          <w:sz w:val="20"/>
          <w:szCs w:val="20"/>
        </w:rPr>
        <w:t xml:space="preserve"> </w:t>
      </w:r>
      <w:r w:rsidR="2FF8214E" w:rsidRPr="44873F85">
        <w:rPr>
          <w:rFonts w:ascii="Arial" w:eastAsia="Arial" w:hAnsi="Arial" w:cs="Arial"/>
          <w:sz w:val="20"/>
          <w:szCs w:val="20"/>
        </w:rPr>
        <w:t xml:space="preserve">(ASI, </w:t>
      </w:r>
      <w:r w:rsidR="2FF8214E" w:rsidRPr="07C8661A">
        <w:rPr>
          <w:rFonts w:ascii="Arial" w:eastAsia="Arial" w:hAnsi="Arial" w:cs="Arial"/>
          <w:sz w:val="20"/>
          <w:szCs w:val="20"/>
        </w:rPr>
        <w:t>2018)</w:t>
      </w:r>
      <w:r w:rsidRPr="07C8661A">
        <w:rPr>
          <w:rFonts w:ascii="Arial" w:eastAsia="Arial" w:hAnsi="Arial" w:cs="Arial"/>
          <w:sz w:val="20"/>
          <w:szCs w:val="20"/>
        </w:rPr>
        <w:t>.</w:t>
      </w:r>
      <w:r w:rsidRPr="468D5889">
        <w:rPr>
          <w:rFonts w:ascii="Arial" w:eastAsia="Arial" w:hAnsi="Arial" w:cs="Arial"/>
          <w:sz w:val="20"/>
          <w:szCs w:val="20"/>
        </w:rPr>
        <w:t xml:space="preserve"> Ao facilitar o acesso às informações de saúde, promover o autocuidado e contribuir para a prevenção de agravos, o SuaSaúde apresenta relevância social, tecnológica e científica. Socialmente, busca apoiar usuários na gestão de sua saúde de forma mais clara e organizada. Tecnologicamente, propõe</w:t>
      </w:r>
      <w:r w:rsidR="44A0027F" w:rsidRPr="7BE66C4C">
        <w:rPr>
          <w:rFonts w:ascii="Arial" w:eastAsia="Arial" w:hAnsi="Arial" w:cs="Arial"/>
          <w:sz w:val="20"/>
          <w:szCs w:val="20"/>
        </w:rPr>
        <w:t>-</w:t>
      </w:r>
      <w:r w:rsidR="44A0027F" w:rsidRPr="7BC789BC">
        <w:rPr>
          <w:rFonts w:ascii="Arial" w:eastAsia="Arial" w:hAnsi="Arial" w:cs="Arial"/>
          <w:sz w:val="20"/>
          <w:szCs w:val="20"/>
        </w:rPr>
        <w:t>se</w:t>
      </w:r>
      <w:r w:rsidRPr="468D5889">
        <w:rPr>
          <w:rFonts w:ascii="Arial" w:eastAsia="Arial" w:hAnsi="Arial" w:cs="Arial"/>
          <w:sz w:val="20"/>
          <w:szCs w:val="20"/>
        </w:rPr>
        <w:t xml:space="preserve"> a integração entre aplicativo móvel, dispositivos vestíveis e análise inteligente de dados. Cientificamente, contribui para a discussão sobre o uso de soluções digitais no cuidado preventivo, no autogerenciamento e na melhoria da relação entre dados de saúde e tomada de decisão pelo usuário</w:t>
      </w:r>
      <w:r w:rsidR="0949086F" w:rsidRPr="7DC8638B">
        <w:rPr>
          <w:rFonts w:ascii="Arial" w:eastAsia="Arial" w:hAnsi="Arial" w:cs="Arial"/>
          <w:sz w:val="20"/>
          <w:szCs w:val="20"/>
        </w:rPr>
        <w:t xml:space="preserve"> </w:t>
      </w:r>
      <w:r w:rsidR="0949086F" w:rsidRPr="4015704D">
        <w:rPr>
          <w:rFonts w:ascii="Arial" w:eastAsia="Arial" w:hAnsi="Arial" w:cs="Arial"/>
          <w:sz w:val="20"/>
          <w:szCs w:val="20"/>
        </w:rPr>
        <w:t>(</w:t>
      </w:r>
      <w:r w:rsidR="0949086F" w:rsidRPr="6CF6FF3E">
        <w:rPr>
          <w:rFonts w:ascii="Arial" w:eastAsia="Arial" w:hAnsi="Arial" w:cs="Arial"/>
          <w:sz w:val="20"/>
          <w:szCs w:val="20"/>
        </w:rPr>
        <w:t>MUKHTAR</w:t>
      </w:r>
      <w:r w:rsidR="70DE1EFC" w:rsidRPr="76AC03B6">
        <w:rPr>
          <w:rFonts w:ascii="Arial" w:eastAsia="Arial" w:hAnsi="Arial" w:cs="Arial"/>
          <w:i/>
          <w:iCs/>
          <w:sz w:val="20"/>
          <w:szCs w:val="20"/>
        </w:rPr>
        <w:t xml:space="preserve"> et al.</w:t>
      </w:r>
      <w:r w:rsidR="0949086F" w:rsidRPr="76AC03B6">
        <w:rPr>
          <w:rFonts w:ascii="Arial" w:eastAsia="Arial" w:hAnsi="Arial" w:cs="Arial"/>
          <w:sz w:val="20"/>
          <w:szCs w:val="20"/>
        </w:rPr>
        <w:t>,</w:t>
      </w:r>
      <w:r w:rsidR="0949086F" w:rsidRPr="3AB8D3C7">
        <w:rPr>
          <w:rFonts w:ascii="Arial" w:eastAsia="Arial" w:hAnsi="Arial" w:cs="Arial"/>
          <w:sz w:val="20"/>
          <w:szCs w:val="20"/>
        </w:rPr>
        <w:t xml:space="preserve"> 2018</w:t>
      </w:r>
      <w:r w:rsidR="0949086F" w:rsidRPr="72C27E3D">
        <w:rPr>
          <w:rFonts w:ascii="Arial" w:eastAsia="Arial" w:hAnsi="Arial" w:cs="Arial"/>
          <w:sz w:val="20"/>
          <w:szCs w:val="20"/>
        </w:rPr>
        <w:t>).</w:t>
      </w:r>
    </w:p>
    <w:p w14:paraId="16821DD1" w14:textId="1040ED0A" w:rsidR="468D5889" w:rsidRDefault="5733241B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 xml:space="preserve">Portanto, a justificativa deste trabalho está fundamentada na necessidade de desenvolver uma solução que una acessibilidade, organização, monitoramento e apoio inteligente ao autocuidado. Ao propor uma plataforma móvel para centralização de informações clínicas, integração com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sz w:val="20"/>
          <w:szCs w:val="20"/>
        </w:rPr>
        <w:t xml:space="preserve"> e análise preliminar por IA, o projeto busca </w:t>
      </w:r>
      <w:r w:rsidR="19FDB3A5" w:rsidRPr="468D5889">
        <w:rPr>
          <w:rFonts w:ascii="Arial" w:eastAsia="Arial" w:hAnsi="Arial" w:cs="Arial"/>
          <w:sz w:val="20"/>
          <w:szCs w:val="20"/>
        </w:rPr>
        <w:t>empoderar o usuário, tornando-o mais próximo de seu bem-estar, através de</w:t>
      </w:r>
      <w:r w:rsidRPr="468D5889">
        <w:rPr>
          <w:rFonts w:ascii="Arial" w:eastAsia="Arial" w:hAnsi="Arial" w:cs="Arial"/>
          <w:sz w:val="20"/>
          <w:szCs w:val="20"/>
        </w:rPr>
        <w:t xml:space="preserve"> uma abordagem preventiva e personalizada d</w:t>
      </w:r>
      <w:r w:rsidR="3343CE43" w:rsidRPr="468D5889">
        <w:rPr>
          <w:rFonts w:ascii="Arial" w:eastAsia="Arial" w:hAnsi="Arial" w:cs="Arial"/>
          <w:sz w:val="20"/>
          <w:szCs w:val="20"/>
        </w:rPr>
        <w:t>e sua</w:t>
      </w:r>
      <w:r w:rsidRPr="468D5889">
        <w:rPr>
          <w:rFonts w:ascii="Arial" w:eastAsia="Arial" w:hAnsi="Arial" w:cs="Arial"/>
          <w:sz w:val="20"/>
          <w:szCs w:val="20"/>
        </w:rPr>
        <w:t xml:space="preserve"> saúde, mantendo como princípio a segurança dos dados, a responsabilidade no uso das informações e o papel indispensável dos profissionais da área médica.</w:t>
      </w:r>
    </w:p>
    <w:p w14:paraId="26020454" w14:textId="45B2FB88" w:rsidR="15680176" w:rsidRDefault="15680176" w:rsidP="15680176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66347383" w14:textId="71AAB6A6" w:rsidR="6ADA4362" w:rsidRDefault="6ADA4362" w:rsidP="6ADA4362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00FCF5FC" w14:textId="026550D4" w:rsidR="4F045F6E" w:rsidRDefault="4F045F6E" w:rsidP="4F045F6E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23C20BAA" w14:textId="2B7132B1" w:rsidR="5CF4C09A" w:rsidRDefault="5CF4C09A" w:rsidP="5CF4C09A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50165F8C" w14:textId="6421D663" w:rsidR="00213434" w:rsidRPr="00C018BC" w:rsidRDefault="006F7380" w:rsidP="00D266CC">
      <w:pPr>
        <w:spacing w:after="0" w:line="360" w:lineRule="auto"/>
        <w:rPr>
          <w:rFonts w:ascii="Arial" w:hAnsi="Arial" w:cs="Arial"/>
          <w:b/>
          <w:bCs/>
        </w:rPr>
      </w:pPr>
      <w:r w:rsidRPr="00C018BC">
        <w:rPr>
          <w:rFonts w:ascii="Arial" w:hAnsi="Arial" w:cs="Arial"/>
          <w:b/>
          <w:bCs/>
        </w:rPr>
        <w:t>3</w:t>
      </w:r>
      <w:r w:rsidR="00DA1335" w:rsidRPr="00C018BC">
        <w:rPr>
          <w:rFonts w:ascii="Arial" w:hAnsi="Arial" w:cs="Arial"/>
          <w:b/>
          <w:bCs/>
        </w:rPr>
        <w:t xml:space="preserve"> </w:t>
      </w:r>
      <w:r w:rsidR="00213434" w:rsidRPr="00C018BC">
        <w:rPr>
          <w:rFonts w:ascii="Arial" w:hAnsi="Arial" w:cs="Arial"/>
          <w:b/>
          <w:bCs/>
        </w:rPr>
        <w:t>Objetivos</w:t>
      </w:r>
    </w:p>
    <w:p w14:paraId="74A9CCA0" w14:textId="58217733" w:rsidR="00DA1335" w:rsidRPr="00C018BC" w:rsidRDefault="28AD45B8" w:rsidP="00D266C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3</w:t>
      </w:r>
      <w:r w:rsidR="2F21009A" w:rsidRPr="468D5889">
        <w:rPr>
          <w:rFonts w:ascii="Arial" w:hAnsi="Arial" w:cs="Arial"/>
          <w:b/>
          <w:bCs/>
        </w:rPr>
        <w:t>.1 Objetivo Geral</w:t>
      </w:r>
    </w:p>
    <w:p w14:paraId="64FAEF90" w14:textId="19E2D30D" w:rsidR="00DA1335" w:rsidRPr="00C018BC" w:rsidRDefault="6E5DA3E9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>Diante do contexto apresentado, este projeto propõe o d</w:t>
      </w:r>
      <w:r w:rsidR="13D1D6EA" w:rsidRPr="468D5889">
        <w:rPr>
          <w:rFonts w:ascii="Arial" w:eastAsia="Arial" w:hAnsi="Arial" w:cs="Arial"/>
          <w:sz w:val="20"/>
          <w:szCs w:val="20"/>
        </w:rPr>
        <w:t>esenvolv</w:t>
      </w:r>
      <w:r w:rsidR="58B00C2F" w:rsidRPr="468D5889">
        <w:rPr>
          <w:rFonts w:ascii="Arial" w:eastAsia="Arial" w:hAnsi="Arial" w:cs="Arial"/>
          <w:sz w:val="20"/>
          <w:szCs w:val="20"/>
        </w:rPr>
        <w:t>imento de</w:t>
      </w:r>
      <w:r w:rsidR="13D1D6EA" w:rsidRPr="468D5889">
        <w:rPr>
          <w:rFonts w:ascii="Arial" w:eastAsia="Arial" w:hAnsi="Arial" w:cs="Arial"/>
          <w:sz w:val="20"/>
          <w:szCs w:val="20"/>
        </w:rPr>
        <w:t xml:space="preserve"> um aplicativo móvel para o gerenciamento integrado da saúde do usuário, contemplando a organização de informações clínicas, o armazenamento e acompanhamento de exames, receitas médicas, medicamentos e consultas, </w:t>
      </w:r>
      <w:r w:rsidR="56CC5365" w:rsidRPr="468D5889">
        <w:rPr>
          <w:rFonts w:ascii="Arial" w:eastAsia="Arial" w:hAnsi="Arial" w:cs="Arial"/>
          <w:sz w:val="20"/>
          <w:szCs w:val="20"/>
        </w:rPr>
        <w:t xml:space="preserve">a recomendação de exames segundo bases de dados públicas consolidadas, </w:t>
      </w:r>
      <w:r w:rsidR="13D1D6EA" w:rsidRPr="468D5889">
        <w:rPr>
          <w:rFonts w:ascii="Arial" w:eastAsia="Arial" w:hAnsi="Arial" w:cs="Arial"/>
          <w:sz w:val="20"/>
          <w:szCs w:val="20"/>
        </w:rPr>
        <w:t xml:space="preserve">a integração com dados provenientes de dispositivos vestíveis e o uso de inteligência artificial para apoio à análise preliminar de informações de saúde, visando favorecer o autocuidado, a prevenção e a tomada de decisões informadas pelo usuário. </w:t>
      </w:r>
      <w:r w:rsidR="455F2D8A" w:rsidRPr="468D5889">
        <w:rPr>
          <w:rFonts w:ascii="Arial" w:eastAsia="Arial" w:hAnsi="Arial" w:cs="Arial"/>
          <w:sz w:val="20"/>
          <w:szCs w:val="20"/>
        </w:rPr>
        <w:t xml:space="preserve">O intuito final do trabalho é contribuir positivamente para a sociedade, </w:t>
      </w:r>
      <w:r w:rsidR="5B6B3CCA" w:rsidRPr="08495481">
        <w:rPr>
          <w:rFonts w:ascii="Arial" w:eastAsia="Arial" w:hAnsi="Arial" w:cs="Arial"/>
          <w:sz w:val="20"/>
          <w:szCs w:val="20"/>
        </w:rPr>
        <w:t xml:space="preserve">beneficiando </w:t>
      </w:r>
      <w:r w:rsidR="455F2D8A" w:rsidRPr="08495481">
        <w:rPr>
          <w:rFonts w:ascii="Arial" w:eastAsia="Arial" w:hAnsi="Arial" w:cs="Arial"/>
          <w:sz w:val="20"/>
          <w:szCs w:val="20"/>
        </w:rPr>
        <w:t>não</w:t>
      </w:r>
      <w:r w:rsidR="455F2D8A" w:rsidRPr="468D5889">
        <w:rPr>
          <w:rFonts w:ascii="Arial" w:eastAsia="Arial" w:hAnsi="Arial" w:cs="Arial"/>
          <w:sz w:val="20"/>
          <w:szCs w:val="20"/>
        </w:rPr>
        <w:t xml:space="preserve"> apenas o indivíduo que venha a utilizar o sistema, mas a </w:t>
      </w:r>
      <w:r w:rsidR="091FA71C" w:rsidRPr="468D5889">
        <w:rPr>
          <w:rFonts w:ascii="Arial" w:eastAsia="Arial" w:hAnsi="Arial" w:cs="Arial"/>
          <w:sz w:val="20"/>
          <w:szCs w:val="20"/>
        </w:rPr>
        <w:t>sociedade como um todo.</w:t>
      </w:r>
    </w:p>
    <w:p w14:paraId="171B1648" w14:textId="2B33B4A3" w:rsidR="00DA1335" w:rsidRPr="00C018BC" w:rsidRDefault="00DA1335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70948D68" w14:textId="57340C9E" w:rsidR="00DA1335" w:rsidRPr="00C018BC" w:rsidRDefault="28AD45B8" w:rsidP="468D588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3</w:t>
      </w:r>
      <w:r w:rsidR="2F21009A" w:rsidRPr="468D5889">
        <w:rPr>
          <w:rFonts w:ascii="Arial" w:hAnsi="Arial" w:cs="Arial"/>
          <w:b/>
          <w:bCs/>
        </w:rPr>
        <w:t>.2 Objetivos Específicos</w:t>
      </w:r>
    </w:p>
    <w:p w14:paraId="45E59EF2" w14:textId="08985434" w:rsidR="590D2BAB" w:rsidRPr="00C018BC" w:rsidRDefault="0EB5E6D1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Para alcançar o objetivo geral, serão estabelecidos os seguintes objetivos específicos:</w:t>
      </w:r>
    </w:p>
    <w:p w14:paraId="09B1A681" w14:textId="0891C37A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Projetar e implementar uma interface de usuário intuitiva, responsiva e acessível, que facilite a inserção, consulta e visualização de exames, receitas médicas, medicamentos, consultas e demais informações relacionadas à saúde do usuário.</w:t>
      </w:r>
    </w:p>
    <w:p w14:paraId="18F8753F" w14:textId="405D130A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Desenvolver um módulo de cadastro e organização de documentos e dados clínicos, permitindo que o usuário mantenha seu histórico de saúde centralizado em uma única plataforma.</w:t>
      </w:r>
    </w:p>
    <w:p w14:paraId="25B57C5B" w14:textId="1B68B19C" w:rsidR="590D2BAB" w:rsidRPr="00C018BC" w:rsidRDefault="4E35C119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Integrar o aplicativo à bases de dados públicas e de confiança para recomendar proativamente exames que o usuário deve fazer com base em suas</w:t>
      </w:r>
      <w:r w:rsidR="54E2B277" w:rsidRPr="468D5889">
        <w:rPr>
          <w:rFonts w:ascii="Arial" w:eastAsia="Arial" w:hAnsi="Arial" w:cs="Arial"/>
          <w:sz w:val="20"/>
          <w:szCs w:val="20"/>
        </w:rPr>
        <w:t xml:space="preserve"> características clínicas.</w:t>
      </w:r>
    </w:p>
    <w:p w14:paraId="11D43A43" w14:textId="4F3AA66C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Integrar um módulo de inteligência artificial capaz de realizar análises preliminares de exames e informações registradas, identificando possíveis padrões e oferecendo orientações informativas, sem emitir diagnósticos definitivos ou substituir a avaliação de profissionais de saúde.</w:t>
      </w:r>
    </w:p>
    <w:p w14:paraId="05792054" w14:textId="585B4442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Implementar funcionalidades de acompanhamento de medicamentos e compromissos médicos, incluindo o registro de horários, prescrições, consultas e lembretes relacionados à rotina de cuidado do usuário.</w:t>
      </w:r>
    </w:p>
    <w:p w14:paraId="23BBA8EB" w14:textId="2DF15F27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Obter e estruturar dados provenientes de dispositivos vestíveis (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sz w:val="20"/>
          <w:szCs w:val="20"/>
        </w:rPr>
        <w:t>), como batimentos cardíacos, padrões de sono e níveis de atividade física, possibilitando sua visualização e associação com outros registros de saúde.</w:t>
      </w:r>
    </w:p>
    <w:p w14:paraId="488E2ED4" w14:textId="621C57AF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Criar um painel visual para exibição dos dados coletados dos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sz w:val="20"/>
          <w:szCs w:val="20"/>
        </w:rPr>
        <w:t xml:space="preserve"> e das informações cadastradas pelo usuário, permitindo uma compreensão mais clara da relação entre hábitos cotidianos, indicadores fisiológicos e histórico de saúde.</w:t>
      </w:r>
    </w:p>
    <w:p w14:paraId="39521556" w14:textId="6435FAFE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Implementar mecanismos de análise contextualizada dos dados de saúde, correlacionando métricas fisiológicas, registros manuais e informações clínicas para apoiar o usuário na identificação de tendências e pontos de atenção.</w:t>
      </w:r>
    </w:p>
    <w:p w14:paraId="298CA892" w14:textId="78317221" w:rsidR="590D2BAB" w:rsidRPr="00C018BC" w:rsidRDefault="621CC054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Desenvolver um módulo para que o usuário gerencie quais vacinas tomou e quais pretende tomar, integrado </w:t>
      </w:r>
      <w:r w:rsidR="238941FC" w:rsidRPr="468D5889">
        <w:rPr>
          <w:rFonts w:ascii="Arial" w:eastAsia="Arial" w:hAnsi="Arial" w:cs="Arial"/>
          <w:sz w:val="20"/>
          <w:szCs w:val="20"/>
        </w:rPr>
        <w:t>ao sistema de saúde pública do governo brasileiro para avisar o usuário sobre campanhas de vacinação que estejam ocorrendo.</w:t>
      </w:r>
    </w:p>
    <w:p w14:paraId="6747A6F1" w14:textId="200B31C8" w:rsidR="590D2BAB" w:rsidRPr="00C018BC" w:rsidRDefault="0EB5E6D1" w:rsidP="365BAA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Seguir princípios de segurança, privacidade e proteção de dados pessoais, buscando conformidade com a Lei Geral de Proteção de Dados (LGPD) e adotando boas práticas no armazenamento e tratamento das informações de saúde.</w:t>
      </w:r>
    </w:p>
    <w:p w14:paraId="3BD52CC9" w14:textId="4B26709B" w:rsidR="468D5889" w:rsidRDefault="468D588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539F75E3" w14:textId="73B178F2" w:rsidR="00D266CC" w:rsidRPr="00C018BC" w:rsidRDefault="315A33D7" w:rsidP="468D5889">
      <w:pPr>
        <w:spacing w:after="0" w:line="360" w:lineRule="auto"/>
        <w:jc w:val="both"/>
      </w:pPr>
      <w:r w:rsidRPr="468D5889">
        <w:rPr>
          <w:rFonts w:ascii="Arial" w:hAnsi="Arial" w:cs="Arial"/>
          <w:b/>
          <w:bCs/>
        </w:rPr>
        <w:t>4</w:t>
      </w:r>
      <w:r w:rsidR="79002656" w:rsidRPr="468D5889">
        <w:rPr>
          <w:rFonts w:ascii="Arial" w:hAnsi="Arial" w:cs="Arial"/>
          <w:b/>
          <w:bCs/>
        </w:rPr>
        <w:t>.</w:t>
      </w:r>
      <w:r w:rsidR="70E017EF" w:rsidRPr="468D5889">
        <w:rPr>
          <w:rFonts w:ascii="Arial" w:hAnsi="Arial" w:cs="Arial"/>
          <w:b/>
          <w:bCs/>
        </w:rPr>
        <w:t xml:space="preserve"> Metodologia</w:t>
      </w:r>
      <w:r w:rsidR="1E10EB99" w:rsidRPr="468D5889">
        <w:rPr>
          <w:rFonts w:ascii="Arial" w:eastAsia="Arial" w:hAnsi="Arial" w:cs="Arial"/>
        </w:rPr>
        <w:t xml:space="preserve"> </w:t>
      </w:r>
    </w:p>
    <w:p w14:paraId="36A204F9" w14:textId="4F601AE4" w:rsidR="00D266CC" w:rsidRPr="00C018BC" w:rsidRDefault="410AF385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 xml:space="preserve">O desenvolvimento </w:t>
      </w:r>
      <w:r w:rsidR="62DA372E" w:rsidRPr="468D5889">
        <w:rPr>
          <w:rFonts w:eastAsiaTheme="minorEastAsia"/>
          <w:sz w:val="20"/>
          <w:szCs w:val="20"/>
        </w:rPr>
        <w:t>se caracteriza por</w:t>
      </w:r>
      <w:r w:rsidR="1E10EB99" w:rsidRPr="468D5889">
        <w:rPr>
          <w:rFonts w:eastAsiaTheme="minorEastAsia"/>
          <w:sz w:val="20"/>
          <w:szCs w:val="20"/>
        </w:rPr>
        <w:t xml:space="preserve"> natureza aplicada e experimental, com caráter exploratório e descritivo, uma vez que está voltada ao desenvolvimento de uma solução tecnológica para o gerenciamento integrado da saúde do usuário. A abordagem adotada será mista, combinando procedimentos qualitativos e quantitativos. A dimensão qualitativa compreende o levantamento bibliográfico, a análise das necessidades relacionadas ao autocuidado e a realização de discussões técnicas voltadas à definição das funcionalidades do sistema. A dimensão quantitativa est</w:t>
      </w:r>
      <w:r w:rsidR="762BCB19" w:rsidRPr="468D5889">
        <w:rPr>
          <w:rFonts w:eastAsiaTheme="minorEastAsia"/>
          <w:sz w:val="20"/>
          <w:szCs w:val="20"/>
        </w:rPr>
        <w:t>á</w:t>
      </w:r>
      <w:r w:rsidR="1E10EB99" w:rsidRPr="468D5889">
        <w:rPr>
          <w:rFonts w:eastAsiaTheme="minorEastAsia"/>
          <w:sz w:val="20"/>
          <w:szCs w:val="20"/>
        </w:rPr>
        <w:t xml:space="preserve"> relacionada à execução de testes experimentais da aplicação, com o objetivo de verificar o funcionamento dos módulos implementados, a consistência dos dados registrados e a viabilidade técnica da integração entre as funcionalidades propostas.</w:t>
      </w:r>
    </w:p>
    <w:p w14:paraId="4EA99C0C" w14:textId="4E4F741A" w:rsidR="00D266CC" w:rsidRPr="00C018BC" w:rsidRDefault="1E10EB9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Inicialmente, foi realizada uma pesquisa bibliográfica com caráter orientativo, sem a pretensão de constituir uma revisão sistemática, utilizando artigos científicos relacionados à saúde digital, saúde móvel, inteligência artificial aplicada à saúde e dispositivos vestíveis. As buscas foram realizadas principalmente no Google Scholar, com termos como “saúde digital”, “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mHealth</w:t>
      </w:r>
      <w:r w:rsidRPr="468D5889">
        <w:rPr>
          <w:rFonts w:ascii="Arial" w:eastAsia="Arial" w:hAnsi="Arial" w:cs="Arial"/>
          <w:sz w:val="20"/>
          <w:szCs w:val="20"/>
        </w:rPr>
        <w:t>”, “inteligência artificial na saúde” e “wearables”. Essa etapa teve como finalidade fundamentar conceitualmente o desenvolvimento do aplicativo, identificar funcionalidades recorrentes em soluções de autogerenciamento em saúde e orientar decisões de projeto relacionadas à organização de dados clínicos, ao uso de IA e à integração com tecnologias vestíveis.</w:t>
      </w:r>
    </w:p>
    <w:p w14:paraId="4DAF9ED5" w14:textId="299727BC" w:rsidR="00D266CC" w:rsidRPr="00C018BC" w:rsidRDefault="1E10EB9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O desenvolvimento do aplicativo SuaSaúde </w:t>
      </w:r>
      <w:r w:rsidR="076A6D7F" w:rsidRPr="468D5889">
        <w:rPr>
          <w:rFonts w:ascii="Arial" w:eastAsia="Arial" w:hAnsi="Arial" w:cs="Arial"/>
          <w:sz w:val="20"/>
          <w:szCs w:val="20"/>
        </w:rPr>
        <w:t>foi</w:t>
      </w:r>
      <w:r w:rsidRPr="468D5889">
        <w:rPr>
          <w:rFonts w:ascii="Arial" w:eastAsia="Arial" w:hAnsi="Arial" w:cs="Arial"/>
          <w:sz w:val="20"/>
          <w:szCs w:val="20"/>
        </w:rPr>
        <w:t xml:space="preserve"> conduzido de forma incremental, partindo da</w:t>
      </w:r>
      <w:r w:rsidR="19D29807" w:rsidRPr="468D5889">
        <w:rPr>
          <w:rFonts w:ascii="Arial" w:eastAsia="Arial" w:hAnsi="Arial" w:cs="Arial"/>
          <w:sz w:val="20"/>
          <w:szCs w:val="20"/>
        </w:rPr>
        <w:t xml:space="preserve"> formulação de um MVP junto da</w:t>
      </w:r>
      <w:r w:rsidRPr="468D5889">
        <w:rPr>
          <w:rFonts w:ascii="Arial" w:eastAsia="Arial" w:hAnsi="Arial" w:cs="Arial"/>
          <w:sz w:val="20"/>
          <w:szCs w:val="20"/>
        </w:rPr>
        <w:t xml:space="preserve"> definição dos requisitos funcionais e não funcionais, seguida pela prototipação das telas</w:t>
      </w:r>
      <w:r w:rsidR="6FD7334F" w:rsidRPr="468D5889">
        <w:rPr>
          <w:rFonts w:ascii="Arial" w:eastAsia="Arial" w:hAnsi="Arial" w:cs="Arial"/>
          <w:sz w:val="20"/>
          <w:szCs w:val="20"/>
        </w:rPr>
        <w:t xml:space="preserve"> e modelagem de diagramas</w:t>
      </w:r>
      <w:r w:rsidRPr="468D5889">
        <w:rPr>
          <w:rFonts w:ascii="Arial" w:eastAsia="Arial" w:hAnsi="Arial" w:cs="Arial"/>
          <w:sz w:val="20"/>
          <w:szCs w:val="20"/>
        </w:rPr>
        <w:t>, implementação dos módulos principais, integração com serviços externos e realização de testes. Entre os requisitos funcionais considerados estão o cadastro e gerenciamento de exames, receitas médicas, medicamentos, consultas e informações de saúde do usuário; a exibição organizada desses dados em uma interface móvel; a análise preliminar de exames com apoio de inteligência artificial; e a integração com dados provenientes de dispositivos vestíveis. Como requisitos não funcionais, s</w:t>
      </w:r>
      <w:r w:rsidR="2B0B52EC" w:rsidRPr="468D5889">
        <w:rPr>
          <w:rFonts w:ascii="Arial" w:eastAsia="Arial" w:hAnsi="Arial" w:cs="Arial"/>
          <w:sz w:val="20"/>
          <w:szCs w:val="20"/>
        </w:rPr>
        <w:t xml:space="preserve">ão </w:t>
      </w:r>
      <w:r w:rsidRPr="468D5889">
        <w:rPr>
          <w:rFonts w:ascii="Arial" w:eastAsia="Arial" w:hAnsi="Arial" w:cs="Arial"/>
          <w:sz w:val="20"/>
          <w:szCs w:val="20"/>
        </w:rPr>
        <w:t>considerados aspectos de usabilidade, desempenho, segurança, privacidade e escalabilidade da aplicação.</w:t>
      </w:r>
    </w:p>
    <w:p w14:paraId="1B082EA0" w14:textId="237BC649" w:rsidR="00D266CC" w:rsidRPr="00C018BC" w:rsidRDefault="1E10EB9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A interface do aplicativo </w:t>
      </w:r>
      <w:r w:rsidR="390D72E9" w:rsidRPr="468D5889">
        <w:rPr>
          <w:rFonts w:ascii="Arial" w:eastAsia="Arial" w:hAnsi="Arial" w:cs="Arial"/>
          <w:sz w:val="20"/>
          <w:szCs w:val="20"/>
        </w:rPr>
        <w:t>é</w:t>
      </w:r>
      <w:r w:rsidRPr="468D5889">
        <w:rPr>
          <w:rFonts w:ascii="Arial" w:eastAsia="Arial" w:hAnsi="Arial" w:cs="Arial"/>
          <w:sz w:val="20"/>
          <w:szCs w:val="20"/>
        </w:rPr>
        <w:t xml:space="preserve"> implementada </w:t>
      </w:r>
      <w:r w:rsidR="5249A3AE" w:rsidRPr="468D5889">
        <w:rPr>
          <w:rFonts w:ascii="Arial" w:eastAsia="Arial" w:hAnsi="Arial" w:cs="Arial"/>
          <w:sz w:val="20"/>
          <w:szCs w:val="20"/>
        </w:rPr>
        <w:t>através do</w:t>
      </w:r>
      <w:r w:rsidRPr="468D5889">
        <w:rPr>
          <w:rFonts w:ascii="Arial" w:eastAsia="Arial" w:hAnsi="Arial" w:cs="Arial"/>
          <w:sz w:val="20"/>
          <w:szCs w:val="20"/>
        </w:rPr>
        <w:t xml:space="preserve"> framework React Native</w:t>
      </w:r>
      <w:r w:rsidR="2D40AB97" w:rsidRPr="468D5889">
        <w:rPr>
          <w:rFonts w:ascii="Arial" w:eastAsia="Arial" w:hAnsi="Arial" w:cs="Arial"/>
          <w:sz w:val="20"/>
          <w:szCs w:val="20"/>
        </w:rPr>
        <w:t xml:space="preserve"> Expo</w:t>
      </w:r>
      <w:r w:rsidRPr="468D5889">
        <w:rPr>
          <w:rFonts w:ascii="Arial" w:eastAsia="Arial" w:hAnsi="Arial" w:cs="Arial"/>
          <w:sz w:val="20"/>
          <w:szCs w:val="20"/>
        </w:rPr>
        <w:t>, escolhido por possibilitar o desenvolvimento de aplicações móveis compatíveis com Android e iOS a partir de uma base de código compartilhada. Para o armazenamento</w:t>
      </w:r>
      <w:r w:rsidR="051A5398" w:rsidRPr="468D5889">
        <w:rPr>
          <w:rFonts w:ascii="Arial" w:eastAsia="Arial" w:hAnsi="Arial" w:cs="Arial"/>
          <w:sz w:val="20"/>
          <w:szCs w:val="20"/>
        </w:rPr>
        <w:t>, gerenciamento de dados</w:t>
      </w:r>
      <w:r w:rsidRPr="468D5889">
        <w:rPr>
          <w:rFonts w:ascii="Arial" w:eastAsia="Arial" w:hAnsi="Arial" w:cs="Arial"/>
          <w:sz w:val="20"/>
          <w:szCs w:val="20"/>
        </w:rPr>
        <w:t xml:space="preserve"> e escalabilidade da aplicação, são utilizados recursos de computação em nuvem da Amazon Web Services (AWS), permitindo maior flexibilidade na organização dos dados e na expansão futura do sistema. O módulo de inteligência artificial </w:t>
      </w:r>
      <w:r w:rsidR="20EBFD7D" w:rsidRPr="468D5889">
        <w:rPr>
          <w:rFonts w:ascii="Arial" w:eastAsia="Arial" w:hAnsi="Arial" w:cs="Arial"/>
          <w:sz w:val="20"/>
          <w:szCs w:val="20"/>
        </w:rPr>
        <w:t xml:space="preserve">está </w:t>
      </w:r>
      <w:r w:rsidRPr="468D5889">
        <w:rPr>
          <w:rFonts w:ascii="Arial" w:eastAsia="Arial" w:hAnsi="Arial" w:cs="Arial"/>
          <w:sz w:val="20"/>
          <w:szCs w:val="20"/>
        </w:rPr>
        <w:t>incorporado como recurso de apoio à análise preliminar de exames e informações registradas pelo usuário, sempre com caráter informativo e sem substituir a avaliação de profissionais de saúde.</w:t>
      </w:r>
    </w:p>
    <w:p w14:paraId="1809E46B" w14:textId="6943EE59" w:rsidR="00D266CC" w:rsidRPr="00C018BC" w:rsidRDefault="1E10EB9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Quanto aos recursos de hardware e software utilizados, o desenvolvimento considera o uso de computador para </w:t>
      </w:r>
      <w:r w:rsidR="3A405A89" w:rsidRPr="468D5889">
        <w:rPr>
          <w:rFonts w:ascii="Arial" w:eastAsia="Arial" w:hAnsi="Arial" w:cs="Arial"/>
          <w:sz w:val="20"/>
          <w:szCs w:val="20"/>
        </w:rPr>
        <w:t>desenvolviment</w:t>
      </w:r>
      <w:r w:rsidRPr="468D5889">
        <w:rPr>
          <w:rFonts w:ascii="Arial" w:eastAsia="Arial" w:hAnsi="Arial" w:cs="Arial"/>
          <w:sz w:val="20"/>
          <w:szCs w:val="20"/>
        </w:rPr>
        <w:t xml:space="preserve">o, configuração do ambiente e execução dos testes iniciais, além de smartphone físico ou emulador móvel para validação da interface e das funcionalidades implementadas. Também são considerados dispositivos vestíveis, como relógios inteligentes ou pulseiras fitness, para obtenção de dados relacionados a batimentos cardíacos, sono e atividade física. No ambiente de software, </w:t>
      </w:r>
      <w:r w:rsidR="50BF1E96" w:rsidRPr="468D5889">
        <w:rPr>
          <w:rFonts w:ascii="Arial" w:eastAsia="Arial" w:hAnsi="Arial" w:cs="Arial"/>
          <w:sz w:val="20"/>
          <w:szCs w:val="20"/>
        </w:rPr>
        <w:t>foram</w:t>
      </w:r>
      <w:r w:rsidRPr="468D5889">
        <w:rPr>
          <w:rFonts w:ascii="Arial" w:eastAsia="Arial" w:hAnsi="Arial" w:cs="Arial"/>
          <w:sz w:val="20"/>
          <w:szCs w:val="20"/>
        </w:rPr>
        <w:t xml:space="preserve"> utilizados editores de código, ferramentas de versionamento, ambiente de desenvolvimento JavaScript/React Native, serviços de nuvem da AWS e plataformas de apoio à documentação e ao gerenciamento do código-fonte.</w:t>
      </w:r>
    </w:p>
    <w:p w14:paraId="2DFD1666" w14:textId="0AD5A92B" w:rsidR="00D266CC" w:rsidRPr="00C018BC" w:rsidRDefault="1E10EB9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Os testes preliminares </w:t>
      </w:r>
      <w:r w:rsidR="393AA9AF" w:rsidRPr="468D5889">
        <w:rPr>
          <w:rFonts w:ascii="Arial" w:eastAsia="Arial" w:hAnsi="Arial" w:cs="Arial"/>
          <w:sz w:val="20"/>
          <w:szCs w:val="20"/>
        </w:rPr>
        <w:t>têm característica</w:t>
      </w:r>
      <w:r w:rsidRPr="468D5889">
        <w:rPr>
          <w:rFonts w:ascii="Arial" w:eastAsia="Arial" w:hAnsi="Arial" w:cs="Arial"/>
          <w:sz w:val="20"/>
          <w:szCs w:val="20"/>
        </w:rPr>
        <w:t xml:space="preserve"> funcional e exploratória, verificando se os principais fluxos da aplicação atendem aos objetivos definidos. </w:t>
      </w:r>
      <w:r w:rsidR="67086B06" w:rsidRPr="468D5889">
        <w:rPr>
          <w:rFonts w:ascii="Arial" w:eastAsia="Arial" w:hAnsi="Arial" w:cs="Arial"/>
          <w:sz w:val="20"/>
          <w:szCs w:val="20"/>
        </w:rPr>
        <w:t xml:space="preserve">Para isso, são </w:t>
      </w:r>
      <w:r w:rsidRPr="468D5889">
        <w:rPr>
          <w:rFonts w:ascii="Arial" w:eastAsia="Arial" w:hAnsi="Arial" w:cs="Arial"/>
          <w:sz w:val="20"/>
          <w:szCs w:val="20"/>
        </w:rPr>
        <w:t xml:space="preserve">avaliados aspectos como criação e consulta de registros, organização dos dados clínicos, funcionamento dos lembretes, apresentação das informações no painel do usuário, integração com dados de dispositivos vestíveis e resposta do módulo de IA diante de informações fornecidas. Os resultados obtidos nessa etapa </w:t>
      </w:r>
      <w:r w:rsidR="48B06F85" w:rsidRPr="468D5889">
        <w:rPr>
          <w:rFonts w:ascii="Arial" w:eastAsia="Arial" w:hAnsi="Arial" w:cs="Arial"/>
          <w:sz w:val="20"/>
          <w:szCs w:val="20"/>
        </w:rPr>
        <w:t xml:space="preserve">têm utilidade </w:t>
      </w:r>
      <w:r w:rsidRPr="468D5889">
        <w:rPr>
          <w:rFonts w:ascii="Arial" w:eastAsia="Arial" w:hAnsi="Arial" w:cs="Arial"/>
          <w:sz w:val="20"/>
          <w:szCs w:val="20"/>
        </w:rPr>
        <w:t xml:space="preserve">para identificar ajustes necessários, corrigir inconsistências, aprimorar a experiência do usuário e orientar </w:t>
      </w:r>
      <w:r w:rsidR="6AB6F3C7" w:rsidRPr="468D5889">
        <w:rPr>
          <w:rFonts w:ascii="Arial" w:eastAsia="Arial" w:hAnsi="Arial" w:cs="Arial"/>
          <w:sz w:val="20"/>
          <w:szCs w:val="20"/>
        </w:rPr>
        <w:t>o</w:t>
      </w:r>
      <w:r w:rsidRPr="468D5889">
        <w:rPr>
          <w:rFonts w:ascii="Arial" w:eastAsia="Arial" w:hAnsi="Arial" w:cs="Arial"/>
          <w:sz w:val="20"/>
          <w:szCs w:val="20"/>
        </w:rPr>
        <w:t xml:space="preserve"> desenvolvimento do projeto.</w:t>
      </w:r>
    </w:p>
    <w:p w14:paraId="19AB4B46" w14:textId="5E0E3721" w:rsidR="468D5889" w:rsidRDefault="468D588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4F438EBE" w14:textId="24C0DFD1" w:rsidR="00213434" w:rsidRPr="00C018BC" w:rsidRDefault="79002656" w:rsidP="00D266CC">
      <w:pPr>
        <w:spacing w:after="0" w:line="360" w:lineRule="auto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5.</w:t>
      </w:r>
      <w:r w:rsidR="70E017EF" w:rsidRPr="468D5889">
        <w:rPr>
          <w:rFonts w:ascii="Arial" w:hAnsi="Arial" w:cs="Arial"/>
          <w:b/>
          <w:bCs/>
        </w:rPr>
        <w:t xml:space="preserve"> </w:t>
      </w:r>
      <w:r w:rsidR="10FA40B2" w:rsidRPr="468D5889">
        <w:rPr>
          <w:rFonts w:ascii="Arial" w:hAnsi="Arial" w:cs="Arial"/>
          <w:b/>
          <w:bCs/>
        </w:rPr>
        <w:t xml:space="preserve">Resultados </w:t>
      </w:r>
      <w:r w:rsidR="0557B676" w:rsidRPr="468D5889">
        <w:rPr>
          <w:rFonts w:ascii="Arial" w:hAnsi="Arial" w:cs="Arial"/>
          <w:b/>
          <w:bCs/>
        </w:rPr>
        <w:t>Preliminares</w:t>
      </w:r>
    </w:p>
    <w:p w14:paraId="15B319CF" w14:textId="4735D8EB" w:rsidR="661F3471" w:rsidRDefault="661F3471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Até o momento, os resultados preliminares obtidos concentram-se na definição conceitual e técnica do aplicativo SuaSaúde, na delimitação de seus módulos principais e</w:t>
      </w:r>
      <w:r w:rsidR="4DF845DC" w:rsidRPr="468D5889">
        <w:rPr>
          <w:rFonts w:ascii="Arial" w:eastAsia="Arial" w:hAnsi="Arial" w:cs="Arial"/>
          <w:sz w:val="20"/>
          <w:szCs w:val="20"/>
        </w:rPr>
        <w:t xml:space="preserve"> escopo, e</w:t>
      </w:r>
      <w:r w:rsidRPr="468D5889">
        <w:rPr>
          <w:rFonts w:ascii="Arial" w:eastAsia="Arial" w:hAnsi="Arial" w:cs="Arial"/>
          <w:sz w:val="20"/>
          <w:szCs w:val="20"/>
        </w:rPr>
        <w:t xml:space="preserve"> na estruturação inicial das funcionalidades necessárias para o gerenciamento integrado da saúde do usuário. A partir do levantamento bibliográfico e da análise da proposta do sistema, foram definidos como componentes centrais da aplicação o cadastro e organização de informações clínicas,</w:t>
      </w:r>
      <w:r w:rsidR="4BC3D360" w:rsidRPr="468D5889">
        <w:rPr>
          <w:rFonts w:ascii="Arial" w:eastAsia="Arial" w:hAnsi="Arial" w:cs="Arial"/>
          <w:sz w:val="20"/>
          <w:szCs w:val="20"/>
        </w:rPr>
        <w:t xml:space="preserve"> a recomendação de exames adequados para cada usuário,</w:t>
      </w:r>
      <w:r w:rsidRPr="468D5889">
        <w:rPr>
          <w:rFonts w:ascii="Arial" w:eastAsia="Arial" w:hAnsi="Arial" w:cs="Arial"/>
          <w:sz w:val="20"/>
          <w:szCs w:val="20"/>
        </w:rPr>
        <w:t xml:space="preserve"> o acompanhamento de exames, receitas, medicamentos</w:t>
      </w:r>
      <w:r w:rsidR="5EF0FD84" w:rsidRPr="468D5889">
        <w:rPr>
          <w:rFonts w:ascii="Arial" w:eastAsia="Arial" w:hAnsi="Arial" w:cs="Arial"/>
          <w:sz w:val="20"/>
          <w:szCs w:val="20"/>
        </w:rPr>
        <w:t xml:space="preserve">, </w:t>
      </w:r>
      <w:r w:rsidRPr="468D5889">
        <w:rPr>
          <w:rFonts w:ascii="Arial" w:eastAsia="Arial" w:hAnsi="Arial" w:cs="Arial"/>
          <w:sz w:val="20"/>
          <w:szCs w:val="20"/>
        </w:rPr>
        <w:t>consultas</w:t>
      </w:r>
      <w:r w:rsidR="393F7DA7" w:rsidRPr="468D5889">
        <w:rPr>
          <w:rFonts w:ascii="Arial" w:eastAsia="Arial" w:hAnsi="Arial" w:cs="Arial"/>
          <w:sz w:val="20"/>
          <w:szCs w:val="20"/>
        </w:rPr>
        <w:t xml:space="preserve"> e vacinação,</w:t>
      </w:r>
      <w:r w:rsidRPr="468D5889">
        <w:rPr>
          <w:rFonts w:ascii="Arial" w:eastAsia="Arial" w:hAnsi="Arial" w:cs="Arial"/>
          <w:sz w:val="20"/>
          <w:szCs w:val="20"/>
        </w:rPr>
        <w:t xml:space="preserve"> a integração com dados provenientes de dispositivos vestíveis e o uso de inteligência artificial como apoio à análise preliminar de informações de saúde.</w:t>
      </w:r>
    </w:p>
    <w:p w14:paraId="0E175EB6" w14:textId="77C99AC2" w:rsidR="661F3471" w:rsidRDefault="661F3471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No estágio atual do desenvolvimento, fo</w:t>
      </w:r>
      <w:r w:rsidR="6981ECA1" w:rsidRPr="468D5889">
        <w:rPr>
          <w:rFonts w:ascii="Arial" w:eastAsia="Arial" w:hAnsi="Arial" w:cs="Arial"/>
          <w:sz w:val="20"/>
          <w:szCs w:val="20"/>
        </w:rPr>
        <w:t>i estabelecido um MVP, além de mapas de empatia e diagramas AS</w:t>
      </w:r>
      <w:r w:rsidR="0CDA43DD" w:rsidRPr="468D5889">
        <w:rPr>
          <w:rFonts w:ascii="Arial" w:eastAsia="Arial" w:hAnsi="Arial" w:cs="Arial"/>
          <w:sz w:val="20"/>
          <w:szCs w:val="20"/>
        </w:rPr>
        <w:t>-IS e TO-BE</w:t>
      </w:r>
      <w:r w:rsidR="5964E014" w:rsidRPr="468D5889">
        <w:rPr>
          <w:rFonts w:ascii="Arial" w:eastAsia="Arial" w:hAnsi="Arial" w:cs="Arial"/>
          <w:sz w:val="20"/>
          <w:szCs w:val="20"/>
        </w:rPr>
        <w:t xml:space="preserve"> e outras ferramentas BPMN</w:t>
      </w:r>
      <w:r w:rsidR="0CDA43DD" w:rsidRPr="468D5889">
        <w:rPr>
          <w:rFonts w:ascii="Arial" w:eastAsia="Arial" w:hAnsi="Arial" w:cs="Arial"/>
          <w:sz w:val="20"/>
          <w:szCs w:val="20"/>
        </w:rPr>
        <w:t>. Foram</w:t>
      </w:r>
      <w:r w:rsidRPr="468D5889">
        <w:rPr>
          <w:rFonts w:ascii="Arial" w:eastAsia="Arial" w:hAnsi="Arial" w:cs="Arial"/>
          <w:sz w:val="20"/>
          <w:szCs w:val="20"/>
        </w:rPr>
        <w:t xml:space="preserve"> </w:t>
      </w:r>
      <w:r w:rsidR="19C00220" w:rsidRPr="468D5889">
        <w:rPr>
          <w:rFonts w:ascii="Arial" w:eastAsia="Arial" w:hAnsi="Arial" w:cs="Arial"/>
          <w:sz w:val="20"/>
          <w:szCs w:val="20"/>
        </w:rPr>
        <w:t>levantados</w:t>
      </w:r>
      <w:r w:rsidRPr="468D5889">
        <w:rPr>
          <w:rFonts w:ascii="Arial" w:eastAsia="Arial" w:hAnsi="Arial" w:cs="Arial"/>
          <w:sz w:val="20"/>
          <w:szCs w:val="20"/>
        </w:rPr>
        <w:t xml:space="preserve"> os requisitos funcionais e não funcionais do sistema,</w:t>
      </w:r>
      <w:r w:rsidR="468DE3C1" w:rsidRPr="468D5889">
        <w:rPr>
          <w:rFonts w:ascii="Arial" w:eastAsia="Arial" w:hAnsi="Arial" w:cs="Arial"/>
          <w:sz w:val="20"/>
          <w:szCs w:val="20"/>
        </w:rPr>
        <w:t xml:space="preserve"> e através da criação de diagramas de classe, objeto e casos de uso, foi definida</w:t>
      </w:r>
      <w:r w:rsidRPr="468D5889">
        <w:rPr>
          <w:rFonts w:ascii="Arial" w:eastAsia="Arial" w:hAnsi="Arial" w:cs="Arial"/>
          <w:sz w:val="20"/>
          <w:szCs w:val="20"/>
        </w:rPr>
        <w:t xml:space="preserve"> a organização geral da aplicação em módulos. O </w:t>
      </w:r>
      <w:r w:rsidR="2FBB4E75" w:rsidRPr="468D5889">
        <w:rPr>
          <w:rFonts w:ascii="Arial" w:eastAsia="Arial" w:hAnsi="Arial" w:cs="Arial"/>
          <w:sz w:val="20"/>
          <w:szCs w:val="20"/>
        </w:rPr>
        <w:t xml:space="preserve">escopo </w:t>
      </w:r>
      <w:r w:rsidRPr="468D5889">
        <w:rPr>
          <w:rFonts w:ascii="Arial" w:eastAsia="Arial" w:hAnsi="Arial" w:cs="Arial"/>
          <w:sz w:val="20"/>
          <w:szCs w:val="20"/>
        </w:rPr>
        <w:t xml:space="preserve">de registros de </w:t>
      </w:r>
      <w:r w:rsidR="3B41A499" w:rsidRPr="468D5889">
        <w:rPr>
          <w:rFonts w:ascii="Arial" w:eastAsia="Arial" w:hAnsi="Arial" w:cs="Arial"/>
          <w:sz w:val="20"/>
          <w:szCs w:val="20"/>
        </w:rPr>
        <w:t>dados clínicos</w:t>
      </w:r>
      <w:r w:rsidRPr="468D5889">
        <w:rPr>
          <w:rFonts w:ascii="Arial" w:eastAsia="Arial" w:hAnsi="Arial" w:cs="Arial"/>
          <w:sz w:val="20"/>
          <w:szCs w:val="20"/>
        </w:rPr>
        <w:t xml:space="preserve"> </w:t>
      </w:r>
      <w:r w:rsidR="505013C7" w:rsidRPr="468D5889">
        <w:rPr>
          <w:rFonts w:ascii="Arial" w:eastAsia="Arial" w:hAnsi="Arial" w:cs="Arial"/>
          <w:sz w:val="20"/>
          <w:szCs w:val="20"/>
        </w:rPr>
        <w:t>possui</w:t>
      </w:r>
      <w:r w:rsidRPr="468D5889">
        <w:rPr>
          <w:rFonts w:ascii="Arial" w:eastAsia="Arial" w:hAnsi="Arial" w:cs="Arial"/>
          <w:sz w:val="20"/>
          <w:szCs w:val="20"/>
        </w:rPr>
        <w:t xml:space="preserve"> </w:t>
      </w:r>
      <w:r w:rsidR="505013C7" w:rsidRPr="468D5889">
        <w:rPr>
          <w:rFonts w:ascii="Arial" w:eastAsia="Arial" w:hAnsi="Arial" w:cs="Arial"/>
          <w:sz w:val="20"/>
          <w:szCs w:val="20"/>
        </w:rPr>
        <w:t xml:space="preserve">módulos </w:t>
      </w:r>
      <w:r w:rsidRPr="468D5889">
        <w:rPr>
          <w:rFonts w:ascii="Arial" w:eastAsia="Arial" w:hAnsi="Arial" w:cs="Arial"/>
          <w:sz w:val="20"/>
          <w:szCs w:val="20"/>
        </w:rPr>
        <w:t>responsáve</w:t>
      </w:r>
      <w:r w:rsidR="77A020E6" w:rsidRPr="468D5889">
        <w:rPr>
          <w:rFonts w:ascii="Arial" w:eastAsia="Arial" w:hAnsi="Arial" w:cs="Arial"/>
          <w:sz w:val="20"/>
          <w:szCs w:val="20"/>
        </w:rPr>
        <w:t>is</w:t>
      </w:r>
      <w:r w:rsidRPr="468D5889">
        <w:rPr>
          <w:rFonts w:ascii="Arial" w:eastAsia="Arial" w:hAnsi="Arial" w:cs="Arial"/>
          <w:sz w:val="20"/>
          <w:szCs w:val="20"/>
        </w:rPr>
        <w:t xml:space="preserve"> por centralizar exames, receitas médicas, medicamentos</w:t>
      </w:r>
      <w:r w:rsidR="78F1C5BE" w:rsidRPr="468D5889">
        <w:rPr>
          <w:rFonts w:ascii="Arial" w:eastAsia="Arial" w:hAnsi="Arial" w:cs="Arial"/>
          <w:sz w:val="20"/>
          <w:szCs w:val="20"/>
        </w:rPr>
        <w:t>,</w:t>
      </w:r>
      <w:r w:rsidRPr="468D5889">
        <w:rPr>
          <w:rFonts w:ascii="Arial" w:eastAsia="Arial" w:hAnsi="Arial" w:cs="Arial"/>
          <w:sz w:val="20"/>
          <w:szCs w:val="20"/>
        </w:rPr>
        <w:t xml:space="preserve"> consultas</w:t>
      </w:r>
      <w:r w:rsidR="045E7F8F" w:rsidRPr="468D5889">
        <w:rPr>
          <w:rFonts w:ascii="Arial" w:eastAsia="Arial" w:hAnsi="Arial" w:cs="Arial"/>
          <w:sz w:val="20"/>
          <w:szCs w:val="20"/>
        </w:rPr>
        <w:t>, vacinação</w:t>
      </w:r>
      <w:r w:rsidR="7DB9E94B" w:rsidRPr="468D5889">
        <w:rPr>
          <w:rFonts w:ascii="Arial" w:eastAsia="Arial" w:hAnsi="Arial" w:cs="Arial"/>
          <w:sz w:val="20"/>
          <w:szCs w:val="20"/>
        </w:rPr>
        <w:t xml:space="preserve"> e recomendação de exames</w:t>
      </w:r>
      <w:r w:rsidRPr="468D5889">
        <w:rPr>
          <w:rFonts w:ascii="Arial" w:eastAsia="Arial" w:hAnsi="Arial" w:cs="Arial"/>
          <w:sz w:val="20"/>
          <w:szCs w:val="20"/>
        </w:rPr>
        <w:t xml:space="preserve">. O módulo de inteligência artificial será voltado à leitura e análise preliminar de exames, com a finalidade de identificar informações relevantes e oferecer orientações iniciais ao usuário, sem substituir a avaliação de profissionais de saúde. O módulo de integração com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sz w:val="20"/>
          <w:szCs w:val="20"/>
        </w:rPr>
        <w:t xml:space="preserve"> será destinado à coleta e visualização de dados como batimentos cardíacos, padrões de sono e níveis de atividade física, permitindo que essas informações sejam relacionadas aos demais dados cadastrados no aplicativo.</w:t>
      </w:r>
    </w:p>
    <w:p w14:paraId="04450F88" w14:textId="65F8A3A4" w:rsidR="661F3471" w:rsidRDefault="661F3471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Também foram definidos os principais recursos tecnológicos que orientarão a implementação do projeto. A interface móvel </w:t>
      </w:r>
      <w:r w:rsidR="11CBECC8" w:rsidRPr="468D5889">
        <w:rPr>
          <w:rFonts w:ascii="Arial" w:eastAsia="Arial" w:hAnsi="Arial" w:cs="Arial"/>
          <w:sz w:val="20"/>
          <w:szCs w:val="20"/>
        </w:rPr>
        <w:t>est</w:t>
      </w:r>
      <w:r w:rsidRPr="468D5889">
        <w:rPr>
          <w:rFonts w:ascii="Arial" w:eastAsia="Arial" w:hAnsi="Arial" w:cs="Arial"/>
          <w:sz w:val="20"/>
          <w:szCs w:val="20"/>
        </w:rPr>
        <w:t xml:space="preserve">á </w:t>
      </w:r>
      <w:r w:rsidR="11CBECC8" w:rsidRPr="468D5889">
        <w:rPr>
          <w:rFonts w:ascii="Arial" w:eastAsia="Arial" w:hAnsi="Arial" w:cs="Arial"/>
          <w:sz w:val="20"/>
          <w:szCs w:val="20"/>
        </w:rPr>
        <w:t xml:space="preserve">sendo </w:t>
      </w:r>
      <w:r w:rsidRPr="468D5889">
        <w:rPr>
          <w:rFonts w:ascii="Arial" w:eastAsia="Arial" w:hAnsi="Arial" w:cs="Arial"/>
          <w:sz w:val="20"/>
          <w:szCs w:val="20"/>
        </w:rPr>
        <w:t>desenvolvida em React Native</w:t>
      </w:r>
      <w:r w:rsidR="23069C56" w:rsidRPr="468D5889">
        <w:rPr>
          <w:rFonts w:ascii="Arial" w:eastAsia="Arial" w:hAnsi="Arial" w:cs="Arial"/>
          <w:sz w:val="20"/>
          <w:szCs w:val="20"/>
        </w:rPr>
        <w:t xml:space="preserve"> Expo</w:t>
      </w:r>
      <w:r w:rsidRPr="468D5889">
        <w:rPr>
          <w:rFonts w:ascii="Arial" w:eastAsia="Arial" w:hAnsi="Arial" w:cs="Arial"/>
          <w:sz w:val="20"/>
          <w:szCs w:val="20"/>
        </w:rPr>
        <w:t>, considerando a possibilidade de compatibilidade com Android e iOS, enquanto os recursos de armazenamento</w:t>
      </w:r>
      <w:r w:rsidR="37EB6D67" w:rsidRPr="468D5889">
        <w:rPr>
          <w:rFonts w:ascii="Arial" w:eastAsia="Arial" w:hAnsi="Arial" w:cs="Arial"/>
          <w:sz w:val="20"/>
          <w:szCs w:val="20"/>
        </w:rPr>
        <w:t xml:space="preserve"> </w:t>
      </w:r>
      <w:r w:rsidRPr="468D5889">
        <w:rPr>
          <w:rFonts w:ascii="Arial" w:eastAsia="Arial" w:hAnsi="Arial" w:cs="Arial"/>
          <w:sz w:val="20"/>
          <w:szCs w:val="20"/>
        </w:rPr>
        <w:t xml:space="preserve">e escalabilidade </w:t>
      </w:r>
      <w:r w:rsidR="0AEFAB4D" w:rsidRPr="468D5889">
        <w:rPr>
          <w:rFonts w:ascii="Arial" w:eastAsia="Arial" w:hAnsi="Arial" w:cs="Arial"/>
          <w:sz w:val="20"/>
          <w:szCs w:val="20"/>
        </w:rPr>
        <w:t>est</w:t>
      </w:r>
      <w:r w:rsidR="2A27431F" w:rsidRPr="468D5889">
        <w:rPr>
          <w:rFonts w:ascii="Arial" w:eastAsia="Arial" w:hAnsi="Arial" w:cs="Arial"/>
          <w:sz w:val="20"/>
          <w:szCs w:val="20"/>
        </w:rPr>
        <w:t>ã</w:t>
      </w:r>
      <w:r w:rsidR="0AEFAB4D" w:rsidRPr="468D5889">
        <w:rPr>
          <w:rFonts w:ascii="Arial" w:eastAsia="Arial" w:hAnsi="Arial" w:cs="Arial"/>
          <w:sz w:val="20"/>
          <w:szCs w:val="20"/>
        </w:rPr>
        <w:t xml:space="preserve">o sendo </w:t>
      </w:r>
      <w:r w:rsidR="2BB39F1F" w:rsidRPr="468D5889">
        <w:rPr>
          <w:rFonts w:ascii="Arial" w:eastAsia="Arial" w:hAnsi="Arial" w:cs="Arial"/>
          <w:sz w:val="20"/>
          <w:szCs w:val="20"/>
        </w:rPr>
        <w:t xml:space="preserve">desenvolvidos </w:t>
      </w:r>
      <w:r w:rsidRPr="468D5889">
        <w:rPr>
          <w:rFonts w:ascii="Arial" w:eastAsia="Arial" w:hAnsi="Arial" w:cs="Arial"/>
          <w:sz w:val="20"/>
          <w:szCs w:val="20"/>
        </w:rPr>
        <w:t>com suporte da AWS</w:t>
      </w:r>
      <w:r w:rsidR="30FEC4F0" w:rsidRPr="468D5889">
        <w:rPr>
          <w:rFonts w:ascii="Arial" w:eastAsia="Arial" w:hAnsi="Arial" w:cs="Arial"/>
          <w:sz w:val="20"/>
          <w:szCs w:val="20"/>
        </w:rPr>
        <w:t xml:space="preserve"> através de tecnologias como S3</w:t>
      </w:r>
      <w:r w:rsidR="193C9E25" w:rsidRPr="468D5889">
        <w:rPr>
          <w:rFonts w:ascii="Arial" w:eastAsia="Arial" w:hAnsi="Arial" w:cs="Arial"/>
          <w:sz w:val="20"/>
          <w:szCs w:val="20"/>
        </w:rPr>
        <w:t xml:space="preserve"> (armazenamento de documentos e imagens)</w:t>
      </w:r>
      <w:r w:rsidR="30FEC4F0" w:rsidRPr="468D5889">
        <w:rPr>
          <w:rFonts w:ascii="Arial" w:eastAsia="Arial" w:hAnsi="Arial" w:cs="Arial"/>
          <w:sz w:val="20"/>
          <w:szCs w:val="20"/>
        </w:rPr>
        <w:t>, DynamoDB</w:t>
      </w:r>
      <w:r w:rsidR="44065B40" w:rsidRPr="468D5889">
        <w:rPr>
          <w:rFonts w:ascii="Arial" w:eastAsia="Arial" w:hAnsi="Arial" w:cs="Arial"/>
          <w:sz w:val="20"/>
          <w:szCs w:val="20"/>
        </w:rPr>
        <w:t xml:space="preserve"> (banco de dados relacional)</w:t>
      </w:r>
      <w:r w:rsidR="30FEC4F0" w:rsidRPr="468D5889">
        <w:rPr>
          <w:rFonts w:ascii="Arial" w:eastAsia="Arial" w:hAnsi="Arial" w:cs="Arial"/>
          <w:sz w:val="20"/>
          <w:szCs w:val="20"/>
        </w:rPr>
        <w:t>, Amplify</w:t>
      </w:r>
      <w:r w:rsidR="685DD812" w:rsidRPr="468D5889">
        <w:rPr>
          <w:rFonts w:ascii="Arial" w:eastAsia="Arial" w:hAnsi="Arial" w:cs="Arial"/>
          <w:sz w:val="20"/>
          <w:szCs w:val="20"/>
        </w:rPr>
        <w:t xml:space="preserve"> (integração do código em JavaScript ao ambiente AWS)</w:t>
      </w:r>
      <w:r w:rsidR="30FEC4F0" w:rsidRPr="468D5889">
        <w:rPr>
          <w:rFonts w:ascii="Arial" w:eastAsia="Arial" w:hAnsi="Arial" w:cs="Arial"/>
          <w:sz w:val="20"/>
          <w:szCs w:val="20"/>
        </w:rPr>
        <w:t xml:space="preserve"> e Cognito</w:t>
      </w:r>
      <w:r w:rsidR="749226A0" w:rsidRPr="468D5889">
        <w:rPr>
          <w:rFonts w:ascii="Arial" w:eastAsia="Arial" w:hAnsi="Arial" w:cs="Arial"/>
          <w:sz w:val="20"/>
          <w:szCs w:val="20"/>
        </w:rPr>
        <w:t xml:space="preserve"> (gerenciamento de usuários)</w:t>
      </w:r>
      <w:r w:rsidRPr="468D5889">
        <w:rPr>
          <w:rFonts w:ascii="Arial" w:eastAsia="Arial" w:hAnsi="Arial" w:cs="Arial"/>
          <w:sz w:val="20"/>
          <w:szCs w:val="20"/>
        </w:rPr>
        <w:t>. Essa definição técnica representa um resultado importante da etapa inicial, pois estabelece a base para a continuidade do desenvolvimento, a organização do código-fonte e a futura integração entre os módulos da aplicação.</w:t>
      </w:r>
    </w:p>
    <w:p w14:paraId="65610E70" w14:textId="0A5AEEE6" w:rsidR="661F3471" w:rsidRDefault="661F3471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Os testes realizados até o momento possuem caráter preliminar, voltados principalmente à validação dos fluxos previstos para o sistema. Foram considerados testes de navegação entre telas, simulação de cadastro e consulta de informações de saúde, organização inicial dos dados clínicos, verificação da lógica de apresentação das informações ao usuário e análise da viabilidade de integração futura com inteligência artificial e dispositivos vestíveis. Esses testes permitem identificar ajustes necessários na estrutura da aplicação, especialmente em relação à clareza da interface, à consistência dos registros e à forma como os dados serão exibidos no painel principal.</w:t>
      </w:r>
    </w:p>
    <w:p w14:paraId="49FBA180" w14:textId="1BF2B3EB" w:rsidR="661F3471" w:rsidRDefault="661F3471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 xml:space="preserve">Como resultado parcial, observa-se que a proposta apresenta viabilidade técnica para continuidade, pois os módulos definidos são compatíveis com as tecnologias escolhidas e atendem aos objetivos estabelecidos para o projeto. Entretanto, ainda permanecem pendentes a implementação completa das funcionalidades, a conexão efetiva com serviços de IA, a integração prática com dados de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wearables</w:t>
      </w:r>
      <w:r w:rsidRPr="468D5889">
        <w:rPr>
          <w:rFonts w:ascii="Arial" w:eastAsia="Arial" w:hAnsi="Arial" w:cs="Arial"/>
          <w:sz w:val="20"/>
          <w:szCs w:val="20"/>
        </w:rPr>
        <w:t xml:space="preserve">, a ampliação dos testes em dispositivos reais e a avaliação da experiência do usuário. Essas etapas serão desenvolvidas nas fases seguintes do trabalho, visando transformar a estrutura preliminar em uma aplicação funcional e validada. </w:t>
      </w:r>
    </w:p>
    <w:p w14:paraId="12607FD8" w14:textId="33581FD2" w:rsidR="75A79186" w:rsidRDefault="75A79186" w:rsidP="468D5889">
      <w:pPr>
        <w:spacing w:after="0" w:line="360" w:lineRule="auto"/>
        <w:ind w:firstLine="708"/>
        <w:jc w:val="both"/>
      </w:pPr>
      <w:r w:rsidRPr="468D5889">
        <w:rPr>
          <w:rFonts w:eastAsiaTheme="minorEastAsia"/>
          <w:sz w:val="20"/>
          <w:szCs w:val="20"/>
        </w:rPr>
        <w:t xml:space="preserve">Todos os materiais desenvolvidos para o projeto, como </w:t>
      </w:r>
      <w:r w:rsidR="58D3B331" w:rsidRPr="468D5889">
        <w:rPr>
          <w:rFonts w:eastAsiaTheme="minorEastAsia"/>
          <w:sz w:val="20"/>
          <w:szCs w:val="20"/>
        </w:rPr>
        <w:t>diagramas</w:t>
      </w:r>
      <w:r w:rsidR="2044C542" w:rsidRPr="468D5889">
        <w:rPr>
          <w:rFonts w:eastAsiaTheme="minorEastAsia"/>
          <w:sz w:val="20"/>
          <w:szCs w:val="20"/>
        </w:rPr>
        <w:t xml:space="preserve"> de desenvolvimento e BPMN</w:t>
      </w:r>
      <w:r w:rsidR="58D3B331" w:rsidRPr="468D5889">
        <w:rPr>
          <w:rFonts w:eastAsiaTheme="minorEastAsia"/>
          <w:sz w:val="20"/>
          <w:szCs w:val="20"/>
        </w:rPr>
        <w:t>, MVP</w:t>
      </w:r>
      <w:r w:rsidR="34067455" w:rsidRPr="468D5889">
        <w:rPr>
          <w:rFonts w:eastAsiaTheme="minorEastAsia"/>
          <w:sz w:val="20"/>
          <w:szCs w:val="20"/>
        </w:rPr>
        <w:t xml:space="preserve"> </w:t>
      </w:r>
      <w:r w:rsidR="58D3B331" w:rsidRPr="468D5889">
        <w:rPr>
          <w:rFonts w:eastAsiaTheme="minorEastAsia"/>
          <w:sz w:val="20"/>
          <w:szCs w:val="20"/>
        </w:rPr>
        <w:t>estão dispo</w:t>
      </w:r>
      <w:r w:rsidR="7DCF4315" w:rsidRPr="468D5889">
        <w:rPr>
          <w:rFonts w:eastAsiaTheme="minorEastAsia"/>
          <w:sz w:val="20"/>
          <w:szCs w:val="20"/>
        </w:rPr>
        <w:t xml:space="preserve">níveis </w:t>
      </w:r>
      <w:r w:rsidR="6AC2DB17" w:rsidRPr="468D5889">
        <w:rPr>
          <w:rFonts w:eastAsiaTheme="minorEastAsia"/>
          <w:sz w:val="20"/>
          <w:szCs w:val="20"/>
        </w:rPr>
        <w:t>na pasta ‘M</w:t>
      </w:r>
      <w:r w:rsidR="04F0DD59" w:rsidRPr="468D5889">
        <w:rPr>
          <w:rFonts w:eastAsiaTheme="minorEastAsia"/>
          <w:sz w:val="20"/>
          <w:szCs w:val="20"/>
        </w:rPr>
        <w:t>a</w:t>
      </w:r>
      <w:r w:rsidR="6AC2DB17" w:rsidRPr="468D5889">
        <w:rPr>
          <w:rFonts w:eastAsiaTheme="minorEastAsia"/>
          <w:sz w:val="20"/>
          <w:szCs w:val="20"/>
        </w:rPr>
        <w:t xml:space="preserve">terial TCC’ no link </w:t>
      </w:r>
      <w:r w:rsidR="7DCF4315" w:rsidRPr="468D5889">
        <w:rPr>
          <w:rFonts w:eastAsiaTheme="minorEastAsia"/>
          <w:sz w:val="20"/>
          <w:szCs w:val="20"/>
        </w:rPr>
        <w:t>a</w:t>
      </w:r>
      <w:r w:rsidR="58CC2469" w:rsidRPr="468D5889">
        <w:rPr>
          <w:rFonts w:eastAsiaTheme="minorEastAsia"/>
          <w:sz w:val="20"/>
          <w:szCs w:val="20"/>
        </w:rPr>
        <w:t>baixo,</w:t>
      </w:r>
      <w:r w:rsidR="4C22E9E5" w:rsidRPr="468D5889">
        <w:rPr>
          <w:rFonts w:eastAsiaTheme="minorEastAsia"/>
          <w:sz w:val="20"/>
          <w:szCs w:val="20"/>
        </w:rPr>
        <w:t xml:space="preserve"> além de todo o código de desenvolvimento do aplicativo até o momento.</w:t>
      </w:r>
    </w:p>
    <w:p w14:paraId="15B3FE74" w14:textId="5ABAE4AF" w:rsidR="75A79186" w:rsidRDefault="75A79186" w:rsidP="468D5889">
      <w:pPr>
        <w:spacing w:after="0" w:line="360" w:lineRule="auto"/>
        <w:jc w:val="both"/>
      </w:pPr>
      <w:r w:rsidRPr="468D5889">
        <w:rPr>
          <w:sz w:val="20"/>
          <w:szCs w:val="20"/>
        </w:rPr>
        <w:t xml:space="preserve"> </w:t>
      </w:r>
      <w:hyperlink r:id="rId5">
        <w:r w:rsidR="0B867FE6" w:rsidRPr="468D5889">
          <w:rPr>
            <w:rStyle w:val="Hyperlink"/>
            <w:i/>
            <w:iCs/>
            <w:sz w:val="20"/>
            <w:szCs w:val="20"/>
          </w:rPr>
          <w:t>Link para o github do projeto.</w:t>
        </w:r>
      </w:hyperlink>
    </w:p>
    <w:p w14:paraId="32AA03BA" w14:textId="5C225D12" w:rsidR="468D5889" w:rsidRDefault="468D5889" w:rsidP="468D5889">
      <w:pPr>
        <w:spacing w:after="0" w:line="360" w:lineRule="auto"/>
        <w:jc w:val="both"/>
        <w:rPr>
          <w:i/>
          <w:iCs/>
          <w:sz w:val="20"/>
          <w:szCs w:val="20"/>
        </w:rPr>
      </w:pPr>
    </w:p>
    <w:p w14:paraId="4599604A" w14:textId="4A3B500E" w:rsidR="00DA1335" w:rsidRPr="00C018BC" w:rsidRDefault="49BC7D24" w:rsidP="00D266CC">
      <w:pPr>
        <w:spacing w:after="0" w:line="360" w:lineRule="auto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6</w:t>
      </w:r>
      <w:r w:rsidR="620EEC26" w:rsidRPr="468D5889">
        <w:rPr>
          <w:rFonts w:ascii="Arial" w:hAnsi="Arial" w:cs="Arial"/>
          <w:b/>
          <w:bCs/>
        </w:rPr>
        <w:t>.</w:t>
      </w:r>
      <w:r w:rsidR="39B5F2EC" w:rsidRPr="468D5889">
        <w:rPr>
          <w:rFonts w:ascii="Arial" w:hAnsi="Arial" w:cs="Arial"/>
          <w:b/>
          <w:bCs/>
        </w:rPr>
        <w:t xml:space="preserve"> Considerações Parciais</w:t>
      </w:r>
    </w:p>
    <w:p w14:paraId="61B4C7B4" w14:textId="559629DE" w:rsidR="6B52CE29" w:rsidRDefault="6B52CE2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A partir do desenvolvimento realizado até o momento, observa-se que o projeto SuaSaúde apresenta coerência entre a fundamentação teórica, os objetivos estabelecidos, a metodologia definida e os resultados preliminares alcançados. A proposta de criação de um aplicativo móvel voltado ao gerenciamento integrado da saúde demonstra relevância por estar associada à necessidade de organização de informações clínicas, acompanhamento de hábitos de saúde e apoio ao autocuidado por meio de tecnologias digitais. Nesse sentido, a solução proposta busca contribuir para que o usuário tenha maior facilidade no acesso e na visualização de exames, receitas, medicamentos, consultas e dados provenientes de dispositivos vestíveis.</w:t>
      </w:r>
    </w:p>
    <w:p w14:paraId="0CE60004" w14:textId="0A7BEDA7" w:rsidR="6B52CE29" w:rsidRDefault="6B52CE29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 xml:space="preserve">Os resultados parciais indicam que a estrutura conceitual e técnica do aplicativo foi consolidada, especialmente no que se refere à definição dos módulos principais, à escolha das tecnologias de desenvolvimento e à delimitação das funcionalidades iniciais. Foram estabelecidos os requisitos funcionais e não funcionais do sistema, bem como a utilização do React Native </w:t>
      </w:r>
      <w:r w:rsidR="0F89DD62" w:rsidRPr="468D5889">
        <w:rPr>
          <w:rFonts w:ascii="Arial" w:eastAsia="Arial" w:hAnsi="Arial" w:cs="Arial"/>
          <w:sz w:val="20"/>
          <w:szCs w:val="20"/>
        </w:rPr>
        <w:t xml:space="preserve">Expo </w:t>
      </w:r>
      <w:r w:rsidRPr="468D5889">
        <w:rPr>
          <w:rFonts w:ascii="Arial" w:eastAsia="Arial" w:hAnsi="Arial" w:cs="Arial"/>
          <w:sz w:val="20"/>
          <w:szCs w:val="20"/>
        </w:rPr>
        <w:t xml:space="preserve">para o desenvolvimento da interface móvel e da Amazon Web Services (AWS) como suporte para </w:t>
      </w:r>
      <w:r w:rsidR="53B94C6B" w:rsidRPr="468D5889">
        <w:rPr>
          <w:rFonts w:ascii="Arial" w:eastAsia="Arial" w:hAnsi="Arial" w:cs="Arial"/>
          <w:sz w:val="20"/>
          <w:szCs w:val="20"/>
        </w:rPr>
        <w:t>armazenamento, banco de dados e privacidade dos dados do usuário</w:t>
      </w:r>
      <w:r w:rsidRPr="468D5889">
        <w:rPr>
          <w:rFonts w:ascii="Arial" w:eastAsia="Arial" w:hAnsi="Arial" w:cs="Arial"/>
          <w:sz w:val="20"/>
          <w:szCs w:val="20"/>
        </w:rPr>
        <w:t>.</w:t>
      </w:r>
      <w:r w:rsidR="0ADEA072" w:rsidRPr="468D5889">
        <w:rPr>
          <w:rFonts w:ascii="Arial" w:eastAsia="Arial" w:hAnsi="Arial" w:cs="Arial"/>
          <w:sz w:val="20"/>
          <w:szCs w:val="20"/>
        </w:rPr>
        <w:t xml:space="preserve"> A escolha por essas tecnologias vem se demonstrando satisfatória no que diz respeito aos conceitos de UI e UX, facilidade e praticid</w:t>
      </w:r>
      <w:r w:rsidR="4BD4DB6C" w:rsidRPr="468D5889">
        <w:rPr>
          <w:rFonts w:ascii="Arial" w:eastAsia="Arial" w:hAnsi="Arial" w:cs="Arial"/>
          <w:sz w:val="20"/>
          <w:szCs w:val="20"/>
        </w:rPr>
        <w:t>ade do desenvolvimento</w:t>
      </w:r>
      <w:r w:rsidR="726F33D6" w:rsidRPr="468D5889">
        <w:rPr>
          <w:rFonts w:ascii="Arial" w:eastAsia="Arial" w:hAnsi="Arial" w:cs="Arial"/>
          <w:sz w:val="20"/>
          <w:szCs w:val="20"/>
        </w:rPr>
        <w:t xml:space="preserve"> e abstração de tecnologias, de modo que o foco principal possa ser nos objetivos estabelecidos, </w:t>
      </w:r>
      <w:r w:rsidR="70B1117E" w:rsidRPr="468D5889">
        <w:rPr>
          <w:rFonts w:ascii="Arial" w:eastAsia="Arial" w:hAnsi="Arial" w:cs="Arial"/>
          <w:sz w:val="20"/>
          <w:szCs w:val="20"/>
        </w:rPr>
        <w:t>mas sem detrimento dos requisitos não funcionais considerados essenciais para o projeto.</w:t>
      </w:r>
    </w:p>
    <w:p w14:paraId="17E5A2EE" w14:textId="5770F5AC" w:rsidR="6B52CE29" w:rsidRDefault="6B52CE2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Com base nos testes preliminares</w:t>
      </w:r>
      <w:r w:rsidR="55DF6A83" w:rsidRPr="468D5889">
        <w:rPr>
          <w:rFonts w:ascii="Arial" w:eastAsia="Arial" w:hAnsi="Arial" w:cs="Arial"/>
          <w:sz w:val="20"/>
          <w:szCs w:val="20"/>
        </w:rPr>
        <w:t xml:space="preserve"> e estudos</w:t>
      </w:r>
      <w:r w:rsidRPr="468D5889">
        <w:rPr>
          <w:rFonts w:ascii="Arial" w:eastAsia="Arial" w:hAnsi="Arial" w:cs="Arial"/>
          <w:sz w:val="20"/>
          <w:szCs w:val="20"/>
        </w:rPr>
        <w:t xml:space="preserve"> descritos, considera-se que o projeto apresenta </w:t>
      </w:r>
      <w:r w:rsidR="23EAAA28" w:rsidRPr="468D5889">
        <w:rPr>
          <w:rFonts w:ascii="Arial" w:eastAsia="Arial" w:hAnsi="Arial" w:cs="Arial"/>
          <w:sz w:val="20"/>
          <w:szCs w:val="20"/>
        </w:rPr>
        <w:t xml:space="preserve">tanto factibilidade </w:t>
      </w:r>
      <w:r w:rsidRPr="468D5889">
        <w:rPr>
          <w:rFonts w:ascii="Arial" w:eastAsia="Arial" w:hAnsi="Arial" w:cs="Arial"/>
          <w:sz w:val="20"/>
          <w:szCs w:val="20"/>
        </w:rPr>
        <w:t xml:space="preserve">técnica para </w:t>
      </w:r>
      <w:r w:rsidR="7ACA74B0" w:rsidRPr="468D5889">
        <w:rPr>
          <w:rFonts w:ascii="Arial" w:eastAsia="Arial" w:hAnsi="Arial" w:cs="Arial"/>
          <w:sz w:val="20"/>
          <w:szCs w:val="20"/>
        </w:rPr>
        <w:t xml:space="preserve">sequência de desenvolvimento quanto </w:t>
      </w:r>
      <w:r w:rsidR="07AE88F2" w:rsidRPr="468D5889">
        <w:rPr>
          <w:rFonts w:ascii="Arial" w:eastAsia="Arial" w:hAnsi="Arial" w:cs="Arial"/>
          <w:sz w:val="20"/>
          <w:szCs w:val="20"/>
        </w:rPr>
        <w:t>importância e impacto social</w:t>
      </w:r>
      <w:r w:rsidRPr="468D5889">
        <w:rPr>
          <w:rFonts w:ascii="Arial" w:eastAsia="Arial" w:hAnsi="Arial" w:cs="Arial"/>
          <w:sz w:val="20"/>
          <w:szCs w:val="20"/>
        </w:rPr>
        <w:t xml:space="preserve">, uma vez que os fluxos inicialmente planejados são compatíveis com </w:t>
      </w:r>
      <w:r w:rsidR="2DAD3CDC" w:rsidRPr="468D5889">
        <w:rPr>
          <w:rFonts w:ascii="Arial" w:eastAsia="Arial" w:hAnsi="Arial" w:cs="Arial"/>
          <w:sz w:val="20"/>
          <w:szCs w:val="20"/>
        </w:rPr>
        <w:t>os objetivos</w:t>
      </w:r>
      <w:r w:rsidRPr="468D5889">
        <w:rPr>
          <w:rFonts w:ascii="Arial" w:eastAsia="Arial" w:hAnsi="Arial" w:cs="Arial"/>
          <w:sz w:val="20"/>
          <w:szCs w:val="20"/>
        </w:rPr>
        <w:t xml:space="preserve"> do </w:t>
      </w:r>
      <w:r w:rsidR="695D3967" w:rsidRPr="468D5889">
        <w:rPr>
          <w:rFonts w:ascii="Arial" w:eastAsia="Arial" w:hAnsi="Arial" w:cs="Arial"/>
          <w:sz w:val="20"/>
          <w:szCs w:val="20"/>
        </w:rPr>
        <w:t xml:space="preserve">projeto </w:t>
      </w:r>
      <w:r w:rsidRPr="468D5889">
        <w:rPr>
          <w:rFonts w:ascii="Arial" w:eastAsia="Arial" w:hAnsi="Arial" w:cs="Arial"/>
          <w:sz w:val="20"/>
          <w:szCs w:val="20"/>
        </w:rPr>
        <w:t>e com as tecnologias selecionadas. As simulações de navegação, cadastro, consulta e organização de informações de saúde permitiram identificar aspectos que deve</w:t>
      </w:r>
      <w:r w:rsidR="2ECDDF7C" w:rsidRPr="468D5889">
        <w:rPr>
          <w:rFonts w:ascii="Arial" w:eastAsia="Arial" w:hAnsi="Arial" w:cs="Arial"/>
          <w:sz w:val="20"/>
          <w:szCs w:val="20"/>
        </w:rPr>
        <w:t>m</w:t>
      </w:r>
      <w:r w:rsidRPr="468D5889">
        <w:rPr>
          <w:rFonts w:ascii="Arial" w:eastAsia="Arial" w:hAnsi="Arial" w:cs="Arial"/>
          <w:sz w:val="20"/>
          <w:szCs w:val="20"/>
        </w:rPr>
        <w:t xml:space="preserve"> ser aprimorados nas etapas seguintes, principalmente em relação à clareza da interface, à consistência dos registros e à forma de apresentação dos dados ao usuário. Esses resultados ainda são iniciais, porém contribuem para direcionar o desenvolvimento de uma versão mais funcional e validada do sistema.</w:t>
      </w:r>
    </w:p>
    <w:p w14:paraId="53887771" w14:textId="320CB814" w:rsidR="6B52CE29" w:rsidRDefault="6B52CE29" w:rsidP="468D5889">
      <w:pPr>
        <w:spacing w:after="0" w:line="360" w:lineRule="auto"/>
        <w:ind w:firstLine="709"/>
        <w:jc w:val="both"/>
      </w:pPr>
      <w:r w:rsidRPr="468D5889">
        <w:rPr>
          <w:rFonts w:ascii="Arial" w:eastAsia="Arial" w:hAnsi="Arial" w:cs="Arial"/>
          <w:sz w:val="20"/>
          <w:szCs w:val="20"/>
        </w:rPr>
        <w:t>Como etapas pendentes, destacam-se a implementação completa das funcionalidades</w:t>
      </w:r>
      <w:r w:rsidR="15D174C0" w:rsidRPr="468D5889">
        <w:rPr>
          <w:rFonts w:ascii="Arial" w:eastAsia="Arial" w:hAnsi="Arial" w:cs="Arial"/>
          <w:sz w:val="20"/>
          <w:szCs w:val="20"/>
        </w:rPr>
        <w:t xml:space="preserve">: </w:t>
      </w:r>
      <w:r w:rsidRPr="468D5889">
        <w:rPr>
          <w:rFonts w:ascii="Arial" w:eastAsia="Arial" w:hAnsi="Arial" w:cs="Arial"/>
          <w:sz w:val="20"/>
          <w:szCs w:val="20"/>
        </w:rPr>
        <w:t>integração efetiva com serviços de inteligência artificial</w:t>
      </w:r>
      <w:r w:rsidR="77197583" w:rsidRPr="468D5889">
        <w:rPr>
          <w:rFonts w:ascii="Arial" w:eastAsia="Arial" w:hAnsi="Arial" w:cs="Arial"/>
          <w:sz w:val="20"/>
          <w:szCs w:val="20"/>
        </w:rPr>
        <w:t>;</w:t>
      </w:r>
      <w:r w:rsidRPr="468D5889">
        <w:rPr>
          <w:rFonts w:ascii="Arial" w:eastAsia="Arial" w:hAnsi="Arial" w:cs="Arial"/>
          <w:sz w:val="20"/>
          <w:szCs w:val="20"/>
        </w:rPr>
        <w:t xml:space="preserve"> conexão prática com dados oriundos de dispositivos vestíveis</w:t>
      </w:r>
      <w:r w:rsidR="60CA8B41" w:rsidRPr="468D5889">
        <w:rPr>
          <w:rFonts w:ascii="Arial" w:eastAsia="Arial" w:hAnsi="Arial" w:cs="Arial"/>
          <w:sz w:val="20"/>
          <w:szCs w:val="20"/>
        </w:rPr>
        <w:t>; exibição dos dados de maneira visualmente agradável;</w:t>
      </w:r>
      <w:r w:rsidRPr="468D5889">
        <w:rPr>
          <w:rFonts w:ascii="Arial" w:eastAsia="Arial" w:hAnsi="Arial" w:cs="Arial"/>
          <w:sz w:val="20"/>
          <w:szCs w:val="20"/>
        </w:rPr>
        <w:t xml:space="preserve"> </w:t>
      </w:r>
      <w:r w:rsidR="32D867AC" w:rsidRPr="468D5889">
        <w:rPr>
          <w:rFonts w:ascii="Arial" w:eastAsia="Arial" w:hAnsi="Arial" w:cs="Arial"/>
          <w:sz w:val="20"/>
          <w:szCs w:val="20"/>
        </w:rPr>
        <w:t xml:space="preserve">Integração completa com bases de dados afim de recomendar exames de saúde aos usuários; finalização </w:t>
      </w:r>
      <w:r w:rsidR="7672F6C6" w:rsidRPr="468D5889">
        <w:rPr>
          <w:rFonts w:ascii="Arial" w:eastAsia="Arial" w:hAnsi="Arial" w:cs="Arial"/>
          <w:sz w:val="20"/>
          <w:szCs w:val="20"/>
        </w:rPr>
        <w:t xml:space="preserve">de </w:t>
      </w:r>
      <w:r w:rsidR="32D867AC" w:rsidRPr="468D5889">
        <w:rPr>
          <w:rFonts w:ascii="Arial" w:eastAsia="Arial" w:hAnsi="Arial" w:cs="Arial"/>
          <w:sz w:val="20"/>
          <w:szCs w:val="20"/>
        </w:rPr>
        <w:t>módulos para gerenciamento</w:t>
      </w:r>
      <w:r w:rsidR="3F1CC8DA" w:rsidRPr="468D5889">
        <w:rPr>
          <w:rFonts w:ascii="Arial" w:eastAsia="Arial" w:hAnsi="Arial" w:cs="Arial"/>
          <w:sz w:val="20"/>
          <w:szCs w:val="20"/>
        </w:rPr>
        <w:t xml:space="preserve"> de exames, vacinação, medicamentos e consultas. Além disso, é planejada a </w:t>
      </w:r>
      <w:r w:rsidRPr="468D5889">
        <w:rPr>
          <w:rFonts w:ascii="Arial" w:eastAsia="Arial" w:hAnsi="Arial" w:cs="Arial"/>
          <w:sz w:val="20"/>
          <w:szCs w:val="20"/>
        </w:rPr>
        <w:t>ampliação dos testes em smartphones ou emuladores e a avaliação da experiência do usuário</w:t>
      </w:r>
      <w:r w:rsidR="11BFF15C" w:rsidRPr="468D5889">
        <w:rPr>
          <w:rFonts w:ascii="Arial" w:eastAsia="Arial" w:hAnsi="Arial" w:cs="Arial"/>
          <w:sz w:val="20"/>
          <w:szCs w:val="20"/>
        </w:rPr>
        <w:t xml:space="preserve"> através de metodologias como testes de usabilidade</w:t>
      </w:r>
      <w:r w:rsidR="42126571" w:rsidRPr="468D5889">
        <w:rPr>
          <w:rFonts w:ascii="Arial" w:eastAsia="Arial" w:hAnsi="Arial" w:cs="Arial"/>
          <w:sz w:val="20"/>
          <w:szCs w:val="20"/>
        </w:rPr>
        <w:t xml:space="preserve"> e</w:t>
      </w:r>
      <w:r w:rsidR="11BFF15C" w:rsidRPr="468D5889">
        <w:rPr>
          <w:rFonts w:ascii="Arial" w:eastAsia="Arial" w:hAnsi="Arial" w:cs="Arial"/>
          <w:sz w:val="20"/>
          <w:szCs w:val="20"/>
        </w:rPr>
        <w:t xml:space="preserve"> d</w:t>
      </w:r>
      <w:r w:rsidR="1EB24C0D" w:rsidRPr="468D5889">
        <w:rPr>
          <w:rFonts w:ascii="Arial" w:eastAsia="Arial" w:hAnsi="Arial" w:cs="Arial"/>
          <w:sz w:val="20"/>
          <w:szCs w:val="20"/>
        </w:rPr>
        <w:t xml:space="preserve">e acessibilidade e avaliação </w:t>
      </w:r>
      <w:r w:rsidR="49290909" w:rsidRPr="468D5889">
        <w:rPr>
          <w:rFonts w:ascii="Arial" w:eastAsia="Arial" w:hAnsi="Arial" w:cs="Arial"/>
          <w:sz w:val="20"/>
          <w:szCs w:val="20"/>
        </w:rPr>
        <w:t>heurística do sistema</w:t>
      </w:r>
      <w:r w:rsidRPr="468D5889">
        <w:rPr>
          <w:rFonts w:ascii="Arial" w:eastAsia="Arial" w:hAnsi="Arial" w:cs="Arial"/>
          <w:sz w:val="20"/>
          <w:szCs w:val="20"/>
        </w:rPr>
        <w:t>.</w:t>
      </w:r>
    </w:p>
    <w:p w14:paraId="523D4A07" w14:textId="4530B92A" w:rsidR="0B00A1C6" w:rsidRDefault="0B00A1C6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Em relação aos requisitos não funcionais, apesar de serem em boa parte abstraídos através das tecnologias em nuvem utilizadas, ainda</w:t>
      </w:r>
      <w:r w:rsidR="6B52CE29" w:rsidRPr="468D5889">
        <w:rPr>
          <w:rFonts w:ascii="Arial" w:eastAsia="Arial" w:hAnsi="Arial" w:cs="Arial"/>
          <w:sz w:val="20"/>
          <w:szCs w:val="20"/>
        </w:rPr>
        <w:t xml:space="preserve"> será necessário aprofundar os cuidados relacionados à segurança, privacidade e tratamento de dados pessoais de saúde, considerando a sensibilidade das informações armazenadas no aplicativo. </w:t>
      </w:r>
      <w:r w:rsidR="6C94E300" w:rsidRPr="468D5889">
        <w:rPr>
          <w:rFonts w:ascii="Arial" w:eastAsia="Arial" w:hAnsi="Arial" w:cs="Arial"/>
          <w:sz w:val="20"/>
          <w:szCs w:val="20"/>
        </w:rPr>
        <w:t>Deve ser produzido um termo de uso escrito com base na LGPD de forma a tornar claro para o usuário a fin</w:t>
      </w:r>
      <w:r w:rsidR="548E2EF3" w:rsidRPr="468D5889">
        <w:rPr>
          <w:rFonts w:ascii="Arial" w:eastAsia="Arial" w:hAnsi="Arial" w:cs="Arial"/>
          <w:sz w:val="20"/>
          <w:szCs w:val="20"/>
        </w:rPr>
        <w:t>alidade da coleta de seus dados, se comprometendo pela segurança de informações privilegiadas.</w:t>
      </w:r>
    </w:p>
    <w:p w14:paraId="42F836E9" w14:textId="04EEC338" w:rsidR="6B52CE29" w:rsidRDefault="6B52CE2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Dessa forma, as próximas fases do trabalho estarão voltadas à consolidação do produto, ao refinamento da interface e à validação da aplicação como ferramenta de apoio ao autocuidado e à organização da saúde individual</w:t>
      </w:r>
      <w:r w:rsidR="137971A3" w:rsidRPr="468D5889">
        <w:rPr>
          <w:rFonts w:ascii="Arial" w:eastAsia="Arial" w:hAnsi="Arial" w:cs="Arial"/>
          <w:sz w:val="20"/>
          <w:szCs w:val="20"/>
        </w:rPr>
        <w:t xml:space="preserve">, de tal modo que todos os objetivos possam ser atingidos e o </w:t>
      </w:r>
      <w:bookmarkStart w:id="0" w:name="_Int_75I7eylo"/>
      <w:r w:rsidR="137971A3" w:rsidRPr="468D5889">
        <w:rPr>
          <w:rFonts w:ascii="Arial" w:eastAsia="Arial" w:hAnsi="Arial" w:cs="Arial"/>
          <w:sz w:val="20"/>
          <w:szCs w:val="20"/>
        </w:rPr>
        <w:t>produto final</w:t>
      </w:r>
      <w:bookmarkEnd w:id="0"/>
      <w:r w:rsidR="137971A3" w:rsidRPr="468D5889">
        <w:rPr>
          <w:rFonts w:ascii="Arial" w:eastAsia="Arial" w:hAnsi="Arial" w:cs="Arial"/>
          <w:sz w:val="20"/>
          <w:szCs w:val="20"/>
        </w:rPr>
        <w:t xml:space="preserve"> seja um aplicativo móvel robusto, </w:t>
      </w:r>
      <w:r w:rsidR="104BDD9B" w:rsidRPr="468D5889">
        <w:rPr>
          <w:rFonts w:ascii="Arial" w:eastAsia="Arial" w:hAnsi="Arial" w:cs="Arial"/>
          <w:sz w:val="20"/>
          <w:szCs w:val="20"/>
        </w:rPr>
        <w:t xml:space="preserve">acessível, intuitivo e eficiente </w:t>
      </w:r>
      <w:r w:rsidR="37621CE6" w:rsidRPr="468D5889">
        <w:rPr>
          <w:rFonts w:ascii="Arial" w:eastAsia="Arial" w:hAnsi="Arial" w:cs="Arial"/>
          <w:sz w:val="20"/>
          <w:szCs w:val="20"/>
        </w:rPr>
        <w:t>no que diz respeito ao gerenciamento da saúde do usuário. Caso atingidos, o projeto tem um</w:t>
      </w:r>
      <w:r w:rsidR="69FA3BD4" w:rsidRPr="468D5889">
        <w:rPr>
          <w:rFonts w:ascii="Arial" w:eastAsia="Arial" w:hAnsi="Arial" w:cs="Arial"/>
          <w:sz w:val="20"/>
          <w:szCs w:val="20"/>
        </w:rPr>
        <w:t xml:space="preserve"> forte</w:t>
      </w:r>
      <w:r w:rsidR="37621CE6" w:rsidRPr="468D5889">
        <w:rPr>
          <w:rFonts w:ascii="Arial" w:eastAsia="Arial" w:hAnsi="Arial" w:cs="Arial"/>
          <w:sz w:val="20"/>
          <w:szCs w:val="20"/>
        </w:rPr>
        <w:t xml:space="preserve"> potencial para </w:t>
      </w:r>
      <w:r w:rsidR="1B2D13B1" w:rsidRPr="468D5889">
        <w:rPr>
          <w:rFonts w:ascii="Arial" w:eastAsia="Arial" w:hAnsi="Arial" w:cs="Arial"/>
          <w:sz w:val="20"/>
          <w:szCs w:val="20"/>
        </w:rPr>
        <w:t xml:space="preserve">auxiliar o cotidiano do usuário, tornando mais prática sua </w:t>
      </w:r>
      <w:r w:rsidR="5B1504C6" w:rsidRPr="468D5889">
        <w:rPr>
          <w:rFonts w:ascii="Arial" w:eastAsia="Arial" w:hAnsi="Arial" w:cs="Arial"/>
          <w:sz w:val="20"/>
          <w:szCs w:val="20"/>
        </w:rPr>
        <w:t>forma de lidar com informações de seu bem-estar</w:t>
      </w:r>
      <w:r w:rsidR="6ECB7196" w:rsidRPr="468D5889">
        <w:rPr>
          <w:rFonts w:ascii="Arial" w:eastAsia="Arial" w:hAnsi="Arial" w:cs="Arial"/>
          <w:sz w:val="20"/>
          <w:szCs w:val="20"/>
        </w:rPr>
        <w:t xml:space="preserve"> e tornando-o mais íntimo de suas condições físicas, aumentando, assim, a conscientização </w:t>
      </w:r>
      <w:r w:rsidR="58964298" w:rsidRPr="468D5889">
        <w:rPr>
          <w:rFonts w:ascii="Arial" w:eastAsia="Arial" w:hAnsi="Arial" w:cs="Arial"/>
          <w:sz w:val="20"/>
          <w:szCs w:val="20"/>
        </w:rPr>
        <w:t>da saúde, que é o principal pilar da medicina preventiva.</w:t>
      </w:r>
    </w:p>
    <w:p w14:paraId="5CBDE4A9" w14:textId="34F6264F" w:rsidR="468D5889" w:rsidRDefault="468D5889" w:rsidP="468D5889">
      <w:pPr>
        <w:spacing w:after="0" w:line="360" w:lineRule="auto"/>
        <w:ind w:firstLine="709"/>
        <w:jc w:val="both"/>
        <w:rPr>
          <w:rFonts w:ascii="Arial" w:eastAsia="Arial" w:hAnsi="Arial" w:cs="Arial"/>
          <w:sz w:val="20"/>
          <w:szCs w:val="20"/>
        </w:rPr>
      </w:pPr>
    </w:p>
    <w:p w14:paraId="517B526F" w14:textId="2482063A" w:rsidR="23B5AF02" w:rsidRDefault="23B5AF02" w:rsidP="468D588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468D5889">
        <w:rPr>
          <w:rFonts w:ascii="Arial" w:hAnsi="Arial" w:cs="Arial"/>
          <w:b/>
          <w:bCs/>
        </w:rPr>
        <w:t>7. Glossário</w:t>
      </w:r>
    </w:p>
    <w:p w14:paraId="02BC5213" w14:textId="6570BC63" w:rsidR="23B5AF02" w:rsidRDefault="23B5AF02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>Saúde móvel (</w:t>
      </w:r>
      <w:r w:rsidRPr="468D5889">
        <w:rPr>
          <w:rFonts w:eastAsiaTheme="minorEastAsia"/>
          <w:i/>
          <w:iCs/>
          <w:sz w:val="20"/>
          <w:szCs w:val="20"/>
        </w:rPr>
        <w:t>mHealth</w:t>
      </w:r>
      <w:r w:rsidRPr="468D5889">
        <w:rPr>
          <w:rFonts w:eastAsiaTheme="minorEastAsia"/>
          <w:sz w:val="20"/>
          <w:szCs w:val="20"/>
        </w:rPr>
        <w:t>): uso de dispositivos sem fio, como smartphones, tablets e relógios inteligentes, para fornecer serviços médicos, promover a prevenção, monitorar pacientes e apoiar o gerenciamento de dados de saúde. É considerada uma área da saúde digital.</w:t>
      </w:r>
    </w:p>
    <w:p w14:paraId="2ADE237D" w14:textId="113180AC" w:rsidR="23B5AF02" w:rsidRDefault="23B5AF02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>Wearables: dispositivos eletrônicos inteligentes projetados para serem utilizados diretamente no corpo ou integrados a roupas e acessórios, permitindo a coleta de dados como batimentos cardíacos, padrões de sono e níveis de atividade física.</w:t>
      </w:r>
    </w:p>
    <w:p w14:paraId="057AE6F9" w14:textId="076A2541" w:rsidR="23B5AF02" w:rsidRDefault="23B5AF02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>Inteligência Artificial (IA): área da computação voltada ao desenvolvimento de sistemas capazes de analisar dados, identificar padrões e apoiar processos de tomada de decisão. No contexto deste trabalho, será utilizada como recurso de apoio à análise preliminar de exames e informações de saúde, sem substituir a avaliação de profissionais da área médica.</w:t>
      </w:r>
    </w:p>
    <w:p w14:paraId="0F5AE838" w14:textId="45C9BF1D" w:rsidR="23B5AF02" w:rsidRDefault="23B5AF02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>React Native</w:t>
      </w:r>
      <w:r w:rsidR="537E4F62" w:rsidRPr="468D5889">
        <w:rPr>
          <w:rFonts w:eastAsiaTheme="minorEastAsia"/>
          <w:sz w:val="20"/>
          <w:szCs w:val="20"/>
        </w:rPr>
        <w:t xml:space="preserve"> Expo</w:t>
      </w:r>
      <w:r w:rsidRPr="468D5889">
        <w:rPr>
          <w:rFonts w:eastAsiaTheme="minorEastAsia"/>
          <w:sz w:val="20"/>
          <w:szCs w:val="20"/>
        </w:rPr>
        <w:t>: framework de desenvolvimento utilizado para a criação de aplicativos móveis compatíveis com Android e iOS a partir de uma base de código compartilhada, facilitando a implementação da interface e das funcionalidades do sistema.</w:t>
      </w:r>
    </w:p>
    <w:p w14:paraId="08E5CACF" w14:textId="69028007" w:rsidR="23B5AF02" w:rsidRDefault="23B5AF02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eastAsiaTheme="minorEastAsia"/>
          <w:sz w:val="20"/>
          <w:szCs w:val="20"/>
        </w:rPr>
        <w:t>Amazon Web Services (AWS): plataforma de serviços de computação em nuvem que oferece recursos para armazenamento, processamento, hospedagem e escalabilidade de aplicações.</w:t>
      </w:r>
    </w:p>
    <w:p w14:paraId="42D6AEFC" w14:textId="209FA61B" w:rsidR="23B5AF02" w:rsidRDefault="23B5AF02" w:rsidP="468D5889">
      <w:pPr>
        <w:jc w:val="both"/>
      </w:pPr>
      <w:r w:rsidRPr="468D5889">
        <w:rPr>
          <w:rFonts w:eastAsiaTheme="minorEastAsia"/>
          <w:sz w:val="20"/>
          <w:szCs w:val="20"/>
        </w:rPr>
        <w:t>Lei Geral de Proteção de Dados (LGPD): legislação brasileira que estabelece regras para coleta, armazenamento, tratamento e compartilhamento de dados pessoais, incluindo informações sensíveis relacionadas à saúde.</w:t>
      </w:r>
    </w:p>
    <w:p w14:paraId="5D75F334" w14:textId="36BF24E2" w:rsidR="547A9F6A" w:rsidRDefault="547A9F6A" w:rsidP="468D5889">
      <w:pPr>
        <w:jc w:val="both"/>
      </w:pPr>
      <w:r w:rsidRPr="468D5889">
        <w:rPr>
          <w:rFonts w:eastAsiaTheme="minorEastAsia"/>
          <w:sz w:val="20"/>
          <w:szCs w:val="20"/>
        </w:rPr>
        <w:t xml:space="preserve">UI e UX: respectivamente interface e experiência do usuário. Áreas da tecnologia </w:t>
      </w:r>
      <w:r w:rsidR="3091FBCE" w:rsidRPr="468D5889">
        <w:rPr>
          <w:rFonts w:eastAsiaTheme="minorEastAsia"/>
          <w:sz w:val="20"/>
          <w:szCs w:val="20"/>
        </w:rPr>
        <w:t>que estudam como usuários se relacionam com produtos digitais.</w:t>
      </w:r>
    </w:p>
    <w:p w14:paraId="446970CC" w14:textId="70B92742" w:rsidR="7B395CBF" w:rsidRDefault="7B395CBF" w:rsidP="468D5889">
      <w:pPr>
        <w:jc w:val="both"/>
      </w:pPr>
      <w:r w:rsidRPr="468D5889">
        <w:rPr>
          <w:rFonts w:eastAsiaTheme="minorEastAsia"/>
          <w:sz w:val="20"/>
          <w:szCs w:val="20"/>
        </w:rPr>
        <w:t>BPMN</w:t>
      </w:r>
      <w:r w:rsidRPr="468D5889">
        <w:rPr>
          <w:rFonts w:ascii="Arial" w:eastAsia="Arial" w:hAnsi="Arial" w:cs="Arial"/>
          <w:sz w:val="20"/>
          <w:szCs w:val="20"/>
        </w:rPr>
        <w:t>: ferramentas de negócios utilizadas para modelar processos através de diagramas, fluxogramas e estudos de caso.</w:t>
      </w:r>
    </w:p>
    <w:p w14:paraId="4CD42E11" w14:textId="2BEAE953" w:rsidR="468D5889" w:rsidRDefault="4943BE37" w:rsidP="468D5889">
      <w:pPr>
        <w:jc w:val="both"/>
        <w:rPr>
          <w:rFonts w:ascii="Arial" w:eastAsia="Arial" w:hAnsi="Arial" w:cs="Arial"/>
          <w:sz w:val="20"/>
          <w:szCs w:val="20"/>
        </w:rPr>
      </w:pPr>
      <w:r w:rsidRPr="468D5889">
        <w:rPr>
          <w:rFonts w:ascii="Arial" w:eastAsia="Arial" w:hAnsi="Arial" w:cs="Arial"/>
          <w:sz w:val="20"/>
          <w:szCs w:val="20"/>
        </w:rPr>
        <w:t>MVP (Minimum Viable Prod</w:t>
      </w:r>
      <w:r w:rsidR="04D6298A" w:rsidRPr="468D5889">
        <w:rPr>
          <w:rFonts w:ascii="Arial" w:eastAsia="Arial" w:hAnsi="Arial" w:cs="Arial"/>
          <w:sz w:val="20"/>
          <w:szCs w:val="20"/>
        </w:rPr>
        <w:t>uct)</w:t>
      </w:r>
      <w:r w:rsidRPr="468D5889">
        <w:rPr>
          <w:rFonts w:ascii="Arial" w:eastAsia="Arial" w:hAnsi="Arial" w:cs="Arial"/>
          <w:sz w:val="20"/>
          <w:szCs w:val="20"/>
        </w:rPr>
        <w:t>: versão inicial e simplificada de um software ou sistema, desenvolvida com o menor esforço possível para testar uma ideia</w:t>
      </w:r>
      <w:r w:rsidR="32E9C1E9" w:rsidRPr="468D5889">
        <w:rPr>
          <w:rFonts w:ascii="Arial" w:eastAsia="Arial" w:hAnsi="Arial" w:cs="Arial"/>
          <w:sz w:val="20"/>
          <w:szCs w:val="20"/>
        </w:rPr>
        <w:t>.</w:t>
      </w:r>
    </w:p>
    <w:p w14:paraId="2623F399" w14:textId="3C590CFE" w:rsidR="00213434" w:rsidRPr="00F00EB2" w:rsidRDefault="00C018BC" w:rsidP="00D266CC">
      <w:pPr>
        <w:spacing w:after="0" w:line="360" w:lineRule="auto"/>
        <w:rPr>
          <w:rFonts w:ascii="Arial" w:hAnsi="Arial" w:cs="Arial"/>
          <w:b/>
          <w:bCs/>
          <w:lang w:val="en-US"/>
        </w:rPr>
      </w:pPr>
      <w:r w:rsidRPr="00F00EB2">
        <w:rPr>
          <w:rFonts w:ascii="Arial" w:hAnsi="Arial" w:cs="Arial"/>
          <w:b/>
          <w:bCs/>
          <w:lang w:val="en-US"/>
        </w:rPr>
        <w:t>8</w:t>
      </w:r>
      <w:r w:rsidR="4EEE142D" w:rsidRPr="00F00EB2">
        <w:rPr>
          <w:rFonts w:ascii="Arial" w:hAnsi="Arial" w:cs="Arial"/>
          <w:b/>
          <w:bCs/>
          <w:lang w:val="en-US"/>
        </w:rPr>
        <w:t>.</w:t>
      </w:r>
      <w:r w:rsidR="59EB569B" w:rsidRPr="00F00EB2">
        <w:rPr>
          <w:rFonts w:ascii="Arial" w:hAnsi="Arial" w:cs="Arial"/>
          <w:b/>
          <w:bCs/>
          <w:lang w:val="en-US"/>
        </w:rPr>
        <w:t xml:space="preserve"> </w:t>
      </w:r>
      <w:r w:rsidR="110C730D" w:rsidRPr="00F00EB2">
        <w:rPr>
          <w:rFonts w:ascii="Arial" w:hAnsi="Arial" w:cs="Arial"/>
          <w:b/>
          <w:bCs/>
          <w:lang w:val="en-US"/>
        </w:rPr>
        <w:t>Referências</w:t>
      </w:r>
    </w:p>
    <w:p w14:paraId="320CF546" w14:textId="6C9BBEB4" w:rsidR="65F098D2" w:rsidRPr="00C018BC" w:rsidRDefault="65F098D2" w:rsidP="590D2BAB">
      <w:pPr>
        <w:spacing w:before="240" w:after="240" w:line="360" w:lineRule="auto"/>
        <w:ind w:firstLine="709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F00EB2">
        <w:rPr>
          <w:rFonts w:ascii="Arial" w:eastAsia="Arial" w:hAnsi="Arial" w:cs="Arial"/>
          <w:sz w:val="20"/>
          <w:szCs w:val="20"/>
          <w:lang w:val="en-US"/>
        </w:rPr>
        <w:t>ANDERSON, K.; BURFORD, O.; EMMERTON, L. Mobile Health Apps to Facilitate Self-Care: A Qualitative Study of User Experiences.</w:t>
      </w:r>
      <w:r w:rsidR="1EE21308" w:rsidRPr="00F00EB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1EE21308" w:rsidRPr="00C018BC">
        <w:rPr>
          <w:rFonts w:ascii="Arial" w:eastAsia="Arial" w:hAnsi="Arial" w:cs="Arial"/>
          <w:sz w:val="20"/>
          <w:szCs w:val="20"/>
        </w:rPr>
        <w:t xml:space="preserve">Maio, </w:t>
      </w:r>
      <w:r w:rsidRPr="00C018BC">
        <w:rPr>
          <w:rFonts w:ascii="Arial" w:eastAsia="Arial" w:hAnsi="Arial" w:cs="Arial"/>
          <w:sz w:val="20"/>
          <w:szCs w:val="20"/>
        </w:rPr>
        <w:t xml:space="preserve">2016. Disponível em: </w:t>
      </w:r>
      <w:hyperlink r:id="rId6">
        <w:r w:rsidRPr="00C018BC">
          <w:rPr>
            <w:rStyle w:val="Hyperlink"/>
            <w:rFonts w:ascii="Arial" w:eastAsia="Arial" w:hAnsi="Arial" w:cs="Arial"/>
            <w:sz w:val="20"/>
            <w:szCs w:val="20"/>
          </w:rPr>
          <w:t>https://journals.plos.org/plosone/article?id=10.1371/journal.pone.0156164</w:t>
        </w:r>
      </w:hyperlink>
      <w:r w:rsidRPr="00C018BC">
        <w:rPr>
          <w:rFonts w:ascii="Arial" w:eastAsia="Arial" w:hAnsi="Arial" w:cs="Arial"/>
          <w:sz w:val="20"/>
          <w:szCs w:val="20"/>
        </w:rPr>
        <w:t>.</w:t>
      </w:r>
    </w:p>
    <w:p w14:paraId="3629BA27" w14:textId="02E1EEA0" w:rsidR="65F098D2" w:rsidRPr="00C018BC" w:rsidRDefault="432CC37A" w:rsidP="468D5889">
      <w:pPr>
        <w:spacing w:before="240" w:after="240" w:line="360" w:lineRule="auto"/>
        <w:ind w:firstLine="709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D7C9E">
        <w:rPr>
          <w:rFonts w:ascii="Arial" w:eastAsia="Arial" w:hAnsi="Arial" w:cs="Arial"/>
          <w:sz w:val="20"/>
          <w:szCs w:val="20"/>
          <w:lang w:val="en-US"/>
        </w:rPr>
        <w:t>LEE, J.-A. et al. Effective behavioral intervention strategies using mobile health applications for chronic disease management: a systematic review.</w:t>
      </w:r>
      <w:r w:rsidR="17D37312" w:rsidRPr="00ED7C9E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17D37312" w:rsidRPr="468D5889">
        <w:rPr>
          <w:rFonts w:ascii="Arial" w:eastAsia="Arial" w:hAnsi="Arial" w:cs="Arial"/>
          <w:sz w:val="20"/>
          <w:szCs w:val="20"/>
        </w:rPr>
        <w:t>Fevereiro</w:t>
      </w:r>
      <w:r w:rsidRPr="468D5889">
        <w:rPr>
          <w:rFonts w:ascii="Arial" w:eastAsia="Arial" w:hAnsi="Arial" w:cs="Arial"/>
          <w:sz w:val="20"/>
          <w:szCs w:val="20"/>
        </w:rPr>
        <w:t xml:space="preserve">, 2018. Disponível em: </w:t>
      </w:r>
      <w:hyperlink r:id="rId7">
        <w:r w:rsidRPr="468D5889">
          <w:rPr>
            <w:rStyle w:val="Hyperlink"/>
            <w:rFonts w:ascii="Arial" w:eastAsia="Arial" w:hAnsi="Arial" w:cs="Arial"/>
            <w:sz w:val="20"/>
            <w:szCs w:val="20"/>
          </w:rPr>
          <w:t>https://bmcmedinformdecismak.biomedcentral.com/articles/10.1186/s12911-018-0591-0</w:t>
        </w:r>
      </w:hyperlink>
      <w:r w:rsidRPr="468D5889">
        <w:rPr>
          <w:rFonts w:ascii="Arial" w:eastAsia="Arial" w:hAnsi="Arial" w:cs="Arial"/>
          <w:sz w:val="20"/>
          <w:szCs w:val="20"/>
        </w:rPr>
        <w:t>.</w:t>
      </w:r>
    </w:p>
    <w:p w14:paraId="29E8ECB3" w14:textId="303C2A2A" w:rsidR="65F098D2" w:rsidRPr="009150C7" w:rsidRDefault="432CC37A" w:rsidP="468D5889">
      <w:pPr>
        <w:spacing w:before="240" w:after="240" w:line="360" w:lineRule="auto"/>
        <w:ind w:firstLine="709"/>
        <w:contextualSpacing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468D5889">
        <w:rPr>
          <w:rFonts w:ascii="Arial" w:eastAsia="Arial" w:hAnsi="Arial" w:cs="Arial"/>
          <w:sz w:val="20"/>
          <w:szCs w:val="20"/>
        </w:rPr>
        <w:t xml:space="preserve">SPREADBURY, J. H. </w:t>
      </w:r>
      <w:r w:rsidRPr="468D5889">
        <w:rPr>
          <w:rFonts w:ascii="Arial" w:eastAsia="Arial" w:hAnsi="Arial" w:cs="Arial"/>
          <w:i/>
          <w:iCs/>
          <w:sz w:val="20"/>
          <w:szCs w:val="20"/>
        </w:rPr>
        <w:t>et al</w:t>
      </w:r>
      <w:r w:rsidRPr="468D5889">
        <w:rPr>
          <w:rFonts w:ascii="Arial" w:eastAsia="Arial" w:hAnsi="Arial" w:cs="Arial"/>
          <w:sz w:val="20"/>
          <w:szCs w:val="20"/>
        </w:rPr>
        <w:t xml:space="preserve">. </w:t>
      </w:r>
      <w:r w:rsidRPr="009150C7">
        <w:rPr>
          <w:rFonts w:ascii="Arial" w:eastAsia="Arial" w:hAnsi="Arial" w:cs="Arial"/>
          <w:sz w:val="20"/>
          <w:szCs w:val="20"/>
          <w:lang w:val="en-US"/>
        </w:rPr>
        <w:t xml:space="preserve">A Comprehensive Literature Search of Digital Health Technology Use in Neurological Conditions: Review of Digital Tools to Promote Self-management and Support. </w:t>
      </w:r>
      <w:r w:rsidR="76950FC6" w:rsidRPr="009150C7">
        <w:rPr>
          <w:rFonts w:ascii="Arial" w:eastAsia="Arial" w:hAnsi="Arial" w:cs="Arial"/>
          <w:sz w:val="20"/>
          <w:szCs w:val="20"/>
          <w:lang w:val="en-US"/>
        </w:rPr>
        <w:t>Julho,</w:t>
      </w:r>
      <w:r w:rsidRPr="009150C7">
        <w:rPr>
          <w:rFonts w:ascii="Arial" w:eastAsia="Arial" w:hAnsi="Arial" w:cs="Arial"/>
          <w:sz w:val="20"/>
          <w:szCs w:val="20"/>
          <w:lang w:val="en-US"/>
        </w:rPr>
        <w:t xml:space="preserve"> 2022. </w:t>
      </w:r>
      <w:r w:rsidR="564A222D" w:rsidRPr="009150C7">
        <w:rPr>
          <w:rFonts w:ascii="Arial" w:eastAsia="Arial" w:hAnsi="Arial" w:cs="Arial"/>
          <w:sz w:val="20"/>
          <w:szCs w:val="20"/>
          <w:lang w:val="en-US"/>
        </w:rPr>
        <w:t xml:space="preserve">Disponível </w:t>
      </w:r>
      <w:r w:rsidRPr="009150C7">
        <w:rPr>
          <w:rFonts w:ascii="Arial" w:eastAsia="Arial" w:hAnsi="Arial" w:cs="Arial"/>
          <w:sz w:val="20"/>
          <w:szCs w:val="20"/>
          <w:lang w:val="en-US"/>
        </w:rPr>
        <w:t xml:space="preserve">em: </w:t>
      </w:r>
      <w:hyperlink r:id="rId8">
        <w:r w:rsidRPr="009150C7">
          <w:rPr>
            <w:rStyle w:val="Hyperlink"/>
            <w:rFonts w:ascii="Arial" w:eastAsia="Arial" w:hAnsi="Arial" w:cs="Arial"/>
            <w:sz w:val="20"/>
            <w:szCs w:val="20"/>
            <w:lang w:val="en-US"/>
          </w:rPr>
          <w:t>https://www.jmir.org/2022/7/e31929</w:t>
        </w:r>
      </w:hyperlink>
      <w:r w:rsidRPr="009150C7">
        <w:rPr>
          <w:rFonts w:ascii="Arial" w:eastAsia="Arial" w:hAnsi="Arial" w:cs="Arial"/>
          <w:sz w:val="20"/>
          <w:szCs w:val="20"/>
          <w:lang w:val="en-US"/>
        </w:rPr>
        <w:t>.</w:t>
      </w:r>
    </w:p>
    <w:p w14:paraId="6A1B22F9" w14:textId="768692CA" w:rsidR="2BE278A9" w:rsidRPr="004C5AF4" w:rsidRDefault="5973F542" w:rsidP="468D5889">
      <w:pPr>
        <w:spacing w:before="240" w:after="240" w:line="360" w:lineRule="auto"/>
        <w:ind w:firstLine="709"/>
        <w:contextualSpacing/>
        <w:jc w:val="both"/>
      </w:pPr>
      <w:r w:rsidRPr="009150C7">
        <w:rPr>
          <w:rFonts w:ascii="Arial" w:eastAsia="Arial" w:hAnsi="Arial" w:cs="Arial"/>
          <w:sz w:val="20"/>
          <w:szCs w:val="20"/>
          <w:lang w:val="en-US"/>
        </w:rPr>
        <w:t>NEGASH, S.; GUNDLACK, J.; BUCH, C.; APFELBACHER, T.; SCHILDMANN, J.; FRESE, T.; CHRISTOPH, J.; MIKOLAJCZYK, R. Physicians’ attitudes and acceptance towards artificial intelligence in medical care: a qualitative study in Germany.</w:t>
      </w:r>
      <w:r w:rsidR="2F066569" w:rsidRPr="009150C7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2F066569" w:rsidRPr="468D5889">
        <w:rPr>
          <w:rFonts w:ascii="Arial" w:eastAsia="Arial" w:hAnsi="Arial" w:cs="Arial"/>
          <w:sz w:val="20"/>
          <w:szCs w:val="20"/>
        </w:rPr>
        <w:t>Julho, 2025</w:t>
      </w:r>
      <w:r w:rsidRPr="468D5889">
        <w:rPr>
          <w:rFonts w:ascii="Arial" w:eastAsia="Arial" w:hAnsi="Arial" w:cs="Arial"/>
          <w:sz w:val="20"/>
          <w:szCs w:val="20"/>
        </w:rPr>
        <w:t xml:space="preserve"> Disponível em: </w:t>
      </w:r>
      <w:hyperlink r:id="rId9">
        <w:r w:rsidRPr="468D5889">
          <w:rPr>
            <w:rStyle w:val="Hyperlink"/>
            <w:rFonts w:ascii="Arial" w:eastAsia="Arial" w:hAnsi="Arial" w:cs="Arial"/>
            <w:sz w:val="20"/>
            <w:szCs w:val="20"/>
          </w:rPr>
          <w:t>https://www.frontiersin.org/journals/digital-health/articles/10.3389/fdgth.2025.1616827/full</w:t>
        </w:r>
      </w:hyperlink>
      <w:r w:rsidRPr="468D5889">
        <w:rPr>
          <w:rFonts w:ascii="Arial" w:eastAsia="Arial" w:hAnsi="Arial" w:cs="Arial"/>
          <w:sz w:val="20"/>
          <w:szCs w:val="20"/>
        </w:rPr>
        <w:t>.</w:t>
      </w:r>
    </w:p>
    <w:p w14:paraId="35CABFDF" w14:textId="2A3E2D1E" w:rsidR="29CB3589" w:rsidRDefault="29CB3589" w:rsidP="48AF0D3E">
      <w:pPr>
        <w:spacing w:after="0"/>
        <w:jc w:val="both"/>
      </w:pPr>
      <w:r w:rsidRPr="468D5889">
        <w:rPr>
          <w:rFonts w:ascii="Arial" w:eastAsia="Arial" w:hAnsi="Arial" w:cs="Arial"/>
          <w:sz w:val="20"/>
          <w:szCs w:val="20"/>
          <w:lang w:val="en-US"/>
        </w:rPr>
        <w:t>C</w:t>
      </w:r>
      <w:r w:rsidR="23705B1A" w:rsidRPr="468D5889">
        <w:rPr>
          <w:rFonts w:ascii="Arial" w:eastAsia="Arial" w:hAnsi="Arial" w:cs="Arial"/>
          <w:sz w:val="20"/>
          <w:szCs w:val="20"/>
          <w:lang w:val="en-US"/>
        </w:rPr>
        <w:t>HIB</w:t>
      </w:r>
      <w:r w:rsidRPr="468D5889">
        <w:rPr>
          <w:rFonts w:ascii="Arial" w:eastAsia="Arial" w:hAnsi="Arial" w:cs="Arial"/>
          <w:sz w:val="20"/>
          <w:szCs w:val="20"/>
          <w:lang w:val="en-US"/>
        </w:rPr>
        <w:t xml:space="preserve">, A., </w:t>
      </w:r>
      <w:r w:rsidR="051EFD8E" w:rsidRPr="468D5889">
        <w:rPr>
          <w:rFonts w:ascii="Arial" w:eastAsia="Arial" w:hAnsi="Arial" w:cs="Arial"/>
          <w:sz w:val="20"/>
          <w:szCs w:val="20"/>
          <w:lang w:val="en-US"/>
        </w:rPr>
        <w:t>VAN VELTHOVEN</w:t>
      </w:r>
      <w:r w:rsidRPr="468D5889">
        <w:rPr>
          <w:rFonts w:ascii="Arial" w:eastAsia="Arial" w:hAnsi="Arial" w:cs="Arial"/>
          <w:sz w:val="20"/>
          <w:szCs w:val="20"/>
          <w:lang w:val="en-US"/>
        </w:rPr>
        <w:t>, M. H., &amp; C</w:t>
      </w:r>
      <w:r w:rsidR="31026F6F" w:rsidRPr="468D5889">
        <w:rPr>
          <w:rFonts w:ascii="Arial" w:eastAsia="Arial" w:hAnsi="Arial" w:cs="Arial"/>
          <w:sz w:val="20"/>
          <w:szCs w:val="20"/>
          <w:lang w:val="en-US"/>
        </w:rPr>
        <w:t>AR</w:t>
      </w:r>
      <w:r w:rsidRPr="468D5889">
        <w:rPr>
          <w:rFonts w:ascii="Arial" w:eastAsia="Arial" w:hAnsi="Arial" w:cs="Arial"/>
          <w:sz w:val="20"/>
          <w:szCs w:val="20"/>
          <w:lang w:val="en-US"/>
        </w:rPr>
        <w:t xml:space="preserve">, J. (2015). mHealth Adoption in Low-Resource Environments: A Review of the Use of Mobile Healthcare in Developing Countries. </w:t>
      </w:r>
      <w:r w:rsidR="64ACFACD" w:rsidRPr="468D5889">
        <w:rPr>
          <w:rFonts w:ascii="Arial" w:eastAsia="Arial" w:hAnsi="Arial" w:cs="Arial"/>
          <w:sz w:val="20"/>
          <w:szCs w:val="20"/>
          <w:lang w:val="en-US"/>
        </w:rPr>
        <w:t>Março 2014</w:t>
      </w:r>
      <w:r w:rsidRPr="468D5889">
        <w:rPr>
          <w:rFonts w:ascii="Arial" w:eastAsia="Arial" w:hAnsi="Arial" w:cs="Arial"/>
          <w:sz w:val="20"/>
          <w:szCs w:val="20"/>
          <w:lang w:val="en-US"/>
        </w:rPr>
        <w:t>. Disponível em</w:t>
      </w:r>
      <w:r w:rsidRPr="009150C7">
        <w:rPr>
          <w:rFonts w:ascii="Arial" w:eastAsia="Arial" w:hAnsi="Arial" w:cs="Arial"/>
          <w:sz w:val="20"/>
          <w:szCs w:val="20"/>
          <w:lang w:val="en-US"/>
        </w:rPr>
        <w:t>:</w:t>
      </w:r>
      <w:r w:rsidRPr="468D5889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hyperlink r:id="rId10">
        <w:r w:rsidRPr="468D5889">
          <w:rPr>
            <w:rStyle w:val="Hyperlink"/>
            <w:lang w:val="en-US"/>
          </w:rPr>
          <w:t>https://doi.org/10.1080/10810730.2013.864735</w:t>
        </w:r>
      </w:hyperlink>
      <w:r>
        <w:br/>
      </w:r>
      <w:r>
        <w:tab/>
      </w:r>
      <w:r w:rsidR="52FBCF8A" w:rsidRPr="468D5889">
        <w:rPr>
          <w:rFonts w:ascii="Aptos" w:eastAsia="Aptos" w:hAnsi="Aptos" w:cs="Aptos"/>
          <w:sz w:val="20"/>
          <w:szCs w:val="20"/>
          <w:lang w:val="en-US"/>
        </w:rPr>
        <w:t xml:space="preserve">YE, Q.; DENG, Z.; CHEN, Y.; LIAO, J.; LI, G.; LU, Y. How Resource Scarcity and Accessibility Affect Patients’ Usage of Mobile Health in China: Resource Competition Perspective. Agosto, 2019 Disponível em: </w:t>
      </w:r>
      <w:hyperlink r:id="rId11">
        <w:r w:rsidR="52FBCF8A" w:rsidRPr="468D5889">
          <w:rPr>
            <w:rStyle w:val="Hyperlink"/>
            <w:sz w:val="20"/>
            <w:szCs w:val="20"/>
            <w:lang w:val="en-US"/>
          </w:rPr>
          <w:t>https://mhealth.jmir.org/2019/8/e13491</w:t>
        </w:r>
      </w:hyperlink>
      <w:r w:rsidR="52FBCF8A" w:rsidRPr="468D5889">
        <w:rPr>
          <w:rFonts w:ascii="Aptos" w:eastAsia="Aptos" w:hAnsi="Aptos" w:cs="Aptos"/>
          <w:sz w:val="20"/>
          <w:szCs w:val="20"/>
          <w:lang w:val="en-US"/>
        </w:rPr>
        <w:t>.</w:t>
      </w:r>
      <w:r>
        <w:br/>
      </w:r>
      <w:r>
        <w:tab/>
      </w:r>
      <w:r w:rsidR="19535A16" w:rsidRPr="20017566">
        <w:rPr>
          <w:rFonts w:eastAsiaTheme="minorEastAsia"/>
          <w:sz w:val="20"/>
          <w:szCs w:val="20"/>
          <w:lang w:val="en-US"/>
        </w:rPr>
        <w:t xml:space="preserve">CAMERINI, L.; SCHULZ, P. J.; NAKAMOTO, K. Differential effects of health knowledge and health empowerment over patients’ self-management and health outcomes: A cross-sectional evaluation. </w:t>
      </w:r>
      <w:r w:rsidR="19535A16" w:rsidRPr="00552777">
        <w:rPr>
          <w:rFonts w:eastAsiaTheme="minorEastAsia"/>
          <w:sz w:val="20"/>
          <w:szCs w:val="20"/>
        </w:rPr>
        <w:t>Novembro, 2012 Disponível em:</w:t>
      </w:r>
      <w:r w:rsidR="19535A16" w:rsidRPr="7508ACF6">
        <w:rPr>
          <w:rFonts w:eastAsiaTheme="minorEastAsia"/>
          <w:color w:val="467886"/>
          <w:u w:val="single"/>
        </w:rPr>
        <w:t xml:space="preserve"> </w:t>
      </w:r>
      <w:hyperlink r:id="rId12">
        <w:r w:rsidR="19535A16" w:rsidRPr="2F9BC988">
          <w:rPr>
            <w:rFonts w:eastAsiaTheme="minorEastAsia"/>
            <w:color w:val="467886"/>
            <w:sz w:val="20"/>
            <w:szCs w:val="20"/>
            <w:u w:val="single"/>
          </w:rPr>
          <w:t>https://www.</w:t>
        </w:r>
        <w:r w:rsidR="19535A16" w:rsidRPr="20F83A5E">
          <w:rPr>
            <w:rFonts w:eastAsiaTheme="minorEastAsia"/>
            <w:color w:val="467886"/>
            <w:sz w:val="20"/>
            <w:szCs w:val="20"/>
            <w:u w:val="single"/>
          </w:rPr>
          <w:t>sciencedirect</w:t>
        </w:r>
        <w:r w:rsidR="19535A16" w:rsidRPr="2F9BC988">
          <w:rPr>
            <w:rFonts w:eastAsiaTheme="minorEastAsia"/>
            <w:color w:val="467886"/>
            <w:sz w:val="20"/>
            <w:szCs w:val="20"/>
            <w:u w:val="single"/>
          </w:rPr>
          <w:t>.com/science/article/pii/S0738399112003333</w:t>
        </w:r>
      </w:hyperlink>
      <w:r w:rsidR="19535A16" w:rsidRPr="00552777">
        <w:rPr>
          <w:rFonts w:eastAsiaTheme="minorEastAsia"/>
          <w:sz w:val="20"/>
          <w:szCs w:val="20"/>
        </w:rPr>
        <w:t>.</w:t>
      </w:r>
      <w:r w:rsidR="0754AB83">
        <w:br/>
      </w:r>
      <w:r w:rsidR="0754AB83">
        <w:tab/>
      </w:r>
      <w:r w:rsidR="0754AB83" w:rsidRPr="7508ACF6">
        <w:rPr>
          <w:rFonts w:eastAsiaTheme="minorEastAsia"/>
          <w:sz w:val="20"/>
          <w:szCs w:val="20"/>
          <w:lang w:val="en-US"/>
        </w:rPr>
        <w:t xml:space="preserve">NAĞIYEVA, G.; SÜLEYMANOV, H. The Irreplaceable Role of Human Doctors in the Age of Artificial Intelligence. 2026 Disponível em: </w:t>
      </w:r>
      <w:hyperlink r:id="rId13">
        <w:r w:rsidR="0754AB83" w:rsidRPr="121FD14A">
          <w:rPr>
            <w:rFonts w:eastAsiaTheme="minorEastAsia"/>
            <w:color w:val="467886"/>
            <w:sz w:val="20"/>
            <w:szCs w:val="20"/>
            <w:u w:val="single"/>
            <w:lang w:val="en-US"/>
          </w:rPr>
          <w:t>https://doi.org/10.69760/egjlle.2602028</w:t>
        </w:r>
      </w:hyperlink>
      <w:r w:rsidR="0754AB83" w:rsidRPr="121FD14A">
        <w:rPr>
          <w:rFonts w:eastAsiaTheme="minorEastAsia"/>
          <w:color w:val="467886"/>
          <w:sz w:val="20"/>
          <w:szCs w:val="20"/>
          <w:u w:val="single"/>
          <w:lang w:val="en-US"/>
        </w:rPr>
        <w:t>.</w:t>
      </w:r>
      <w:r w:rsidR="0754AB83">
        <w:br/>
      </w:r>
      <w:r>
        <w:tab/>
      </w:r>
      <w:r w:rsidR="1EFA9E1F" w:rsidRPr="1226407C">
        <w:rPr>
          <w:rFonts w:eastAsiaTheme="minorEastAsia"/>
          <w:sz w:val="20"/>
          <w:szCs w:val="20"/>
          <w:lang w:val="en-US"/>
        </w:rPr>
        <w:t xml:space="preserve">ASI, Y. M.; WILLIAMS, C. The role of digital health in making progress toward Sustainable Development Goal (SDG) 3 in conflict-affected populations. </w:t>
      </w:r>
      <w:r w:rsidR="1EFA9E1F" w:rsidRPr="1226407C">
        <w:rPr>
          <w:rFonts w:eastAsiaTheme="minorEastAsia"/>
          <w:sz w:val="20"/>
          <w:szCs w:val="20"/>
        </w:rPr>
        <w:t>Junho, 2018 Disponível em:</w:t>
      </w:r>
      <w:r w:rsidR="1EFA9E1F" w:rsidRPr="005C7E79">
        <w:rPr>
          <w:rFonts w:ascii="Aptos" w:eastAsia="Aptos" w:hAnsi="Aptos" w:cs="Aptos"/>
          <w:color w:val="1F1F1F"/>
          <w:sz w:val="20"/>
          <w:szCs w:val="20"/>
        </w:rPr>
        <w:t xml:space="preserve"> </w:t>
      </w:r>
      <w:hyperlink r:id="rId14">
        <w:r w:rsidR="1EFA9E1F" w:rsidRPr="005C7E79">
          <w:rPr>
            <w:rFonts w:eastAsiaTheme="minorEastAsia"/>
            <w:color w:val="467886"/>
            <w:sz w:val="20"/>
            <w:szCs w:val="20"/>
            <w:u w:val="single"/>
          </w:rPr>
          <w:t>https://www.sciencedirect.com/science/article/pii/S138650561730415X</w:t>
        </w:r>
      </w:hyperlink>
      <w:r w:rsidR="1EFA9E1F" w:rsidRPr="005C7E79">
        <w:rPr>
          <w:rFonts w:eastAsiaTheme="minorEastAsia"/>
          <w:color w:val="467886"/>
          <w:sz w:val="20"/>
          <w:szCs w:val="20"/>
          <w:u w:val="single"/>
        </w:rPr>
        <w:t>.</w:t>
      </w:r>
      <w:r w:rsidR="0754AB83">
        <w:br/>
      </w:r>
      <w:r w:rsidR="0754AB83">
        <w:tab/>
      </w:r>
      <w:r w:rsidR="7665EBF7" w:rsidRPr="00F2068C">
        <w:rPr>
          <w:rFonts w:ascii="Aptos" w:eastAsia="Aptos" w:hAnsi="Aptos" w:cs="Aptos"/>
          <w:color w:val="1F1F1F"/>
          <w:sz w:val="20"/>
          <w:szCs w:val="20"/>
          <w:lang w:val="en-US"/>
        </w:rPr>
        <w:t xml:space="preserve">MUKHTAR, T.; BABUR, M. N.; ABBAS, R.; IRSHAD, A.; KIRAN, Q. Digital Health Literacy: A systematic review of interventions and their influence on healthcare access and sustainable development Goal-3 (SDG-3). </w:t>
      </w:r>
      <w:r w:rsidR="7665EBF7" w:rsidRPr="4FBE345C">
        <w:rPr>
          <w:rFonts w:ascii="Aptos" w:eastAsia="Aptos" w:hAnsi="Aptos" w:cs="Aptos"/>
          <w:color w:val="1F1F1F"/>
          <w:sz w:val="20"/>
          <w:szCs w:val="20"/>
        </w:rPr>
        <w:t xml:space="preserve">Março, 2025 Disponível em: </w:t>
      </w:r>
      <w:hyperlink r:id="rId15">
        <w:r w:rsidR="7665EBF7" w:rsidRPr="1C67D0BD">
          <w:rPr>
            <w:rFonts w:eastAsiaTheme="minorEastAsia"/>
            <w:color w:val="467886"/>
            <w:sz w:val="20"/>
            <w:szCs w:val="20"/>
            <w:u w:val="single"/>
          </w:rPr>
          <w:t>https://doi.org/10.12669/pjms.41.3.10639</w:t>
        </w:r>
      </w:hyperlink>
      <w:r w:rsidR="7665EBF7" w:rsidRPr="1C67D0BD">
        <w:rPr>
          <w:rFonts w:eastAsiaTheme="minorEastAsia"/>
          <w:color w:val="467886"/>
          <w:sz w:val="20"/>
          <w:szCs w:val="20"/>
          <w:u w:val="single"/>
        </w:rPr>
        <w:t>.</w:t>
      </w:r>
      <w:r>
        <w:br/>
      </w:r>
      <w:r>
        <w:tab/>
      </w:r>
      <w:r w:rsidR="3A96B62C" w:rsidRPr="000666C8">
        <w:rPr>
          <w:rFonts w:ascii="Aptos" w:eastAsia="Aptos" w:hAnsi="Aptos" w:cs="Aptos"/>
          <w:color w:val="1F1F1F"/>
          <w:sz w:val="20"/>
          <w:szCs w:val="20"/>
          <w:lang w:val="en-US"/>
        </w:rPr>
        <w:t xml:space="preserve">SHALUHIYAH, Z.; QATRANNADA, S. A.; KUSUMAWATI, A.; MIAH, M. S. The effect of digital health intervention in promoting healthy behavior: A systematic scoping review on strategies to prevent non-communicable diseases. </w:t>
      </w:r>
      <w:r w:rsidR="3A96B62C" w:rsidRPr="48AF0D3E">
        <w:rPr>
          <w:rFonts w:ascii="Aptos" w:eastAsia="Aptos" w:hAnsi="Aptos" w:cs="Aptos"/>
          <w:color w:val="1F1F1F"/>
          <w:sz w:val="20"/>
          <w:szCs w:val="20"/>
        </w:rPr>
        <w:t xml:space="preserve">Dezembro, 2025 Disponível em: </w:t>
      </w:r>
      <w:hyperlink r:id="rId16">
        <w:r w:rsidR="3A96B62C" w:rsidRPr="19FD9FB9">
          <w:rPr>
            <w:rFonts w:eastAsiaTheme="minorEastAsia"/>
            <w:color w:val="467886"/>
            <w:sz w:val="20"/>
            <w:szCs w:val="20"/>
            <w:u w:val="single"/>
          </w:rPr>
          <w:t>https://www.sciencedirect.com/science/article/pii/S2772653325000565</w:t>
        </w:r>
      </w:hyperlink>
      <w:r w:rsidR="3A96B62C" w:rsidRPr="19FD9FB9">
        <w:rPr>
          <w:rFonts w:eastAsiaTheme="minorEastAsia"/>
          <w:color w:val="467886"/>
          <w:sz w:val="20"/>
          <w:szCs w:val="20"/>
          <w:u w:val="single"/>
        </w:rPr>
        <w:t xml:space="preserve">. </w:t>
      </w:r>
    </w:p>
    <w:p w14:paraId="4926C4DD" w14:textId="0BBDAC01" w:rsidR="60293960" w:rsidRDefault="60293960" w:rsidP="60293960">
      <w:pPr>
        <w:spacing w:before="240" w:after="0" w:line="360" w:lineRule="auto"/>
        <w:jc w:val="both"/>
        <w:rPr>
          <w:rFonts w:ascii="Aptos" w:eastAsia="Aptos" w:hAnsi="Aptos" w:cs="Aptos"/>
          <w:color w:val="1F1F1F"/>
          <w:sz w:val="20"/>
          <w:szCs w:val="20"/>
        </w:rPr>
      </w:pPr>
    </w:p>
    <w:p w14:paraId="7A65C08D" w14:textId="414FC80E" w:rsidR="468D5889" w:rsidRPr="00D53A80" w:rsidRDefault="468D5889" w:rsidP="468D5889">
      <w:pPr>
        <w:spacing w:before="240" w:after="240" w:line="360" w:lineRule="auto"/>
        <w:ind w:firstLine="709"/>
        <w:jc w:val="both"/>
      </w:pPr>
    </w:p>
    <w:sectPr w:rsidR="468D5889" w:rsidRPr="00D53A80" w:rsidSect="0008348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5808"/>
    <w:multiLevelType w:val="hybridMultilevel"/>
    <w:tmpl w:val="98D228DA"/>
    <w:lvl w:ilvl="0" w:tplc="7722E07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CE65C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376CCE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A8800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252CA4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D016707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466513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AC5CE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DAA74E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FFA7999"/>
    <w:multiLevelType w:val="hybridMultilevel"/>
    <w:tmpl w:val="83943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93DDA"/>
    <w:multiLevelType w:val="hybridMultilevel"/>
    <w:tmpl w:val="FFFFFFFF"/>
    <w:lvl w:ilvl="0" w:tplc="AB2C5EE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798430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67AAFB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090ADC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5B0DB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D5214C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4F66A5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7987CE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E1E185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1791C92"/>
    <w:multiLevelType w:val="hybridMultilevel"/>
    <w:tmpl w:val="63EA96F0"/>
    <w:lvl w:ilvl="0" w:tplc="FFFFFFFF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A6E82"/>
    <w:multiLevelType w:val="hybridMultilevel"/>
    <w:tmpl w:val="E0885A72"/>
    <w:lvl w:ilvl="0" w:tplc="61C67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69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EF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4E8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29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A7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2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A0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23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4A7EF"/>
    <w:multiLevelType w:val="hybridMultilevel"/>
    <w:tmpl w:val="F54273AA"/>
    <w:lvl w:ilvl="0" w:tplc="9BD26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42E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08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58F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69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6B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01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26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CC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87162">
    <w:abstractNumId w:val="5"/>
  </w:num>
  <w:num w:numId="2" w16cid:durableId="1448163970">
    <w:abstractNumId w:val="4"/>
  </w:num>
  <w:num w:numId="3" w16cid:durableId="245386421">
    <w:abstractNumId w:val="2"/>
  </w:num>
  <w:num w:numId="4" w16cid:durableId="351684163">
    <w:abstractNumId w:val="0"/>
  </w:num>
  <w:num w:numId="5" w16cid:durableId="760952795">
    <w:abstractNumId w:val="3"/>
  </w:num>
  <w:num w:numId="6" w16cid:durableId="923220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66"/>
    <w:rsid w:val="00004578"/>
    <w:rsid w:val="00031B1E"/>
    <w:rsid w:val="0006520F"/>
    <w:rsid w:val="000666C8"/>
    <w:rsid w:val="0006730B"/>
    <w:rsid w:val="000736C5"/>
    <w:rsid w:val="00073AD1"/>
    <w:rsid w:val="00074DDE"/>
    <w:rsid w:val="00083482"/>
    <w:rsid w:val="000B25EC"/>
    <w:rsid w:val="000D67D2"/>
    <w:rsid w:val="0010261D"/>
    <w:rsid w:val="00103C54"/>
    <w:rsid w:val="001106C6"/>
    <w:rsid w:val="00126125"/>
    <w:rsid w:val="00132892"/>
    <w:rsid w:val="00136581"/>
    <w:rsid w:val="00154F73"/>
    <w:rsid w:val="00176029"/>
    <w:rsid w:val="00186AFF"/>
    <w:rsid w:val="00191709"/>
    <w:rsid w:val="001A60F9"/>
    <w:rsid w:val="001B4A55"/>
    <w:rsid w:val="001E7D3E"/>
    <w:rsid w:val="001F6AEB"/>
    <w:rsid w:val="00201A1C"/>
    <w:rsid w:val="00213434"/>
    <w:rsid w:val="00236798"/>
    <w:rsid w:val="00244E68"/>
    <w:rsid w:val="00245FCD"/>
    <w:rsid w:val="002540EE"/>
    <w:rsid w:val="00281BE2"/>
    <w:rsid w:val="00286334"/>
    <w:rsid w:val="002B3AA5"/>
    <w:rsid w:val="002B7E1A"/>
    <w:rsid w:val="002C3A62"/>
    <w:rsid w:val="002C7B51"/>
    <w:rsid w:val="002E3FF0"/>
    <w:rsid w:val="00317D61"/>
    <w:rsid w:val="0032280C"/>
    <w:rsid w:val="003314E4"/>
    <w:rsid w:val="00353BDB"/>
    <w:rsid w:val="0038032B"/>
    <w:rsid w:val="00387879"/>
    <w:rsid w:val="003A1866"/>
    <w:rsid w:val="003BBB1E"/>
    <w:rsid w:val="003E6EBA"/>
    <w:rsid w:val="003F229B"/>
    <w:rsid w:val="0041100F"/>
    <w:rsid w:val="004A1421"/>
    <w:rsid w:val="004A2AFD"/>
    <w:rsid w:val="004A70AD"/>
    <w:rsid w:val="004B2F8B"/>
    <w:rsid w:val="004C33B0"/>
    <w:rsid w:val="004C5AF4"/>
    <w:rsid w:val="004C6F65"/>
    <w:rsid w:val="004D01AA"/>
    <w:rsid w:val="004D1138"/>
    <w:rsid w:val="004D4941"/>
    <w:rsid w:val="00517BC1"/>
    <w:rsid w:val="00534678"/>
    <w:rsid w:val="00544727"/>
    <w:rsid w:val="00552777"/>
    <w:rsid w:val="005734B1"/>
    <w:rsid w:val="00585A93"/>
    <w:rsid w:val="005C7E79"/>
    <w:rsid w:val="005D1C66"/>
    <w:rsid w:val="005D3EE2"/>
    <w:rsid w:val="005F231F"/>
    <w:rsid w:val="00606340"/>
    <w:rsid w:val="006136C4"/>
    <w:rsid w:val="00613CF5"/>
    <w:rsid w:val="00615A0E"/>
    <w:rsid w:val="0062549F"/>
    <w:rsid w:val="00650D08"/>
    <w:rsid w:val="00654987"/>
    <w:rsid w:val="00656547"/>
    <w:rsid w:val="00690730"/>
    <w:rsid w:val="006A54DC"/>
    <w:rsid w:val="006A6C03"/>
    <w:rsid w:val="006B44FF"/>
    <w:rsid w:val="006C7280"/>
    <w:rsid w:val="006D0DA3"/>
    <w:rsid w:val="006F6399"/>
    <w:rsid w:val="006F7380"/>
    <w:rsid w:val="0070399A"/>
    <w:rsid w:val="007151A2"/>
    <w:rsid w:val="00736EBC"/>
    <w:rsid w:val="0076368B"/>
    <w:rsid w:val="00766614"/>
    <w:rsid w:val="00766B75"/>
    <w:rsid w:val="007B08E8"/>
    <w:rsid w:val="007B1FBB"/>
    <w:rsid w:val="007C2C0D"/>
    <w:rsid w:val="007C58C9"/>
    <w:rsid w:val="007C6DCC"/>
    <w:rsid w:val="00812D75"/>
    <w:rsid w:val="00827550"/>
    <w:rsid w:val="00852366"/>
    <w:rsid w:val="0085261E"/>
    <w:rsid w:val="00855A5F"/>
    <w:rsid w:val="0088051C"/>
    <w:rsid w:val="008A02BB"/>
    <w:rsid w:val="008A7CFB"/>
    <w:rsid w:val="008C0AB3"/>
    <w:rsid w:val="008E41DA"/>
    <w:rsid w:val="008E51F1"/>
    <w:rsid w:val="008F1813"/>
    <w:rsid w:val="00900C0F"/>
    <w:rsid w:val="009019E4"/>
    <w:rsid w:val="009150C7"/>
    <w:rsid w:val="00916251"/>
    <w:rsid w:val="009444B2"/>
    <w:rsid w:val="009521C9"/>
    <w:rsid w:val="00954719"/>
    <w:rsid w:val="009641C0"/>
    <w:rsid w:val="00981804"/>
    <w:rsid w:val="00982C40"/>
    <w:rsid w:val="0099573E"/>
    <w:rsid w:val="009B7BB3"/>
    <w:rsid w:val="009C7CB5"/>
    <w:rsid w:val="009E3588"/>
    <w:rsid w:val="00A07F7A"/>
    <w:rsid w:val="00A41F63"/>
    <w:rsid w:val="00A46DE1"/>
    <w:rsid w:val="00A47A1F"/>
    <w:rsid w:val="00A65112"/>
    <w:rsid w:val="00A67297"/>
    <w:rsid w:val="00AE3986"/>
    <w:rsid w:val="00AF7280"/>
    <w:rsid w:val="00B018ED"/>
    <w:rsid w:val="00B361F1"/>
    <w:rsid w:val="00B37923"/>
    <w:rsid w:val="00B5500A"/>
    <w:rsid w:val="00B8216C"/>
    <w:rsid w:val="00B90B1C"/>
    <w:rsid w:val="00B9154C"/>
    <w:rsid w:val="00BA4AE7"/>
    <w:rsid w:val="00BB0CE1"/>
    <w:rsid w:val="00BD37AD"/>
    <w:rsid w:val="00BE2F17"/>
    <w:rsid w:val="00BF0533"/>
    <w:rsid w:val="00BF1072"/>
    <w:rsid w:val="00C018BC"/>
    <w:rsid w:val="00C0376D"/>
    <w:rsid w:val="00C27728"/>
    <w:rsid w:val="00C61715"/>
    <w:rsid w:val="00C74312"/>
    <w:rsid w:val="00C828C5"/>
    <w:rsid w:val="00CA6843"/>
    <w:rsid w:val="00CB1079"/>
    <w:rsid w:val="00CD4406"/>
    <w:rsid w:val="00D266CC"/>
    <w:rsid w:val="00D34C5E"/>
    <w:rsid w:val="00D470A3"/>
    <w:rsid w:val="00D53A80"/>
    <w:rsid w:val="00D57F80"/>
    <w:rsid w:val="00D72D24"/>
    <w:rsid w:val="00D74DFC"/>
    <w:rsid w:val="00D82803"/>
    <w:rsid w:val="00DA1335"/>
    <w:rsid w:val="00DB43A8"/>
    <w:rsid w:val="00DE0499"/>
    <w:rsid w:val="00E110DB"/>
    <w:rsid w:val="00E2319B"/>
    <w:rsid w:val="00E27CA0"/>
    <w:rsid w:val="00E35FF5"/>
    <w:rsid w:val="00E5023B"/>
    <w:rsid w:val="00E5465F"/>
    <w:rsid w:val="00E62543"/>
    <w:rsid w:val="00E638B5"/>
    <w:rsid w:val="00E64E31"/>
    <w:rsid w:val="00E92B25"/>
    <w:rsid w:val="00EA7F03"/>
    <w:rsid w:val="00ED1D4F"/>
    <w:rsid w:val="00ED3240"/>
    <w:rsid w:val="00ED7C9E"/>
    <w:rsid w:val="00F00EB2"/>
    <w:rsid w:val="00F122FE"/>
    <w:rsid w:val="00F2068C"/>
    <w:rsid w:val="00F2304D"/>
    <w:rsid w:val="00F33CF2"/>
    <w:rsid w:val="00F35DCE"/>
    <w:rsid w:val="00F57D63"/>
    <w:rsid w:val="00F852BB"/>
    <w:rsid w:val="00F87F8A"/>
    <w:rsid w:val="00FA2337"/>
    <w:rsid w:val="00FC473B"/>
    <w:rsid w:val="00FC6CDA"/>
    <w:rsid w:val="010E4CC0"/>
    <w:rsid w:val="0176FB70"/>
    <w:rsid w:val="01864B13"/>
    <w:rsid w:val="01BE313A"/>
    <w:rsid w:val="020F88A6"/>
    <w:rsid w:val="023DDFD4"/>
    <w:rsid w:val="026BE038"/>
    <w:rsid w:val="035B572B"/>
    <w:rsid w:val="04036609"/>
    <w:rsid w:val="04181049"/>
    <w:rsid w:val="041DA10C"/>
    <w:rsid w:val="04558C98"/>
    <w:rsid w:val="045E7F8F"/>
    <w:rsid w:val="049F3EBB"/>
    <w:rsid w:val="04C4FC75"/>
    <w:rsid w:val="04D37EF4"/>
    <w:rsid w:val="04D4AAAE"/>
    <w:rsid w:val="04D6298A"/>
    <w:rsid w:val="04E6BE2B"/>
    <w:rsid w:val="04F0DD59"/>
    <w:rsid w:val="05193180"/>
    <w:rsid w:val="051A5398"/>
    <w:rsid w:val="051AC8AA"/>
    <w:rsid w:val="051EFD8E"/>
    <w:rsid w:val="0557B676"/>
    <w:rsid w:val="056631E0"/>
    <w:rsid w:val="0585B2A3"/>
    <w:rsid w:val="0594240D"/>
    <w:rsid w:val="05EF6D48"/>
    <w:rsid w:val="064D45C0"/>
    <w:rsid w:val="06982809"/>
    <w:rsid w:val="06CAE57B"/>
    <w:rsid w:val="06DB68BD"/>
    <w:rsid w:val="06EB3BE8"/>
    <w:rsid w:val="06F198A4"/>
    <w:rsid w:val="0707F4F2"/>
    <w:rsid w:val="071BDCCF"/>
    <w:rsid w:val="0754AB83"/>
    <w:rsid w:val="076A6D7F"/>
    <w:rsid w:val="077FDBAF"/>
    <w:rsid w:val="07AE88F2"/>
    <w:rsid w:val="07C8661A"/>
    <w:rsid w:val="07EF4D20"/>
    <w:rsid w:val="08047DE2"/>
    <w:rsid w:val="08495481"/>
    <w:rsid w:val="089A620B"/>
    <w:rsid w:val="08C4BFC0"/>
    <w:rsid w:val="090F17CA"/>
    <w:rsid w:val="091DC2D3"/>
    <w:rsid w:val="091FA71C"/>
    <w:rsid w:val="0933DD35"/>
    <w:rsid w:val="0949086F"/>
    <w:rsid w:val="09702384"/>
    <w:rsid w:val="0999AFB8"/>
    <w:rsid w:val="09BCC2D4"/>
    <w:rsid w:val="09F2E706"/>
    <w:rsid w:val="0A423645"/>
    <w:rsid w:val="0ADEA072"/>
    <w:rsid w:val="0AEFAB4D"/>
    <w:rsid w:val="0B00A1C6"/>
    <w:rsid w:val="0B24193A"/>
    <w:rsid w:val="0B360887"/>
    <w:rsid w:val="0B60B798"/>
    <w:rsid w:val="0B69239E"/>
    <w:rsid w:val="0B867FE6"/>
    <w:rsid w:val="0B8CA1F6"/>
    <w:rsid w:val="0B91943B"/>
    <w:rsid w:val="0BC3732D"/>
    <w:rsid w:val="0BFA258D"/>
    <w:rsid w:val="0C085B9E"/>
    <w:rsid w:val="0C1636F4"/>
    <w:rsid w:val="0C3C5936"/>
    <w:rsid w:val="0C4AD525"/>
    <w:rsid w:val="0CB86449"/>
    <w:rsid w:val="0CDA43DD"/>
    <w:rsid w:val="0D007977"/>
    <w:rsid w:val="0D5ACE86"/>
    <w:rsid w:val="0D6E7937"/>
    <w:rsid w:val="0D8B2CEC"/>
    <w:rsid w:val="0DD64B77"/>
    <w:rsid w:val="0E6A28BA"/>
    <w:rsid w:val="0E824D13"/>
    <w:rsid w:val="0EB5E6D1"/>
    <w:rsid w:val="0F09BA9D"/>
    <w:rsid w:val="0F163955"/>
    <w:rsid w:val="0F49ECA5"/>
    <w:rsid w:val="0F89DD62"/>
    <w:rsid w:val="0F9CA9AC"/>
    <w:rsid w:val="0FD27F9E"/>
    <w:rsid w:val="0FED5FFB"/>
    <w:rsid w:val="1040180C"/>
    <w:rsid w:val="104BDD9B"/>
    <w:rsid w:val="10BFB199"/>
    <w:rsid w:val="10C94ED5"/>
    <w:rsid w:val="10D54E96"/>
    <w:rsid w:val="10E8D053"/>
    <w:rsid w:val="10FA40B2"/>
    <w:rsid w:val="110C730D"/>
    <w:rsid w:val="114CC8E9"/>
    <w:rsid w:val="11BFF15C"/>
    <w:rsid w:val="11CBECC8"/>
    <w:rsid w:val="121FD14A"/>
    <w:rsid w:val="1226407C"/>
    <w:rsid w:val="128B724C"/>
    <w:rsid w:val="131B575A"/>
    <w:rsid w:val="131D2E2F"/>
    <w:rsid w:val="137971A3"/>
    <w:rsid w:val="13BAFCAA"/>
    <w:rsid w:val="13D1D6EA"/>
    <w:rsid w:val="13D81512"/>
    <w:rsid w:val="140CF7FA"/>
    <w:rsid w:val="150BD1D8"/>
    <w:rsid w:val="151B3471"/>
    <w:rsid w:val="15379FAC"/>
    <w:rsid w:val="155538DD"/>
    <w:rsid w:val="1560312F"/>
    <w:rsid w:val="15680176"/>
    <w:rsid w:val="157D52C8"/>
    <w:rsid w:val="1590D82C"/>
    <w:rsid w:val="159E859A"/>
    <w:rsid w:val="15D174C0"/>
    <w:rsid w:val="15F40CBA"/>
    <w:rsid w:val="167A313C"/>
    <w:rsid w:val="169044B8"/>
    <w:rsid w:val="1736353C"/>
    <w:rsid w:val="17648754"/>
    <w:rsid w:val="17D37312"/>
    <w:rsid w:val="18025BFC"/>
    <w:rsid w:val="1828112E"/>
    <w:rsid w:val="182A31C8"/>
    <w:rsid w:val="1838C387"/>
    <w:rsid w:val="185FE4BE"/>
    <w:rsid w:val="193C9E25"/>
    <w:rsid w:val="194A27E8"/>
    <w:rsid w:val="19535A16"/>
    <w:rsid w:val="19542D9D"/>
    <w:rsid w:val="197ED3B8"/>
    <w:rsid w:val="19B608BF"/>
    <w:rsid w:val="19C00220"/>
    <w:rsid w:val="19C919C0"/>
    <w:rsid w:val="19D29807"/>
    <w:rsid w:val="19EA781B"/>
    <w:rsid w:val="19FD9FB9"/>
    <w:rsid w:val="19FDB3A5"/>
    <w:rsid w:val="1A56D611"/>
    <w:rsid w:val="1AA3FC75"/>
    <w:rsid w:val="1ADDA59F"/>
    <w:rsid w:val="1B2CED94"/>
    <w:rsid w:val="1B2D13B1"/>
    <w:rsid w:val="1B460689"/>
    <w:rsid w:val="1B65E76E"/>
    <w:rsid w:val="1BA042D6"/>
    <w:rsid w:val="1BC4F956"/>
    <w:rsid w:val="1C11DF0E"/>
    <w:rsid w:val="1C1870F5"/>
    <w:rsid w:val="1C3FEFDC"/>
    <w:rsid w:val="1C5BA97F"/>
    <w:rsid w:val="1C67D0BD"/>
    <w:rsid w:val="1C744823"/>
    <w:rsid w:val="1C75A0C8"/>
    <w:rsid w:val="1CA17427"/>
    <w:rsid w:val="1CB65019"/>
    <w:rsid w:val="1CDDC6E0"/>
    <w:rsid w:val="1CE8D85E"/>
    <w:rsid w:val="1D3B282B"/>
    <w:rsid w:val="1E0F22FA"/>
    <w:rsid w:val="1E10EB99"/>
    <w:rsid w:val="1E5ED5BD"/>
    <w:rsid w:val="1E7267C3"/>
    <w:rsid w:val="1EB24C0D"/>
    <w:rsid w:val="1EE21308"/>
    <w:rsid w:val="1EFA9E1F"/>
    <w:rsid w:val="1F0368A8"/>
    <w:rsid w:val="1F056C83"/>
    <w:rsid w:val="1F0F2F17"/>
    <w:rsid w:val="1F63CCA6"/>
    <w:rsid w:val="1F846DA3"/>
    <w:rsid w:val="1FA80F72"/>
    <w:rsid w:val="1FE88A5D"/>
    <w:rsid w:val="1FF886F2"/>
    <w:rsid w:val="20017566"/>
    <w:rsid w:val="201DB795"/>
    <w:rsid w:val="2044C542"/>
    <w:rsid w:val="20EBFD7D"/>
    <w:rsid w:val="20F83A5E"/>
    <w:rsid w:val="2115A617"/>
    <w:rsid w:val="217C316D"/>
    <w:rsid w:val="21F2E186"/>
    <w:rsid w:val="22612B34"/>
    <w:rsid w:val="2266665B"/>
    <w:rsid w:val="228BB770"/>
    <w:rsid w:val="23033525"/>
    <w:rsid w:val="23069C56"/>
    <w:rsid w:val="235208FB"/>
    <w:rsid w:val="235EEFB8"/>
    <w:rsid w:val="2360E292"/>
    <w:rsid w:val="23705B1A"/>
    <w:rsid w:val="2377A174"/>
    <w:rsid w:val="238941FC"/>
    <w:rsid w:val="2392E2EA"/>
    <w:rsid w:val="23B0BD2A"/>
    <w:rsid w:val="23B5AF02"/>
    <w:rsid w:val="23EAAA28"/>
    <w:rsid w:val="24916C97"/>
    <w:rsid w:val="2497648D"/>
    <w:rsid w:val="24C2783C"/>
    <w:rsid w:val="24C345DF"/>
    <w:rsid w:val="24E843FE"/>
    <w:rsid w:val="25387999"/>
    <w:rsid w:val="256E0D12"/>
    <w:rsid w:val="2572E70D"/>
    <w:rsid w:val="25977466"/>
    <w:rsid w:val="261C48BD"/>
    <w:rsid w:val="263EB12A"/>
    <w:rsid w:val="267883BF"/>
    <w:rsid w:val="26886A07"/>
    <w:rsid w:val="26BE907B"/>
    <w:rsid w:val="26C128C6"/>
    <w:rsid w:val="26D2A63D"/>
    <w:rsid w:val="272F1FFB"/>
    <w:rsid w:val="273FF5F9"/>
    <w:rsid w:val="2747E542"/>
    <w:rsid w:val="2791297C"/>
    <w:rsid w:val="27952BFE"/>
    <w:rsid w:val="27AA59B0"/>
    <w:rsid w:val="27C97612"/>
    <w:rsid w:val="27EB467E"/>
    <w:rsid w:val="280DA932"/>
    <w:rsid w:val="284BAD16"/>
    <w:rsid w:val="28661C23"/>
    <w:rsid w:val="287DB899"/>
    <w:rsid w:val="289CE362"/>
    <w:rsid w:val="28AD45B8"/>
    <w:rsid w:val="28DA10E9"/>
    <w:rsid w:val="28FB9DB6"/>
    <w:rsid w:val="298EA908"/>
    <w:rsid w:val="29CB3589"/>
    <w:rsid w:val="29CC8960"/>
    <w:rsid w:val="29F61645"/>
    <w:rsid w:val="29FE0C26"/>
    <w:rsid w:val="2A27431F"/>
    <w:rsid w:val="2A29D26D"/>
    <w:rsid w:val="2A99F3AF"/>
    <w:rsid w:val="2AC6D3B8"/>
    <w:rsid w:val="2AE5DE98"/>
    <w:rsid w:val="2AF10D38"/>
    <w:rsid w:val="2B0B52EC"/>
    <w:rsid w:val="2B4E021D"/>
    <w:rsid w:val="2B56FB29"/>
    <w:rsid w:val="2B908489"/>
    <w:rsid w:val="2BB39F1F"/>
    <w:rsid w:val="2BE278A9"/>
    <w:rsid w:val="2C4FEAA7"/>
    <w:rsid w:val="2C56AA4E"/>
    <w:rsid w:val="2C952BF8"/>
    <w:rsid w:val="2CB268D3"/>
    <w:rsid w:val="2CEE22A6"/>
    <w:rsid w:val="2CF44508"/>
    <w:rsid w:val="2D40AB97"/>
    <w:rsid w:val="2DA60BC2"/>
    <w:rsid w:val="2DAD3CDC"/>
    <w:rsid w:val="2DB11A8C"/>
    <w:rsid w:val="2E206984"/>
    <w:rsid w:val="2E37C09F"/>
    <w:rsid w:val="2E931CF9"/>
    <w:rsid w:val="2EBCFBF6"/>
    <w:rsid w:val="2EBD4369"/>
    <w:rsid w:val="2ECD8F96"/>
    <w:rsid w:val="2ECDDF7C"/>
    <w:rsid w:val="2F05AF05"/>
    <w:rsid w:val="2F066569"/>
    <w:rsid w:val="2F10BF9A"/>
    <w:rsid w:val="2F21009A"/>
    <w:rsid w:val="2F22EDD9"/>
    <w:rsid w:val="2F87372B"/>
    <w:rsid w:val="2F9BC988"/>
    <w:rsid w:val="2FBB4E75"/>
    <w:rsid w:val="2FE16D0A"/>
    <w:rsid w:val="2FF8214E"/>
    <w:rsid w:val="30875095"/>
    <w:rsid w:val="3091FBCE"/>
    <w:rsid w:val="30FEC4F0"/>
    <w:rsid w:val="30FFF259"/>
    <w:rsid w:val="31026F6F"/>
    <w:rsid w:val="310373E6"/>
    <w:rsid w:val="3152C998"/>
    <w:rsid w:val="315A33D7"/>
    <w:rsid w:val="317D4D22"/>
    <w:rsid w:val="3196EAAD"/>
    <w:rsid w:val="319EEE16"/>
    <w:rsid w:val="31DD114B"/>
    <w:rsid w:val="31F5D864"/>
    <w:rsid w:val="31FB63B7"/>
    <w:rsid w:val="321B728A"/>
    <w:rsid w:val="322576AA"/>
    <w:rsid w:val="325969FB"/>
    <w:rsid w:val="327E4A46"/>
    <w:rsid w:val="328B1BB8"/>
    <w:rsid w:val="329D8A6A"/>
    <w:rsid w:val="32D867AC"/>
    <w:rsid w:val="32E9C1E9"/>
    <w:rsid w:val="333F087E"/>
    <w:rsid w:val="3343CE43"/>
    <w:rsid w:val="339EC115"/>
    <w:rsid w:val="33AD4C0D"/>
    <w:rsid w:val="33D04D85"/>
    <w:rsid w:val="33F7D579"/>
    <w:rsid w:val="33F9B31D"/>
    <w:rsid w:val="34067455"/>
    <w:rsid w:val="343A27B4"/>
    <w:rsid w:val="34762943"/>
    <w:rsid w:val="3492E48D"/>
    <w:rsid w:val="34C240B2"/>
    <w:rsid w:val="351406B9"/>
    <w:rsid w:val="358C5B25"/>
    <w:rsid w:val="35ACA0FB"/>
    <w:rsid w:val="35D5B06B"/>
    <w:rsid w:val="360731A4"/>
    <w:rsid w:val="364B365D"/>
    <w:rsid w:val="3657C2CC"/>
    <w:rsid w:val="365BAA4A"/>
    <w:rsid w:val="3661DDCD"/>
    <w:rsid w:val="36AC09D7"/>
    <w:rsid w:val="36D6D170"/>
    <w:rsid w:val="36DFA4E2"/>
    <w:rsid w:val="3718E3CE"/>
    <w:rsid w:val="37208085"/>
    <w:rsid w:val="37621CE6"/>
    <w:rsid w:val="376D5B1B"/>
    <w:rsid w:val="376F7694"/>
    <w:rsid w:val="377A50C3"/>
    <w:rsid w:val="37A3FD5E"/>
    <w:rsid w:val="37BE650A"/>
    <w:rsid w:val="37C8380F"/>
    <w:rsid w:val="37EB6D67"/>
    <w:rsid w:val="37EBA98D"/>
    <w:rsid w:val="3800594C"/>
    <w:rsid w:val="38023AA9"/>
    <w:rsid w:val="380642E7"/>
    <w:rsid w:val="3867B2DC"/>
    <w:rsid w:val="3868D5A7"/>
    <w:rsid w:val="38DFA146"/>
    <w:rsid w:val="390D72E9"/>
    <w:rsid w:val="393AA9AF"/>
    <w:rsid w:val="393F7DA7"/>
    <w:rsid w:val="393FB9C0"/>
    <w:rsid w:val="39846D38"/>
    <w:rsid w:val="39AA9FB7"/>
    <w:rsid w:val="39B5F2EC"/>
    <w:rsid w:val="39C27442"/>
    <w:rsid w:val="3A055C44"/>
    <w:rsid w:val="3A062428"/>
    <w:rsid w:val="3A405A89"/>
    <w:rsid w:val="3A7B79BB"/>
    <w:rsid w:val="3A907F21"/>
    <w:rsid w:val="3A96B62C"/>
    <w:rsid w:val="3AB8D3C7"/>
    <w:rsid w:val="3ABD38CF"/>
    <w:rsid w:val="3B41A499"/>
    <w:rsid w:val="3B63BEE2"/>
    <w:rsid w:val="3B74C964"/>
    <w:rsid w:val="3B86386E"/>
    <w:rsid w:val="3B9232E8"/>
    <w:rsid w:val="3BB8EE6D"/>
    <w:rsid w:val="3C0406C2"/>
    <w:rsid w:val="3C0BF9BF"/>
    <w:rsid w:val="3C19BD37"/>
    <w:rsid w:val="3C99FB39"/>
    <w:rsid w:val="3CA10B8F"/>
    <w:rsid w:val="3CA682D4"/>
    <w:rsid w:val="3CB4FFF8"/>
    <w:rsid w:val="3CBFD0B6"/>
    <w:rsid w:val="3CEC0740"/>
    <w:rsid w:val="3CEDD1C1"/>
    <w:rsid w:val="3DCB0D6D"/>
    <w:rsid w:val="3E01E084"/>
    <w:rsid w:val="3E7912AE"/>
    <w:rsid w:val="3EFF62D0"/>
    <w:rsid w:val="3F01AAA0"/>
    <w:rsid w:val="3F155069"/>
    <w:rsid w:val="3F1CC8DA"/>
    <w:rsid w:val="3F235B9C"/>
    <w:rsid w:val="3F2C8EAD"/>
    <w:rsid w:val="3F9D0F51"/>
    <w:rsid w:val="3FAE6788"/>
    <w:rsid w:val="4015704D"/>
    <w:rsid w:val="40465399"/>
    <w:rsid w:val="4079B6AC"/>
    <w:rsid w:val="40A2FB61"/>
    <w:rsid w:val="40BFB395"/>
    <w:rsid w:val="40CE05D3"/>
    <w:rsid w:val="40DCA90D"/>
    <w:rsid w:val="40E79372"/>
    <w:rsid w:val="410AF385"/>
    <w:rsid w:val="41584D29"/>
    <w:rsid w:val="419D94EF"/>
    <w:rsid w:val="42126571"/>
    <w:rsid w:val="421A391F"/>
    <w:rsid w:val="4235DCF6"/>
    <w:rsid w:val="4239B5BE"/>
    <w:rsid w:val="425D6E96"/>
    <w:rsid w:val="42862E44"/>
    <w:rsid w:val="429D7734"/>
    <w:rsid w:val="42AB9C36"/>
    <w:rsid w:val="4318263B"/>
    <w:rsid w:val="4321B1FC"/>
    <w:rsid w:val="432CC37A"/>
    <w:rsid w:val="43E3064F"/>
    <w:rsid w:val="44065B40"/>
    <w:rsid w:val="4415A6F3"/>
    <w:rsid w:val="44560464"/>
    <w:rsid w:val="4459A508"/>
    <w:rsid w:val="44670C99"/>
    <w:rsid w:val="44873F85"/>
    <w:rsid w:val="44A0027F"/>
    <w:rsid w:val="4501C7E7"/>
    <w:rsid w:val="45262274"/>
    <w:rsid w:val="45564B49"/>
    <w:rsid w:val="455753BF"/>
    <w:rsid w:val="455F2D8A"/>
    <w:rsid w:val="4561CC62"/>
    <w:rsid w:val="458B0363"/>
    <w:rsid w:val="45F367E0"/>
    <w:rsid w:val="45F82ADF"/>
    <w:rsid w:val="460AA18F"/>
    <w:rsid w:val="4663DAE1"/>
    <w:rsid w:val="468CD7C3"/>
    <w:rsid w:val="468D5889"/>
    <w:rsid w:val="468DE3C1"/>
    <w:rsid w:val="468EF5C7"/>
    <w:rsid w:val="46D26F46"/>
    <w:rsid w:val="46EC384E"/>
    <w:rsid w:val="4784B20D"/>
    <w:rsid w:val="47DFDAEB"/>
    <w:rsid w:val="47EEFD91"/>
    <w:rsid w:val="48003FBD"/>
    <w:rsid w:val="486884F8"/>
    <w:rsid w:val="486E98CB"/>
    <w:rsid w:val="48AF0D3E"/>
    <w:rsid w:val="48B06F85"/>
    <w:rsid w:val="48E95EE6"/>
    <w:rsid w:val="49290909"/>
    <w:rsid w:val="4942806D"/>
    <w:rsid w:val="4943BE37"/>
    <w:rsid w:val="49802CE2"/>
    <w:rsid w:val="49BC7D24"/>
    <w:rsid w:val="49F7FFD3"/>
    <w:rsid w:val="49FA8598"/>
    <w:rsid w:val="4A2BAD18"/>
    <w:rsid w:val="4A46B7B5"/>
    <w:rsid w:val="4A95BACC"/>
    <w:rsid w:val="4AF93FF9"/>
    <w:rsid w:val="4AFC4BDD"/>
    <w:rsid w:val="4B586C24"/>
    <w:rsid w:val="4B6EB8F5"/>
    <w:rsid w:val="4BC3D360"/>
    <w:rsid w:val="4BD4DB6C"/>
    <w:rsid w:val="4C22E9E5"/>
    <w:rsid w:val="4CE9F1AA"/>
    <w:rsid w:val="4D1FCBCC"/>
    <w:rsid w:val="4DD52898"/>
    <w:rsid w:val="4DEAB53D"/>
    <w:rsid w:val="4DF845DC"/>
    <w:rsid w:val="4E08CF6E"/>
    <w:rsid w:val="4E10608A"/>
    <w:rsid w:val="4E35C119"/>
    <w:rsid w:val="4E52C11F"/>
    <w:rsid w:val="4E75EF03"/>
    <w:rsid w:val="4EE4DB14"/>
    <w:rsid w:val="4EEE142D"/>
    <w:rsid w:val="4F045F6E"/>
    <w:rsid w:val="4F5BA794"/>
    <w:rsid w:val="4FAB17FF"/>
    <w:rsid w:val="4FBE345C"/>
    <w:rsid w:val="504D8C3F"/>
    <w:rsid w:val="505013C7"/>
    <w:rsid w:val="506DA8AE"/>
    <w:rsid w:val="5078F0B6"/>
    <w:rsid w:val="50A48E83"/>
    <w:rsid w:val="50BF1E96"/>
    <w:rsid w:val="50C19EF0"/>
    <w:rsid w:val="50E22FAD"/>
    <w:rsid w:val="50F0460F"/>
    <w:rsid w:val="51313CB8"/>
    <w:rsid w:val="51829D2B"/>
    <w:rsid w:val="5189A59C"/>
    <w:rsid w:val="51C4A9F0"/>
    <w:rsid w:val="51CCC383"/>
    <w:rsid w:val="51DD99E4"/>
    <w:rsid w:val="52044427"/>
    <w:rsid w:val="521EB056"/>
    <w:rsid w:val="5236E551"/>
    <w:rsid w:val="5249A3AE"/>
    <w:rsid w:val="526D5207"/>
    <w:rsid w:val="5273CF8E"/>
    <w:rsid w:val="52CAB66A"/>
    <w:rsid w:val="52D39B7B"/>
    <w:rsid w:val="52FBCF8A"/>
    <w:rsid w:val="53729C46"/>
    <w:rsid w:val="537E4F62"/>
    <w:rsid w:val="53B7A38A"/>
    <w:rsid w:val="53B94C6B"/>
    <w:rsid w:val="53BF5D26"/>
    <w:rsid w:val="53E8E93D"/>
    <w:rsid w:val="5475644F"/>
    <w:rsid w:val="547A9F6A"/>
    <w:rsid w:val="548C150D"/>
    <w:rsid w:val="548E2EF3"/>
    <w:rsid w:val="54973E35"/>
    <w:rsid w:val="54E2B277"/>
    <w:rsid w:val="55347DE4"/>
    <w:rsid w:val="553812E3"/>
    <w:rsid w:val="5548DAE0"/>
    <w:rsid w:val="5568523C"/>
    <w:rsid w:val="55B7DE6A"/>
    <w:rsid w:val="55D417DA"/>
    <w:rsid w:val="55DF6A83"/>
    <w:rsid w:val="55FACA85"/>
    <w:rsid w:val="56339EC9"/>
    <w:rsid w:val="564A222D"/>
    <w:rsid w:val="566254F1"/>
    <w:rsid w:val="56CBD4BA"/>
    <w:rsid w:val="56CC5365"/>
    <w:rsid w:val="570F4D9D"/>
    <w:rsid w:val="571B82B1"/>
    <w:rsid w:val="5733241B"/>
    <w:rsid w:val="575F8093"/>
    <w:rsid w:val="57A1148B"/>
    <w:rsid w:val="57D9AF98"/>
    <w:rsid w:val="58023E40"/>
    <w:rsid w:val="588AEDBF"/>
    <w:rsid w:val="588BC2E9"/>
    <w:rsid w:val="58964298"/>
    <w:rsid w:val="58B00C2F"/>
    <w:rsid w:val="58CC2469"/>
    <w:rsid w:val="58D3B331"/>
    <w:rsid w:val="590D2BAB"/>
    <w:rsid w:val="591905B3"/>
    <w:rsid w:val="5933B0C2"/>
    <w:rsid w:val="5964E014"/>
    <w:rsid w:val="5973F542"/>
    <w:rsid w:val="59C7624A"/>
    <w:rsid w:val="59EB569B"/>
    <w:rsid w:val="5A50B852"/>
    <w:rsid w:val="5A65431A"/>
    <w:rsid w:val="5A7990C8"/>
    <w:rsid w:val="5A8F3944"/>
    <w:rsid w:val="5AECC673"/>
    <w:rsid w:val="5AFE0D88"/>
    <w:rsid w:val="5B1492A6"/>
    <w:rsid w:val="5B1504C6"/>
    <w:rsid w:val="5B20B5FF"/>
    <w:rsid w:val="5B6B3CCA"/>
    <w:rsid w:val="5B871E26"/>
    <w:rsid w:val="5B957873"/>
    <w:rsid w:val="5BDCDBC6"/>
    <w:rsid w:val="5BF381F7"/>
    <w:rsid w:val="5C0607A4"/>
    <w:rsid w:val="5C416DCB"/>
    <w:rsid w:val="5C6F65E6"/>
    <w:rsid w:val="5C99D1A7"/>
    <w:rsid w:val="5CAAC96E"/>
    <w:rsid w:val="5CBFB32E"/>
    <w:rsid w:val="5CF4C09A"/>
    <w:rsid w:val="5D2C0AD4"/>
    <w:rsid w:val="5D389F78"/>
    <w:rsid w:val="5D512C3C"/>
    <w:rsid w:val="5D877AEA"/>
    <w:rsid w:val="5D9EEEC5"/>
    <w:rsid w:val="5DBADFC9"/>
    <w:rsid w:val="5E10D95D"/>
    <w:rsid w:val="5E5606F6"/>
    <w:rsid w:val="5EAB8157"/>
    <w:rsid w:val="5EED6180"/>
    <w:rsid w:val="5EF0FD84"/>
    <w:rsid w:val="5F24D28B"/>
    <w:rsid w:val="5F3CE59C"/>
    <w:rsid w:val="5F442E65"/>
    <w:rsid w:val="5F46BB2F"/>
    <w:rsid w:val="5F7B32A9"/>
    <w:rsid w:val="5F97936E"/>
    <w:rsid w:val="5FEBCEA9"/>
    <w:rsid w:val="5FFF0898"/>
    <w:rsid w:val="60293960"/>
    <w:rsid w:val="60328037"/>
    <w:rsid w:val="605385A9"/>
    <w:rsid w:val="609FA4B9"/>
    <w:rsid w:val="60C4101B"/>
    <w:rsid w:val="60CA8B41"/>
    <w:rsid w:val="60F64106"/>
    <w:rsid w:val="610C9DF2"/>
    <w:rsid w:val="612C6443"/>
    <w:rsid w:val="61448EF9"/>
    <w:rsid w:val="620E03C7"/>
    <w:rsid w:val="620EEC26"/>
    <w:rsid w:val="6217C710"/>
    <w:rsid w:val="6217CF4D"/>
    <w:rsid w:val="621CC054"/>
    <w:rsid w:val="622968F8"/>
    <w:rsid w:val="62AE1947"/>
    <w:rsid w:val="62B89324"/>
    <w:rsid w:val="62DA372E"/>
    <w:rsid w:val="62DA7D88"/>
    <w:rsid w:val="62FEE99D"/>
    <w:rsid w:val="631C2456"/>
    <w:rsid w:val="633C4351"/>
    <w:rsid w:val="6360B27D"/>
    <w:rsid w:val="636183EC"/>
    <w:rsid w:val="6391E395"/>
    <w:rsid w:val="639F2B7F"/>
    <w:rsid w:val="6447B3D3"/>
    <w:rsid w:val="644E24BA"/>
    <w:rsid w:val="645EAB6A"/>
    <w:rsid w:val="64ACFACD"/>
    <w:rsid w:val="64AD0466"/>
    <w:rsid w:val="65191E16"/>
    <w:rsid w:val="65196509"/>
    <w:rsid w:val="6545513D"/>
    <w:rsid w:val="65F098D2"/>
    <w:rsid w:val="661F3471"/>
    <w:rsid w:val="66553613"/>
    <w:rsid w:val="66DD3D89"/>
    <w:rsid w:val="66E75827"/>
    <w:rsid w:val="67086B06"/>
    <w:rsid w:val="6727FF84"/>
    <w:rsid w:val="674A7F42"/>
    <w:rsid w:val="6799BAC3"/>
    <w:rsid w:val="679C85F5"/>
    <w:rsid w:val="67C03D5F"/>
    <w:rsid w:val="67D72199"/>
    <w:rsid w:val="67E5D137"/>
    <w:rsid w:val="685DD812"/>
    <w:rsid w:val="686A811C"/>
    <w:rsid w:val="68738D98"/>
    <w:rsid w:val="691D097B"/>
    <w:rsid w:val="695D3967"/>
    <w:rsid w:val="6981ECA1"/>
    <w:rsid w:val="6996652B"/>
    <w:rsid w:val="69FA3BD4"/>
    <w:rsid w:val="6A01BA2B"/>
    <w:rsid w:val="6A186A09"/>
    <w:rsid w:val="6AA95561"/>
    <w:rsid w:val="6AB6F3C7"/>
    <w:rsid w:val="6AC2DB17"/>
    <w:rsid w:val="6ADA4362"/>
    <w:rsid w:val="6AF065C7"/>
    <w:rsid w:val="6B0A4D00"/>
    <w:rsid w:val="6B26AE78"/>
    <w:rsid w:val="6B3287B9"/>
    <w:rsid w:val="6B52CE29"/>
    <w:rsid w:val="6B988210"/>
    <w:rsid w:val="6BD0336D"/>
    <w:rsid w:val="6BE77FB7"/>
    <w:rsid w:val="6C03C6AB"/>
    <w:rsid w:val="6C1D1B21"/>
    <w:rsid w:val="6C29009D"/>
    <w:rsid w:val="6C3C9A6E"/>
    <w:rsid w:val="6C4CC9D9"/>
    <w:rsid w:val="6C68AE6D"/>
    <w:rsid w:val="6C70FD8F"/>
    <w:rsid w:val="6C94E300"/>
    <w:rsid w:val="6CB3A872"/>
    <w:rsid w:val="6CE301D0"/>
    <w:rsid w:val="6CF6C617"/>
    <w:rsid w:val="6CF6FF3E"/>
    <w:rsid w:val="6D246B87"/>
    <w:rsid w:val="6D25C0AC"/>
    <w:rsid w:val="6D38D6D7"/>
    <w:rsid w:val="6D3E88BB"/>
    <w:rsid w:val="6D8674AB"/>
    <w:rsid w:val="6E012A09"/>
    <w:rsid w:val="6E095CC6"/>
    <w:rsid w:val="6E3C1198"/>
    <w:rsid w:val="6E5DA3E9"/>
    <w:rsid w:val="6EBC45DB"/>
    <w:rsid w:val="6ECB7196"/>
    <w:rsid w:val="6EFB8C7E"/>
    <w:rsid w:val="6F3984AB"/>
    <w:rsid w:val="6F3AE1AD"/>
    <w:rsid w:val="6F3FB615"/>
    <w:rsid w:val="6F51A9E5"/>
    <w:rsid w:val="6F5791B7"/>
    <w:rsid w:val="6F68EFF4"/>
    <w:rsid w:val="6F8610DD"/>
    <w:rsid w:val="6F997D0C"/>
    <w:rsid w:val="6FA23C14"/>
    <w:rsid w:val="6FD7334F"/>
    <w:rsid w:val="6FF72305"/>
    <w:rsid w:val="701DA873"/>
    <w:rsid w:val="7020DDF2"/>
    <w:rsid w:val="7037D085"/>
    <w:rsid w:val="70402B06"/>
    <w:rsid w:val="70A2562C"/>
    <w:rsid w:val="70B1117E"/>
    <w:rsid w:val="70DE1EFC"/>
    <w:rsid w:val="70E017EF"/>
    <w:rsid w:val="70E6A69B"/>
    <w:rsid w:val="70F9EAFE"/>
    <w:rsid w:val="711BB445"/>
    <w:rsid w:val="715610A7"/>
    <w:rsid w:val="71BF89F2"/>
    <w:rsid w:val="7213A36E"/>
    <w:rsid w:val="721EDAD8"/>
    <w:rsid w:val="726F33D6"/>
    <w:rsid w:val="72AB302B"/>
    <w:rsid w:val="72C27E3D"/>
    <w:rsid w:val="7300E2C9"/>
    <w:rsid w:val="737499B4"/>
    <w:rsid w:val="73A84D5E"/>
    <w:rsid w:val="73AE0863"/>
    <w:rsid w:val="73C89E40"/>
    <w:rsid w:val="73F4C724"/>
    <w:rsid w:val="7417E9CE"/>
    <w:rsid w:val="74612962"/>
    <w:rsid w:val="748E6DA7"/>
    <w:rsid w:val="749226A0"/>
    <w:rsid w:val="74B1B946"/>
    <w:rsid w:val="74E0442A"/>
    <w:rsid w:val="7508ACF6"/>
    <w:rsid w:val="7516B37C"/>
    <w:rsid w:val="753AD99C"/>
    <w:rsid w:val="753E0BF0"/>
    <w:rsid w:val="75A79186"/>
    <w:rsid w:val="75B52FEF"/>
    <w:rsid w:val="75E4DAB0"/>
    <w:rsid w:val="75FA3358"/>
    <w:rsid w:val="75FC209B"/>
    <w:rsid w:val="762BCB19"/>
    <w:rsid w:val="7665EBF7"/>
    <w:rsid w:val="7672F6C6"/>
    <w:rsid w:val="76950FC6"/>
    <w:rsid w:val="76AC03B6"/>
    <w:rsid w:val="76B93B87"/>
    <w:rsid w:val="77197583"/>
    <w:rsid w:val="77658E19"/>
    <w:rsid w:val="77A020E6"/>
    <w:rsid w:val="77E03B7E"/>
    <w:rsid w:val="77F04735"/>
    <w:rsid w:val="788B022E"/>
    <w:rsid w:val="788E1863"/>
    <w:rsid w:val="788F62CD"/>
    <w:rsid w:val="789CD1F2"/>
    <w:rsid w:val="78D1C8C5"/>
    <w:rsid w:val="78F1C5BE"/>
    <w:rsid w:val="79002656"/>
    <w:rsid w:val="7901187C"/>
    <w:rsid w:val="797F6755"/>
    <w:rsid w:val="798A8342"/>
    <w:rsid w:val="79EAAA77"/>
    <w:rsid w:val="7A024EE8"/>
    <w:rsid w:val="7A07176A"/>
    <w:rsid w:val="7A641C2D"/>
    <w:rsid w:val="7A83C112"/>
    <w:rsid w:val="7ACA74B0"/>
    <w:rsid w:val="7AF55568"/>
    <w:rsid w:val="7B30D7D0"/>
    <w:rsid w:val="7B395CBF"/>
    <w:rsid w:val="7B3B216F"/>
    <w:rsid w:val="7B663D21"/>
    <w:rsid w:val="7B81CE4E"/>
    <w:rsid w:val="7BA13FE1"/>
    <w:rsid w:val="7BC789BC"/>
    <w:rsid w:val="7BCC1F06"/>
    <w:rsid w:val="7BDC5A51"/>
    <w:rsid w:val="7BE66C4C"/>
    <w:rsid w:val="7C639F4C"/>
    <w:rsid w:val="7C870917"/>
    <w:rsid w:val="7C87A93C"/>
    <w:rsid w:val="7C90376F"/>
    <w:rsid w:val="7CE412FE"/>
    <w:rsid w:val="7CF0BA61"/>
    <w:rsid w:val="7D193757"/>
    <w:rsid w:val="7D202131"/>
    <w:rsid w:val="7D71966F"/>
    <w:rsid w:val="7D908ED0"/>
    <w:rsid w:val="7DB9E94B"/>
    <w:rsid w:val="7DC8638B"/>
    <w:rsid w:val="7DCF4315"/>
    <w:rsid w:val="7DEFF017"/>
    <w:rsid w:val="7E373DF8"/>
    <w:rsid w:val="7E48F29E"/>
    <w:rsid w:val="7E9B485E"/>
    <w:rsid w:val="7EE8A1D3"/>
    <w:rsid w:val="7EFAC929"/>
    <w:rsid w:val="7F454937"/>
    <w:rsid w:val="7F4F5EFF"/>
    <w:rsid w:val="7F7C5A05"/>
    <w:rsid w:val="7FAFFA7D"/>
    <w:rsid w:val="7FB8B9DB"/>
    <w:rsid w:val="7FE1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5F140"/>
  <w15:chartTrackingRefBased/>
  <w15:docId w15:val="{2FF44C73-34C2-45CC-B321-3705CD9D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8BC"/>
  </w:style>
  <w:style w:type="paragraph" w:styleId="Heading1">
    <w:name w:val="heading 1"/>
    <w:basedOn w:val="Normal"/>
    <w:next w:val="Normal"/>
    <w:link w:val="Heading1Char"/>
    <w:uiPriority w:val="9"/>
    <w:qFormat/>
    <w:rsid w:val="0085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mir.org/2022/7/e31929" TargetMode="External"/><Relationship Id="rId13" Type="http://schemas.openxmlformats.org/officeDocument/2006/relationships/hyperlink" Target="https://doi.org/10.69760/egjlle.260202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mcmedinformdecismak.biomedcentral.com/articles/10.1186/s12911-018-0591-0" TargetMode="External"/><Relationship Id="rId12" Type="http://schemas.openxmlformats.org/officeDocument/2006/relationships/hyperlink" Target="https://brc-word-edit.officeapps.live.com/we/wordeditorframe.aspx?ui=pt-BR&amp;rs=pt-BR&amp;wopisrc=https%3A%2F%2Fmauabr-my.sharepoint.com%2Fpersonal%2F23_00771-0_maua_br%2F_vti_bin%2Fwopi.ashx%2Ffiles%2Ff2bb5f41b67e493cac08fafe6ea55b2d&amp;wdenableroaming=1&amp;mscc=1&amp;wdodb=1&amp;hid=26E116A2-A055-D000-5869-C2AA92DC86EC.0&amp;uih=sharepointcom&amp;wdlcid=pt-BR&amp;jsapi=1&amp;jsapiver=v2&amp;corrid=c4417e61-36db-b671-c18e-7ac600cd2482&amp;usid=c4417e61-36db-b671-c18e-7ac600cd2482&amp;newsession=1&amp;sftc=1&amp;uihit=docaspx&amp;muv=1&amp;ats=PairwiseBroker&amp;cac=1&amp;sams=1&amp;mtf=1&amp;sfp=1&amp;sdp=1&amp;hch=1&amp;hwfh=1&amp;dchat=1&amp;sc=%7B%22pmo%22%3A%22https%3A%2F%2Fmauabr-my.sharepoint.com%22%2C%22pmshare%22%3Atrue%7D&amp;ctp=LeastProtected&amp;rct=Normal&amp;wdorigin=Other&amp;afdflight=46&amp;csiro=1&amp;instantedit=1&amp;wopicomplete=1&amp;wdredirectionreason=Unified_SingleFlus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emini.google.com/app/d0983070077a94a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urnals.plos.org/plosone/article?id=10.1371/journal.pone.0156164" TargetMode="External"/><Relationship Id="rId11" Type="http://schemas.openxmlformats.org/officeDocument/2006/relationships/hyperlink" Target="https://brc-word-edit.officeapps.live.com/we/wordeditorframe.aspx?ui=pt-BR&amp;rs=pt-BR&amp;wopisrc=https%3A%2F%2Fmauabr-my.sharepoint.com%2Fpersonal%2F23_00771-0_maua_br%2F_vti_bin%2Fwopi.ashx%2Ffiles%2Ff2bb5f41b67e493cac08fafe6ea55b2d&amp;wdenableroaming=1&amp;mscc=1&amp;wdodb=1&amp;hid=26E116A2-A055-D000-5869-C2AA92DC86EC.0&amp;uih=sharepointcom&amp;wdlcid=pt-BR&amp;jsapi=1&amp;jsapiver=v2&amp;corrid=c4417e61-36db-b671-c18e-7ac600cd2482&amp;usid=c4417e61-36db-b671-c18e-7ac600cd2482&amp;newsession=1&amp;sftc=1&amp;uihit=docaspx&amp;muv=1&amp;ats=PairwiseBroker&amp;cac=1&amp;sams=1&amp;mtf=1&amp;sfp=1&amp;sdp=1&amp;hch=1&amp;hwfh=1&amp;dchat=1&amp;sc=%7B%22pmo%22%3A%22https%3A%2F%2Fmauabr-my.sharepoint.com%22%2C%22pmshare%22%3Atrue%7D&amp;ctp=LeastProtected&amp;rct=Normal&amp;wdorigin=Other&amp;afdflight=46&amp;csiro=1&amp;instantedit=1&amp;wopicomplete=1&amp;wdredirectionreason=Unified_SingleFlush" TargetMode="External"/><Relationship Id="rId5" Type="http://schemas.openxmlformats.org/officeDocument/2006/relationships/hyperlink" Target="https://github.com/pgmaximo/trabalho_conclusao_curso" TargetMode="External"/><Relationship Id="rId15" Type="http://schemas.openxmlformats.org/officeDocument/2006/relationships/hyperlink" Target="https://gemini.google.com/app/d0983070077a94a7" TargetMode="External"/><Relationship Id="rId10" Type="http://schemas.openxmlformats.org/officeDocument/2006/relationships/hyperlink" Target="https://doi.org/10.1080/10810730.2013.8647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digital-health/articles/10.3389/fdgth.2025.1616827/full" TargetMode="External"/><Relationship Id="rId14" Type="http://schemas.openxmlformats.org/officeDocument/2006/relationships/hyperlink" Target="https://gemini.google.com/app/d0983070077a94a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f160coord.sem - Fatec Santo André - Sistemas Embarcados</dc:creator>
  <cp:keywords/>
  <dc:description/>
  <cp:lastModifiedBy>ARTURO OCHOA GARCIA</cp:lastModifiedBy>
  <cp:revision>25</cp:revision>
  <cp:lastPrinted>2026-02-20T15:19:00Z</cp:lastPrinted>
  <dcterms:created xsi:type="dcterms:W3CDTF">2026-02-20T15:04:00Z</dcterms:created>
  <dcterms:modified xsi:type="dcterms:W3CDTF">2026-05-25T00:44:00Z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2026-02-20T15:18:56Z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b58a5112-524b-4c00-88e0-d73c184e278d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