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B05F" w14:textId="77777777" w:rsidR="00CF7A18" w:rsidRDefault="00000000">
      <w:pPr>
        <w:pStyle w:val="Title"/>
      </w:pPr>
      <w:r>
        <w:t>MWPV Coding and Design Task Plan – Phase 2</w:t>
      </w:r>
    </w:p>
    <w:p w14:paraId="63FCF4BE" w14:textId="77777777" w:rsidR="00CF7A18" w:rsidRDefault="00000000">
      <w:pPr>
        <w:pStyle w:val="Heading1"/>
      </w:pPr>
      <w:r>
        <w:t>1. Merge Category Add Into Main Document</w:t>
      </w:r>
    </w:p>
    <w:p w14:paraId="7A45FAC1" w14:textId="77777777" w:rsidR="00CF7A18" w:rsidRDefault="00000000">
      <w:r>
        <w:br/>
        <w:t>Objective:</w:t>
      </w:r>
      <w:r>
        <w:br/>
        <w:t>- Remove the existing category popup window and integrate category creation into the main UI.</w:t>
      </w:r>
      <w:r>
        <w:br/>
        <w:t>- Inline input panel should replace the category grid temporarily while adding a new category.</w:t>
      </w:r>
      <w:r>
        <w:br/>
        <w:t>- After adding, refresh the grid and restore UI.</w:t>
      </w:r>
      <w:r>
        <w:br/>
      </w:r>
      <w:r>
        <w:br/>
        <w:t>Considerations:</w:t>
      </w:r>
      <w:r>
        <w:br/>
        <w:t>- Ensure keyboard/tab navigation works smoothly.</w:t>
      </w:r>
      <w:r>
        <w:br/>
        <w:t>- Validate category input to prevent duplicates or blank entries.</w:t>
      </w:r>
      <w:r>
        <w:br/>
        <w:t>- Use animations or transitions for smooth UX (optional).</w:t>
      </w:r>
    </w:p>
    <w:p w14:paraId="69B1C73B" w14:textId="77777777" w:rsidR="00CF7A18" w:rsidRDefault="00000000">
      <w:pPr>
        <w:pStyle w:val="Heading1"/>
      </w:pPr>
      <w:r>
        <w:t>2. Review and Complete Security Implementation</w:t>
      </w:r>
    </w:p>
    <w:p w14:paraId="64350BDB" w14:textId="3C842D57" w:rsidR="00CF7A18" w:rsidRDefault="00000000">
      <w:r>
        <w:br/>
        <w:t>Objective:</w:t>
      </w:r>
      <w:r>
        <w:br/>
        <w:t>- Perform a full review of existing security mechanisms.</w:t>
      </w:r>
      <w:r>
        <w:br/>
        <w:t>- Ensure all sensitive data is cleared from memory after use.</w:t>
      </w:r>
      <w:r>
        <w:br/>
        <w:t>- Verify that key file password and vault password handling follows best practices.</w:t>
      </w:r>
      <w:r>
        <w:br/>
      </w:r>
      <w:r>
        <w:br/>
        <w:t>Checklist:</w:t>
      </w:r>
      <w:r>
        <w:br/>
        <w:t>- [</w:t>
      </w:r>
      <w:r w:rsidR="005708D0">
        <w:t>x</w:t>
      </w:r>
      <w:r>
        <w:t>] Secure wipe routines for char[], SecureString, byte[]</w:t>
      </w:r>
      <w:r>
        <w:br/>
        <w:t>- [ ] Confirm that passwords are never left in memory post-authentication</w:t>
      </w:r>
      <w:r>
        <w:br/>
        <w:t>- [</w:t>
      </w:r>
      <w:r w:rsidR="005708D0">
        <w:t>x</w:t>
      </w:r>
      <w:r>
        <w:t>] SQL queries stored and accessed securely from encrypted sources</w:t>
      </w:r>
      <w:r>
        <w:br/>
        <w:t>- [</w:t>
      </w:r>
      <w:r w:rsidR="005708D0">
        <w:t>x</w:t>
      </w:r>
      <w:r>
        <w:t>] Key.7z handling is secure and temporary extraction is wiped</w:t>
      </w:r>
      <w:r>
        <w:br/>
        <w:t>- [ ] All user data is encrypted at rest</w:t>
      </w:r>
      <w:r>
        <w:br/>
        <w:t>- [</w:t>
      </w:r>
      <w:r w:rsidR="005708D0">
        <w:t>x</w:t>
      </w:r>
      <w:r>
        <w:t>] Temporary or intermediate files are securely deleted</w:t>
      </w:r>
    </w:p>
    <w:p w14:paraId="6214C033" w14:textId="77777777" w:rsidR="00CF7A18" w:rsidRDefault="00000000">
      <w:pPr>
        <w:pStyle w:val="Heading1"/>
      </w:pPr>
      <w:r>
        <w:t>3. Design Category Item Section</w:t>
      </w:r>
    </w:p>
    <w:p w14:paraId="511E5718" w14:textId="77777777" w:rsidR="00CF7A18" w:rsidRDefault="00000000">
      <w:r>
        <w:br/>
        <w:t>Objective:</w:t>
      </w:r>
      <w:r>
        <w:br/>
        <w:t>- When a category button is clicked, display the associated items (e.g. passwords) on the right.</w:t>
      </w:r>
      <w:r>
        <w:br/>
        <w:t>- Label should reflect the selected category name.</w:t>
      </w:r>
      <w:r>
        <w:br/>
      </w:r>
      <w:r>
        <w:lastRenderedPageBreak/>
        <w:t>- Category item grid should populate dynamically.</w:t>
      </w:r>
      <w:r>
        <w:br/>
      </w:r>
      <w:r>
        <w:br/>
        <w:t>Include functionality to:</w:t>
      </w:r>
      <w:r>
        <w:br/>
        <w:t>- [ ] Add new category items inline (like category add)</w:t>
      </w:r>
      <w:r>
        <w:br/>
        <w:t>- [ ] Display list of items (site/file, password, notes, etc.)</w:t>
      </w:r>
      <w:r>
        <w:br/>
        <w:t>- [ ] Edit/delete items from this view</w:t>
      </w:r>
      <w:r>
        <w:br/>
      </w:r>
      <w:r>
        <w:br/>
        <w:t>This will mirror the category panel’s logic but for items, likely using a shared or new ViewModel class.</w:t>
      </w:r>
    </w:p>
    <w:p w14:paraId="14000325" w14:textId="77777777" w:rsidR="00CF7A18" w:rsidRDefault="00000000">
      <w:pPr>
        <w:pStyle w:val="Heading1"/>
      </w:pPr>
      <w:r>
        <w:t>4. Finalize or Remove Toolbar</w:t>
      </w:r>
    </w:p>
    <w:p w14:paraId="5F856A99" w14:textId="77777777" w:rsidR="00CF7A18" w:rsidRDefault="00000000">
      <w:r>
        <w:br/>
        <w:t>Current state:</w:t>
      </w:r>
      <w:r>
        <w:br/>
        <w:t>- Toolbar is present but only partially planned and not wired to any logic.</w:t>
      </w:r>
      <w:r>
        <w:br/>
      </w:r>
      <w:r>
        <w:br/>
        <w:t>Options:</w:t>
      </w:r>
      <w:r>
        <w:br/>
        <w:t>- Finalize design and implement actions (e.g. settings, help, backup, export)</w:t>
      </w:r>
      <w:r>
        <w:br/>
        <w:t>- OR remove until functionality is ready to reduce clutter and focus on essentials</w:t>
      </w:r>
      <w:r>
        <w:br/>
      </w:r>
      <w:r>
        <w:br/>
        <w:t>Recommendation:</w:t>
      </w:r>
      <w:r>
        <w:br/>
        <w:t>- Temporarily remove for now and reintroduce when core features are solid.</w:t>
      </w:r>
    </w:p>
    <w:p w14:paraId="1C57465A" w14:textId="77777777" w:rsidR="00CF7A18" w:rsidRDefault="00000000">
      <w:pPr>
        <w:pStyle w:val="Heading1"/>
      </w:pPr>
      <w:r>
        <w:t>5. Replace Default Title Bar with Custom Header</w:t>
      </w:r>
    </w:p>
    <w:p w14:paraId="5B32AB35" w14:textId="77777777" w:rsidR="00CF7A18" w:rsidRDefault="00000000">
      <w:r>
        <w:br/>
        <w:t>Objective:</w:t>
      </w:r>
      <w:r>
        <w:br/>
        <w:t>- Get rid of the default Windows title bar and create a custom-designed header.</w:t>
      </w:r>
      <w:r>
        <w:br/>
      </w:r>
      <w:r>
        <w:br/>
        <w:t>Features to include:</w:t>
      </w:r>
      <w:r>
        <w:br/>
        <w:t>- App title styled to match app theme</w:t>
      </w:r>
      <w:r>
        <w:br/>
        <w:t>- Close, minimize, maximize buttons</w:t>
      </w:r>
      <w:r>
        <w:br/>
        <w:t>- Optionally drag-to-move functionality</w:t>
      </w:r>
      <w:r>
        <w:br/>
      </w:r>
      <w:r>
        <w:br/>
        <w:t>Tech Note:</w:t>
      </w:r>
      <w:r>
        <w:br/>
        <w:t>- Use a Grid or DockPanel as the top-level container.</w:t>
      </w:r>
      <w:r>
        <w:br/>
        <w:t>- Implement custom window chrome and set `WindowStyle="None"` and `AllowsTransparency="True"`.</w:t>
      </w:r>
      <w:r>
        <w:br/>
      </w:r>
      <w:r>
        <w:br/>
        <w:t>This will modernize the appearance and allow full visual control over the app’s branding.</w:t>
      </w:r>
    </w:p>
    <w:sectPr w:rsidR="00CF7A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69168">
    <w:abstractNumId w:val="8"/>
  </w:num>
  <w:num w:numId="2" w16cid:durableId="505553738">
    <w:abstractNumId w:val="6"/>
  </w:num>
  <w:num w:numId="3" w16cid:durableId="1473711711">
    <w:abstractNumId w:val="5"/>
  </w:num>
  <w:num w:numId="4" w16cid:durableId="1397825606">
    <w:abstractNumId w:val="4"/>
  </w:num>
  <w:num w:numId="5" w16cid:durableId="161774843">
    <w:abstractNumId w:val="7"/>
  </w:num>
  <w:num w:numId="6" w16cid:durableId="1354571736">
    <w:abstractNumId w:val="3"/>
  </w:num>
  <w:num w:numId="7" w16cid:durableId="1478959365">
    <w:abstractNumId w:val="2"/>
  </w:num>
  <w:num w:numId="8" w16cid:durableId="849877096">
    <w:abstractNumId w:val="1"/>
  </w:num>
  <w:num w:numId="9" w16cid:durableId="586814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8D0"/>
    <w:rsid w:val="008D6EE5"/>
    <w:rsid w:val="00AA1D8D"/>
    <w:rsid w:val="00B47730"/>
    <w:rsid w:val="00CB0664"/>
    <w:rsid w:val="00CF7A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D86D3"/>
  <w14:defaultImageDpi w14:val="300"/>
  <w15:docId w15:val="{5F4E6950-BB05-4549-9404-9EA14C2A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Miller</cp:lastModifiedBy>
  <cp:revision>2</cp:revision>
  <dcterms:created xsi:type="dcterms:W3CDTF">2013-12-23T23:15:00Z</dcterms:created>
  <dcterms:modified xsi:type="dcterms:W3CDTF">2025-08-06T13:09:00Z</dcterms:modified>
  <cp:category/>
</cp:coreProperties>
</file>