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"/>
      </w:pPr>
      <w:r>
        <w:rPr>
          <w:b/>
          <w:bCs/>
          <w:color w:val="1A1A2E"/>
          <w:sz w:val="64"/>
          <w:szCs w:val="64"/>
        </w:rPr>
        <w:t xml:space="preserve">박건우</w:t>
      </w:r>
    </w:p>
    <w:p>
      <w:pPr>
        <w:spacing w:after="80"/>
      </w:pPr>
      <w:r>
        <w:rPr>
          <w:color w:val="868E96"/>
          <w:sz w:val="24"/>
          <w:szCs w:val="24"/>
        </w:rPr>
        <w:t xml:space="preserve">GeonU Park</w:t>
      </w:r>
    </w:p>
    <w:p>
      <w:pPr>
        <w:spacing w:after="200"/>
      </w:pPr>
      <w:r>
        <w:rPr>
          <w:b/>
          <w:bCs/>
          <w:color w:val="3B82F6"/>
          <w:sz w:val="28"/>
          <w:szCs w:val="28"/>
        </w:rPr>
        <w:t xml:space="preserve">Data Scientist — Portfolio</w:t>
      </w:r>
    </w:p>
    <w:p>
      <w:pPr>
        <w:spacing w:after="40"/>
      </w:pPr>
      <w:r>
        <w:rPr>
          <w:color w:val="495057"/>
          <w:sz w:val="20"/>
          <w:szCs w:val="20"/>
        </w:rPr>
        <w:t xml:space="preserve">비즈니스 의사결정에 필요한 질문을 정의하고, 숫자로 답하는 Data Scientist.</w:t>
      </w:r>
    </w:p>
    <w:p>
      <w:pPr>
        <w:spacing w:after="300"/>
      </w:pPr>
      <w:r>
        <w:rPr>
          <w:color w:val="495057"/>
          <w:sz w:val="20"/>
          <w:szCs w:val="20"/>
        </w:rPr>
        <w:t xml:space="preserve">본 문서는 주요 프로젝트 3건의 케이스 스터디 요약본입니다.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8"/>
                <w:szCs w:val="28"/>
              </w:rPr>
              <w:t xml:space="preserve">3년+</w:t>
            </w:r>
          </w:p>
          <w:p>
            <w:pPr>
              <w:jc w:val="center"/>
            </w:pPr>
            <w:r>
              <w:rPr>
                <w:color w:val="868E96"/>
                <w:sz w:val="14"/>
                <w:szCs w:val="14"/>
              </w:rPr>
              <w:t xml:space="preserve">DA 팀 리드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8"/>
                <w:szCs w:val="28"/>
              </w:rPr>
              <w:t xml:space="preserve">12건</w:t>
            </w:r>
          </w:p>
          <w:p>
            <w:pPr>
              <w:jc w:val="center"/>
            </w:pPr>
            <w:r>
              <w:rPr>
                <w:color w:val="868E96"/>
                <w:sz w:val="14"/>
                <w:szCs w:val="14"/>
              </w:rPr>
              <w:t xml:space="preserve">프로젝트 수행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8"/>
                <w:szCs w:val="28"/>
              </w:rPr>
              <w:t xml:space="preserve">5개+</w:t>
            </w:r>
          </w:p>
          <w:p>
            <w:pPr>
              <w:jc w:val="center"/>
            </w:pPr>
            <w:r>
              <w:rPr>
                <w:color w:val="868E96"/>
                <w:sz w:val="14"/>
                <w:szCs w:val="14"/>
              </w:rPr>
              <w:t xml:space="preserve">엔터프라이즈 고객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8"/>
                <w:szCs w:val="28"/>
              </w:rPr>
              <w:t xml:space="preserve">60개+</w:t>
            </w:r>
          </w:p>
          <w:p>
            <w:pPr>
              <w:jc w:val="center"/>
            </w:pPr>
            <w:r>
              <w:rPr>
                <w:color w:val="868E96"/>
                <w:sz w:val="14"/>
                <w:szCs w:val="14"/>
              </w:rPr>
              <w:t xml:space="preserve">분석 대상 매장</w:t>
            </w:r>
          </w:p>
        </w:tc>
      </w:tr>
    </w:tbl>
    <w:p>
      <w:pPr>
        <w:spacing w:after="300"/>
      </w:pPr>
    </w:p>
    <w:p>
      <w:pPr>
        <w:pBdr>
          <w:bottom w:val="single" w:color="1A1A2E" w:sz="3"/>
        </w:pBdr>
        <w:spacing w:after="80"/>
      </w:pPr>
      <w:r>
        <w:rPr>
          <w:b/>
          <w:bCs/>
          <w:color w:val="1A1A2E"/>
          <w:sz w:val="18"/>
          <w:szCs w:val="18"/>
        </w:rPr>
        <w:t xml:space="preserve">수록 프로젝트</w:t>
      </w:r>
    </w:p>
    <w:p>
      <w:pPr>
        <w:pBdr>
          <w:bottom w:val="single" w:color="F1F3F5" w:sz="1"/>
        </w:pBdr>
        <w:spacing w:after="60"/>
      </w:pPr>
      <w:r>
        <w:rPr>
          <w:b/>
          <w:bCs/>
          <w:color w:val="3B82F6"/>
          <w:sz w:val="16"/>
          <w:szCs w:val="16"/>
        </w:rPr>
        <w:t xml:space="preserve">01  </w:t>
      </w:r>
      <w:r>
        <w:rPr>
          <w:b/>
          <w:bCs/>
          <w:color w:val="1A1A2E"/>
          <w:sz w:val="17"/>
          <w:szCs w:val="17"/>
        </w:rPr>
        <w:t xml:space="preserve">엔터프라이즈 고객사 매장 분석 인사이트 리포트</w:t>
      </w:r>
      <w:r>
        <w:rPr>
          <w:color w:val="868E96"/>
          <w:sz w:val="15"/>
          <w:szCs w:val="15"/>
        </w:rPr>
        <w:t xml:space="preserve">   KPI 설계 · 60개+ 매장</w:t>
      </w:r>
    </w:p>
    <w:p>
      <w:pPr>
        <w:pBdr>
          <w:bottom w:val="single" w:color="F1F3F5" w:sz="1"/>
        </w:pBdr>
        <w:spacing w:after="60"/>
      </w:pPr>
      <w:r>
        <w:rPr>
          <w:b/>
          <w:bCs/>
          <w:color w:val="3B82F6"/>
          <w:sz w:val="16"/>
          <w:szCs w:val="16"/>
        </w:rPr>
        <w:t xml:space="preserve">02  </w:t>
      </w:r>
      <w:r>
        <w:rPr>
          <w:b/>
          <w:bCs/>
          <w:color w:val="1A1A2E"/>
          <w:sz w:val="17"/>
          <w:szCs w:val="17"/>
        </w:rPr>
        <w:t xml:space="preserve">KPI 이상치 탐지 시스템</w:t>
      </w:r>
      <w:r>
        <w:rPr>
          <w:color w:val="868E96"/>
          <w:sz w:val="15"/>
          <w:szCs w:val="15"/>
        </w:rPr>
        <w:t xml:space="preserve">   품질 관리 · 420개+ 포인트 자동 모니터링</w:t>
      </w:r>
    </w:p>
    <w:p>
      <w:pPr>
        <w:pBdr>
          <w:bottom w:val="single" w:color="F1F3F5" w:sz="1"/>
        </w:pBdr>
        <w:spacing w:after="60"/>
      </w:pPr>
      <w:r>
        <w:rPr>
          <w:b/>
          <w:bCs/>
          <w:color w:val="3B82F6"/>
          <w:sz w:val="16"/>
          <w:szCs w:val="16"/>
        </w:rPr>
        <w:t xml:space="preserve">03  </w:t>
      </w:r>
      <w:r>
        <w:rPr>
          <w:b/>
          <w:bCs/>
          <w:color w:val="1A1A2E"/>
          <w:sz w:val="17"/>
          <w:szCs w:val="17"/>
        </w:rPr>
        <w:t xml:space="preserve">LLM 기반 상권 분석 리포트 자동화</w:t>
      </w:r>
      <w:r>
        <w:rPr>
          <w:color w:val="868E96"/>
          <w:sz w:val="15"/>
          <w:szCs w:val="15"/>
        </w:rPr>
        <w:t xml:space="preserve">   멀티 LLM Agent Flow · 3주→15분</w:t>
      </w:r>
    </w:p>
    <w:p>
      <w:pPr>
        <w:spacing w:after="300"/>
      </w:pPr>
    </w:p>
    <w:p>
      <w:pPr>
        <w:pBdr>
          <w:bottom w:val="single" w:color="1A1A2E" w:sz="3"/>
        </w:pBdr>
        <w:spacing w:after="80"/>
      </w:pPr>
      <w:r>
        <w:rPr>
          <w:b/>
          <w:bCs/>
          <w:color w:val="1A1A2E"/>
          <w:sz w:val="18"/>
          <w:szCs w:val="18"/>
        </w:rPr>
        <w:t xml:space="preserve">경력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메이아이 (mAy-I Inc.)</w:t>
            </w:r>
          </w:p>
          <w:p>
            <w:pPr>
              <w:spacing w:after="20"/>
            </w:pPr>
            <w:r>
              <w:rPr>
                <w:color w:val="495057"/>
                <w:sz w:val="14"/>
                <w:szCs w:val="14"/>
              </w:rPr>
              <w:t xml:space="preserve">DA 팀 리드 | 2023.02 ~ 현재</w:t>
            </w:r>
          </w:p>
          <w:p>
            <w:pPr>
              <w:spacing w:after="10"/>
            </w:pPr>
            <w:r>
              <w:rPr>
                <w:color w:val="868E96"/>
                <w:sz w:val="14"/>
                <w:szCs w:val="14"/>
              </w:rPr>
              <w:t xml:space="preserve">LG전자, 삼성전자, 현대백화점 등 엔터프라이즈 고객사 오프라인 매장 행동 데이터 분석 체계 설계·운영. DA 팀 0→3명 빌딩.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데이콘 (Dacon)</w:t>
            </w:r>
          </w:p>
          <w:p>
            <w:pPr>
              <w:spacing w:after="20"/>
            </w:pPr>
            <w:r>
              <w:rPr>
                <w:color w:val="495057"/>
                <w:sz w:val="14"/>
                <w:szCs w:val="14"/>
              </w:rPr>
              <w:t xml:space="preserve">Data Scientist / 파트장 | 2021.09 ~ 2022.08</w:t>
            </w:r>
          </w:p>
          <w:p>
            <w:pPr>
              <w:spacing w:after="10"/>
            </w:pPr>
            <w:r>
              <w:rPr>
                <w:color w:val="868E96"/>
                <w:sz w:val="14"/>
                <w:szCs w:val="14"/>
              </w:rPr>
              <w:t xml:space="preserve">엔터프라이즈 AI 경진대회 5회+ 제작. 퍼널 분석 및 개선 → Active User +170%, 전환율 +77%.</w:t>
            </w:r>
          </w:p>
        </w:tc>
      </w:tr>
    </w:tbl>
    <w:p>
      <w:pPr>
        <w:spacing w:after="600"/>
      </w:pPr>
    </w:p>
    <w:p>
      <w:pPr>
        <w:pBdr>
          <w:top w:val="single" w:color="DEE2E6" w:sz="1"/>
        </w:pBdr>
        <w:spacing w:before="40"/>
      </w:pPr>
      <w:r>
        <w:rPr>
          <w:color w:val="868E96"/>
          <w:sz w:val="16"/>
          <w:szCs w:val="16"/>
        </w:rPr>
        <w:t xml:space="preserve">2026.03  |  afnf33@gmail.com  |  </w:t>
      </w:r>
      <w:hyperlink w:history="1" r:id="rId7qsyw4vntun4mru4_rjq9">
        <w:r>
          <w:rPr>
            <w:color w:val="3B82F6"/>
            <w:sz w:val="16"/>
            <w:szCs w:val="16"/>
            <w:u w:val="single"/>
          </w:rPr>
          <w:t xml:space="preserve">https://portfolio-site-blush-gamma.vercel.app</w:t>
        </w:r>
      </w:hyperlink>
    </w:p>
    <w:p>
      <w:r>
        <w:br w:type="page"/>
      </w:r>
    </w:p>
    <w:p>
      <w:pPr>
        <w:spacing w:after="40"/>
      </w:pPr>
      <w:r>
        <w:rPr>
          <w:b/>
          <w:bCs/>
          <w:color w:val="3B82F6"/>
          <w:spacing w:val="80"/>
          <w:sz w:val="16"/>
          <w:szCs w:val="16"/>
        </w:rPr>
        <w:t xml:space="preserve">PROJECT 1</w:t>
      </w:r>
    </w:p>
    <w:p>
      <w:pPr>
        <w:spacing w:after="20"/>
      </w:pPr>
      <w:r>
        <w:rPr>
          <w:b/>
          <w:bCs/>
          <w:color w:val="1A1A2E"/>
          <w:sz w:val="30"/>
          <w:szCs w:val="30"/>
        </w:rPr>
        <w:t xml:space="preserve">엔터프라이즈 고객사 매장 분석 인사이트 리포트</w:t>
      </w:r>
    </w:p>
    <w:p>
      <w:pPr>
        <w:spacing w:after="40"/>
      </w:pPr>
      <w:r>
        <w:rPr>
          <w:color w:val="495057"/>
          <w:sz w:val="18"/>
          <w:szCs w:val="18"/>
        </w:rPr>
        <w:t xml:space="preserve">오프라인 매장의 방문객 행동 데이터 분석 및 운영 전략 제안</w:t>
      </w:r>
    </w:p>
    <w:p>
      <w:pPr>
        <w:spacing w:after="40"/>
      </w:pPr>
      <w:r>
        <w:rPr>
          <w:color w:val="868E96"/>
          <w:sz w:val="16"/>
          <w:szCs w:val="16"/>
        </w:rPr>
        <w:t xml:space="preserve">메이아이 (mAy-I Inc.)  |  2023 ~ 2026  |  DA 리드</w:t>
      </w:r>
    </w:p>
    <w:p>
      <w:pPr>
        <w:spacing w:after="40"/>
      </w:pPr>
      <w:r>
        <w:rPr>
          <w:b/>
          <w:bCs/>
          <w:color w:val="1971C2"/>
          <w:sz w:val="15"/>
          <w:szCs w:val="15"/>
        </w:rPr>
        <w:t xml:space="preserve">KPI 설계</w:t>
      </w:r>
      <w:r>
        <w:rPr>
          <w:b/>
          <w:bCs/>
          <w:color w:val="1971C2"/>
          <w:sz w:val="15"/>
          <w:szCs w:val="15"/>
        </w:rPr>
        <w:t xml:space="preserve">   퍼널 분석</w:t>
      </w:r>
      <w:r>
        <w:rPr>
          <w:b/>
          <w:bCs/>
          <w:color w:val="1971C2"/>
          <w:sz w:val="15"/>
          <w:szCs w:val="15"/>
        </w:rPr>
        <w:t xml:space="preserve">   오프라인 리테일</w:t>
      </w:r>
      <w:r>
        <w:rPr>
          <w:b/>
          <w:bCs/>
          <w:color w:val="1971C2"/>
          <w:sz w:val="15"/>
          <w:szCs w:val="15"/>
        </w:rPr>
        <w:t xml:space="preserve">   군집 분석</w:t>
      </w:r>
    </w:p>
    <w:p>
      <w:pPr>
        <w:spacing w:after="80"/>
      </w:pPr>
      <w:r>
        <w:rPr>
          <w:color w:val="868E96"/>
          <w:sz w:val="14"/>
          <w:szCs w:val="14"/>
        </w:rPr>
        <w:t xml:space="preserve">상세 케이스 스터디 → </w:t>
      </w:r>
      <w:hyperlink w:history="1" r:id="rId6wleolczvnr2fl0wrilmn">
        <w:r>
          <w:rPr>
            <w:color w:val="3B82F6"/>
            <w:sz w:val="14"/>
            <w:szCs w:val="14"/>
            <w:u w:val="single"/>
          </w:rPr>
          <w:t xml:space="preserve">https://portfolio-site-blush-gamma.vercel.app/projects/lg-store-analytics</w:t>
        </w:r>
      </w:hyperlink>
    </w:p>
    <w:p>
      <w:pPr>
        <w:pBdr>
          <w:left w:val="single" w:color="3B82F6" w:sz="6"/>
        </w:pBdr>
        <w:shd w:color="F8F9FA" w:val="solid"/>
        <w:spacing w:after="40" w:before="40"/>
        <w:ind w:left="200"/>
      </w:pPr>
      <w:r>
        <w:rPr>
          <w:color w:val="1A1A2E"/>
          <w:sz w:val="17"/>
          <w:szCs w:val="17"/>
        </w:rPr>
        <w:t xml:space="preserve">PoC 단계에서 모호한 운영 요구를 7개 핵심 KPI와 10개+ 커스텀 지표로 구조화하여 정식 도입과 60개+ 매장 확장으로 이어진 프로젝트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PoC → 60+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매장 확장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10개+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커스텀 지표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KPI 채택률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8분기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연속 안정 운영</w:t>
            </w:r>
          </w:p>
        </w:tc>
      </w:tr>
    </w:tbl>
    <w:p>
      <w:pPr>
        <w:spacing w:after="80"/>
      </w:pPr>
    </w:p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문제 → 원인 → 개선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EE2E6" w:sz="1"/>
              <w:left w:val="single" w:color="DEE2E6" w:sz="1"/>
              <w:bottom w:val="single" w:color="CED4DA" w:sz="2"/>
              <w:right w:val="single" w:color="DEE2E6" w:sz="1"/>
            </w:tcBorders>
            <w:shd w:color="F1F3F5" w:val="solid"/>
          </w:tcPr>
          <w:p>
            <w:r>
              <w:rPr>
                <w:b/>
                <w:bCs/>
                <w:color w:val="1A1A2E"/>
                <w:sz w:val="15"/>
                <w:szCs w:val="15"/>
              </w:rPr>
              <w:t xml:space="preserve">문제점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CED4DA" w:sz="2"/>
              <w:right w:val="single" w:color="DEE2E6" w:sz="1"/>
            </w:tcBorders>
            <w:shd w:color="F1F3F5" w:val="solid"/>
          </w:tcPr>
          <w:p>
            <w:r>
              <w:rPr>
                <w:b/>
                <w:bCs/>
                <w:color w:val="1A1A2E"/>
                <w:sz w:val="15"/>
                <w:szCs w:val="15"/>
              </w:rPr>
              <w:t xml:space="preserve">원인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CED4DA" w:sz="2"/>
              <w:right w:val="single" w:color="DEE2E6" w:sz="1"/>
            </w:tcBorders>
            <w:shd w:color="F1F3F5" w:val="solid"/>
          </w:tcPr>
          <w:p>
            <w:r>
              <w:rPr>
                <w:b/>
                <w:bCs/>
                <w:color w:val="1A1A2E"/>
                <w:sz w:val="15"/>
                <w:szCs w:val="15"/>
              </w:rPr>
              <w:t xml:space="preserve">개선 결과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추상적인 운영 지표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핵심 운영 개념을 측정하는 지표 없음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7개 핵심 KPI 개발, 군집화 모델과 개선 전략 제안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매장 간 비교 불가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동일 기준으로 측정하는 시스템 부재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레이더 차트 기반 매장 유형화, 벤치마킹 전략 제안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PoC 가치 증명 필요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기본 지표만으로는 설득 어려움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실행 가능한 KPI 프레임워크 → 정식 도입 전환</w:t>
            </w:r>
          </w:p>
        </w:tc>
      </w:tr>
    </w:tbl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담당 역할</w:t>
      </w:r>
    </w:p>
    <w:p>
      <w:pPr>
        <w:spacing w:after="20"/>
      </w:pPr>
      <w:r>
        <w:rPr>
          <w:b/>
          <w:bCs/>
          <w:color w:val="495057"/>
          <w:sz w:val="16"/>
          <w:szCs w:val="16"/>
        </w:rPr>
        <w:t xml:space="preserve">주도한 업무</w:t>
      </w:r>
    </w:p>
    <w:p>
      <w:pPr>
        <w:spacing w:after="10"/>
        <w:ind w:left="200"/>
      </w:pPr>
      <w:r>
        <w:rPr>
          <w:sz w:val="15"/>
          <w:szCs w:val="15"/>
        </w:rPr>
        <w:t xml:space="preserve">• 오프라인 매장 KPI 프레임워크 설계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Staff Interaction 상담 판정 로직 설계 및 구현</w:t>
      </w:r>
    </w:p>
    <w:p>
      <w:pPr>
        <w:spacing w:after="10"/>
        <w:ind w:left="200"/>
      </w:pPr>
      <w:r>
        <w:rPr>
          <w:sz w:val="15"/>
          <w:szCs w:val="15"/>
        </w:rPr>
        <w:t xml:space="preserve">• 10개+ 커스텀 지표 개발</w:t>
      </w:r>
    </w:p>
    <w:p>
      <w:pPr>
        <w:spacing w:after="10"/>
        <w:ind w:left="200"/>
      </w:pPr>
      <w:r>
        <w:rPr>
          <w:sz w:val="15"/>
          <w:szCs w:val="15"/>
        </w:rPr>
        <w:t xml:space="preserve">• 매장 비교·유형화 시각화 프레임 설계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매장 군집화 모델과 취약점 개선 전략 제안</w:t>
      </w:r>
    </w:p>
    <w:p>
      <w:pPr>
        <w:spacing w:after="10"/>
        <w:ind w:left="200"/>
      </w:pPr>
      <w:r>
        <w:rPr>
          <w:sz w:val="15"/>
          <w:szCs w:val="15"/>
        </w:rPr>
        <w:t xml:space="preserve">• 분석 보고서 작성 및 고객 발표</w:t>
      </w:r>
    </w:p>
    <w:p>
      <w:pPr>
        <w:spacing w:after="20" w:before="60"/>
      </w:pPr>
      <w:r>
        <w:rPr>
          <w:b/>
          <w:bCs/>
          <w:color w:val="495057"/>
          <w:sz w:val="16"/>
          <w:szCs w:val="16"/>
        </w:rPr>
        <w:t xml:space="preserve">협업한 업무</w:t>
      </w:r>
    </w:p>
    <w:p>
      <w:pPr>
        <w:spacing w:after="10"/>
        <w:ind w:left="200"/>
      </w:pPr>
      <w:r>
        <w:rPr>
          <w:sz w:val="15"/>
          <w:szCs w:val="15"/>
        </w:rPr>
        <w:t xml:space="preserve">• AI 개발팀과 직원 분류 모델 연계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플랫폼 팀과 API/데이터 파이프라인 운영 협업</w:t>
      </w:r>
    </w:p>
    <w:p>
      <w:pPr>
        <w:spacing w:after="10"/>
        <w:ind w:left="200"/>
      </w:pPr>
      <w:r>
        <w:rPr>
          <w:sz w:val="15"/>
          <w:szCs w:val="15"/>
        </w:rPr>
        <w:t xml:space="preserve">• 현장 엔지니어링 팀과 매장별 설치/운영 이슈 조율</w:t>
      </w:r>
    </w:p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접근 방식</w:t>
      </w:r>
    </w:p>
    <w:p>
      <w:pPr>
        <w:spacing w:after="20" w:before="60"/>
      </w:pPr>
      <w:r>
        <w:rPr>
          <w:b/>
          <w:bCs/>
          <w:color w:val="1A1A2E"/>
          <w:sz w:val="16"/>
          <w:szCs w:val="16"/>
        </w:rPr>
        <w:t xml:space="preserve">KPI 프레임워크 설계</w:t>
      </w:r>
    </w:p>
    <w:p>
      <w:pPr>
        <w:spacing w:after="40"/>
        <w:ind w:left="100"/>
      </w:pPr>
      <w:r>
        <w:rPr>
          <w:color w:val="343A40"/>
          <w:sz w:val="15"/>
          <w:szCs w:val="15"/>
        </w:rPr>
        <w:t xml:space="preserve">기본 지표 나열 대신 7개 핵심 지표를 3개 범주(공간 매력도·핵심 KPI·방문객 특성)로 구조화. 매장을 '왜 성과가 다른지' 해석 가능한 구조로 전환.</w:t>
      </w:r>
    </w:p>
    <w:p>
      <w:pPr>
        <w:spacing w:after="20" w:before="60"/>
      </w:pPr>
      <w:r>
        <w:rPr>
          <w:b/>
          <w:bCs/>
          <w:color w:val="1A1A2E"/>
          <w:sz w:val="16"/>
          <w:szCs w:val="16"/>
        </w:rPr>
        <w:t xml:space="preserve">상담 지표 자동화</w:t>
      </w:r>
    </w:p>
    <w:p>
      <w:pPr>
        <w:spacing w:after="40"/>
        <w:ind w:left="100"/>
      </w:pPr>
      <w:r>
        <w:rPr>
          <w:color w:val="343A40"/>
          <w:sz w:val="15"/>
          <w:szCs w:val="15"/>
        </w:rPr>
        <w:t xml:space="preserve">수기 집계 상담 지표를 데이터화. 직원 분류 모델 출력 → BBox 거리+시간 조건 기반 Staff Interaction 판정 로직 설계. 고객 피드백 반영 후 운영 기준으로 채택.</w:t>
      </w:r>
    </w:p>
    <w:p>
      <w:pPr>
        <w:spacing w:after="20" w:before="60"/>
      </w:pPr>
      <w:r>
        <w:rPr>
          <w:b/>
          <w:bCs/>
          <w:color w:val="1A1A2E"/>
          <w:sz w:val="16"/>
          <w:szCs w:val="16"/>
        </w:rPr>
        <w:t xml:space="preserve">매장 유형화 및 벤치마킹</w:t>
      </w:r>
    </w:p>
    <w:p>
      <w:pPr>
        <w:spacing w:after="40"/>
        <w:ind w:left="100"/>
      </w:pPr>
      <w:r>
        <w:rPr>
          <w:color w:val="343A40"/>
          <w:sz w:val="15"/>
          <w:szCs w:val="15"/>
        </w:rPr>
        <w:t xml:space="preserve">K-means 검토 후, PoC 단계에서는 설명 가능성이 더 중요하다고 판단해 레이더 차트 기반 비교 프레임 선택. 유사 조건의 우수 매장을 벤치마킹 대상으로 제안.</w:t>
      </w:r>
    </w:p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성과</w:t>
      </w:r>
    </w:p>
    <w:p>
      <w:pPr>
        <w:spacing w:after="10"/>
        <w:ind w:left="200"/>
      </w:pPr>
      <w:r>
        <w:rPr>
          <w:sz w:val="15"/>
          <w:szCs w:val="15"/>
        </w:rPr>
        <w:t xml:space="preserve">• 고객의 모호한 요구를 KPI 체계로 구조화해 PoC 설득력 향상</w:t>
      </w:r>
    </w:p>
    <w:p>
      <w:pPr>
        <w:spacing w:after="10"/>
        <w:ind w:left="200"/>
      </w:pPr>
      <w:r>
        <w:rPr>
          <w:sz w:val="15"/>
          <w:szCs w:val="15"/>
        </w:rPr>
        <w:t xml:space="preserve">• 수기 집계 지표를 솔루션 기반 지표로 전환</w:t>
      </w:r>
    </w:p>
    <w:p>
      <w:pPr>
        <w:spacing w:after="10"/>
        <w:ind w:left="200"/>
      </w:pPr>
      <w:r>
        <w:rPr>
          <w:sz w:val="15"/>
          <w:szCs w:val="15"/>
        </w:rPr>
        <w:t xml:space="preserve">• 매장 간 비교·벤치마킹 가능한 공통 프레임 구축</w:t>
      </w:r>
    </w:p>
    <w:p>
      <w:pPr>
        <w:spacing w:after="10"/>
        <w:ind w:left="200"/>
      </w:pPr>
      <w:r>
        <w:rPr>
          <w:sz w:val="15"/>
          <w:szCs w:val="15"/>
        </w:rPr>
        <w:t xml:space="preserve">• 정식 도입 및 60개+ 매장 확장으로 연결</w:t>
      </w:r>
    </w:p>
    <w:p>
      <w:pPr>
        <w:spacing w:after="10"/>
        <w:ind w:left="200"/>
      </w:pPr>
      <w:r>
        <w:rPr>
          <w:sz w:val="15"/>
          <w:szCs w:val="15"/>
        </w:rPr>
        <w:t xml:space="preserve">• 삼성전자, 현대백화점 등 타 엔터프라이즈 프로젝트에 확장 적용</w:t>
      </w:r>
    </w:p>
    <w:p>
      <w:pPr>
        <w:pBdr>
          <w:top w:val="single" w:color="DEE2E6" w:sz="1"/>
        </w:pBdr>
        <w:spacing w:after="40" w:before="100"/>
      </w:pPr>
      <w:r>
        <w:rPr>
          <w:b/>
          <w:bCs/>
          <w:color w:val="495057"/>
          <w:sz w:val="14"/>
          <w:szCs w:val="14"/>
        </w:rPr>
        <w:t xml:space="preserve">기술 스택: </w:t>
      </w:r>
      <w:r>
        <w:rPr>
          <w:color w:val="495057"/>
          <w:sz w:val="14"/>
          <w:szCs w:val="14"/>
        </w:rPr>
        <w:t xml:space="preserve">Python, Pandas, NumPy, AWS S3, Jupyter Notebook</w:t>
      </w:r>
    </w:p>
    <w:p>
      <w:pPr>
        <w:spacing w:after="60"/>
      </w:pPr>
      <w:r>
        <w:rPr>
          <w:b/>
          <w:bCs/>
          <w:color w:val="495057"/>
          <w:sz w:val="14"/>
          <w:szCs w:val="14"/>
        </w:rPr>
        <w:t xml:space="preserve">핵심 역량: </w:t>
      </w:r>
      <w:r>
        <w:rPr>
          <w:color w:val="495057"/>
          <w:sz w:val="14"/>
          <w:szCs w:val="14"/>
        </w:rPr>
        <w:t xml:space="preserve">비즈니스 요구 → 분석 구조 전환  |  운영 지표 정의  |  설명 가능한 분석 방법 선택  |  분석 → 운영 체계 연결</w:t>
      </w:r>
    </w:p>
    <w:p>
      <w:r>
        <w:br w:type="page"/>
      </w:r>
    </w:p>
    <w:p>
      <w:pPr>
        <w:spacing w:after="40"/>
      </w:pPr>
      <w:r>
        <w:rPr>
          <w:b/>
          <w:bCs/>
          <w:color w:val="3B82F6"/>
          <w:spacing w:val="80"/>
          <w:sz w:val="16"/>
          <w:szCs w:val="16"/>
        </w:rPr>
        <w:t xml:space="preserve">PROJECT 2</w:t>
      </w:r>
    </w:p>
    <w:p>
      <w:pPr>
        <w:spacing w:after="20"/>
      </w:pPr>
      <w:r>
        <w:rPr>
          <w:b/>
          <w:bCs/>
          <w:color w:val="1A1A2E"/>
          <w:sz w:val="30"/>
          <w:szCs w:val="30"/>
        </w:rPr>
        <w:t xml:space="preserve">KPI 이상치 탐지 시스템</w:t>
      </w:r>
    </w:p>
    <w:p>
      <w:pPr>
        <w:spacing w:after="40"/>
      </w:pPr>
      <w:r>
        <w:rPr>
          <w:color w:val="495057"/>
          <w:sz w:val="18"/>
          <w:szCs w:val="18"/>
        </w:rPr>
        <w:t xml:space="preserve">60개+ 매장, 7개 운영 지표의 일일 자동 이상치 탐지 및 보고 체계</w:t>
      </w:r>
    </w:p>
    <w:p>
      <w:pPr>
        <w:spacing w:after="40"/>
      </w:pPr>
      <w:r>
        <w:rPr>
          <w:color w:val="868E96"/>
          <w:sz w:val="16"/>
          <w:szCs w:val="16"/>
        </w:rPr>
        <w:t xml:space="preserve">메이아이 (mAy-I Inc.)  |  2025.09 ~ 2025.12  |  DA 리드 / 시스템 설계</w:t>
      </w:r>
    </w:p>
    <w:p>
      <w:pPr>
        <w:spacing w:after="40"/>
      </w:pPr>
      <w:r>
        <w:rPr>
          <w:b/>
          <w:bCs/>
          <w:color w:val="1971C2"/>
          <w:sz w:val="15"/>
          <w:szCs w:val="15"/>
        </w:rPr>
        <w:t xml:space="preserve">KPI 설계</w:t>
      </w:r>
      <w:r>
        <w:rPr>
          <w:b/>
          <w:bCs/>
          <w:color w:val="1971C2"/>
          <w:sz w:val="15"/>
          <w:szCs w:val="15"/>
        </w:rPr>
        <w:t xml:space="preserve">   이상치 탐지</w:t>
      </w:r>
      <w:r>
        <w:rPr>
          <w:b/>
          <w:bCs/>
          <w:color w:val="1971C2"/>
          <w:sz w:val="15"/>
          <w:szCs w:val="15"/>
        </w:rPr>
        <w:t xml:space="preserve">   통계 분석</w:t>
      </w:r>
      <w:r>
        <w:rPr>
          <w:b/>
          <w:bCs/>
          <w:color w:val="1971C2"/>
          <w:sz w:val="15"/>
          <w:szCs w:val="15"/>
        </w:rPr>
        <w:t xml:space="preserve">   자동화</w:t>
      </w:r>
      <w:r>
        <w:rPr>
          <w:b/>
          <w:bCs/>
          <w:color w:val="1971C2"/>
          <w:sz w:val="15"/>
          <w:szCs w:val="15"/>
        </w:rPr>
        <w:t xml:space="preserve">   품질 관리</w:t>
      </w:r>
    </w:p>
    <w:p>
      <w:pPr>
        <w:spacing w:after="80"/>
      </w:pPr>
      <w:r>
        <w:rPr>
          <w:color w:val="868E96"/>
          <w:sz w:val="14"/>
          <w:szCs w:val="14"/>
        </w:rPr>
        <w:t xml:space="preserve">상세 케이스 스터디 → </w:t>
      </w:r>
      <w:hyperlink w:history="1" r:id="rIdoboub76egzah0qtuwpqqp">
        <w:r>
          <w:rPr>
            <w:color w:val="3B82F6"/>
            <w:sz w:val="14"/>
            <w:szCs w:val="14"/>
            <w:u w:val="single"/>
          </w:rPr>
          <w:t xml:space="preserve">https://portfolio-site-blush-gamma.vercel.app/projects/kpi-anomaly-detection</w:t>
        </w:r>
      </w:hyperlink>
    </w:p>
    <w:p>
      <w:pPr>
        <w:pBdr>
          <w:left w:val="single" w:color="3B82F6" w:sz="6"/>
        </w:pBdr>
        <w:shd w:color="F8F9FA" w:val="solid"/>
        <w:spacing w:after="40" w:before="40"/>
        <w:ind w:left="200"/>
      </w:pPr>
      <w:r>
        <w:rPr>
          <w:color w:val="1A1A2E"/>
          <w:sz w:val="17"/>
          <w:szCs w:val="17"/>
        </w:rPr>
        <w:t xml:space="preserve">고객 데이터 불신 상황에서 GT 검증 대신 운영 KPI 기반 정합성 감시 체계를 설계해 계약 연장과 운영 루틴 정착으로 이어진 프로젝트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60 × 7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모니터링 규모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80%+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진단 리소스 절약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30%+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유효 이상 탐지율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4단계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심각도 분류</w:t>
            </w:r>
          </w:p>
        </w:tc>
      </w:tr>
    </w:tbl>
    <w:p>
      <w:pPr>
        <w:spacing w:after="80"/>
      </w:pPr>
    </w:p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문제 → 원인 → 개선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EE2E6" w:sz="1"/>
              <w:left w:val="single" w:color="DEE2E6" w:sz="1"/>
              <w:bottom w:val="single" w:color="CED4DA" w:sz="2"/>
              <w:right w:val="single" w:color="DEE2E6" w:sz="1"/>
            </w:tcBorders>
            <w:shd w:color="F1F3F5" w:val="solid"/>
          </w:tcPr>
          <w:p>
            <w:r>
              <w:rPr>
                <w:b/>
                <w:bCs/>
                <w:color w:val="1A1A2E"/>
                <w:sz w:val="15"/>
                <w:szCs w:val="15"/>
              </w:rPr>
              <w:t xml:space="preserve">문제점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CED4DA" w:sz="2"/>
              <w:right w:val="single" w:color="DEE2E6" w:sz="1"/>
            </w:tcBorders>
            <w:shd w:color="F1F3F5" w:val="solid"/>
          </w:tcPr>
          <w:p>
            <w:r>
              <w:rPr>
                <w:b/>
                <w:bCs/>
                <w:color w:val="1A1A2E"/>
                <w:sz w:val="15"/>
                <w:szCs w:val="15"/>
              </w:rPr>
              <w:t xml:space="preserve">원인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CED4DA" w:sz="2"/>
              <w:right w:val="single" w:color="DEE2E6" w:sz="1"/>
            </w:tcBorders>
            <w:shd w:color="F1F3F5" w:val="solid"/>
          </w:tcPr>
          <w:p>
            <w:r>
              <w:rPr>
                <w:b/>
                <w:bCs/>
                <w:color w:val="1A1A2E"/>
                <w:sz w:val="15"/>
                <w:szCs w:val="15"/>
              </w:rPr>
              <w:t xml:space="preserve">개선 결과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데이터 신뢰 하락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체감 방문객 수와 솔루션 수치 불일치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정합성 상시 감시 → 고객 시연 후 계약 연장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GT 검증 비현실적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라벨러 1명이 매장 1일치에 1주일+ 소요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운영 KPI 기반 감시로 문제 재정의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원인 추적 불가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최종 결과치로는 문제 모듈 식별 불가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모듈별 KPI 분해, 영상/방문객 단위 drill-down</w:t>
            </w:r>
          </w:p>
        </w:tc>
      </w:tr>
    </w:tbl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담당 역할</w:t>
      </w:r>
    </w:p>
    <w:p>
      <w:pPr>
        <w:spacing w:after="20"/>
      </w:pPr>
      <w:r>
        <w:rPr>
          <w:b/>
          <w:bCs/>
          <w:color w:val="495057"/>
          <w:sz w:val="16"/>
          <w:szCs w:val="16"/>
        </w:rPr>
        <w:t xml:space="preserve">주도한 업무</w:t>
      </w:r>
    </w:p>
    <w:p>
      <w:pPr>
        <w:spacing w:after="10"/>
        <w:ind w:left="200"/>
      </w:pPr>
      <w:r>
        <w:rPr>
          <w:sz w:val="15"/>
          <w:szCs w:val="15"/>
        </w:rPr>
        <w:t xml:space="preserve">• 문제 재정의: 정확도 검증 → 운영 모니터링</w:t>
      </w:r>
    </w:p>
    <w:p>
      <w:pPr>
        <w:spacing w:after="10"/>
        <w:ind w:left="200"/>
      </w:pPr>
      <w:r>
        <w:rPr>
          <w:sz w:val="15"/>
          <w:szCs w:val="15"/>
        </w:rPr>
        <w:t xml:space="preserve">• AI 파이프라인 분석 및 모듈별 핵심 KPI 설계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다중 윈도우 기반 탐지 로직 설계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요일/공휴일/음력 세그먼트 정렬 방식 설계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비대칭 임계값 및 4단계 심각도 분류 설계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drill-down 구조 설계 및 고객 시연</w:t>
      </w:r>
    </w:p>
    <w:p>
      <w:pPr>
        <w:spacing w:after="20" w:before="60"/>
      </w:pPr>
      <w:r>
        <w:rPr>
          <w:b/>
          <w:bCs/>
          <w:color w:val="495057"/>
          <w:sz w:val="16"/>
          <w:szCs w:val="16"/>
        </w:rPr>
        <w:t xml:space="preserve">협업한 업무</w:t>
      </w:r>
    </w:p>
    <w:p>
      <w:pPr>
        <w:spacing w:after="10"/>
        <w:ind w:left="200"/>
      </w:pPr>
      <w:r>
        <w:rPr>
          <w:sz w:val="15"/>
          <w:szCs w:val="15"/>
        </w:rPr>
        <w:t xml:space="preserve">• 모듈별 KPI 정의 구체화 (AI 개발팀)</w:t>
      </w:r>
    </w:p>
    <w:p>
      <w:pPr>
        <w:spacing w:after="10"/>
        <w:ind w:left="200"/>
      </w:pPr>
      <w:r>
        <w:rPr>
          <w:sz w:val="15"/>
          <w:szCs w:val="15"/>
        </w:rPr>
        <w:t xml:space="preserve">• 이상치 리뷰 및 오탐/미탐 피드백 반영</w:t>
      </w:r>
    </w:p>
    <w:p>
      <w:pPr>
        <w:spacing w:after="10"/>
        <w:ind w:left="200"/>
      </w:pPr>
      <w:r>
        <w:rPr>
          <w:sz w:val="15"/>
          <w:szCs w:val="15"/>
        </w:rPr>
        <w:t xml:space="preserve">• Slack/Notion 자동화 연동</w:t>
      </w:r>
    </w:p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접근 방식</w:t>
      </w:r>
    </w:p>
    <w:p>
      <w:pPr>
        <w:spacing w:after="20" w:before="60"/>
      </w:pPr>
      <w:r>
        <w:rPr>
          <w:b/>
          <w:bCs/>
          <w:color w:val="1A1A2E"/>
          <w:sz w:val="16"/>
          <w:szCs w:val="16"/>
        </w:rPr>
        <w:t xml:space="preserve">운영 모니터링으로 재정의</w:t>
      </w:r>
    </w:p>
    <w:p>
      <w:pPr>
        <w:spacing w:after="40"/>
        <w:ind w:left="100"/>
      </w:pPr>
      <w:r>
        <w:rPr>
          <w:color w:val="343A40"/>
          <w:sz w:val="15"/>
          <w:szCs w:val="15"/>
        </w:rPr>
        <w:t xml:space="preserve">대규모 GT 구축 불가 → '정확도 입증' 대신 '운영 리스크 상시 감시 + 이상 시 신속 대응' 체계로 목표 전환.</w:t>
      </w:r>
    </w:p>
    <w:p>
      <w:pPr>
        <w:spacing w:after="20" w:before="60"/>
      </w:pPr>
      <w:r>
        <w:rPr>
          <w:b/>
          <w:bCs/>
          <w:color w:val="1A1A2E"/>
          <w:sz w:val="16"/>
          <w:szCs w:val="16"/>
        </w:rPr>
        <w:t xml:space="preserve">모듈별 KPI 분해 감시</w:t>
      </w:r>
    </w:p>
    <w:p>
      <w:pPr>
        <w:spacing w:after="40"/>
        <w:ind w:left="100"/>
      </w:pPr>
      <w:r>
        <w:rPr>
          <w:color w:val="343A40"/>
          <w:sz w:val="15"/>
          <w:szCs w:val="15"/>
        </w:rPr>
        <w:t xml:space="preserve">AI 파이프라인을 직접 도식화, 방문객 수·커버리지·체류시간·속성 예측 등 모듈별 KPI 정의. 이상 탐지 = 원인 추적의 출발점.</w:t>
      </w:r>
    </w:p>
    <w:p>
      <w:pPr>
        <w:spacing w:after="20" w:before="60"/>
      </w:pPr>
      <w:r>
        <w:rPr>
          <w:b/>
          <w:bCs/>
          <w:color w:val="1A1A2E"/>
          <w:sz w:val="16"/>
          <w:szCs w:val="16"/>
        </w:rPr>
        <w:t xml:space="preserve">다중 윈도우 기준선</w:t>
      </w:r>
    </w:p>
    <w:p>
      <w:pPr>
        <w:spacing w:after="40"/>
        <w:ind w:left="100"/>
      </w:pPr>
      <w:r>
        <w:rPr>
          <w:color w:val="343A40"/>
          <w:sz w:val="15"/>
          <w:szCs w:val="15"/>
        </w:rPr>
        <w:t xml:space="preserve">최근 3주/3개월/전년 동기/음력 명절 조합. 요일·공휴일 분리, 비대칭 임계값으로 운영에서 의미 있는 이상 신호를 안정 포착.</w:t>
      </w:r>
    </w:p>
    <w:p>
      <w:pPr>
        <w:spacing w:after="20" w:before="60"/>
      </w:pPr>
      <w:r>
        <w:rPr>
          <w:b/>
          <w:bCs/>
          <w:color w:val="1A1A2E"/>
          <w:sz w:val="16"/>
          <w:szCs w:val="16"/>
        </w:rPr>
        <w:t xml:space="preserve">drill-down 구조</w:t>
      </w:r>
    </w:p>
    <w:p>
      <w:pPr>
        <w:spacing w:after="40"/>
        <w:ind w:left="100"/>
      </w:pPr>
      <w:r>
        <w:rPr>
          <w:color w:val="343A40"/>
          <w:sz w:val="15"/>
          <w:szCs w:val="15"/>
        </w:rPr>
        <w:t xml:space="preserve">카메라×영상 및 방문객 단위까지 분해. 이상 집중 구간만 우선 점검 → GT 검토 범위 빠르게 축소.</w:t>
      </w:r>
    </w:p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성과</w:t>
      </w:r>
    </w:p>
    <w:p>
      <w:pPr>
        <w:spacing w:after="10"/>
        <w:ind w:left="200"/>
      </w:pPr>
      <w:r>
        <w:rPr>
          <w:sz w:val="15"/>
          <w:szCs w:val="15"/>
        </w:rPr>
        <w:t xml:space="preserve">• 대규모 라벨링 없이 설명 가능한 품질 관리 프레임 구축</w:t>
      </w:r>
    </w:p>
    <w:p>
      <w:pPr>
        <w:spacing w:after="10"/>
        <w:ind w:left="200"/>
      </w:pPr>
      <w:r>
        <w:rPr>
          <w:sz w:val="15"/>
          <w:szCs w:val="15"/>
        </w:rPr>
        <w:t xml:space="preserve">• PM·AI 개발팀의 초기 진단 효율 80%+ 향상</w:t>
      </w:r>
    </w:p>
    <w:p>
      <w:pPr>
        <w:spacing w:after="10"/>
        <w:ind w:left="200"/>
      </w:pPr>
      <w:r>
        <w:rPr>
          <w:sz w:val="15"/>
          <w:szCs w:val="15"/>
        </w:rPr>
        <w:t xml:space="preserve">• 고객 시연 후 계약 연장 성사</w:t>
      </w:r>
    </w:p>
    <w:p>
      <w:pPr>
        <w:spacing w:after="10"/>
        <w:ind w:left="200"/>
      </w:pPr>
      <w:r>
        <w:rPr>
          <w:sz w:val="15"/>
          <w:szCs w:val="15"/>
        </w:rPr>
        <w:t xml:space="preserve">• PM, AI 개발팀, 어시스턴트가 사용하는 정규 운영 루틴 정착</w:t>
      </w:r>
    </w:p>
    <w:p>
      <w:pPr>
        <w:pBdr>
          <w:top w:val="single" w:color="DEE2E6" w:sz="1"/>
        </w:pBdr>
        <w:spacing w:after="40" w:before="100"/>
      </w:pPr>
      <w:r>
        <w:rPr>
          <w:b/>
          <w:bCs/>
          <w:color w:val="495057"/>
          <w:sz w:val="14"/>
          <w:szCs w:val="14"/>
        </w:rPr>
        <w:t xml:space="preserve">기술 스택: </w:t>
      </w:r>
      <w:r>
        <w:rPr>
          <w:color w:val="495057"/>
          <w:sz w:val="14"/>
          <w:szCs w:val="14"/>
        </w:rPr>
        <w:t xml:space="preserve">Python, Pandas, Streamlit, Slack API, Notion API, n8n</w:t>
      </w:r>
    </w:p>
    <w:p>
      <w:pPr>
        <w:spacing w:after="60"/>
      </w:pPr>
      <w:r>
        <w:rPr>
          <w:b/>
          <w:bCs/>
          <w:color w:val="495057"/>
          <w:sz w:val="14"/>
          <w:szCs w:val="14"/>
        </w:rPr>
        <w:t xml:space="preserve">핵심 역량: </w:t>
      </w:r>
      <w:r>
        <w:rPr>
          <w:color w:val="495057"/>
          <w:sz w:val="14"/>
          <w:szCs w:val="14"/>
        </w:rPr>
        <w:t xml:space="preserve">불가능한 검증 → 운영 구조로 재정의  |  KPI + 시계열 기준선 구조화  |  설명 가능한 탐지 로직 설계  |  탐지 → 대응 프로세스 연결</w:t>
      </w:r>
    </w:p>
    <w:p>
      <w:r>
        <w:br w:type="page"/>
      </w:r>
    </w:p>
    <w:p>
      <w:pPr>
        <w:spacing w:after="40"/>
      </w:pPr>
      <w:r>
        <w:rPr>
          <w:b/>
          <w:bCs/>
          <w:color w:val="3B82F6"/>
          <w:spacing w:val="80"/>
          <w:sz w:val="16"/>
          <w:szCs w:val="16"/>
        </w:rPr>
        <w:t xml:space="preserve">PROJECT 3</w:t>
      </w:r>
    </w:p>
    <w:p>
      <w:pPr>
        <w:spacing w:after="20"/>
      </w:pPr>
      <w:r>
        <w:rPr>
          <w:b/>
          <w:bCs/>
          <w:color w:val="1A1A2E"/>
          <w:sz w:val="30"/>
          <w:szCs w:val="30"/>
        </w:rPr>
        <w:t xml:space="preserve">LLM 기반 상권 분석 리포트 자동화</w:t>
      </w:r>
    </w:p>
    <w:p>
      <w:pPr>
        <w:spacing w:after="40"/>
      </w:pPr>
      <w:r>
        <w:rPr>
          <w:color w:val="495057"/>
          <w:sz w:val="18"/>
          <w:szCs w:val="18"/>
        </w:rPr>
        <w:t xml:space="preserve">멀티 LLM Agent Flow와 RAG로 구현한 End-to-End 자동화 상권 분석 리포트</w:t>
      </w:r>
    </w:p>
    <w:p>
      <w:pPr>
        <w:spacing w:after="40"/>
      </w:pPr>
      <w:r>
        <w:rPr>
          <w:color w:val="868E96"/>
          <w:sz w:val="16"/>
          <w:szCs w:val="16"/>
        </w:rPr>
        <w:t xml:space="preserve">메이아이 (mAy-I Inc.)  |  2025.03 ~ 2025.06  |  주 제작자 / LLM 파이프라인 설계</w:t>
      </w:r>
    </w:p>
    <w:p>
      <w:pPr>
        <w:spacing w:after="40"/>
      </w:pPr>
      <w:r>
        <w:rPr>
          <w:b/>
          <w:bCs/>
          <w:color w:val="1971C2"/>
          <w:sz w:val="15"/>
          <w:szCs w:val="15"/>
        </w:rPr>
        <w:t xml:space="preserve">LLM/프롬프트 엔지니어링</w:t>
      </w:r>
      <w:r>
        <w:rPr>
          <w:b/>
          <w:bCs/>
          <w:color w:val="1971C2"/>
          <w:sz w:val="15"/>
          <w:szCs w:val="15"/>
        </w:rPr>
        <w:t xml:space="preserve">   RAG</w:t>
      </w:r>
      <w:r>
        <w:rPr>
          <w:b/>
          <w:bCs/>
          <w:color w:val="1971C2"/>
          <w:sz w:val="15"/>
          <w:szCs w:val="15"/>
        </w:rPr>
        <w:t xml:space="preserve">   자동화</w:t>
      </w:r>
    </w:p>
    <w:p>
      <w:pPr>
        <w:spacing w:after="80"/>
      </w:pPr>
      <w:r>
        <w:rPr>
          <w:color w:val="868E96"/>
          <w:sz w:val="14"/>
          <w:szCs w:val="14"/>
        </w:rPr>
        <w:t xml:space="preserve">상세 케이스 스터디 → </w:t>
      </w:r>
      <w:hyperlink w:history="1" r:id="rIdm7_8biy8bwrmshdp90rmk">
        <w:r>
          <w:rPr>
            <w:color w:val="3B82F6"/>
            <w:sz w:val="14"/>
            <w:szCs w:val="14"/>
            <w:u w:val="single"/>
          </w:rPr>
          <w:t xml:space="preserve">https://portfolio-site-blush-gamma.vercel.app/projects/llm-market-analysis</w:t>
        </w:r>
      </w:hyperlink>
    </w:p>
    <w:p>
      <w:pPr>
        <w:pBdr>
          <w:left w:val="single" w:color="3B82F6" w:sz="6"/>
        </w:pBdr>
        <w:shd w:color="F8F9FA" w:val="solid"/>
        <w:spacing w:after="40" w:before="40"/>
        <w:ind w:left="200"/>
      </w:pPr>
      <w:r>
        <w:rPr>
          <w:color w:val="1A1A2E"/>
          <w:sz w:val="17"/>
          <w:szCs w:val="17"/>
        </w:rPr>
        <w:t xml:space="preserve">수작업 3주 → 멀티 LLM Agent Flow + RAG + validator 기반 시스템으로 15분 내 자동 생성. 다수 고객사 납품 및 계약 연장으로 연결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3주 → 15분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리포트 생성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5개+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고객사 납품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40%+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리텐션 증가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8F9FA" w:val="solid"/>
          </w:tcPr>
          <w:p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3-LLM</w:t>
            </w:r>
          </w:p>
          <w:p>
            <w:pPr>
              <w:jc w:val="center"/>
            </w:pPr>
            <w:r>
              <w:rPr>
                <w:color w:val="495057"/>
                <w:sz w:val="14"/>
                <w:szCs w:val="14"/>
              </w:rPr>
              <w:t xml:space="preserve">Agent 역할 분리</w:t>
            </w:r>
          </w:p>
        </w:tc>
      </w:tr>
    </w:tbl>
    <w:p>
      <w:pPr>
        <w:spacing w:after="80"/>
      </w:pPr>
    </w:p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문제 → 원인 → 개선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EE2E6" w:sz="1"/>
              <w:left w:val="single" w:color="DEE2E6" w:sz="1"/>
              <w:bottom w:val="single" w:color="CED4DA" w:sz="2"/>
              <w:right w:val="single" w:color="DEE2E6" w:sz="1"/>
            </w:tcBorders>
            <w:shd w:color="F1F3F5" w:val="solid"/>
          </w:tcPr>
          <w:p>
            <w:r>
              <w:rPr>
                <w:b/>
                <w:bCs/>
                <w:color w:val="1A1A2E"/>
                <w:sz w:val="15"/>
                <w:szCs w:val="15"/>
              </w:rPr>
              <w:t xml:space="preserve">문제점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CED4DA" w:sz="2"/>
              <w:right w:val="single" w:color="DEE2E6" w:sz="1"/>
            </w:tcBorders>
            <w:shd w:color="F1F3F5" w:val="solid"/>
          </w:tcPr>
          <w:p>
            <w:r>
              <w:rPr>
                <w:b/>
                <w:bCs/>
                <w:color w:val="1A1A2E"/>
                <w:sz w:val="15"/>
                <w:szCs w:val="15"/>
              </w:rPr>
              <w:t xml:space="preserve">원인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CED4DA" w:sz="2"/>
              <w:right w:val="single" w:color="DEE2E6" w:sz="1"/>
            </w:tcBorders>
            <w:shd w:color="F1F3F5" w:val="solid"/>
          </w:tcPr>
          <w:p>
            <w:r>
              <w:rPr>
                <w:b/>
                <w:bCs/>
                <w:color w:val="1A1A2E"/>
                <w:sz w:val="15"/>
                <w:szCs w:val="15"/>
              </w:rPr>
              <w:t xml:space="preserve">개선 결과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고객사 불만족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대시보드 해석 + 외부 상권 결합 여력 부족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LLM 기반 상권 분석 리포트 자동화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LLM 품질 불안정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단계별 output 불일치, 수치 오류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validator, JSON schema, Python 후처리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확장성 부족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고객사별 특수 정보 수동 입력 필요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15"/>
                <w:szCs w:val="15"/>
              </w:rPr>
              <w:t xml:space="preserve">RAG 컨텍스트로 동적 정보 자동 처리</w:t>
            </w:r>
          </w:p>
        </w:tc>
      </w:tr>
    </w:tbl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담당 역할</w:t>
      </w:r>
    </w:p>
    <w:p>
      <w:pPr>
        <w:spacing w:after="20"/>
      </w:pPr>
      <w:r>
        <w:rPr>
          <w:b/>
          <w:bCs/>
          <w:color w:val="495057"/>
          <w:sz w:val="16"/>
          <w:szCs w:val="16"/>
        </w:rPr>
        <w:t xml:space="preserve">주도한 업무</w:t>
      </w:r>
    </w:p>
    <w:p>
      <w:pPr>
        <w:spacing w:after="10"/>
        <w:ind w:left="200"/>
      </w:pPr>
      <w:r>
        <w:rPr>
          <w:sz w:val="15"/>
          <w:szCs w:val="15"/>
        </w:rPr>
        <w:t xml:space="preserve">• 문제 정의 및 자동화 대상 범위 설정</w:t>
      </w:r>
    </w:p>
    <w:p>
      <w:pPr>
        <w:spacing w:after="10"/>
        <w:ind w:left="200"/>
      </w:pPr>
      <w:r>
        <w:rPr>
          <w:sz w:val="15"/>
          <w:szCs w:val="15"/>
        </w:rPr>
        <w:t xml:space="preserve">• 수작업 리포트 분석 프로세스 구조화</w:t>
      </w:r>
    </w:p>
    <w:p>
      <w:pPr>
        <w:spacing w:after="10"/>
        <w:ind w:left="200"/>
      </w:pPr>
      <w:r>
        <w:rPr>
          <w:sz w:val="15"/>
          <w:szCs w:val="15"/>
        </w:rPr>
        <w:t xml:space="preserve">• 8단계 Agent Flow 및 노드 입출력 구조 설계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멀티 LLM 역할 분리 전략 수립</w:t>
      </w:r>
    </w:p>
    <w:p>
      <w:pPr>
        <w:spacing w:after="10"/>
        <w:ind w:left="200"/>
      </w:pPr>
      <w:r>
        <w:rPr>
          <w:sz w:val="15"/>
          <w:szCs w:val="15"/>
        </w:rPr>
        <w:t xml:space="preserve">• 12 Stage 프롬프트 설계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validator 및 출력 가드레일 설계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최종 리포트 정보 구조와 시각화 UX 기획</w:t>
      </w:r>
    </w:p>
    <w:p>
      <w:pPr>
        <w:spacing w:after="20" w:before="60"/>
      </w:pPr>
      <w:r>
        <w:rPr>
          <w:b/>
          <w:bCs/>
          <w:color w:val="495057"/>
          <w:sz w:val="16"/>
          <w:szCs w:val="16"/>
        </w:rPr>
        <w:t xml:space="preserve">협업한 업무</w:t>
      </w:r>
    </w:p>
    <w:p>
      <w:pPr>
        <w:spacing w:after="10"/>
        <w:ind w:left="200"/>
      </w:pPr>
      <w:r>
        <w:rPr>
          <w:sz w:val="15"/>
          <w:szCs w:val="15"/>
        </w:rPr>
        <w:t xml:space="preserve">• DAG 실행 엔진 및 API 인프라 구현 (백엔드)</w:t>
      </w:r>
    </w:p>
    <w:p>
      <w:pPr>
        <w:spacing w:after="10"/>
        <w:ind w:left="200"/>
      </w:pPr>
      <w:r>
        <w:rPr>
          <w:sz w:val="15"/>
          <w:szCs w:val="15"/>
        </w:rPr>
        <w:t xml:space="preserve">• RAG 컨텍스트 구조 설계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UI 연동 및 배포</w:t>
      </w:r>
    </w:p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접근 방식</w:t>
      </w:r>
    </w:p>
    <w:p>
      <w:pPr>
        <w:spacing w:after="20" w:before="60"/>
      </w:pPr>
      <w:r>
        <w:rPr>
          <w:b/>
          <w:bCs/>
          <w:color w:val="1A1A2E"/>
          <w:sz w:val="16"/>
          <w:szCs w:val="16"/>
        </w:rPr>
        <w:t xml:space="preserve">수작업 분석 먼저 표준화</w:t>
      </w:r>
    </w:p>
    <w:p>
      <w:pPr>
        <w:spacing w:after="40"/>
        <w:ind w:left="100"/>
      </w:pPr>
      <w:r>
        <w:rPr>
          <w:color w:val="343A40"/>
          <w:sz w:val="15"/>
          <w:szCs w:val="15"/>
        </w:rPr>
        <w:t xml:space="preserve">고객용 리포트를 직접 작성하며 분석 순서와 결과물 구조를 정리. 자동화 가능 범위의 경계를 먼저 확보.</w:t>
      </w:r>
    </w:p>
    <w:p>
      <w:pPr>
        <w:spacing w:after="20" w:before="60"/>
      </w:pPr>
      <w:r>
        <w:rPr>
          <w:b/>
          <w:bCs/>
          <w:color w:val="1A1A2E"/>
          <w:sz w:val="16"/>
          <w:szCs w:val="16"/>
        </w:rPr>
        <w:t xml:space="preserve">멀티 LLM + 12 Stage 프롬프트</w:t>
      </w:r>
    </w:p>
    <w:p>
      <w:pPr>
        <w:spacing w:after="40"/>
        <w:ind w:left="100"/>
      </w:pPr>
      <w:r>
        <w:rPr>
          <w:color w:val="343A40"/>
          <w:sz w:val="15"/>
          <w:szCs w:val="15"/>
        </w:rPr>
        <w:t xml:space="preserve">역할별 모델 분리: 웹 리서치(sonar-pro), 데이터 해석(o3-mini), 리포트 생성(GPT-4.1). 12개 Stage와 8단계 DAG로 설계.</w:t>
      </w:r>
    </w:p>
    <w:p>
      <w:pPr>
        <w:spacing w:after="20" w:before="60"/>
      </w:pPr>
      <w:r>
        <w:rPr>
          <w:b/>
          <w:bCs/>
          <w:color w:val="1A1A2E"/>
          <w:sz w:val="16"/>
          <w:szCs w:val="16"/>
        </w:rPr>
        <w:t xml:space="preserve">품질 가드레일</w:t>
      </w:r>
    </w:p>
    <w:p>
      <w:pPr>
        <w:spacing w:after="40"/>
        <w:ind w:left="100"/>
      </w:pPr>
      <w:r>
        <w:rPr>
          <w:color w:val="343A40"/>
          <w:sz w:val="15"/>
          <w:szCs w:val="15"/>
        </w:rPr>
        <w:t xml:space="preserve">계산과 서술 분리 → 정합성은 코드 통제, LLM은 해석·서술에 집중. validator로 수치 검증, JSON schema로 포맷 강제.</w:t>
      </w:r>
    </w:p>
    <w:p>
      <w:pPr>
        <w:pBdr>
          <w:bottom w:val="single" w:color="DEE2E6" w:sz="1"/>
        </w:pBdr>
        <w:spacing w:after="60" w:before="160"/>
      </w:pPr>
      <w:r>
        <w:rPr>
          <w:b/>
          <w:bCs/>
          <w:color w:val="1A1A2E"/>
          <w:sz w:val="20"/>
          <w:szCs w:val="20"/>
        </w:rPr>
        <w:t xml:space="preserve">성과</w:t>
      </w:r>
    </w:p>
    <w:p>
      <w:pPr>
        <w:spacing w:after="10"/>
        <w:ind w:left="200"/>
      </w:pPr>
      <w:r>
        <w:rPr>
          <w:sz w:val="15"/>
          <w:szCs w:val="15"/>
        </w:rPr>
        <w:t xml:space="preserve">• 수작업 3주 → 15분 내 완성 리포트 자동 생성</w:t>
      </w:r>
    </w:p>
    <w:p>
      <w:pPr>
        <w:spacing w:after="10"/>
        <w:ind w:left="200"/>
      </w:pPr>
      <w:r>
        <w:rPr>
          <w:sz w:val="15"/>
          <w:szCs w:val="15"/>
        </w:rPr>
        <w:t xml:space="preserve">• 12개 Stage 프롬프트 및 8단계 Agent Flow 설계</w:t>
      </w:r>
    </w:p>
    <w:p>
      <w:pPr>
        <w:spacing w:after="10"/>
        <w:ind w:left="200"/>
      </w:pPr>
      <w:r>
        <w:rPr>
          <w:sz w:val="15"/>
          <w:szCs w:val="15"/>
        </w:rPr>
        <w:t xml:space="preserve">• 멀티 LLM 역할 분리 (o3-mini, GPT-4.1, sonar-pro)</w:t>
      </w:r>
    </w:p>
    <w:p>
      <w:pPr>
        <w:spacing w:after="10"/>
        <w:ind w:left="200"/>
      </w:pPr>
      <w:r>
        <w:rPr>
          <w:sz w:val="15"/>
          <w:szCs w:val="15"/>
        </w:rPr>
        <w:t xml:space="preserve">• 아모레퍼시픽, 한섬 등 다수 고객사에 기능 제공</w:t>
      </w:r>
    </w:p>
    <w:p>
      <w:pPr>
        <w:spacing w:after="10"/>
        <w:ind w:left="200"/>
      </w:pPr>
      <w:r>
        <w:rPr>
          <w:sz w:val="15"/>
          <w:szCs w:val="15"/>
        </w:rPr>
        <w:t xml:space="preserve">• 고객 미팅 시연 후 계약 연장 및 추가 도입 논의 활용</w:t>
      </w:r>
    </w:p>
    <w:p>
      <w:pPr>
        <w:pBdr>
          <w:top w:val="single" w:color="DEE2E6" w:sz="1"/>
        </w:pBdr>
        <w:spacing w:after="40" w:before="100"/>
      </w:pPr>
      <w:r>
        <w:rPr>
          <w:b/>
          <w:bCs/>
          <w:color w:val="495057"/>
          <w:sz w:val="14"/>
          <w:szCs w:val="14"/>
        </w:rPr>
        <w:t xml:space="preserve">기술 스택: </w:t>
      </w:r>
      <w:r>
        <w:rPr>
          <w:color w:val="495057"/>
          <w:sz w:val="14"/>
          <w:szCs w:val="14"/>
        </w:rPr>
        <w:t xml:space="preserve">Python, JSON Schema, Streamlit, OpenAI o3-mini, GPT-4.1, Perplexity sonar-pro</w:t>
      </w:r>
    </w:p>
    <w:p>
      <w:pPr>
        <w:spacing w:after="60"/>
      </w:pPr>
      <w:r>
        <w:rPr>
          <w:b/>
          <w:bCs/>
          <w:color w:val="495057"/>
          <w:sz w:val="14"/>
          <w:szCs w:val="14"/>
        </w:rPr>
        <w:t xml:space="preserve">핵심 역량: </w:t>
      </w:r>
      <w:r>
        <w:rPr>
          <w:color w:val="495057"/>
          <w:sz w:val="14"/>
          <w:szCs w:val="14"/>
        </w:rPr>
        <w:t xml:space="preserve">고객 문제 → 서비스 구조 재정의  |  수작업 → 자동화 단계 분해  |  LLM과 코드의 역할 분리 설계  |  정합성·재현성 품질 통제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qsyw4vntun4mru4_rjq9" Type="http://schemas.openxmlformats.org/officeDocument/2006/relationships/hyperlink" Target="https://portfolio-site-blush-gamma.vercel.app" TargetMode="External"/><Relationship Id="rId6wleolczvnr2fl0wrilmn" Type="http://schemas.openxmlformats.org/officeDocument/2006/relationships/hyperlink" Target="https://portfolio-site-blush-gamma.vercel.app/projects/lg-store-analytics" TargetMode="External"/><Relationship Id="rIdoboub76egzah0qtuwpqqp" Type="http://schemas.openxmlformats.org/officeDocument/2006/relationships/hyperlink" Target="https://portfolio-site-blush-gamma.vercel.app/projects/kpi-anomaly-detection" TargetMode="External"/><Relationship Id="rIdm7_8biy8bwrmshdp90rmk" Type="http://schemas.openxmlformats.org/officeDocument/2006/relationships/hyperlink" Target="https://portfolio-site-blush-gamma.vercel.app/projects/llm-market-analysi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2026-03-15T11:16:17.002Z</dcterms:created>
  <dcterms:modified xsi:type="dcterms:W3CDTF">2026-03-15T11:16:17.003Z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