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Algorithm for CIFAR-10 Classification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Step 1: Import Libraries</w:t>
      </w:r>
    </w:p>
    <w:p w:rsidR="00000000" w:rsidDel="00000000" w:rsidP="00000000" w:rsidRDefault="00000000" w:rsidRPr="00000000" w14:paraId="00000004">
      <w:pPr>
        <w:rPr/>
      </w:pPr>
      <w:r w:rsidDel="00000000" w:rsidR="00000000" w:rsidRPr="00000000">
        <w:rPr>
          <w:rtl w:val="0"/>
        </w:rPr>
        <w:t xml:space="preserve">First, we import essential libraries such as TensorFlow and Keras for deep learning, NumPy for numerical operations, and Matplotlib for data visualization.</w:t>
        <w:br w:type="textWrapping"/>
        <w:t xml:space="preserve">These libraries provide the tools needed for dataset handling, model building, and result visualization.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Step 2: Load the CIFAR-10 Dataset</w:t>
      </w:r>
    </w:p>
    <w:p w:rsidR="00000000" w:rsidDel="00000000" w:rsidP="00000000" w:rsidRDefault="00000000" w:rsidRPr="00000000" w14:paraId="00000007">
      <w:pPr>
        <w:rPr/>
      </w:pPr>
      <w:r w:rsidDel="00000000" w:rsidR="00000000" w:rsidRPr="00000000">
        <w:rPr>
          <w:rtl w:val="0"/>
        </w:rPr>
        <w:t xml:space="preserve">The CIFAR-10 dataset is downloaded and automatically split into training and testing sets.</w:t>
        <w:br w:type="textWrapping"/>
        <w:t xml:space="preserve">It contains </w:t>
      </w:r>
      <w:r w:rsidDel="00000000" w:rsidR="00000000" w:rsidRPr="00000000">
        <w:rPr>
          <w:b w:val="1"/>
          <w:rtl w:val="0"/>
        </w:rPr>
        <w:t xml:space="preserve">50,000 training images</w:t>
      </w:r>
      <w:r w:rsidDel="00000000" w:rsidR="00000000" w:rsidRPr="00000000">
        <w:rPr>
          <w:rtl w:val="0"/>
        </w:rPr>
        <w:t xml:space="preserve"> and </w:t>
      </w:r>
      <w:r w:rsidDel="00000000" w:rsidR="00000000" w:rsidRPr="00000000">
        <w:rPr>
          <w:b w:val="1"/>
          <w:rtl w:val="0"/>
        </w:rPr>
        <w:t xml:space="preserve">10,000 testing images</w:t>
      </w:r>
      <w:r w:rsidDel="00000000" w:rsidR="00000000" w:rsidRPr="00000000">
        <w:rPr>
          <w:rtl w:val="0"/>
        </w:rPr>
        <w:t xml:space="preserve">, each being a </w:t>
      </w:r>
      <w:r w:rsidDel="00000000" w:rsidR="00000000" w:rsidRPr="00000000">
        <w:rPr>
          <w:b w:val="1"/>
          <w:rtl w:val="0"/>
        </w:rPr>
        <w:t xml:space="preserve">32×32 color image</w:t>
      </w:r>
      <w:r w:rsidDel="00000000" w:rsidR="00000000" w:rsidRPr="00000000">
        <w:rPr>
          <w:rtl w:val="0"/>
        </w:rPr>
        <w:t xml:space="preserve"> belonging to one of 10 categories.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Step 3: Explore the Data</w:t>
      </w:r>
    </w:p>
    <w:p w:rsidR="00000000" w:rsidDel="00000000" w:rsidP="00000000" w:rsidRDefault="00000000" w:rsidRPr="00000000" w14:paraId="0000000A">
      <w:pPr>
        <w:rPr/>
      </w:pPr>
      <w:r w:rsidDel="00000000" w:rsidR="00000000" w:rsidRPr="00000000">
        <w:rPr>
          <w:rtl w:val="0"/>
        </w:rPr>
        <w:t xml:space="preserve">We check the dataset shapes to confirm the number of samples, image size, and number of channels.</w:t>
        <w:br w:type="textWrapping"/>
        <w:t xml:space="preserve">A few sample images are displayed along with their labels to visually understand what kind of objects the dataset contains.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Step 4: Normalize Image Data</w:t>
      </w:r>
    </w:p>
    <w:p w:rsidR="00000000" w:rsidDel="00000000" w:rsidP="00000000" w:rsidRDefault="00000000" w:rsidRPr="00000000" w14:paraId="0000000D">
      <w:pPr>
        <w:rPr/>
      </w:pPr>
      <w:r w:rsidDel="00000000" w:rsidR="00000000" w:rsidRPr="00000000">
        <w:rPr>
          <w:rtl w:val="0"/>
        </w:rPr>
        <w:t xml:space="preserve">Since image pixel values range between 0 and 255, we rescale them to the range </w:t>
      </w:r>
      <w:r w:rsidDel="00000000" w:rsidR="00000000" w:rsidRPr="00000000">
        <w:rPr>
          <w:b w:val="1"/>
          <w:rtl w:val="0"/>
        </w:rPr>
        <w:t xml:space="preserve">0–1</w:t>
      </w:r>
      <w:r w:rsidDel="00000000" w:rsidR="00000000" w:rsidRPr="00000000">
        <w:rPr>
          <w:rtl w:val="0"/>
        </w:rPr>
        <w:t xml:space="preserve"> by dividing by 255.</w:t>
        <w:br w:type="textWrapping"/>
        <w:t xml:space="preserve">This improves training performance and helps the optimizer converge faster.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Step 5: Convert Labels to One-Hot Encoding</w:t>
      </w:r>
    </w:p>
    <w:p w:rsidR="00000000" w:rsidDel="00000000" w:rsidP="00000000" w:rsidRDefault="00000000" w:rsidRPr="00000000" w14:paraId="00000010">
      <w:pPr>
        <w:rPr/>
      </w:pPr>
      <w:r w:rsidDel="00000000" w:rsidR="00000000" w:rsidRPr="00000000">
        <w:rPr>
          <w:rtl w:val="0"/>
        </w:rPr>
        <w:t xml:space="preserve">The class labels (0–9) are integers, which are not suitable for training directly.</w:t>
        <w:br w:type="textWrapping"/>
        <w:t xml:space="preserve">We convert them into </w:t>
      </w:r>
      <w:r w:rsidDel="00000000" w:rsidR="00000000" w:rsidRPr="00000000">
        <w:rPr>
          <w:b w:val="1"/>
          <w:rtl w:val="0"/>
        </w:rPr>
        <w:t xml:space="preserve">categorical one-hot vectors</w:t>
      </w:r>
      <w:r w:rsidDel="00000000" w:rsidR="00000000" w:rsidRPr="00000000">
        <w:rPr>
          <w:rtl w:val="0"/>
        </w:rPr>
        <w:t xml:space="preserve">, meaning each label is represented as a binary vector of length 10.</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Step 6: Define the CNN Model Architecture</w:t>
      </w:r>
    </w:p>
    <w:p w:rsidR="00000000" w:rsidDel="00000000" w:rsidP="00000000" w:rsidRDefault="00000000" w:rsidRPr="00000000" w14:paraId="00000013">
      <w:pPr>
        <w:rPr/>
      </w:pPr>
      <w:r w:rsidDel="00000000" w:rsidR="00000000" w:rsidRPr="00000000">
        <w:rPr>
          <w:rtl w:val="0"/>
        </w:rPr>
        <w:t xml:space="preserve">We design a </w:t>
      </w:r>
      <w:r w:rsidDel="00000000" w:rsidR="00000000" w:rsidRPr="00000000">
        <w:rPr>
          <w:b w:val="1"/>
          <w:rtl w:val="0"/>
        </w:rPr>
        <w:t xml:space="preserve">Convolutional Neural Network (CNN)</w:t>
      </w:r>
      <w:r w:rsidDel="00000000" w:rsidR="00000000" w:rsidRPr="00000000">
        <w:rPr>
          <w:rtl w:val="0"/>
        </w:rPr>
        <w:t xml:space="preserve"> using Keras Sequential API.</w:t>
        <w:br w:type="textWrapping"/>
        <w:t xml:space="preserve">The network consists of convolutional layers for feature extraction, pooling layers for dimensionality reduction, and fully connected layers for classification.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Step 7: Add Regularization Techniques</w:t>
      </w:r>
    </w:p>
    <w:p w:rsidR="00000000" w:rsidDel="00000000" w:rsidP="00000000" w:rsidRDefault="00000000" w:rsidRPr="00000000" w14:paraId="00000016">
      <w:pPr>
        <w:rPr/>
      </w:pPr>
      <w:r w:rsidDel="00000000" w:rsidR="00000000" w:rsidRPr="00000000">
        <w:rPr>
          <w:rtl w:val="0"/>
        </w:rPr>
        <w:t xml:space="preserve">To prevent overfitting, we add </w:t>
      </w:r>
      <w:r w:rsidDel="00000000" w:rsidR="00000000" w:rsidRPr="00000000">
        <w:rPr>
          <w:b w:val="1"/>
          <w:rtl w:val="0"/>
        </w:rPr>
        <w:t xml:space="preserve">Dropout layers</w:t>
      </w:r>
      <w:r w:rsidDel="00000000" w:rsidR="00000000" w:rsidRPr="00000000">
        <w:rPr>
          <w:rtl w:val="0"/>
        </w:rPr>
        <w:t xml:space="preserve"> that randomly deactivate some neurons during training.</w:t>
        <w:br w:type="textWrapping"/>
        <w:t xml:space="preserve">We may also use techniques like weight initialization and L2 regularization to stabilize training.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Step 8: Choose an Optimizer</w:t>
      </w:r>
    </w:p>
    <w:p w:rsidR="00000000" w:rsidDel="00000000" w:rsidP="00000000" w:rsidRDefault="00000000" w:rsidRPr="00000000" w14:paraId="00000019">
      <w:pPr>
        <w:rPr/>
      </w:pPr>
      <w:r w:rsidDel="00000000" w:rsidR="00000000" w:rsidRPr="00000000">
        <w:rPr>
          <w:rtl w:val="0"/>
        </w:rPr>
        <w:t xml:space="preserve">We select an optimization algorithm such as </w:t>
      </w:r>
      <w:r w:rsidDel="00000000" w:rsidR="00000000" w:rsidRPr="00000000">
        <w:rPr>
          <w:b w:val="1"/>
          <w:rtl w:val="0"/>
        </w:rPr>
        <w:t xml:space="preserve">SGD, Adam, or RMSprop</w:t>
      </w:r>
      <w:r w:rsidDel="00000000" w:rsidR="00000000" w:rsidRPr="00000000">
        <w:rPr>
          <w:rtl w:val="0"/>
        </w:rPr>
        <w:t xml:space="preserve"> to update model weights during training.</w:t>
        <w:br w:type="textWrapping"/>
        <w:t xml:space="preserve">Optimizers adjust the learning process to minimize the loss function efficiently.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Step 9: Compile the Model</w:t>
      </w:r>
    </w:p>
    <w:p w:rsidR="00000000" w:rsidDel="00000000" w:rsidP="00000000" w:rsidRDefault="00000000" w:rsidRPr="00000000" w14:paraId="0000001C">
      <w:pPr>
        <w:rPr/>
      </w:pPr>
      <w:r w:rsidDel="00000000" w:rsidR="00000000" w:rsidRPr="00000000">
        <w:rPr>
          <w:rtl w:val="0"/>
        </w:rPr>
        <w:t xml:space="preserve">The model is compiled by specifying the </w:t>
      </w:r>
      <w:r w:rsidDel="00000000" w:rsidR="00000000" w:rsidRPr="00000000">
        <w:rPr>
          <w:b w:val="1"/>
          <w:rtl w:val="0"/>
        </w:rPr>
        <w:t xml:space="preserve">loss function</w:t>
      </w:r>
      <w:r w:rsidDel="00000000" w:rsidR="00000000" w:rsidRPr="00000000">
        <w:rPr>
          <w:rtl w:val="0"/>
        </w:rPr>
        <w:t xml:space="preserve"> (categorical crossentropy for multi-class classification).</w:t>
        <w:br w:type="textWrapping"/>
        <w:t xml:space="preserve">We also set the chosen optimizer and use </w:t>
      </w:r>
      <w:r w:rsidDel="00000000" w:rsidR="00000000" w:rsidRPr="00000000">
        <w:rPr>
          <w:b w:val="1"/>
          <w:rtl w:val="0"/>
        </w:rPr>
        <w:t xml:space="preserve">accuracy</w:t>
      </w:r>
      <w:r w:rsidDel="00000000" w:rsidR="00000000" w:rsidRPr="00000000">
        <w:rPr>
          <w:rtl w:val="0"/>
        </w:rPr>
        <w:t xml:space="preserve"> as the evaluation metric.</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Step 10: Train the Model</w:t>
      </w:r>
    </w:p>
    <w:p w:rsidR="00000000" w:rsidDel="00000000" w:rsidP="00000000" w:rsidRDefault="00000000" w:rsidRPr="00000000" w14:paraId="0000001F">
      <w:pPr>
        <w:rPr/>
      </w:pPr>
      <w:r w:rsidDel="00000000" w:rsidR="00000000" w:rsidRPr="00000000">
        <w:rPr>
          <w:rtl w:val="0"/>
        </w:rPr>
        <w:t xml:space="preserve">The model is trained using the training dataset with a defined </w:t>
      </w:r>
      <w:r w:rsidDel="00000000" w:rsidR="00000000" w:rsidRPr="00000000">
        <w:rPr>
          <w:b w:val="1"/>
          <w:rtl w:val="0"/>
        </w:rPr>
        <w:t xml:space="preserve">batch size and number of epochs</w:t>
      </w:r>
      <w:r w:rsidDel="00000000" w:rsidR="00000000" w:rsidRPr="00000000">
        <w:rPr>
          <w:rtl w:val="0"/>
        </w:rPr>
        <w:t xml:space="preserve">.</w:t>
        <w:br w:type="textWrapping"/>
        <w:t xml:space="preserve">Validation data is used during training to monitor how well the model generalizes to unseen samples.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Step 11: Evaluate the Model</w:t>
      </w:r>
    </w:p>
    <w:p w:rsidR="00000000" w:rsidDel="00000000" w:rsidP="00000000" w:rsidRDefault="00000000" w:rsidRPr="00000000" w14:paraId="00000022">
      <w:pPr>
        <w:rPr/>
      </w:pPr>
      <w:r w:rsidDel="00000000" w:rsidR="00000000" w:rsidRPr="00000000">
        <w:rPr>
          <w:rtl w:val="0"/>
        </w:rPr>
        <w:t xml:space="preserve">Once training is complete, the model is tested on the </w:t>
      </w:r>
      <w:r w:rsidDel="00000000" w:rsidR="00000000" w:rsidRPr="00000000">
        <w:rPr>
          <w:b w:val="1"/>
          <w:rtl w:val="0"/>
        </w:rPr>
        <w:t xml:space="preserve">10,000 test images</w:t>
      </w:r>
      <w:r w:rsidDel="00000000" w:rsidR="00000000" w:rsidRPr="00000000">
        <w:rPr>
          <w:rtl w:val="0"/>
        </w:rPr>
        <w:t xml:space="preserve">.</w:t>
        <w:br w:type="textWrapping"/>
        <w:t xml:space="preserve">The evaluation provides metrics such as accuracy, which reflect how well the model performs on unseen data.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Step 12: Visualize Results</w:t>
      </w:r>
    </w:p>
    <w:p w:rsidR="00000000" w:rsidDel="00000000" w:rsidP="00000000" w:rsidRDefault="00000000" w:rsidRPr="00000000" w14:paraId="00000026">
      <w:pPr>
        <w:rPr/>
      </w:pPr>
      <w:r w:rsidDel="00000000" w:rsidR="00000000" w:rsidRPr="00000000">
        <w:rPr>
          <w:rtl w:val="0"/>
        </w:rPr>
        <w:t xml:space="preserve">We plot graphs of training vs. validation accuracy and loss over epochs to analyze model performance.</w:t>
        <w:br w:type="textWrapping"/>
        <w:t xml:space="preserve">Additionally, we display some test images with predicted and actual labels to visually confirm predictions.</w:t>
      </w:r>
    </w:p>
    <w:p w:rsidR="00000000" w:rsidDel="00000000" w:rsidP="00000000" w:rsidRDefault="00000000" w:rsidRPr="00000000" w14:paraId="00000027">
      <w:pPr>
        <w:rPr/>
      </w:pPr>
      <w:r w:rsidDel="00000000" w:rsidR="00000000" w:rsidRPr="00000000">
        <w:rPr>
          <w:rtl w:val="0"/>
        </w:rPr>
        <w:t xml:space="preserve">ABOUT THE DATASET</w:t>
      </w:r>
    </w:p>
    <w:p w:rsidR="00000000" w:rsidDel="00000000" w:rsidP="00000000" w:rsidRDefault="00000000" w:rsidRPr="00000000" w14:paraId="00000028">
      <w:pPr>
        <w:rPr/>
      </w:pPr>
      <w:r w:rsidDel="00000000" w:rsidR="00000000" w:rsidRPr="00000000">
        <w:rPr>
          <w:rtl w:val="0"/>
        </w:rPr>
        <w:t xml:space="preserve">CIFAR-10</w:t>
      </w:r>
    </w:p>
    <w:p w:rsidR="00000000" w:rsidDel="00000000" w:rsidP="00000000" w:rsidRDefault="00000000" w:rsidRPr="00000000" w14:paraId="00000029">
      <w:pPr>
        <w:rPr/>
      </w:pPr>
      <w:r w:rsidDel="00000000" w:rsidR="00000000" w:rsidRPr="00000000">
        <w:rPr>
          <w:rtl w:val="0"/>
        </w:rPr>
        <w:t xml:space="preserve">he </w:t>
      </w:r>
      <w:r w:rsidDel="00000000" w:rsidR="00000000" w:rsidRPr="00000000">
        <w:rPr>
          <w:b w:val="1"/>
          <w:rtl w:val="0"/>
        </w:rPr>
        <w:t xml:space="preserve">CIFAR-10 dataset</w:t>
      </w:r>
      <w:r w:rsidDel="00000000" w:rsidR="00000000" w:rsidRPr="00000000">
        <w:rPr>
          <w:rtl w:val="0"/>
        </w:rPr>
        <w:t xml:space="preserve"> is a widely used benchmark in machine learning and computer vision, created by Alex Krizhevsky, Vinod Nair, and Geoffrey Hinton. It is designed for image classification tasks and is especially popular for training and testing convolutional neural networks (CNNs).</w:t>
      </w:r>
    </w:p>
    <w:p w:rsidR="00000000" w:rsidDel="00000000" w:rsidP="00000000" w:rsidRDefault="00000000" w:rsidRPr="00000000" w14:paraId="0000002A">
      <w:pPr>
        <w:rPr/>
      </w:pPr>
      <w:r w:rsidDel="00000000" w:rsidR="00000000" w:rsidRPr="00000000">
        <w:rPr>
          <w:rtl w:val="0"/>
        </w:rPr>
        <w:t xml:space="preserve">CIFAR-10 consists of </w:t>
      </w:r>
      <w:r w:rsidDel="00000000" w:rsidR="00000000" w:rsidRPr="00000000">
        <w:rPr>
          <w:b w:val="1"/>
          <w:rtl w:val="0"/>
        </w:rPr>
        <w:t xml:space="preserve">60,000 color images</w:t>
      </w:r>
      <w:r w:rsidDel="00000000" w:rsidR="00000000" w:rsidRPr="00000000">
        <w:rPr>
          <w:rtl w:val="0"/>
        </w:rPr>
        <w:t xml:space="preserve">, each sized </w:t>
      </w:r>
      <w:r w:rsidDel="00000000" w:rsidR="00000000" w:rsidRPr="00000000">
        <w:rPr>
          <w:b w:val="1"/>
          <w:rtl w:val="0"/>
        </w:rPr>
        <w:t xml:space="preserve">32 × 32 pixels</w:t>
      </w:r>
      <w:r w:rsidDel="00000000" w:rsidR="00000000" w:rsidRPr="00000000">
        <w:rPr>
          <w:rtl w:val="0"/>
        </w:rPr>
        <w:t xml:space="preserve"> with three RGB channels. The dataset is divided into </w:t>
      </w:r>
      <w:r w:rsidDel="00000000" w:rsidR="00000000" w:rsidRPr="00000000">
        <w:rPr>
          <w:b w:val="1"/>
          <w:rtl w:val="0"/>
        </w:rPr>
        <w:t xml:space="preserve">50,000 training images</w:t>
      </w:r>
      <w:r w:rsidDel="00000000" w:rsidR="00000000" w:rsidRPr="00000000">
        <w:rPr>
          <w:rtl w:val="0"/>
        </w:rPr>
        <w:t xml:space="preserve"> and </w:t>
      </w:r>
      <w:r w:rsidDel="00000000" w:rsidR="00000000" w:rsidRPr="00000000">
        <w:rPr>
          <w:b w:val="1"/>
          <w:rtl w:val="0"/>
        </w:rPr>
        <w:t xml:space="preserve">10,000 testing images</w:t>
      </w:r>
      <w:r w:rsidDel="00000000" w:rsidR="00000000" w:rsidRPr="00000000">
        <w:rPr>
          <w:rtl w:val="0"/>
        </w:rPr>
        <w:t xml:space="preserve">, evenly distributed across </w:t>
      </w:r>
      <w:r w:rsidDel="00000000" w:rsidR="00000000" w:rsidRPr="00000000">
        <w:rPr>
          <w:b w:val="1"/>
          <w:rtl w:val="0"/>
        </w:rPr>
        <w:t xml:space="preserve">10 categories</w:t>
      </w:r>
      <w:r w:rsidDel="00000000" w:rsidR="00000000" w:rsidRPr="00000000">
        <w:rPr>
          <w:rtl w:val="0"/>
        </w:rPr>
        <w:t xml:space="preserve">: airplane, automobile, bird, cat, deer, dog, frog, horse, ship, and truck. Each class contains 6,000 images, ensuring balance for fair evaluation.</w:t>
      </w:r>
    </w:p>
    <w:p w:rsidR="00000000" w:rsidDel="00000000" w:rsidP="00000000" w:rsidRDefault="00000000" w:rsidRPr="00000000" w14:paraId="0000002B">
      <w:pPr>
        <w:rPr/>
      </w:pPr>
      <w:r w:rsidDel="00000000" w:rsidR="00000000" w:rsidRPr="00000000">
        <w:rPr>
          <w:rtl w:val="0"/>
        </w:rPr>
        <w:t xml:space="preserve">Although the dataset is small, it presents meaningful challenges. The low resolution makes fine details difficult to capture, and several categories (such as cats vs. dogs) are visually similar, which complicates classification. This balance of simplicity and difficulty makes CIFAR-10 suitable for both beginners and researchers.</w:t>
      </w:r>
    </w:p>
    <w:p w:rsidR="00000000" w:rsidDel="00000000" w:rsidP="00000000" w:rsidRDefault="00000000" w:rsidRPr="00000000" w14:paraId="0000002C">
      <w:pPr>
        <w:rPr/>
      </w:pPr>
      <w:r w:rsidDel="00000000" w:rsidR="00000000" w:rsidRPr="00000000">
        <w:rPr>
          <w:rtl w:val="0"/>
        </w:rPr>
        <w:t xml:space="preserve">As a </w:t>
      </w:r>
      <w:r w:rsidDel="00000000" w:rsidR="00000000" w:rsidRPr="00000000">
        <w:rPr>
          <w:b w:val="1"/>
          <w:rtl w:val="0"/>
        </w:rPr>
        <w:t xml:space="preserve">benchmark dataset</w:t>
      </w:r>
      <w:r w:rsidDel="00000000" w:rsidR="00000000" w:rsidRPr="00000000">
        <w:rPr>
          <w:rtl w:val="0"/>
        </w:rPr>
        <w:t xml:space="preserve">, CIFAR-10 allows consistent comparison of algorithms. It has been central to testing advances like improved CNN architectures, dropout, and modern optimizers such as Adam.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312D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12D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12D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12D3"/>
    <w:rPr>
      <w:rFonts w:asciiTheme="majorHAnsi" w:cstheme="majorBidi" w:eastAsiaTheme="majorEastAsia" w:hAnsiTheme="majorHAnsi"/>
      <w:color w:val="2f5496" w:themeColor="accent1" w:themeShade="0000BF"/>
      <w:sz w:val="40"/>
      <w:szCs w:val="50"/>
    </w:rPr>
  </w:style>
  <w:style w:type="character" w:styleId="Heading2Char" w:customStyle="1">
    <w:name w:val="Heading 2 Char"/>
    <w:basedOn w:val="DefaultParagraphFont"/>
    <w:link w:val="Heading2"/>
    <w:uiPriority w:val="9"/>
    <w:semiHidden w:val="1"/>
    <w:rsid w:val="004312D3"/>
    <w:rPr>
      <w:rFonts w:asciiTheme="majorHAnsi" w:cstheme="majorBidi" w:eastAsiaTheme="majorEastAsia" w:hAnsiTheme="majorHAnsi"/>
      <w:color w:val="2f5496" w:themeColor="accent1" w:themeShade="0000BF"/>
      <w:sz w:val="32"/>
      <w:szCs w:val="40"/>
    </w:rPr>
  </w:style>
  <w:style w:type="character" w:styleId="Heading3Char" w:customStyle="1">
    <w:name w:val="Heading 3 Char"/>
    <w:basedOn w:val="DefaultParagraphFont"/>
    <w:link w:val="Heading3"/>
    <w:uiPriority w:val="9"/>
    <w:semiHidden w:val="1"/>
    <w:rsid w:val="004312D3"/>
    <w:rPr>
      <w:rFonts w:cstheme="majorBidi" w:eastAsiaTheme="majorEastAsia"/>
      <w:color w:val="2f5496" w:themeColor="accent1" w:themeShade="0000BF"/>
      <w:sz w:val="28"/>
      <w:szCs w:val="35"/>
    </w:rPr>
  </w:style>
  <w:style w:type="character" w:styleId="Heading4Char" w:customStyle="1">
    <w:name w:val="Heading 4 Char"/>
    <w:basedOn w:val="DefaultParagraphFont"/>
    <w:link w:val="Heading4"/>
    <w:uiPriority w:val="9"/>
    <w:semiHidden w:val="1"/>
    <w:rsid w:val="004312D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312D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312D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12D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12D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12D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312D3"/>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4312D3"/>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4312D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12D3"/>
    <w:rPr>
      <w:i w:val="1"/>
      <w:iCs w:val="1"/>
      <w:color w:val="404040" w:themeColor="text1" w:themeTint="0000BF"/>
    </w:rPr>
  </w:style>
  <w:style w:type="paragraph" w:styleId="ListParagraph">
    <w:name w:val="List Paragraph"/>
    <w:basedOn w:val="Normal"/>
    <w:uiPriority w:val="34"/>
    <w:qFormat w:val="1"/>
    <w:rsid w:val="004312D3"/>
    <w:pPr>
      <w:ind w:left="720"/>
      <w:contextualSpacing w:val="1"/>
    </w:pPr>
  </w:style>
  <w:style w:type="character" w:styleId="IntenseEmphasis">
    <w:name w:val="Intense Emphasis"/>
    <w:basedOn w:val="DefaultParagraphFont"/>
    <w:uiPriority w:val="21"/>
    <w:qFormat w:val="1"/>
    <w:rsid w:val="004312D3"/>
    <w:rPr>
      <w:i w:val="1"/>
      <w:iCs w:val="1"/>
      <w:color w:val="2f5496" w:themeColor="accent1" w:themeShade="0000BF"/>
    </w:rPr>
  </w:style>
  <w:style w:type="paragraph" w:styleId="IntenseQuote">
    <w:name w:val="Intense Quote"/>
    <w:basedOn w:val="Normal"/>
    <w:next w:val="Normal"/>
    <w:link w:val="IntenseQuoteChar"/>
    <w:uiPriority w:val="30"/>
    <w:qFormat w:val="1"/>
    <w:rsid w:val="004312D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312D3"/>
    <w:rPr>
      <w:i w:val="1"/>
      <w:iCs w:val="1"/>
      <w:color w:val="2f5496" w:themeColor="accent1" w:themeShade="0000BF"/>
    </w:rPr>
  </w:style>
  <w:style w:type="character" w:styleId="IntenseReference">
    <w:name w:val="Intense Reference"/>
    <w:basedOn w:val="DefaultParagraphFont"/>
    <w:uiPriority w:val="32"/>
    <w:qFormat w:val="1"/>
    <w:rsid w:val="004312D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1HdywCY1cGL/m0rzSD4KYzBioQ==">CgMxLjA4AHIhMTkyQVVET2R4YjROdVAzX3A1V2VnNUhLWnRsLWl1NGxX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2025-09-14T18:03:00Z</dcterms:created>
  <dc:creator>Asha Rose Thomas</dc:creator>
</cp:coreProperties>
</file>