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4F434" w14:textId="0559801E" w:rsidR="00BE209A" w:rsidRDefault="00192DDB" w:rsidP="00193296">
      <w:pPr>
        <w:pStyle w:val="Title"/>
        <w:spacing w:before="6000"/>
        <w:ind w:left="3168"/>
        <w:jc w:val="center"/>
      </w:pPr>
      <w:r>
        <w:tab/>
      </w:r>
      <w:r w:rsidR="00BE209A">
        <w:t xml:space="preserve">Single Family Rental CMBS Evaluation </w:t>
      </w:r>
    </w:p>
    <w:p w14:paraId="20693F97" w14:textId="77777777" w:rsidR="00BE209A" w:rsidRPr="00BE209A" w:rsidRDefault="00BE209A" w:rsidP="00BE209A"/>
    <w:p w14:paraId="00B94F63" w14:textId="77777777" w:rsidR="0004575A" w:rsidRDefault="0004575A" w:rsidP="0004575A">
      <w:pPr>
        <w:pStyle w:val="Date"/>
        <w:spacing w:before="100" w:beforeAutospacing="1"/>
      </w:pPr>
      <w:r>
        <w:t>Peter Goldthorp</w:t>
      </w:r>
    </w:p>
    <w:p w14:paraId="60274009" w14:textId="77777777" w:rsidR="00250442" w:rsidRDefault="00BE209A" w:rsidP="0004575A">
      <w:pPr>
        <w:pStyle w:val="Date"/>
        <w:spacing w:before="0"/>
      </w:pPr>
      <w:r>
        <w:t>January 2014</w:t>
      </w:r>
    </w:p>
    <w:p w14:paraId="0BC3357E" w14:textId="28178C1E" w:rsidR="006819B9" w:rsidRDefault="006819B9">
      <w:pPr>
        <w:pStyle w:val="Heading1"/>
      </w:pPr>
      <w:r>
        <w:lastRenderedPageBreak/>
        <w:t>Executive Overview</w:t>
      </w:r>
    </w:p>
    <w:p w14:paraId="2A6714AB" w14:textId="3C49ADB9" w:rsidR="006819B9" w:rsidRDefault="00B2578D" w:rsidP="006819B9">
      <w:r>
        <w:t>The s</w:t>
      </w:r>
      <w:r w:rsidR="006819B9">
        <w:t>tand</w:t>
      </w:r>
      <w:r w:rsidR="00FA686D">
        <w:t>ard approach to</w:t>
      </w:r>
      <w:r>
        <w:t xml:space="preserve"> CMBS evaluation is to establish the sustainable net</w:t>
      </w:r>
      <w:r w:rsidR="006819B9">
        <w:t xml:space="preserve"> cash flow, </w:t>
      </w:r>
      <w:r>
        <w:t xml:space="preserve">asset value, debt service coverage and LTV under a range of stress criteria.  Then calculate the probability of default and </w:t>
      </w:r>
      <w:r w:rsidR="007A2760">
        <w:t>potential</w:t>
      </w:r>
      <w:r>
        <w:t xml:space="preserve"> loss</w:t>
      </w:r>
      <w:r w:rsidR="007A2760">
        <w:t>es</w:t>
      </w:r>
      <w:r>
        <w:t xml:space="preserve"> </w:t>
      </w:r>
      <w:r w:rsidR="007A2760">
        <w:t xml:space="preserve">for the security during its </w:t>
      </w:r>
      <w:r>
        <w:t xml:space="preserve">term and on maturity.   </w:t>
      </w:r>
      <w:r w:rsidR="007A2760">
        <w:t xml:space="preserve">CMBS backed by </w:t>
      </w:r>
      <w:r w:rsidR="006819B9">
        <w:t xml:space="preserve">single-family assets </w:t>
      </w:r>
      <w:r w:rsidR="007A2760">
        <w:t xml:space="preserve">are difficult to evaluate due to the </w:t>
      </w:r>
      <w:r w:rsidR="006819B9">
        <w:t>lack of historical data</w:t>
      </w:r>
      <w:r w:rsidR="00787C5E">
        <w:t xml:space="preserve"> for individual properties and the asset class in general. </w:t>
      </w:r>
      <w:r w:rsidR="004D4BEF">
        <w:t xml:space="preserve"> </w:t>
      </w:r>
    </w:p>
    <w:p w14:paraId="529F2485" w14:textId="77777777" w:rsidR="004D4BEF" w:rsidRDefault="004D4BEF" w:rsidP="006819B9"/>
    <w:p w14:paraId="493788C6" w14:textId="6CEC007D" w:rsidR="004D4BEF" w:rsidRPr="006819B9" w:rsidRDefault="004D4BEF" w:rsidP="006819B9">
      <w:r>
        <w:t xml:space="preserve">Visulate has developed a </w:t>
      </w:r>
      <w:r w:rsidR="000C48FD">
        <w:t xml:space="preserve">computer-based </w:t>
      </w:r>
      <w:r>
        <w:t>model to address the lack o</w:t>
      </w:r>
      <w:r w:rsidR="000C48FD">
        <w:t xml:space="preserve">f historical data.  It estimates the net operating income (NOI) for one or more single-family rental properties.  </w:t>
      </w:r>
      <w:r w:rsidR="00E2497D">
        <w:t>The model is data driven. It</w:t>
      </w:r>
      <w:r w:rsidR="000C48FD">
        <w:t xml:space="preserve"> </w:t>
      </w:r>
      <w:r>
        <w:t xml:space="preserve">uses property tax records and </w:t>
      </w:r>
      <w:r w:rsidR="000C48FD">
        <w:t xml:space="preserve">data from the US Census.  </w:t>
      </w:r>
      <w:r w:rsidR="00E2497D">
        <w:t>The model has been tested using 4.9 million single-family residences in Florida.  It could be extended to cover any property in the United States.</w:t>
      </w:r>
    </w:p>
    <w:p w14:paraId="5CD08684" w14:textId="77777777" w:rsidR="0004575A" w:rsidRDefault="0004575A">
      <w:pPr>
        <w:pStyle w:val="Heading1"/>
      </w:pPr>
      <w:r w:rsidRPr="001E0077">
        <w:lastRenderedPageBreak/>
        <w:t>Introduction</w:t>
      </w:r>
    </w:p>
    <w:p w14:paraId="60B565FD" w14:textId="5C920AED" w:rsidR="00FA686D" w:rsidRDefault="00FA686D" w:rsidP="00FA686D">
      <w:r>
        <w:t xml:space="preserve">Most CMBS ratings methodologies start </w:t>
      </w:r>
      <w:r w:rsidR="004130F7">
        <w:t>by calculating the NOI and sustainable net cash flow for each property.  A cap rate is applied to the NOI to establi</w:t>
      </w:r>
      <w:r w:rsidR="0032558D">
        <w:t xml:space="preserve">sh the value of each property and then a series of stress tests are applied to determine the sustainable net cash flow, debt service coverage and leverage level under a range of scenarios.  These are used to determine the probability </w:t>
      </w:r>
      <w:r w:rsidR="00946FDC">
        <w:t xml:space="preserve">of default </w:t>
      </w:r>
      <w:r w:rsidR="002137DC">
        <w:t xml:space="preserve">(PD) </w:t>
      </w:r>
      <w:r w:rsidR="0032558D">
        <w:t>during the term of the security and on its maturity.  An estimate of the loss given default is calculated and used to identify the probable loss for each of the scenarios.</w:t>
      </w:r>
    </w:p>
    <w:p w14:paraId="55A8CF5C" w14:textId="77777777" w:rsidR="0032558D" w:rsidRDefault="0032558D" w:rsidP="00FA686D"/>
    <w:p w14:paraId="250EF88D" w14:textId="03873936" w:rsidR="0032558D" w:rsidRDefault="0032558D" w:rsidP="00FA686D">
      <w:r>
        <w:t xml:space="preserve">All of these calculations </w:t>
      </w:r>
      <w:r w:rsidR="007E77DF">
        <w:t>drive off the sustainable net cash flow estimate</w:t>
      </w:r>
      <w:r>
        <w:t xml:space="preserve">.  </w:t>
      </w:r>
      <w:r w:rsidR="007E77DF">
        <w:t>This value can be produced with a reasonable degree of accuracy for most type</w:t>
      </w:r>
      <w:r w:rsidR="0006343B">
        <w:t>s of commercial property.  A typical securitization will</w:t>
      </w:r>
      <w:r w:rsidR="007E77DF">
        <w:t xml:space="preserve"> involve a relatively small number of properties.  </w:t>
      </w:r>
      <w:r w:rsidR="0006343B">
        <w:t xml:space="preserve">A detailed analysis can be performed on each one.  </w:t>
      </w:r>
      <w:r w:rsidR="007E77DF">
        <w:t>Mos</w:t>
      </w:r>
      <w:r w:rsidR="0006343B">
        <w:t>t properties will have historical performance data</w:t>
      </w:r>
      <w:r w:rsidR="00230746">
        <w:t xml:space="preserve"> and a</w:t>
      </w:r>
      <w:r w:rsidR="0006343B">
        <w:t>ny that don’t can be compared to similar properties that do.</w:t>
      </w:r>
    </w:p>
    <w:p w14:paraId="25B5F2C1" w14:textId="77777777" w:rsidR="0006343B" w:rsidRDefault="0006343B" w:rsidP="00FA686D"/>
    <w:p w14:paraId="6AAF15DD" w14:textId="1B297C4B" w:rsidR="0006343B" w:rsidRPr="00FA686D" w:rsidRDefault="00230746" w:rsidP="00FA686D">
      <w:r>
        <w:t xml:space="preserve">A security backed by single-family rental properties is likely to involve thousands of assets.  </w:t>
      </w:r>
      <w:r w:rsidR="006F0612">
        <w:t xml:space="preserve">It would be cost prohibitive to conduct a detailed analysis on each one.  None of the properties </w:t>
      </w:r>
      <w:r w:rsidR="005C5300">
        <w:t>will</w:t>
      </w:r>
      <w:r w:rsidR="006F0612">
        <w:t xml:space="preserve"> have historical data to indicate their performance as a rental.  M</w:t>
      </w:r>
      <w:r w:rsidR="00AC6C5C">
        <w:t xml:space="preserve">any </w:t>
      </w:r>
      <w:r w:rsidR="006F0612">
        <w:t xml:space="preserve">will have been owner occupied </w:t>
      </w:r>
      <w:r w:rsidR="00542316">
        <w:t xml:space="preserve">or vacant due to foreclosure </w:t>
      </w:r>
      <w:r w:rsidR="006F0612">
        <w:t>prior to their use as a rental.</w:t>
      </w:r>
      <w:r w:rsidR="005C5300">
        <w:t xml:space="preserve">  Statistical analysis will be required to validate </w:t>
      </w:r>
      <w:r w:rsidR="00643106">
        <w:t>numbers and assumptions provided by the sponsor of the offering.</w:t>
      </w:r>
    </w:p>
    <w:p w14:paraId="46C554D0" w14:textId="744E0F62" w:rsidR="0004575A" w:rsidRDefault="007E77DF" w:rsidP="007E77DF">
      <w:pPr>
        <w:tabs>
          <w:tab w:val="left" w:pos="5952"/>
        </w:tabs>
      </w:pPr>
      <w:r>
        <w:tab/>
      </w:r>
    </w:p>
    <w:p w14:paraId="1B5387C1" w14:textId="46EC3D92" w:rsidR="008D1E88" w:rsidRDefault="008D1E88" w:rsidP="001E0077">
      <w:pPr>
        <w:pStyle w:val="Heading3"/>
      </w:pPr>
      <w:r>
        <w:t xml:space="preserve">Single Family Rental </w:t>
      </w:r>
      <w:r w:rsidR="00AC6C5C">
        <w:t>Properties</w:t>
      </w:r>
    </w:p>
    <w:p w14:paraId="48628660" w14:textId="1FEB279A" w:rsidR="00023A11" w:rsidRDefault="00023A11" w:rsidP="008D1E88">
      <w:r>
        <w:t>S</w:t>
      </w:r>
      <w:r w:rsidR="001E0077">
        <w:t>ingle-family</w:t>
      </w:r>
      <w:r w:rsidR="008D1E88">
        <w:t xml:space="preserve"> </w:t>
      </w:r>
      <w:r w:rsidR="001E0077">
        <w:t xml:space="preserve">rental </w:t>
      </w:r>
      <w:r w:rsidR="008D1E88">
        <w:t xml:space="preserve">properties </w:t>
      </w:r>
      <w:r w:rsidR="003E3D8C">
        <w:t xml:space="preserve">are houses that </w:t>
      </w:r>
      <w:r w:rsidR="00502827">
        <w:t xml:space="preserve">are owned by real estate investors and operated for their rental income. </w:t>
      </w:r>
      <w:r w:rsidR="00190CB5">
        <w:t xml:space="preserve"> </w:t>
      </w:r>
      <w:r>
        <w:t>These investors c</w:t>
      </w:r>
      <w:r w:rsidR="00D51957">
        <w:t>an</w:t>
      </w:r>
      <w:r>
        <w:t xml:space="preserve"> be individuals or companies.  The single-family rental market is dominated individual “mom and pop” investors.  Private equity firms started buying single-family rental properties in late 2011.  They aggregate properties in to investment pools.  Most of their investments are located in a handful of metropolitan areas.  They have a significant but not dominant presence in these markets.  Most single-family rentals are owned and operated by individuals.  </w:t>
      </w:r>
    </w:p>
    <w:p w14:paraId="1B5B0ED2" w14:textId="77777777" w:rsidR="00D51957" w:rsidRDefault="00D51957" w:rsidP="008D1E88"/>
    <w:p w14:paraId="0D690732" w14:textId="3E64D0ED" w:rsidR="00023A11" w:rsidRDefault="00D51957" w:rsidP="008D1E88">
      <w:r>
        <w:t xml:space="preserve">The market value for a single-family residence (SFR) is not necessarily related to </w:t>
      </w:r>
      <w:r w:rsidR="00C04B56">
        <w:t>its capitalized NOI</w:t>
      </w:r>
      <w:r>
        <w:t xml:space="preserve">.  </w:t>
      </w:r>
      <w:r w:rsidR="00C04B56">
        <w:t xml:space="preserve">An owner occupant will often pay more for a given property than an investor who wants to use it as a rental.  </w:t>
      </w:r>
      <w:r w:rsidR="0084463F">
        <w:t>As a result r</w:t>
      </w:r>
      <w:r w:rsidR="00BE2F22">
        <w:t xml:space="preserve">eal estate investors have traditionally </w:t>
      </w:r>
      <w:r w:rsidR="0084463F">
        <w:t xml:space="preserve">focused on </w:t>
      </w:r>
      <w:r w:rsidR="00BE2F22">
        <w:t>low</w:t>
      </w:r>
      <w:r w:rsidR="0084463F">
        <w:t>-end properties where there is less comp</w:t>
      </w:r>
      <w:r w:rsidR="00542316">
        <w:t>etition</w:t>
      </w:r>
      <w:r w:rsidR="0084463F">
        <w:t xml:space="preserve"> from owner occupants.  The foreclosure crisis and tight credit conditions in recent years changed that. </w:t>
      </w:r>
      <w:r w:rsidR="00560491">
        <w:t xml:space="preserve">Real estate investors </w:t>
      </w:r>
      <w:r w:rsidR="0084463F">
        <w:t>have been able to purchase mid-market SFRs at or below their income value.</w:t>
      </w:r>
      <w:r w:rsidR="00851665">
        <w:t xml:space="preserve">  Many of them have a business plan that assumes above average house price appreciation (HPA) and a “retail exit” to an owner occupant.</w:t>
      </w:r>
    </w:p>
    <w:p w14:paraId="479B113E" w14:textId="77777777" w:rsidR="00851665" w:rsidRDefault="00851665" w:rsidP="008D1E88"/>
    <w:p w14:paraId="4835B260" w14:textId="23DF9ABC" w:rsidR="00C76943" w:rsidRDefault="00542316" w:rsidP="008D1E88">
      <w:r>
        <w:t>The</w:t>
      </w:r>
      <w:r w:rsidR="00851665">
        <w:t xml:space="preserve"> </w:t>
      </w:r>
      <w:r w:rsidR="00C76943">
        <w:t>probability</w:t>
      </w:r>
      <w:r>
        <w:t xml:space="preserve"> of default</w:t>
      </w:r>
      <w:r w:rsidR="00851665">
        <w:t xml:space="preserve"> on maturity of a SFR based</w:t>
      </w:r>
      <w:r w:rsidR="000B4E98">
        <w:t xml:space="preserve"> CMBS will increase if HPA is lower than anticipated.  This could happen if the security is based on low-end properties.  These are the properties that traditionally sold to investors based on their income value.</w:t>
      </w:r>
      <w:r w:rsidR="00C76943">
        <w:t xml:space="preserve">  Their HPA may not track the general market.  </w:t>
      </w:r>
      <w:r w:rsidR="00DD456C">
        <w:t>It is important to identify the asset mix for SFR based CMBS.</w:t>
      </w:r>
    </w:p>
    <w:p w14:paraId="1145C675" w14:textId="77777777" w:rsidR="00023A11" w:rsidRDefault="00023A11" w:rsidP="008D1E88"/>
    <w:p w14:paraId="6E8BC8EF" w14:textId="2460ADA3" w:rsidR="00190CB5" w:rsidRDefault="00DD456C" w:rsidP="008D1E88">
      <w:r>
        <w:t>SFRs</w:t>
      </w:r>
      <w:r w:rsidR="00190CB5">
        <w:t xml:space="preserve"> can be classified into 4</w:t>
      </w:r>
      <w:r>
        <w:t xml:space="preserve"> letter grades summarized below:</w:t>
      </w:r>
    </w:p>
    <w:tbl>
      <w:tblPr>
        <w:tblStyle w:val="LightGrid-Accent1"/>
        <w:tblpPr w:leftFromText="180" w:rightFromText="180" w:vertAnchor="text" w:horzAnchor="page" w:tblpX="1009" w:tblpY="91"/>
        <w:tblW w:w="0" w:type="auto"/>
        <w:tblLayout w:type="fixed"/>
        <w:tblLook w:val="04A0" w:firstRow="1" w:lastRow="0" w:firstColumn="1" w:lastColumn="0" w:noHBand="0" w:noVBand="1"/>
      </w:tblPr>
      <w:tblGrid>
        <w:gridCol w:w="1458"/>
        <w:gridCol w:w="9360"/>
      </w:tblGrid>
      <w:tr w:rsidR="000F2A31" w:rsidRPr="00FF0457" w14:paraId="4AE39999" w14:textId="77777777" w:rsidTr="00BA0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5E86CC7" w14:textId="77777777" w:rsidR="000F2A31" w:rsidRPr="00FF0457" w:rsidRDefault="000F2A31" w:rsidP="000F2A31">
            <w:pPr>
              <w:ind w:right="746"/>
            </w:pPr>
            <w:r w:rsidRPr="00FF0457">
              <w:t>Class</w:t>
            </w:r>
          </w:p>
        </w:tc>
        <w:tc>
          <w:tcPr>
            <w:tcW w:w="9360" w:type="dxa"/>
          </w:tcPr>
          <w:p w14:paraId="30A1D135" w14:textId="12E2FE8F" w:rsidR="000F2A31" w:rsidRPr="00FF0457" w:rsidRDefault="000F2A31" w:rsidP="000F2A31">
            <w:pPr>
              <w:ind w:left="-108" w:right="746"/>
              <w:cnfStyle w:val="100000000000" w:firstRow="1" w:lastRow="0" w:firstColumn="0" w:lastColumn="0" w:oddVBand="0" w:evenVBand="0" w:oddHBand="0" w:evenHBand="0" w:firstRowFirstColumn="0" w:firstRowLastColumn="0" w:lastRowFirstColumn="0" w:lastRowLastColumn="0"/>
            </w:pPr>
            <w:r w:rsidRPr="00FF0457">
              <w:t>Property Profile</w:t>
            </w:r>
          </w:p>
        </w:tc>
      </w:tr>
      <w:tr w:rsidR="000F2A31" w:rsidRPr="00FF0457" w14:paraId="51E7118B" w14:textId="77777777" w:rsidTr="00BA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8885707" w14:textId="77777777" w:rsidR="000F2A31" w:rsidRPr="00FF0457" w:rsidRDefault="000F2A31" w:rsidP="000F2A31">
            <w:pPr>
              <w:ind w:right="746"/>
            </w:pPr>
            <w:r w:rsidRPr="00FF0457">
              <w:t>A</w:t>
            </w:r>
          </w:p>
        </w:tc>
        <w:tc>
          <w:tcPr>
            <w:tcW w:w="9360" w:type="dxa"/>
          </w:tcPr>
          <w:p w14:paraId="417F7638" w14:textId="573C9E82" w:rsidR="000F2A31" w:rsidRPr="00FF0457" w:rsidRDefault="000F2A31" w:rsidP="00C76943">
            <w:pPr>
              <w:ind w:left="-108" w:right="746"/>
              <w:cnfStyle w:val="000000100000" w:firstRow="0" w:lastRow="0" w:firstColumn="0" w:lastColumn="0" w:oddVBand="0" w:evenVBand="0" w:oddHBand="1" w:evenHBand="0" w:firstRowFirstColumn="0" w:firstRowLastColumn="0" w:lastRowFirstColumn="0" w:lastRowLastColumn="0"/>
            </w:pPr>
            <w:r>
              <w:t>High</w:t>
            </w:r>
            <w:r w:rsidR="002803C6">
              <w:t>-end,</w:t>
            </w:r>
            <w:r w:rsidR="00C76943">
              <w:t xml:space="preserve"> high</w:t>
            </w:r>
            <w:r>
              <w:t xml:space="preserve"> quality construction</w:t>
            </w:r>
            <w:r w:rsidR="00C76943">
              <w:t xml:space="preserve"> </w:t>
            </w:r>
          </w:p>
        </w:tc>
      </w:tr>
      <w:tr w:rsidR="000F2A31" w:rsidRPr="00FF0457" w14:paraId="181E03BA" w14:textId="77777777" w:rsidTr="00BA0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898DB1D" w14:textId="77777777" w:rsidR="000F2A31" w:rsidRPr="00FF0457" w:rsidRDefault="000F2A31" w:rsidP="000F2A31">
            <w:pPr>
              <w:ind w:right="746"/>
            </w:pPr>
            <w:r w:rsidRPr="00FF0457">
              <w:t>B</w:t>
            </w:r>
          </w:p>
        </w:tc>
        <w:tc>
          <w:tcPr>
            <w:tcW w:w="9360" w:type="dxa"/>
          </w:tcPr>
          <w:p w14:paraId="0B1AA44E" w14:textId="2EEA7948" w:rsidR="000F2A31" w:rsidRPr="00FF0457" w:rsidRDefault="002803C6" w:rsidP="002803C6">
            <w:pPr>
              <w:ind w:left="-108" w:right="746"/>
              <w:cnfStyle w:val="000000010000" w:firstRow="0" w:lastRow="0" w:firstColumn="0" w:lastColumn="0" w:oddVBand="0" w:evenVBand="0" w:oddHBand="0" w:evenHBand="1" w:firstRowFirstColumn="0" w:firstRowLastColumn="0" w:lastRowFirstColumn="0" w:lastRowLastColumn="0"/>
            </w:pPr>
            <w:r>
              <w:t>Mid-market, r</w:t>
            </w:r>
            <w:r w:rsidR="000F2A31">
              <w:t>ecent construction</w:t>
            </w:r>
            <w:r>
              <w:t>, good condition</w:t>
            </w:r>
          </w:p>
        </w:tc>
      </w:tr>
      <w:tr w:rsidR="000F2A31" w:rsidRPr="00FF0457" w14:paraId="453362E7" w14:textId="77777777" w:rsidTr="00BA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281C3AC" w14:textId="77777777" w:rsidR="000F2A31" w:rsidRPr="00FF0457" w:rsidRDefault="000F2A31" w:rsidP="000F2A31">
            <w:pPr>
              <w:ind w:right="746"/>
            </w:pPr>
            <w:r w:rsidRPr="00FF0457">
              <w:t>C</w:t>
            </w:r>
          </w:p>
        </w:tc>
        <w:tc>
          <w:tcPr>
            <w:tcW w:w="9360" w:type="dxa"/>
          </w:tcPr>
          <w:p w14:paraId="573C73CD" w14:textId="22CF2581" w:rsidR="000F2A31" w:rsidRPr="00FF0457" w:rsidRDefault="002803C6" w:rsidP="00C76943">
            <w:pPr>
              <w:ind w:left="-108" w:right="746"/>
              <w:cnfStyle w:val="000000100000" w:firstRow="0" w:lastRow="0" w:firstColumn="0" w:lastColumn="0" w:oddVBand="0" w:evenVBand="0" w:oddHBand="1" w:evenHBand="0" w:firstRowFirstColumn="0" w:firstRowLastColumn="0" w:lastRowFirstColumn="0" w:lastRowLastColumn="0"/>
            </w:pPr>
            <w:r>
              <w:t xml:space="preserve">Low-end, </w:t>
            </w:r>
            <w:r w:rsidR="000F2A31" w:rsidRPr="00FF0457">
              <w:t xml:space="preserve">30 years </w:t>
            </w:r>
            <w:r w:rsidR="000F2A31">
              <w:t xml:space="preserve">or </w:t>
            </w:r>
            <w:r w:rsidR="000F2A31" w:rsidRPr="00FF0457">
              <w:t>old</w:t>
            </w:r>
            <w:r w:rsidR="000F2A31">
              <w:t>er</w:t>
            </w:r>
            <w:r w:rsidR="000F2A31" w:rsidRPr="00FF0457">
              <w:t xml:space="preserve"> in </w:t>
            </w:r>
            <w:r w:rsidR="00C76943">
              <w:t>serviceable</w:t>
            </w:r>
            <w:r w:rsidR="000F2A31" w:rsidRPr="00FF0457">
              <w:t xml:space="preserve"> condition</w:t>
            </w:r>
            <w:r w:rsidR="00D6470B">
              <w:t>*</w:t>
            </w:r>
          </w:p>
        </w:tc>
      </w:tr>
      <w:tr w:rsidR="000F2A31" w:rsidRPr="00FF0457" w14:paraId="510C941E" w14:textId="77777777" w:rsidTr="00BA0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F66132E" w14:textId="77777777" w:rsidR="000F2A31" w:rsidRPr="00FF0457" w:rsidRDefault="000F2A31" w:rsidP="000F2A31">
            <w:pPr>
              <w:ind w:right="746"/>
            </w:pPr>
            <w:r w:rsidRPr="00FF0457">
              <w:t>D</w:t>
            </w:r>
          </w:p>
        </w:tc>
        <w:tc>
          <w:tcPr>
            <w:tcW w:w="9360" w:type="dxa"/>
          </w:tcPr>
          <w:p w14:paraId="69FAAEB0" w14:textId="58EFE1E6" w:rsidR="000F2A31" w:rsidRPr="00FF0457" w:rsidRDefault="00C76943" w:rsidP="00C76943">
            <w:pPr>
              <w:ind w:left="-108" w:right="746"/>
              <w:cnfStyle w:val="000000010000" w:firstRow="0" w:lastRow="0" w:firstColumn="0" w:lastColumn="0" w:oddVBand="0" w:evenVBand="0" w:oddHBand="0" w:evenHBand="1" w:firstRowFirstColumn="0" w:firstRowLastColumn="0" w:lastRowFirstColumn="0" w:lastRowLastColumn="0"/>
            </w:pPr>
            <w:r>
              <w:t xml:space="preserve">Any of the above </w:t>
            </w:r>
            <w:r w:rsidR="00DD456C">
              <w:t xml:space="preserve">(but typically a C) </w:t>
            </w:r>
            <w:r>
              <w:t>in the wrong part of town</w:t>
            </w:r>
          </w:p>
        </w:tc>
      </w:tr>
    </w:tbl>
    <w:p w14:paraId="7FDE7C42" w14:textId="3ACC489B" w:rsidR="00D6470B" w:rsidRDefault="00D6470B" w:rsidP="00BD1376">
      <w:pPr>
        <w:spacing w:before="120"/>
      </w:pPr>
      <w:r>
        <w:t>* Property must be in serviceable condition or better for use as a rental property</w:t>
      </w:r>
    </w:p>
    <w:p w14:paraId="350E6CD7" w14:textId="1551EB3D" w:rsidR="001E0077" w:rsidRDefault="000F2A31" w:rsidP="00BD1376">
      <w:pPr>
        <w:spacing w:before="120"/>
      </w:pPr>
      <w:r>
        <w:t xml:space="preserve">Most single-family rentals fall in the B, C and D classes. </w:t>
      </w:r>
      <w:r w:rsidR="000D774B">
        <w:t>Cash flow models should assume higher vacancies and bad debt expenses for C/D class properties in comparison to B’s.  Lower property tax expenses may offset this.</w:t>
      </w:r>
    </w:p>
    <w:p w14:paraId="05723170" w14:textId="77777777" w:rsidR="001D6A22" w:rsidRDefault="001D6A22" w:rsidP="008D1E88"/>
    <w:p w14:paraId="53DD0465" w14:textId="77777777" w:rsidR="001B6328" w:rsidRDefault="001B6328" w:rsidP="008D1E88"/>
    <w:p w14:paraId="4AF3E607" w14:textId="61AED5B4" w:rsidR="005F22A1" w:rsidRDefault="005F22A1" w:rsidP="005F22A1">
      <w:pPr>
        <w:pStyle w:val="Heading1"/>
      </w:pPr>
      <w:r>
        <w:lastRenderedPageBreak/>
        <w:t>SFR Analysis and Evaluation Criteria</w:t>
      </w:r>
    </w:p>
    <w:p w14:paraId="3E5FCA13" w14:textId="77777777" w:rsidR="008D1E88" w:rsidRDefault="008D1E88" w:rsidP="00555F9C">
      <w:pPr>
        <w:pStyle w:val="Heading4"/>
      </w:pPr>
      <w:r>
        <w:t>INCOME:</w:t>
      </w:r>
    </w:p>
    <w:p w14:paraId="5993A90C" w14:textId="47A46999" w:rsidR="000D774B" w:rsidRDefault="000D774B" w:rsidP="000D774B">
      <w:r>
        <w:t>Residential rental leases are typically short-term (less than 2 years).  Individual properties are unlikely to have historical performance data that can be used as a basis for a cash flow analysis.  Net cash flow should be calculated based on the current rent roll</w:t>
      </w:r>
      <w:r>
        <w:tab/>
        <w:t>and validated using data from the Census Bureau’s American Community Survey.  The Census Bureau collects market rents, vacancy rates and household income</w:t>
      </w:r>
      <w:r w:rsidR="002803C6">
        <w:t xml:space="preserve"> for every community in the United States.</w:t>
      </w:r>
    </w:p>
    <w:p w14:paraId="10C91F82" w14:textId="77777777" w:rsidR="000D774B" w:rsidRDefault="000D774B" w:rsidP="000D774B"/>
    <w:p w14:paraId="7BD8047B" w14:textId="77777777" w:rsidR="008D1E88" w:rsidRDefault="008D1E88" w:rsidP="00555F9C">
      <w:pPr>
        <w:pStyle w:val="Heading5"/>
      </w:pPr>
      <w:r>
        <w:t>Gross Potential/Base Rent</w:t>
      </w:r>
    </w:p>
    <w:p w14:paraId="38E2890F" w14:textId="767E0E9C" w:rsidR="00175713" w:rsidRDefault="008D1E88" w:rsidP="00743733">
      <w:pPr>
        <w:pStyle w:val="ListParagraph"/>
        <w:widowControl w:val="0"/>
        <w:numPr>
          <w:ilvl w:val="0"/>
          <w:numId w:val="30"/>
        </w:numPr>
        <w:suppressAutoHyphens/>
      </w:pPr>
      <w:r>
        <w:t xml:space="preserve">Current rent roll: Gross potential rent </w:t>
      </w:r>
      <w:r w:rsidR="00175713">
        <w:t>should</w:t>
      </w:r>
      <w:r>
        <w:t xml:space="preserve"> be based on the trailing </w:t>
      </w:r>
      <w:r w:rsidR="00C26F24">
        <w:t>twelve-month</w:t>
      </w:r>
      <w:r>
        <w:t xml:space="preserve"> period and historical rental collections</w:t>
      </w:r>
      <w:r w:rsidR="002D748B">
        <w:t xml:space="preserve"> data</w:t>
      </w:r>
      <w:r w:rsidR="00175713">
        <w:t xml:space="preserve"> if available</w:t>
      </w:r>
      <w:r w:rsidR="002D748B">
        <w:t>.</w:t>
      </w:r>
    </w:p>
    <w:p w14:paraId="2930CAC3" w14:textId="26735C69" w:rsidR="008D1E88" w:rsidRDefault="00111985" w:rsidP="00192DDB">
      <w:pPr>
        <w:pStyle w:val="ListParagraph"/>
        <w:widowControl w:val="0"/>
        <w:numPr>
          <w:ilvl w:val="0"/>
          <w:numId w:val="30"/>
        </w:numPr>
        <w:suppressAutoHyphens/>
      </w:pPr>
      <w:r>
        <w:t>Market rents:</w:t>
      </w:r>
      <w:r w:rsidR="006819B9">
        <w:t xml:space="preserve"> Census data and or other sources (</w:t>
      </w:r>
      <w:r w:rsidR="005F22A1">
        <w:t xml:space="preserve">e.g. </w:t>
      </w:r>
      <w:r w:rsidR="006819B9">
        <w:t>Rent Range, Rent Metrics, Rent</w:t>
      </w:r>
      <w:r w:rsidR="00743733">
        <w:t>-O-Meter</w:t>
      </w:r>
      <w:r w:rsidR="006819B9">
        <w:t>)</w:t>
      </w:r>
      <w:r w:rsidR="005F22A1">
        <w:t xml:space="preserve"> should be used to validate values from the current rent roll.</w:t>
      </w:r>
    </w:p>
    <w:p w14:paraId="4FDF59DB" w14:textId="24CDD587" w:rsidR="008D1E88" w:rsidRDefault="008D1E88" w:rsidP="00743733">
      <w:pPr>
        <w:pStyle w:val="ListParagraph"/>
        <w:widowControl w:val="0"/>
        <w:numPr>
          <w:ilvl w:val="0"/>
          <w:numId w:val="30"/>
        </w:numPr>
        <w:suppressAutoHyphens/>
      </w:pPr>
      <w:r>
        <w:t>Abov</w:t>
      </w:r>
      <w:r w:rsidR="005F22A1">
        <w:t>e-market rents: I</w:t>
      </w:r>
      <w:r>
        <w:t xml:space="preserve">f the aggregate weighted average rent is higher than the market, the rental income </w:t>
      </w:r>
      <w:r w:rsidR="005F22A1">
        <w:t xml:space="preserve">for the pool of properties should be </w:t>
      </w:r>
      <w:r>
        <w:t xml:space="preserve">adjusted downward. </w:t>
      </w:r>
    </w:p>
    <w:p w14:paraId="4686F72E" w14:textId="77777777" w:rsidR="008D1E88" w:rsidRDefault="008D1E88" w:rsidP="00555F9C">
      <w:pPr>
        <w:pStyle w:val="Heading5"/>
      </w:pPr>
      <w:r>
        <w:t xml:space="preserve">Other </w:t>
      </w:r>
      <w:r w:rsidRPr="00555F9C">
        <w:rPr>
          <w:rStyle w:val="Heading5Char"/>
        </w:rPr>
        <w:t>I</w:t>
      </w:r>
      <w:r>
        <w:t>ncome</w:t>
      </w:r>
    </w:p>
    <w:p w14:paraId="42C58AA2" w14:textId="2F4F4D15" w:rsidR="008D1E88" w:rsidRDefault="006819B9" w:rsidP="00743733">
      <w:pPr>
        <w:pStyle w:val="ListParagraph"/>
        <w:widowControl w:val="0"/>
        <w:numPr>
          <w:ilvl w:val="0"/>
          <w:numId w:val="31"/>
        </w:numPr>
        <w:suppressAutoHyphens/>
      </w:pPr>
      <w:r>
        <w:t>Not generally significant</w:t>
      </w:r>
      <w:r w:rsidR="00743733">
        <w:t xml:space="preserve"> for single-family rental properties</w:t>
      </w:r>
    </w:p>
    <w:p w14:paraId="2F644A69" w14:textId="77777777" w:rsidR="008D1E88" w:rsidRDefault="008D1E88" w:rsidP="00F84C72">
      <w:pPr>
        <w:pStyle w:val="Heading5"/>
      </w:pPr>
      <w:r>
        <w:t>Credit Loss</w:t>
      </w:r>
    </w:p>
    <w:p w14:paraId="358764A7" w14:textId="3919092B" w:rsidR="008D1E88" w:rsidRDefault="006819B9" w:rsidP="00743733">
      <w:pPr>
        <w:pStyle w:val="ListParagraph"/>
        <w:widowControl w:val="0"/>
        <w:numPr>
          <w:ilvl w:val="0"/>
          <w:numId w:val="31"/>
        </w:numPr>
        <w:suppressAutoHyphens/>
      </w:pPr>
      <w:r>
        <w:t>Varies by property class</w:t>
      </w:r>
      <w:r w:rsidR="00396DFA">
        <w:t xml:space="preserve">.  C and D class properties </w:t>
      </w:r>
      <w:r w:rsidR="005F22A1">
        <w:t>should</w:t>
      </w:r>
      <w:r w:rsidR="00396DFA">
        <w:t xml:space="preserve"> have </w:t>
      </w:r>
      <w:r w:rsidR="005F22A1">
        <w:t xml:space="preserve">a </w:t>
      </w:r>
      <w:r w:rsidR="00396DFA">
        <w:t>higher bad debt provision</w:t>
      </w:r>
      <w:r w:rsidR="005F22A1">
        <w:t xml:space="preserve"> than A and B ones</w:t>
      </w:r>
      <w:r w:rsidR="00396DFA">
        <w:t>.</w:t>
      </w:r>
    </w:p>
    <w:p w14:paraId="262D3196" w14:textId="77777777" w:rsidR="008D1E88" w:rsidRDefault="008D1E88" w:rsidP="00F84C72">
      <w:pPr>
        <w:pStyle w:val="Heading5"/>
      </w:pPr>
      <w:r>
        <w:t>Vacancy</w:t>
      </w:r>
    </w:p>
    <w:p w14:paraId="449A9A3B" w14:textId="7C3AF0DF" w:rsidR="008D1E88" w:rsidRDefault="005F22A1" w:rsidP="00743733">
      <w:pPr>
        <w:pStyle w:val="ListParagraph"/>
        <w:widowControl w:val="0"/>
        <w:numPr>
          <w:ilvl w:val="0"/>
          <w:numId w:val="31"/>
        </w:numPr>
        <w:suppressAutoHyphens/>
      </w:pPr>
      <w:r>
        <w:t>This should be b</w:t>
      </w:r>
      <w:r w:rsidR="00396DFA">
        <w:t xml:space="preserve">ased on </w:t>
      </w:r>
      <w:r>
        <w:t>C</w:t>
      </w:r>
      <w:r w:rsidR="00396DFA">
        <w:t>ensus data</w:t>
      </w:r>
      <w:r>
        <w:t xml:space="preserve">.  </w:t>
      </w:r>
    </w:p>
    <w:p w14:paraId="127921F1" w14:textId="77777777" w:rsidR="008D1E88" w:rsidRDefault="008D1E88" w:rsidP="00F84C72">
      <w:pPr>
        <w:pStyle w:val="Heading4"/>
      </w:pPr>
      <w:r>
        <w:t>EXPENSES:</w:t>
      </w:r>
    </w:p>
    <w:p w14:paraId="4C17E1F5" w14:textId="6C92284A" w:rsidR="008D1E88" w:rsidRDefault="00664E86" w:rsidP="00F84C72">
      <w:pPr>
        <w:pStyle w:val="Heading5"/>
      </w:pPr>
      <w:r>
        <w:t xml:space="preserve">Property </w:t>
      </w:r>
      <w:r w:rsidR="008D1E88">
        <w:t>Management Fee</w:t>
      </w:r>
      <w:r>
        <w:t>s</w:t>
      </w:r>
    </w:p>
    <w:p w14:paraId="4B4451D0" w14:textId="3DA62F94" w:rsidR="008D1E88" w:rsidRDefault="00F84C72" w:rsidP="00664E86">
      <w:pPr>
        <w:widowControl w:val="0"/>
        <w:numPr>
          <w:ilvl w:val="0"/>
          <w:numId w:val="26"/>
        </w:numPr>
        <w:suppressAutoHyphens/>
      </w:pPr>
      <w:r>
        <w:t>Industry standard practice is to charge 10% of rents collected and 50% of first month’s rent for new leases.  Some property managers</w:t>
      </w:r>
      <w:r w:rsidR="00664E86">
        <w:t xml:space="preserve"> will accept a lower commission.  </w:t>
      </w:r>
      <w:r w:rsidR="005F22A1">
        <w:t>Managers that do</w:t>
      </w:r>
      <w:r w:rsidR="00664E86">
        <w:t xml:space="preserve"> this may charge fees for site visits and other tasks that are traditionally included in the 10%.</w:t>
      </w:r>
      <w:r>
        <w:t xml:space="preserve"> </w:t>
      </w:r>
      <w:r w:rsidR="00BF5920">
        <w:t>These often return their expense ratio to around 10%.</w:t>
      </w:r>
    </w:p>
    <w:p w14:paraId="451F45DC" w14:textId="2B7C174F" w:rsidR="00664E86" w:rsidRDefault="008D1E88" w:rsidP="00664E86">
      <w:pPr>
        <w:widowControl w:val="0"/>
        <w:numPr>
          <w:ilvl w:val="0"/>
          <w:numId w:val="26"/>
        </w:numPr>
        <w:suppressAutoHyphens/>
      </w:pPr>
      <w:r>
        <w:t xml:space="preserve">The management fee may be capped at a lower percentage </w:t>
      </w:r>
      <w:r w:rsidR="00664E86">
        <w:t>if</w:t>
      </w:r>
      <w:r>
        <w:t xml:space="preserve"> absolute dollar amount is large owing to high rental rates at the </w:t>
      </w:r>
      <w:r w:rsidR="00664E86">
        <w:t xml:space="preserve">area where the </w:t>
      </w:r>
      <w:r>
        <w:t>property</w:t>
      </w:r>
      <w:r w:rsidR="00664E86">
        <w:t xml:space="preserve"> is located</w:t>
      </w:r>
      <w:r w:rsidR="00BF5920">
        <w:t>.</w:t>
      </w:r>
    </w:p>
    <w:p w14:paraId="1703824A" w14:textId="3FC230E7" w:rsidR="008D1E88" w:rsidRDefault="00664E86" w:rsidP="00664E86">
      <w:pPr>
        <w:widowControl w:val="0"/>
        <w:numPr>
          <w:ilvl w:val="0"/>
          <w:numId w:val="26"/>
        </w:numPr>
        <w:suppressAutoHyphens/>
      </w:pPr>
      <w:r>
        <w:t xml:space="preserve">PE funds and REITs often employ their own property managers in order to achieve </w:t>
      </w:r>
      <w:r w:rsidR="008D1E88">
        <w:t>economies of scale.</w:t>
      </w:r>
      <w:r w:rsidR="00FE120E">
        <w:t xml:space="preserve">  This may allow management fee to be capped at a lower rate.</w:t>
      </w:r>
    </w:p>
    <w:p w14:paraId="4A2D7421" w14:textId="6EB19752" w:rsidR="00664E86" w:rsidRDefault="00664E86" w:rsidP="00664E86">
      <w:pPr>
        <w:pStyle w:val="Heading5"/>
      </w:pPr>
      <w:r>
        <w:t>Capital Management Fees</w:t>
      </w:r>
    </w:p>
    <w:p w14:paraId="2E071ACD" w14:textId="6D31DEAF" w:rsidR="00664E86" w:rsidRPr="00664E86" w:rsidRDefault="002803C6" w:rsidP="00664E86">
      <w:pPr>
        <w:pStyle w:val="ListParagraph"/>
        <w:numPr>
          <w:ilvl w:val="0"/>
          <w:numId w:val="25"/>
        </w:numPr>
      </w:pPr>
      <w:r>
        <w:t>I</w:t>
      </w:r>
      <w:r w:rsidR="00664E86">
        <w:t>nclu</w:t>
      </w:r>
      <w:r w:rsidR="00FE120E">
        <w:t>de an allowance for management of committed capital if these fees are funded from ongoing operations.</w:t>
      </w:r>
      <w:r w:rsidR="00D6470B">
        <w:t xml:space="preserve">  For example, a fund that charges 2% of committed capital for management </w:t>
      </w:r>
      <w:r w:rsidR="007E1267">
        <w:t>would generate a $200 monthly expense on a $120K property</w:t>
      </w:r>
      <w:r w:rsidR="00C26F24">
        <w:t xml:space="preserve"> purchased without leverage</w:t>
      </w:r>
      <w:r w:rsidR="007E1267">
        <w:t>.</w:t>
      </w:r>
    </w:p>
    <w:p w14:paraId="7CAA0FAB" w14:textId="77777777" w:rsidR="008D1E88" w:rsidRDefault="008D1E88" w:rsidP="00664E86">
      <w:pPr>
        <w:pStyle w:val="Heading5"/>
      </w:pPr>
      <w:r>
        <w:t>Operating Expenses</w:t>
      </w:r>
    </w:p>
    <w:p w14:paraId="23281B91" w14:textId="787E712A" w:rsidR="008D1E88" w:rsidRDefault="008D1E88" w:rsidP="007B6CCC">
      <w:pPr>
        <w:pStyle w:val="ListParagraph"/>
        <w:widowControl w:val="0"/>
        <w:numPr>
          <w:ilvl w:val="0"/>
          <w:numId w:val="28"/>
        </w:numPr>
        <w:suppressAutoHyphens/>
      </w:pPr>
      <w:r>
        <w:t>Based on current actual expenses (real estate taxes, insurance</w:t>
      </w:r>
      <w:r w:rsidR="00BB4DD7">
        <w:t xml:space="preserve"> and HOA</w:t>
      </w:r>
      <w:r>
        <w:t>) when possible.</w:t>
      </w:r>
    </w:p>
    <w:p w14:paraId="38C3D855" w14:textId="0C73D4E7" w:rsidR="007B6CCC" w:rsidRDefault="007B6CCC" w:rsidP="007B6CCC">
      <w:pPr>
        <w:widowControl w:val="0"/>
        <w:numPr>
          <w:ilvl w:val="0"/>
          <w:numId w:val="28"/>
        </w:numPr>
        <w:suppressAutoHyphens/>
      </w:pPr>
      <w:r>
        <w:t>If not:</w:t>
      </w:r>
    </w:p>
    <w:p w14:paraId="5EBBD832" w14:textId="69B8B22E" w:rsidR="007B6CCC" w:rsidRDefault="007B6CCC" w:rsidP="007B6CCC">
      <w:pPr>
        <w:widowControl w:val="0"/>
        <w:numPr>
          <w:ilvl w:val="1"/>
          <w:numId w:val="28"/>
        </w:numPr>
        <w:suppressAutoHyphens/>
      </w:pPr>
      <w:r>
        <w:t>Estimates property tax based on assessed value and millage</w:t>
      </w:r>
    </w:p>
    <w:p w14:paraId="6D9872AA" w14:textId="6A928FC7" w:rsidR="007B6CCC" w:rsidRDefault="007B6CCC" w:rsidP="007B6CCC">
      <w:pPr>
        <w:widowControl w:val="0"/>
        <w:numPr>
          <w:ilvl w:val="1"/>
          <w:numId w:val="28"/>
        </w:numPr>
        <w:suppressAutoHyphens/>
      </w:pPr>
      <w:r>
        <w:t>Estimate insurance based on property size</w:t>
      </w:r>
      <w:r w:rsidR="00847121">
        <w:t xml:space="preserve"> and location</w:t>
      </w:r>
      <w:r>
        <w:t>.</w:t>
      </w:r>
    </w:p>
    <w:p w14:paraId="45060FB5" w14:textId="43A110BD" w:rsidR="00BF5920" w:rsidRDefault="00847121" w:rsidP="007B6CCC">
      <w:pPr>
        <w:widowControl w:val="0"/>
        <w:numPr>
          <w:ilvl w:val="1"/>
          <w:numId w:val="28"/>
        </w:numPr>
        <w:suppressAutoHyphens/>
      </w:pPr>
      <w:r>
        <w:t>Make a per property allowance based on historical data from comparable portfolios.</w:t>
      </w:r>
    </w:p>
    <w:p w14:paraId="54B65AAC" w14:textId="355E732B" w:rsidR="008D1E88" w:rsidRDefault="007B6CCC" w:rsidP="007B6CCC">
      <w:pPr>
        <w:widowControl w:val="0"/>
        <w:numPr>
          <w:ilvl w:val="0"/>
          <w:numId w:val="28"/>
        </w:numPr>
        <w:suppressAutoHyphens/>
      </w:pPr>
      <w:r>
        <w:t>Remaining line items should</w:t>
      </w:r>
      <w:r w:rsidR="008D1E88">
        <w:t xml:space="preserve"> be based on the most recent twelve month period</w:t>
      </w:r>
    </w:p>
    <w:p w14:paraId="72C15FE2" w14:textId="34E40C50" w:rsidR="008D1E88" w:rsidRDefault="008D1E88" w:rsidP="007B6CCC">
      <w:pPr>
        <w:widowControl w:val="0"/>
        <w:numPr>
          <w:ilvl w:val="0"/>
          <w:numId w:val="28"/>
        </w:numPr>
        <w:suppressAutoHyphens/>
      </w:pPr>
      <w:r>
        <w:t>Individual expenses and overall expense ratios should be consistent with</w:t>
      </w:r>
      <w:r w:rsidR="007B6CCC">
        <w:t xml:space="preserve"> comparable properties located in the same state</w:t>
      </w:r>
      <w:r>
        <w:t>.</w:t>
      </w:r>
    </w:p>
    <w:p w14:paraId="7F88546A" w14:textId="2BB938E6" w:rsidR="008D1E88" w:rsidRDefault="008D1E88" w:rsidP="00FE120E">
      <w:pPr>
        <w:pStyle w:val="Heading5"/>
      </w:pPr>
      <w:r>
        <w:t>Capital Expenditures/Replacement Reserves:</w:t>
      </w:r>
    </w:p>
    <w:p w14:paraId="2C1B5554" w14:textId="2BA3B24B" w:rsidR="008D1E88" w:rsidRDefault="007B6CCC" w:rsidP="007B6CCC">
      <w:pPr>
        <w:pStyle w:val="ListParagraph"/>
        <w:widowControl w:val="0"/>
        <w:numPr>
          <w:ilvl w:val="0"/>
          <w:numId w:val="29"/>
        </w:numPr>
        <w:suppressAutoHyphens/>
      </w:pPr>
      <w:r>
        <w:t xml:space="preserve">An annual allowance should be budgeted </w:t>
      </w:r>
      <w:r w:rsidR="00743733">
        <w:t xml:space="preserve">for maintenance </w:t>
      </w:r>
      <w:r>
        <w:t>based on the size of the property.</w:t>
      </w:r>
    </w:p>
    <w:p w14:paraId="762FB1E6" w14:textId="2019BE61" w:rsidR="00743733" w:rsidRDefault="00743733" w:rsidP="007B6CCC">
      <w:pPr>
        <w:pStyle w:val="ListParagraph"/>
        <w:widowControl w:val="0"/>
        <w:numPr>
          <w:ilvl w:val="0"/>
          <w:numId w:val="29"/>
        </w:numPr>
        <w:suppressAutoHyphens/>
      </w:pPr>
      <w:r>
        <w:lastRenderedPageBreak/>
        <w:t>Large capital expenditures should be amortized over their expected life.</w:t>
      </w:r>
    </w:p>
    <w:p w14:paraId="2FA543DE" w14:textId="77777777" w:rsidR="008D1E88" w:rsidRDefault="008D1E88" w:rsidP="008D1E88">
      <w:r>
        <w:tab/>
      </w:r>
    </w:p>
    <w:p w14:paraId="72297902" w14:textId="77777777" w:rsidR="008D1E88" w:rsidRDefault="008D1E88" w:rsidP="008D1E88">
      <w:r>
        <w:tab/>
      </w:r>
    </w:p>
    <w:p w14:paraId="6C4F85F4" w14:textId="18D13639" w:rsidR="008D1E88" w:rsidRDefault="000B04F1" w:rsidP="000B04F1">
      <w:pPr>
        <w:pStyle w:val="Heading4"/>
      </w:pPr>
      <w:r>
        <w:t>CAP RATE DETERMINATION</w:t>
      </w:r>
    </w:p>
    <w:p w14:paraId="0630CA65" w14:textId="5D4F0AB0" w:rsidR="000B04F1" w:rsidRPr="000B04F1" w:rsidRDefault="000B04F1" w:rsidP="000B04F1">
      <w:r>
        <w:t>Cap rates should be adjusted to match the composition of the property portfolio.  For example, a portfolio that is predominantly A and B class properties should be valued using a lower cap rate than one that is mostly Cs and Ds.  Ke</w:t>
      </w:r>
      <w:r w:rsidR="00E50D96">
        <w:t>y factors to consider when evaluating the portfolio are:</w:t>
      </w:r>
    </w:p>
    <w:p w14:paraId="41D2C871" w14:textId="77777777" w:rsidR="008D1E88" w:rsidRDefault="008D1E88" w:rsidP="00743733">
      <w:pPr>
        <w:pStyle w:val="Heading5"/>
      </w:pPr>
      <w:r>
        <w:t>Physical Characteristics/Condition</w:t>
      </w:r>
    </w:p>
    <w:p w14:paraId="2BD5DDAA" w14:textId="6084E869" w:rsidR="00BB4DD7" w:rsidRDefault="00BB4DD7" w:rsidP="00443EA8">
      <w:pPr>
        <w:pStyle w:val="ListParagraph"/>
        <w:widowControl w:val="0"/>
        <w:numPr>
          <w:ilvl w:val="0"/>
          <w:numId w:val="25"/>
        </w:numPr>
        <w:suppressAutoHyphens/>
      </w:pPr>
      <w:r>
        <w:t>Bedroom and bathroom count</w:t>
      </w:r>
      <w:r w:rsidR="00E50D96">
        <w:t xml:space="preserve"> (3/2 is more desirable than 3/1)</w:t>
      </w:r>
    </w:p>
    <w:p w14:paraId="593F5118" w14:textId="77777777" w:rsidR="00E50D96" w:rsidRDefault="00BB4DD7" w:rsidP="00443EA8">
      <w:pPr>
        <w:pStyle w:val="ListParagraph"/>
        <w:widowControl w:val="0"/>
        <w:numPr>
          <w:ilvl w:val="0"/>
          <w:numId w:val="25"/>
        </w:numPr>
        <w:suppressAutoHyphens/>
      </w:pPr>
      <w:r>
        <w:t>Garage capacity</w:t>
      </w:r>
      <w:r w:rsidR="00E50D96">
        <w:t xml:space="preserve"> (2+ car garage is desirable)</w:t>
      </w:r>
    </w:p>
    <w:p w14:paraId="38C75039" w14:textId="73D6C200" w:rsidR="00BB4DD7" w:rsidRDefault="00E50D96" w:rsidP="00443EA8">
      <w:pPr>
        <w:pStyle w:val="ListParagraph"/>
        <w:widowControl w:val="0"/>
        <w:numPr>
          <w:ilvl w:val="0"/>
          <w:numId w:val="25"/>
        </w:numPr>
        <w:suppressAutoHyphens/>
      </w:pPr>
      <w:r>
        <w:t>Garage converted to living space (undesirable)</w:t>
      </w:r>
    </w:p>
    <w:p w14:paraId="56E944B0" w14:textId="06BE0530" w:rsidR="00E50D96" w:rsidRDefault="00BB4DD7" w:rsidP="00BB4DD7">
      <w:pPr>
        <w:pStyle w:val="ListParagraph"/>
        <w:widowControl w:val="0"/>
        <w:numPr>
          <w:ilvl w:val="0"/>
          <w:numId w:val="25"/>
        </w:numPr>
        <w:suppressAutoHyphens/>
      </w:pPr>
      <w:r>
        <w:t>A</w:t>
      </w:r>
      <w:r w:rsidR="008D1E88">
        <w:t>ge of asset</w:t>
      </w:r>
      <w:r w:rsidR="00E50D96">
        <w:t xml:space="preserve"> (newer is better)</w:t>
      </w:r>
    </w:p>
    <w:p w14:paraId="46B63015" w14:textId="7D7BE5E3" w:rsidR="008D1E88" w:rsidRDefault="00E50D96" w:rsidP="00BB4DD7">
      <w:pPr>
        <w:pStyle w:val="ListParagraph"/>
        <w:widowControl w:val="0"/>
        <w:numPr>
          <w:ilvl w:val="0"/>
          <w:numId w:val="25"/>
        </w:numPr>
        <w:suppressAutoHyphens/>
      </w:pPr>
      <w:r>
        <w:t>Functional age of asset (a 20 year old property may be less desirable than newly renovated 30 year old one)</w:t>
      </w:r>
    </w:p>
    <w:p w14:paraId="048856F0" w14:textId="09202E69" w:rsidR="00E50D96" w:rsidRDefault="00E50D96" w:rsidP="00BB4DD7">
      <w:pPr>
        <w:pStyle w:val="ListParagraph"/>
        <w:widowControl w:val="0"/>
        <w:numPr>
          <w:ilvl w:val="0"/>
          <w:numId w:val="25"/>
        </w:numPr>
        <w:suppressAutoHyphens/>
      </w:pPr>
      <w:r>
        <w:t xml:space="preserve">Potential for lead paint and </w:t>
      </w:r>
      <w:r w:rsidR="00AA3813">
        <w:t>asbestos</w:t>
      </w:r>
    </w:p>
    <w:p w14:paraId="722C5F31" w14:textId="338F84F4" w:rsidR="008D1E88" w:rsidRDefault="00E50D96" w:rsidP="00443EA8">
      <w:pPr>
        <w:pStyle w:val="ListParagraph"/>
        <w:widowControl w:val="0"/>
        <w:numPr>
          <w:ilvl w:val="0"/>
          <w:numId w:val="25"/>
        </w:numPr>
        <w:suppressAutoHyphens/>
      </w:pPr>
      <w:r>
        <w:t>T</w:t>
      </w:r>
      <w:r w:rsidR="008D1E88">
        <w:t>ype of construction (</w:t>
      </w:r>
      <w:r>
        <w:t>block construction is generally preferable to frame</w:t>
      </w:r>
      <w:r w:rsidR="008D1E88">
        <w:t>)</w:t>
      </w:r>
    </w:p>
    <w:p w14:paraId="1FC3175A" w14:textId="4AA7877E" w:rsidR="008D1E88" w:rsidRDefault="00E50D96" w:rsidP="00443EA8">
      <w:pPr>
        <w:pStyle w:val="ListParagraph"/>
        <w:widowControl w:val="0"/>
        <w:numPr>
          <w:ilvl w:val="0"/>
          <w:numId w:val="25"/>
        </w:numPr>
        <w:suppressAutoHyphens/>
      </w:pPr>
      <w:r>
        <w:t>G</w:t>
      </w:r>
      <w:r w:rsidR="008D1E88">
        <w:t>eneral curb appeal</w:t>
      </w:r>
    </w:p>
    <w:p w14:paraId="1A639105" w14:textId="77777777" w:rsidR="008D1E88" w:rsidRDefault="008D1E88" w:rsidP="008D1E88"/>
    <w:p w14:paraId="69679DB0" w14:textId="7C591E6A" w:rsidR="008D1E88" w:rsidRDefault="00AA3813" w:rsidP="008D1E88">
      <w:r>
        <w:t>Location and Market</w:t>
      </w:r>
    </w:p>
    <w:p w14:paraId="444F45DC" w14:textId="729570DF" w:rsidR="00BB4DD7" w:rsidRDefault="00BB4DD7" w:rsidP="00192DDB">
      <w:pPr>
        <w:pStyle w:val="ListParagraph"/>
        <w:widowControl w:val="0"/>
        <w:numPr>
          <w:ilvl w:val="0"/>
          <w:numId w:val="34"/>
        </w:numPr>
        <w:suppressAutoHyphens/>
      </w:pPr>
      <w:r>
        <w:t>Comparable sales of similar properties</w:t>
      </w:r>
    </w:p>
    <w:p w14:paraId="47194B9F" w14:textId="61F148E0" w:rsidR="008D1E88" w:rsidRDefault="00AA3813" w:rsidP="00443EA8">
      <w:pPr>
        <w:pStyle w:val="ListParagraph"/>
        <w:widowControl w:val="0"/>
        <w:numPr>
          <w:ilvl w:val="0"/>
          <w:numId w:val="34"/>
        </w:numPr>
        <w:suppressAutoHyphens/>
      </w:pPr>
      <w:r>
        <w:t>D</w:t>
      </w:r>
      <w:r w:rsidR="008D1E88">
        <w:t>emographics</w:t>
      </w:r>
    </w:p>
    <w:p w14:paraId="3076E5B5" w14:textId="6E5DDB31" w:rsidR="008D1E88" w:rsidRDefault="00AA3813" w:rsidP="00443EA8">
      <w:pPr>
        <w:widowControl w:val="0"/>
        <w:numPr>
          <w:ilvl w:val="1"/>
          <w:numId w:val="34"/>
        </w:numPr>
        <w:tabs>
          <w:tab w:val="left" w:pos="709"/>
        </w:tabs>
        <w:suppressAutoHyphens/>
      </w:pPr>
      <w:r>
        <w:t>P</w:t>
      </w:r>
      <w:r w:rsidR="008D1E88">
        <w:t>opulation/population growth/average household size</w:t>
      </w:r>
    </w:p>
    <w:p w14:paraId="5C572D84" w14:textId="2D48B862" w:rsidR="008D1E88" w:rsidRDefault="00AA3813" w:rsidP="00443EA8">
      <w:pPr>
        <w:widowControl w:val="0"/>
        <w:numPr>
          <w:ilvl w:val="1"/>
          <w:numId w:val="34"/>
        </w:numPr>
        <w:tabs>
          <w:tab w:val="left" w:pos="709"/>
        </w:tabs>
        <w:suppressAutoHyphens/>
      </w:pPr>
      <w:r>
        <w:t>Median</w:t>
      </w:r>
      <w:r w:rsidR="008D1E88">
        <w:t xml:space="preserve"> household income</w:t>
      </w:r>
    </w:p>
    <w:p w14:paraId="1779F5DA" w14:textId="12E84238" w:rsidR="008D1E88" w:rsidRDefault="00AA3813" w:rsidP="00443EA8">
      <w:pPr>
        <w:widowControl w:val="0"/>
        <w:numPr>
          <w:ilvl w:val="1"/>
          <w:numId w:val="34"/>
        </w:numPr>
        <w:tabs>
          <w:tab w:val="left" w:pos="709"/>
        </w:tabs>
        <w:suppressAutoHyphens/>
      </w:pPr>
      <w:r>
        <w:t>E</w:t>
      </w:r>
      <w:r w:rsidR="008D1E88">
        <w:t>mployment (major employers, stability, professional vs. blue collar)</w:t>
      </w:r>
    </w:p>
    <w:p w14:paraId="3CD957F4" w14:textId="3A2C3834" w:rsidR="008D1E88" w:rsidRDefault="00AA3813" w:rsidP="00443EA8">
      <w:pPr>
        <w:widowControl w:val="0"/>
        <w:numPr>
          <w:ilvl w:val="1"/>
          <w:numId w:val="34"/>
        </w:numPr>
        <w:tabs>
          <w:tab w:val="left" w:pos="709"/>
        </w:tabs>
        <w:suppressAutoHyphens/>
      </w:pPr>
      <w:r>
        <w:t>G</w:t>
      </w:r>
      <w:r w:rsidR="008D1E88">
        <w:t>rowth trends in area</w:t>
      </w:r>
    </w:p>
    <w:p w14:paraId="79100879" w14:textId="0ED4CE7C" w:rsidR="008D1E88" w:rsidRDefault="00AA3813" w:rsidP="00443EA8">
      <w:pPr>
        <w:widowControl w:val="0"/>
        <w:numPr>
          <w:ilvl w:val="0"/>
          <w:numId w:val="34"/>
        </w:numPr>
        <w:suppressAutoHyphens/>
      </w:pPr>
      <w:r>
        <w:t>R</w:t>
      </w:r>
      <w:r w:rsidR="008D1E88">
        <w:t>ental rates vs. single family home prices in area</w:t>
      </w:r>
    </w:p>
    <w:p w14:paraId="31C9A75A" w14:textId="12278EC3" w:rsidR="0083617C" w:rsidRDefault="0083617C" w:rsidP="00443EA8">
      <w:pPr>
        <w:widowControl w:val="0"/>
        <w:numPr>
          <w:ilvl w:val="0"/>
          <w:numId w:val="34"/>
        </w:numPr>
        <w:suppressAutoHyphens/>
      </w:pPr>
      <w:r>
        <w:t>Ren</w:t>
      </w:r>
      <w:r w:rsidR="00193296">
        <w:t>t</w:t>
      </w:r>
      <w:r>
        <w:t>al property supply and demand</w:t>
      </w:r>
    </w:p>
    <w:p w14:paraId="01F0D2D4" w14:textId="52F44363" w:rsidR="00AA3813" w:rsidRDefault="00AA3813" w:rsidP="00443EA8">
      <w:pPr>
        <w:widowControl w:val="0"/>
        <w:numPr>
          <w:ilvl w:val="0"/>
          <w:numId w:val="34"/>
        </w:numPr>
        <w:suppressAutoHyphens/>
      </w:pPr>
      <w:r>
        <w:t>School district</w:t>
      </w:r>
    </w:p>
    <w:p w14:paraId="253A91B3" w14:textId="2558D8DE" w:rsidR="00AA3813" w:rsidRDefault="00AA3813" w:rsidP="00443EA8">
      <w:pPr>
        <w:widowControl w:val="0"/>
        <w:numPr>
          <w:ilvl w:val="0"/>
          <w:numId w:val="34"/>
        </w:numPr>
        <w:suppressAutoHyphens/>
      </w:pPr>
      <w:r>
        <w:t>HOA Status</w:t>
      </w:r>
    </w:p>
    <w:p w14:paraId="6375B149" w14:textId="39285CB0" w:rsidR="00193296" w:rsidRDefault="00193296" w:rsidP="00443EA8">
      <w:pPr>
        <w:widowControl w:val="0"/>
        <w:numPr>
          <w:ilvl w:val="0"/>
          <w:numId w:val="34"/>
        </w:numPr>
        <w:suppressAutoHyphens/>
      </w:pPr>
      <w:r>
        <w:t>Tenant or landlord friendly county</w:t>
      </w:r>
    </w:p>
    <w:p w14:paraId="77220C2E" w14:textId="77777777" w:rsidR="008D1E88" w:rsidRDefault="008D1E88" w:rsidP="008D1E88"/>
    <w:p w14:paraId="703A3539" w14:textId="77777777" w:rsidR="008D1E88" w:rsidRDefault="008D1E88" w:rsidP="008D1E88">
      <w:r>
        <w:t>Financial Considerations</w:t>
      </w:r>
    </w:p>
    <w:p w14:paraId="7C8F0E73" w14:textId="658B1F3F" w:rsidR="00AA3813" w:rsidRDefault="00AA3813" w:rsidP="00443EA8">
      <w:pPr>
        <w:pStyle w:val="ListParagraph"/>
        <w:widowControl w:val="0"/>
        <w:numPr>
          <w:ilvl w:val="0"/>
          <w:numId w:val="36"/>
        </w:numPr>
        <w:suppressAutoHyphens/>
      </w:pPr>
      <w:r>
        <w:t>HOA limits on percentage of rentals in a community</w:t>
      </w:r>
    </w:p>
    <w:p w14:paraId="0418B6EF" w14:textId="2714E38F" w:rsidR="008D1E88" w:rsidRDefault="00AA3813" w:rsidP="00443EA8">
      <w:pPr>
        <w:pStyle w:val="ListParagraph"/>
        <w:widowControl w:val="0"/>
        <w:numPr>
          <w:ilvl w:val="0"/>
          <w:numId w:val="36"/>
        </w:numPr>
        <w:suppressAutoHyphens/>
      </w:pPr>
      <w:r>
        <w:t>L</w:t>
      </w:r>
      <w:r w:rsidR="008D1E88">
        <w:t xml:space="preserve">egal or other restrictions on rent </w:t>
      </w:r>
    </w:p>
    <w:p w14:paraId="432E9F9A" w14:textId="7B535D0C" w:rsidR="008D1E88" w:rsidRDefault="00AA3813" w:rsidP="00443EA8">
      <w:pPr>
        <w:pStyle w:val="ListParagraph"/>
        <w:widowControl w:val="0"/>
        <w:numPr>
          <w:ilvl w:val="0"/>
          <w:numId w:val="36"/>
        </w:numPr>
        <w:suppressAutoHyphens/>
      </w:pPr>
      <w:r>
        <w:t>L</w:t>
      </w:r>
      <w:r w:rsidR="008D1E88">
        <w:t xml:space="preserve">egal or other restrictions on tenant profile </w:t>
      </w:r>
      <w:bookmarkStart w:id="0" w:name="_GoBack"/>
      <w:bookmarkEnd w:id="0"/>
    </w:p>
    <w:p w14:paraId="19D0F045" w14:textId="3A6AE46B" w:rsidR="008D1E88" w:rsidRDefault="00AA3813" w:rsidP="00443EA8">
      <w:pPr>
        <w:pStyle w:val="ListParagraph"/>
        <w:widowControl w:val="0"/>
        <w:numPr>
          <w:ilvl w:val="0"/>
          <w:numId w:val="36"/>
        </w:numPr>
        <w:suppressAutoHyphens/>
      </w:pPr>
      <w:r>
        <w:t>A</w:t>
      </w:r>
      <w:r w:rsidR="008D1E88">
        <w:t xml:space="preserve">nalysis of turnover and </w:t>
      </w:r>
      <w:r w:rsidR="0083617C">
        <w:t>t</w:t>
      </w:r>
      <w:r w:rsidR="008D1E88">
        <w:t>enant retention history</w:t>
      </w:r>
    </w:p>
    <w:p w14:paraId="7F9E47E0" w14:textId="77777777" w:rsidR="008D1E88" w:rsidRDefault="008D1E88" w:rsidP="008D1E88">
      <w:r>
        <w:tab/>
      </w:r>
    </w:p>
    <w:p w14:paraId="3C430F65" w14:textId="77777777" w:rsidR="008D1E88" w:rsidRDefault="008D1E88" w:rsidP="00443EA8">
      <w:pPr>
        <w:pStyle w:val="Heading5"/>
      </w:pPr>
      <w:r>
        <w:t>Property Management</w:t>
      </w:r>
    </w:p>
    <w:p w14:paraId="73B25C59" w14:textId="6FF59BC8" w:rsidR="008D1E88" w:rsidRDefault="0083617C" w:rsidP="00443EA8">
      <w:pPr>
        <w:pStyle w:val="ListParagraph"/>
        <w:widowControl w:val="0"/>
        <w:numPr>
          <w:ilvl w:val="0"/>
          <w:numId w:val="39"/>
        </w:numPr>
        <w:suppressAutoHyphens/>
      </w:pPr>
      <w:r>
        <w:t>E</w:t>
      </w:r>
      <w:r w:rsidR="008D1E88">
        <w:t>xperience with property-type</w:t>
      </w:r>
    </w:p>
    <w:p w14:paraId="0153A2CD" w14:textId="06260B9F" w:rsidR="008D1E88" w:rsidRDefault="0083617C" w:rsidP="00443EA8">
      <w:pPr>
        <w:pStyle w:val="ListParagraph"/>
        <w:widowControl w:val="0"/>
        <w:numPr>
          <w:ilvl w:val="0"/>
          <w:numId w:val="39"/>
        </w:numPr>
        <w:suppressAutoHyphens/>
      </w:pPr>
      <w:r>
        <w:t>P</w:t>
      </w:r>
      <w:r w:rsidR="008D1E88">
        <w:t>rocess for prospective tenants (pre-screening, reference checks, late payment)</w:t>
      </w:r>
    </w:p>
    <w:sdt>
      <w:sdtPr>
        <w:rPr>
          <w:bCs w:val="0"/>
          <w:sz w:val="40"/>
          <w:szCs w:val="28"/>
        </w:rPr>
        <w:id w:val="37482319"/>
        <w:placeholder>
          <w:docPart w:val="2419B4AFC7B88D40BA299CA72BEAC1A8"/>
        </w:placeholder>
      </w:sdtPr>
      <w:sdtEndPr>
        <w:rPr>
          <w:rFonts w:asciiTheme="minorHAnsi" w:eastAsiaTheme="minorEastAsia" w:hAnsiTheme="minorHAnsi" w:cstheme="minorBidi"/>
          <w:b w:val="0"/>
          <w:bCs/>
          <w:i w:val="0"/>
          <w:iCs w:val="0"/>
          <w:color w:val="404040" w:themeColor="text1" w:themeTint="BF"/>
        </w:rPr>
      </w:sdtEndPr>
      <w:sdtContent>
        <w:p w14:paraId="6CD3675D" w14:textId="17577FFF" w:rsidR="00C26F24" w:rsidRDefault="00C26F24" w:rsidP="00C26F24">
          <w:pPr>
            <w:pStyle w:val="Heading4"/>
          </w:pPr>
          <w:r>
            <w:t>EXIT STRATEGIES</w:t>
          </w:r>
          <w:r w:rsidR="002137DC">
            <w:t xml:space="preserve"> AND VALUATIONS</w:t>
          </w:r>
          <w:r>
            <w:t xml:space="preserve"> </w:t>
          </w:r>
        </w:p>
        <w:p w14:paraId="0A25E1E6" w14:textId="3D600E72" w:rsidR="002137DC" w:rsidRDefault="00DE03F8" w:rsidP="00C26F24">
          <w:r>
            <w:t>Many of the SFR rental funds that have formed in the last two years assume they will hold their properties for 5-years.  At the end of that term they plan to sell</w:t>
          </w:r>
          <w:r w:rsidR="00632ACB">
            <w:t xml:space="preserve"> the properties or convert the fund to a Real Estate Investment Trust (REIT).  </w:t>
          </w:r>
          <w:r w:rsidR="00D67627">
            <w:t>Most of the funds have concentrated on a small number of MSAs.  This</w:t>
          </w:r>
          <w:r w:rsidR="00632ACB">
            <w:t xml:space="preserve"> geographic concentration</w:t>
          </w:r>
          <w:r w:rsidR="00D67627">
            <w:t xml:space="preserve"> will make it difficult to </w:t>
          </w:r>
          <w:r w:rsidR="003A73A1">
            <w:t xml:space="preserve">sell the properties to retail clients in a short period of time without flooding the market. </w:t>
          </w:r>
          <w:r w:rsidR="00D63C92">
            <w:t xml:space="preserve"> Many of these funds formed around the same time and have a 5-year term.  </w:t>
          </w:r>
          <w:r w:rsidR="003A73A1">
            <w:t xml:space="preserve"> </w:t>
          </w:r>
          <w:r w:rsidR="00161D5D">
            <w:t>As a result, t</w:t>
          </w:r>
          <w:r w:rsidR="00D63C92">
            <w:t xml:space="preserve">he most likely exit for a fund that goes to term is REIT formation or bulk sale.  </w:t>
          </w:r>
          <w:r w:rsidR="002137DC">
            <w:t>PD</w:t>
          </w:r>
          <w:r w:rsidR="00632ACB">
            <w:t xml:space="preserve"> maturity </w:t>
          </w:r>
          <w:r w:rsidR="002137DC">
            <w:t xml:space="preserve">calculations should be based on the income value of the properties rather than </w:t>
          </w:r>
          <w:r w:rsidR="00161D5D">
            <w:t xml:space="preserve">replacement cost or </w:t>
          </w:r>
          <w:r w:rsidR="002137DC">
            <w:t xml:space="preserve">brokers price opinions of their retail value. </w:t>
          </w:r>
        </w:p>
        <w:p w14:paraId="4961CD18" w14:textId="77777777" w:rsidR="002137DC" w:rsidRDefault="002137DC" w:rsidP="00C26F24"/>
        <w:p w14:paraId="42A4DADB" w14:textId="77777777" w:rsidR="00A83D00" w:rsidRDefault="00192DDB" w:rsidP="00C26F24">
          <w:pPr>
            <w:pStyle w:val="BodyText"/>
            <w:rPr>
              <w:bCs/>
              <w:sz w:val="40"/>
              <w:szCs w:val="28"/>
            </w:rPr>
          </w:pPr>
        </w:p>
      </w:sdtContent>
    </w:sdt>
    <w:p w14:paraId="393642DD" w14:textId="0ED26586" w:rsidR="00A83D00" w:rsidRDefault="00A83D00" w:rsidP="00A83D00">
      <w:pPr>
        <w:pStyle w:val="Heading1"/>
      </w:pPr>
      <w:r>
        <w:lastRenderedPageBreak/>
        <w:t>Visulate</w:t>
      </w:r>
      <w:r w:rsidRPr="00A83D00">
        <w:t xml:space="preserve"> </w:t>
      </w:r>
      <w:r>
        <w:t>Residential Rental Property Income Valuation</w:t>
      </w:r>
    </w:p>
    <w:p w14:paraId="5C6F5136" w14:textId="5CF465EA" w:rsidR="000D774B" w:rsidRDefault="002803C6" w:rsidP="000D774B">
      <w:r>
        <w:t xml:space="preserve">Visulate </w:t>
      </w:r>
      <w:r w:rsidRPr="00A83D00">
        <w:t xml:space="preserve">estimates the income value for a property </w:t>
      </w:r>
      <w:r>
        <w:t xml:space="preserve">using property tax and Census data.  </w:t>
      </w:r>
      <w:r w:rsidR="000D774B">
        <w:t xml:space="preserve">The American Community Survey collects data on household income and expenditure in the United States.  The results are published in 1-year, 3-year, and 5-year Public Use </w:t>
      </w:r>
      <w:proofErr w:type="spellStart"/>
      <w:r w:rsidR="000D774B">
        <w:t>Microdata</w:t>
      </w:r>
      <w:proofErr w:type="spellEnd"/>
      <w:r w:rsidR="000D774B">
        <w:t xml:space="preserve"> Sample (PUMS) files.  PUMS files reference Public Use </w:t>
      </w:r>
      <w:proofErr w:type="spellStart"/>
      <w:r w:rsidR="000D774B">
        <w:t>Microdata</w:t>
      </w:r>
      <w:proofErr w:type="spellEnd"/>
      <w:r w:rsidR="000D774B">
        <w:t xml:space="preserve"> Areas (PUMAs).   These are non-overlapping areas that partition each state into areas containing around 100,000 residents.  PUMS files provide coverage for all of the United States.  </w:t>
      </w:r>
      <w:r>
        <w:t xml:space="preserve">Visulate </w:t>
      </w:r>
      <w:r w:rsidR="000D774B">
        <w:t>combine</w:t>
      </w:r>
      <w:r>
        <w:t>s these</w:t>
      </w:r>
      <w:r w:rsidR="000D774B">
        <w:t xml:space="preserve"> with property tax data to generate NOI and net cash flow estimates for single-family rental properti</w:t>
      </w:r>
      <w:r>
        <w:t>es</w:t>
      </w:r>
      <w:r w:rsidR="000D774B">
        <w:t>.</w:t>
      </w:r>
    </w:p>
    <w:p w14:paraId="03CCEA2E" w14:textId="77777777" w:rsidR="000D774B" w:rsidRPr="000D774B" w:rsidRDefault="000D774B" w:rsidP="000D774B"/>
    <w:p w14:paraId="71AFED2D" w14:textId="77777777" w:rsidR="00A83D00" w:rsidRDefault="00A83D00" w:rsidP="00A83D00">
      <w:r>
        <w:t xml:space="preserve">Visulate </w:t>
      </w:r>
      <w:r w:rsidRPr="00A83D00">
        <w:t>estimates the income value for a property by estimating the annual rent, subtracting the annual expenses and then</w:t>
      </w:r>
      <w:r>
        <w:t xml:space="preserve"> applying a cap rate.  The following table shows an example.</w:t>
      </w:r>
    </w:p>
    <w:tbl>
      <w:tblPr>
        <w:tblStyle w:val="LightGrid-Accent1"/>
        <w:tblW w:w="0" w:type="auto"/>
        <w:jc w:val="right"/>
        <w:tblInd w:w="-4124" w:type="dxa"/>
        <w:tblLook w:val="04A0" w:firstRow="1" w:lastRow="0" w:firstColumn="1" w:lastColumn="0" w:noHBand="0" w:noVBand="1"/>
      </w:tblPr>
      <w:tblGrid>
        <w:gridCol w:w="8831"/>
        <w:gridCol w:w="2077"/>
      </w:tblGrid>
      <w:tr w:rsidR="00A83D00" w14:paraId="3A7948D8" w14:textId="77777777" w:rsidTr="00D63C92">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052ACFD6" w14:textId="77777777" w:rsidR="00A83D00" w:rsidRDefault="00A83D00" w:rsidP="00192DDB">
            <w:pPr>
              <w:pStyle w:val="TableHeading"/>
            </w:pPr>
          </w:p>
        </w:tc>
        <w:tc>
          <w:tcPr>
            <w:tcW w:w="2077" w:type="dxa"/>
          </w:tcPr>
          <w:p w14:paraId="5673FB37" w14:textId="77777777" w:rsidR="00A83D00" w:rsidRDefault="00A83D00" w:rsidP="00192DDB">
            <w:pPr>
              <w:pStyle w:val="TableHeading"/>
              <w:jc w:val="right"/>
              <w:cnfStyle w:val="100000000000" w:firstRow="1" w:lastRow="0" w:firstColumn="0" w:lastColumn="0" w:oddVBand="0" w:evenVBand="0" w:oddHBand="0" w:evenHBand="0" w:firstRowFirstColumn="0" w:firstRowLastColumn="0" w:lastRowFirstColumn="0" w:lastRowLastColumn="0"/>
            </w:pPr>
            <w:r>
              <w:rPr>
                <w:rFonts w:ascii="DejaVu Sans" w:hAnsi="DejaVu Sans"/>
              </w:rPr>
              <w:t>Amount</w:t>
            </w:r>
          </w:p>
        </w:tc>
      </w:tr>
      <w:tr w:rsidR="00A83D00" w14:paraId="4A02232D" w14:textId="77777777" w:rsidTr="00D63C9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59EC5478" w14:textId="77777777" w:rsidR="00A83D00" w:rsidRPr="00BD65D9" w:rsidRDefault="00A83D00" w:rsidP="00D63C92">
            <w:pPr>
              <w:pStyle w:val="TableHeading"/>
              <w:jc w:val="left"/>
            </w:pPr>
            <w:r w:rsidRPr="00BD65D9">
              <w:rPr>
                <w:rFonts w:ascii="DejaVu Sans" w:hAnsi="DejaVu Sans"/>
              </w:rPr>
              <w:t>Monthly Rent</w:t>
            </w:r>
          </w:p>
        </w:tc>
        <w:tc>
          <w:tcPr>
            <w:tcW w:w="2077" w:type="dxa"/>
          </w:tcPr>
          <w:p w14:paraId="5A715CCE" w14:textId="77777777" w:rsidR="00A83D00" w:rsidRPr="00BD65D9" w:rsidRDefault="00A83D00" w:rsidP="00192DDB">
            <w:pPr>
              <w:pStyle w:val="TableContents"/>
              <w:jc w:val="right"/>
              <w:cnfStyle w:val="000000100000" w:firstRow="0" w:lastRow="0" w:firstColumn="0" w:lastColumn="0" w:oddVBand="0" w:evenVBand="0" w:oddHBand="1" w:evenHBand="0" w:firstRowFirstColumn="0" w:firstRowLastColumn="0" w:lastRowFirstColumn="0" w:lastRowLastColumn="0"/>
              <w:rPr>
                <w:sz w:val="20"/>
              </w:rPr>
            </w:pPr>
            <w:r w:rsidRPr="00BD65D9">
              <w:rPr>
                <w:sz w:val="20"/>
              </w:rPr>
              <w:t>1,034</w:t>
            </w:r>
          </w:p>
        </w:tc>
      </w:tr>
      <w:tr w:rsidR="00A83D00" w14:paraId="097FD6ED" w14:textId="77777777" w:rsidTr="00D63C92">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4F0C551B" w14:textId="77777777" w:rsidR="00A83D00" w:rsidRPr="00BD65D9" w:rsidRDefault="00A83D00" w:rsidP="00D63C92">
            <w:pPr>
              <w:pStyle w:val="TableHeading"/>
              <w:jc w:val="left"/>
            </w:pPr>
            <w:r w:rsidRPr="00BD65D9">
              <w:rPr>
                <w:rFonts w:ascii="DejaVu Sans" w:hAnsi="DejaVu Sans"/>
              </w:rPr>
              <w:t>Annual Rent per Sq Ft</w:t>
            </w:r>
          </w:p>
        </w:tc>
        <w:tc>
          <w:tcPr>
            <w:tcW w:w="2077" w:type="dxa"/>
          </w:tcPr>
          <w:p w14:paraId="2729CBE5" w14:textId="77777777" w:rsidR="00A83D00" w:rsidRPr="00BD65D9" w:rsidRDefault="00A83D00" w:rsidP="00192DDB">
            <w:pPr>
              <w:pStyle w:val="TableContents"/>
              <w:jc w:val="right"/>
              <w:cnfStyle w:val="000000010000" w:firstRow="0" w:lastRow="0" w:firstColumn="0" w:lastColumn="0" w:oddVBand="0" w:evenVBand="0" w:oddHBand="0" w:evenHBand="1" w:firstRowFirstColumn="0" w:firstRowLastColumn="0" w:lastRowFirstColumn="0" w:lastRowLastColumn="0"/>
              <w:rPr>
                <w:sz w:val="20"/>
              </w:rPr>
            </w:pPr>
            <w:r w:rsidRPr="00BD65D9">
              <w:rPr>
                <w:sz w:val="20"/>
              </w:rPr>
              <w:t>10.00</w:t>
            </w:r>
          </w:p>
        </w:tc>
      </w:tr>
      <w:tr w:rsidR="00A83D00" w14:paraId="70172A0C" w14:textId="77777777" w:rsidTr="00D63C9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0865078F" w14:textId="77777777" w:rsidR="00A83D00" w:rsidRPr="00BD65D9" w:rsidRDefault="00A83D00" w:rsidP="00D63C92">
            <w:pPr>
              <w:pStyle w:val="TableHeading"/>
              <w:jc w:val="left"/>
            </w:pPr>
            <w:r w:rsidRPr="00BD65D9">
              <w:rPr>
                <w:rFonts w:ascii="DejaVu Sans" w:hAnsi="DejaVu Sans"/>
              </w:rPr>
              <w:t>Gross Annual Rent</w:t>
            </w:r>
          </w:p>
        </w:tc>
        <w:tc>
          <w:tcPr>
            <w:tcW w:w="2077" w:type="dxa"/>
          </w:tcPr>
          <w:p w14:paraId="26DFBB0A" w14:textId="77777777" w:rsidR="00A83D00" w:rsidRPr="00BD65D9" w:rsidRDefault="00A83D00" w:rsidP="00192DDB">
            <w:pPr>
              <w:pStyle w:val="TableContents"/>
              <w:jc w:val="right"/>
              <w:cnfStyle w:val="000000100000" w:firstRow="0" w:lastRow="0" w:firstColumn="0" w:lastColumn="0" w:oddVBand="0" w:evenVBand="0" w:oddHBand="1" w:evenHBand="0" w:firstRowFirstColumn="0" w:firstRowLastColumn="0" w:lastRowFirstColumn="0" w:lastRowLastColumn="0"/>
              <w:rPr>
                <w:sz w:val="20"/>
              </w:rPr>
            </w:pPr>
            <w:r w:rsidRPr="00BD65D9">
              <w:rPr>
                <w:b/>
                <w:sz w:val="20"/>
              </w:rPr>
              <w:t>12,411</w:t>
            </w:r>
          </w:p>
        </w:tc>
      </w:tr>
      <w:tr w:rsidR="00A83D00" w14:paraId="63F3FBA3" w14:textId="77777777" w:rsidTr="00D63C92">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43B51023" w14:textId="77777777" w:rsidR="00A83D00" w:rsidRPr="00BD65D9" w:rsidRDefault="00A83D00" w:rsidP="00D63C92">
            <w:pPr>
              <w:pStyle w:val="TableHeading"/>
              <w:jc w:val="left"/>
            </w:pPr>
            <w:r w:rsidRPr="00BD65D9">
              <w:rPr>
                <w:rFonts w:ascii="DejaVu Sans" w:hAnsi="DejaVu Sans"/>
              </w:rPr>
              <w:t>Vacancies and Bad Debt</w:t>
            </w:r>
          </w:p>
        </w:tc>
        <w:tc>
          <w:tcPr>
            <w:tcW w:w="2077" w:type="dxa"/>
          </w:tcPr>
          <w:p w14:paraId="1438D946" w14:textId="77777777" w:rsidR="00A83D00" w:rsidRPr="00BD65D9" w:rsidRDefault="00A83D00" w:rsidP="00192DDB">
            <w:pPr>
              <w:pStyle w:val="TableContents"/>
              <w:jc w:val="right"/>
              <w:cnfStyle w:val="000000010000" w:firstRow="0" w:lastRow="0" w:firstColumn="0" w:lastColumn="0" w:oddVBand="0" w:evenVBand="0" w:oddHBand="0" w:evenHBand="1" w:firstRowFirstColumn="0" w:firstRowLastColumn="0" w:lastRowFirstColumn="0" w:lastRowLastColumn="0"/>
              <w:rPr>
                <w:sz w:val="20"/>
              </w:rPr>
            </w:pPr>
            <w:r w:rsidRPr="00BD65D9">
              <w:rPr>
                <w:sz w:val="20"/>
              </w:rPr>
              <w:t>15%</w:t>
            </w:r>
          </w:p>
        </w:tc>
      </w:tr>
      <w:tr w:rsidR="00A83D00" w14:paraId="68EFAD5A" w14:textId="77777777" w:rsidTr="00D63C9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220998AC" w14:textId="77777777" w:rsidR="00A83D00" w:rsidRPr="00BD65D9" w:rsidRDefault="00A83D00" w:rsidP="00D63C92">
            <w:pPr>
              <w:pStyle w:val="TableHeading"/>
              <w:jc w:val="left"/>
            </w:pPr>
            <w:r w:rsidRPr="00BD65D9">
              <w:rPr>
                <w:rFonts w:ascii="DejaVu Sans" w:hAnsi="DejaVu Sans"/>
              </w:rPr>
              <w:t>Vacancies and Bad Debt Amount</w:t>
            </w:r>
          </w:p>
        </w:tc>
        <w:tc>
          <w:tcPr>
            <w:tcW w:w="2077" w:type="dxa"/>
          </w:tcPr>
          <w:p w14:paraId="6532CD02" w14:textId="77777777" w:rsidR="00A83D00" w:rsidRPr="00BD65D9" w:rsidRDefault="00A83D00" w:rsidP="00192DDB">
            <w:pPr>
              <w:pStyle w:val="TableContents"/>
              <w:jc w:val="right"/>
              <w:cnfStyle w:val="000000100000" w:firstRow="0" w:lastRow="0" w:firstColumn="0" w:lastColumn="0" w:oddVBand="0" w:evenVBand="0" w:oddHBand="1" w:evenHBand="0" w:firstRowFirstColumn="0" w:firstRowLastColumn="0" w:lastRowFirstColumn="0" w:lastRowLastColumn="0"/>
              <w:rPr>
                <w:sz w:val="20"/>
              </w:rPr>
            </w:pPr>
            <w:r w:rsidRPr="00BD65D9">
              <w:rPr>
                <w:sz w:val="20"/>
              </w:rPr>
              <w:t>1,862</w:t>
            </w:r>
          </w:p>
        </w:tc>
      </w:tr>
      <w:tr w:rsidR="00A83D00" w14:paraId="46E146BE" w14:textId="77777777" w:rsidTr="00D63C92">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4DDA378D" w14:textId="77777777" w:rsidR="00A83D00" w:rsidRPr="00BD65D9" w:rsidRDefault="00A83D00" w:rsidP="00D63C92">
            <w:pPr>
              <w:pStyle w:val="TableHeading"/>
              <w:jc w:val="left"/>
            </w:pPr>
            <w:r w:rsidRPr="00BD65D9">
              <w:rPr>
                <w:rFonts w:ascii="DejaVu Sans" w:hAnsi="DejaVu Sans"/>
              </w:rPr>
              <w:t>Maintenance</w:t>
            </w:r>
          </w:p>
        </w:tc>
        <w:tc>
          <w:tcPr>
            <w:tcW w:w="2077" w:type="dxa"/>
          </w:tcPr>
          <w:p w14:paraId="4791FE9A" w14:textId="77777777" w:rsidR="00A83D00" w:rsidRPr="00BD65D9" w:rsidRDefault="00A83D00" w:rsidP="00192DDB">
            <w:pPr>
              <w:pStyle w:val="TableContents"/>
              <w:jc w:val="right"/>
              <w:cnfStyle w:val="000000010000" w:firstRow="0" w:lastRow="0" w:firstColumn="0" w:lastColumn="0" w:oddVBand="0" w:evenVBand="0" w:oddHBand="0" w:evenHBand="1" w:firstRowFirstColumn="0" w:firstRowLastColumn="0" w:lastRowFirstColumn="0" w:lastRowLastColumn="0"/>
              <w:rPr>
                <w:sz w:val="20"/>
              </w:rPr>
            </w:pPr>
            <w:r w:rsidRPr="00BD65D9">
              <w:rPr>
                <w:sz w:val="20"/>
              </w:rPr>
              <w:t>644</w:t>
            </w:r>
          </w:p>
        </w:tc>
      </w:tr>
      <w:tr w:rsidR="00A83D00" w14:paraId="061E89D4" w14:textId="77777777" w:rsidTr="00D63C9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4B63B6F9" w14:textId="77777777" w:rsidR="00A83D00" w:rsidRPr="00BD65D9" w:rsidRDefault="00A83D00" w:rsidP="00D63C92">
            <w:pPr>
              <w:pStyle w:val="TableHeading"/>
              <w:jc w:val="left"/>
            </w:pPr>
            <w:r w:rsidRPr="00BD65D9">
              <w:rPr>
                <w:rFonts w:ascii="DejaVu Sans" w:hAnsi="DejaVu Sans"/>
              </w:rPr>
              <w:t>HOA, Utilities and CAM</w:t>
            </w:r>
          </w:p>
        </w:tc>
        <w:tc>
          <w:tcPr>
            <w:tcW w:w="2077" w:type="dxa"/>
          </w:tcPr>
          <w:p w14:paraId="4B6F4107" w14:textId="77777777" w:rsidR="00A83D00" w:rsidRPr="00BD65D9" w:rsidRDefault="00A83D00" w:rsidP="00192DDB">
            <w:pPr>
              <w:pStyle w:val="TableContents"/>
              <w:jc w:val="right"/>
              <w:cnfStyle w:val="000000100000" w:firstRow="0" w:lastRow="0" w:firstColumn="0" w:lastColumn="0" w:oddVBand="0" w:evenVBand="0" w:oddHBand="1" w:evenHBand="0" w:firstRowFirstColumn="0" w:firstRowLastColumn="0" w:lastRowFirstColumn="0" w:lastRowLastColumn="0"/>
              <w:rPr>
                <w:sz w:val="20"/>
              </w:rPr>
            </w:pPr>
            <w:r w:rsidRPr="00BD65D9">
              <w:rPr>
                <w:sz w:val="20"/>
              </w:rPr>
              <w:t>0</w:t>
            </w:r>
          </w:p>
        </w:tc>
      </w:tr>
      <w:tr w:rsidR="00A83D00" w14:paraId="48D34DF4" w14:textId="77777777" w:rsidTr="00D63C92">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5C9A4D26" w14:textId="77777777" w:rsidR="00A83D00" w:rsidRPr="00BD65D9" w:rsidRDefault="00A83D00" w:rsidP="00D63C92">
            <w:pPr>
              <w:pStyle w:val="TableHeading"/>
              <w:jc w:val="left"/>
            </w:pPr>
            <w:r w:rsidRPr="00BD65D9">
              <w:rPr>
                <w:rFonts w:ascii="DejaVu Sans" w:hAnsi="DejaVu Sans"/>
              </w:rPr>
              <w:t>Property Taxes</w:t>
            </w:r>
          </w:p>
        </w:tc>
        <w:tc>
          <w:tcPr>
            <w:tcW w:w="2077" w:type="dxa"/>
          </w:tcPr>
          <w:p w14:paraId="268EA16B" w14:textId="77777777" w:rsidR="00A83D00" w:rsidRPr="00BD65D9" w:rsidRDefault="00A83D00" w:rsidP="00192DDB">
            <w:pPr>
              <w:pStyle w:val="TableContents"/>
              <w:jc w:val="right"/>
              <w:cnfStyle w:val="000000010000" w:firstRow="0" w:lastRow="0" w:firstColumn="0" w:lastColumn="0" w:oddVBand="0" w:evenVBand="0" w:oddHBand="0" w:evenHBand="1" w:firstRowFirstColumn="0" w:firstRowLastColumn="0" w:lastRowFirstColumn="0" w:lastRowLastColumn="0"/>
              <w:rPr>
                <w:sz w:val="20"/>
              </w:rPr>
            </w:pPr>
            <w:r w:rsidRPr="00BD65D9">
              <w:rPr>
                <w:sz w:val="20"/>
              </w:rPr>
              <w:t>1,256</w:t>
            </w:r>
          </w:p>
        </w:tc>
      </w:tr>
      <w:tr w:rsidR="00A83D00" w14:paraId="42700A19" w14:textId="77777777" w:rsidTr="00D63C9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6D625970" w14:textId="77777777" w:rsidR="00A83D00" w:rsidRPr="00BD65D9" w:rsidRDefault="00A83D00" w:rsidP="00D63C92">
            <w:pPr>
              <w:pStyle w:val="TableHeading"/>
              <w:jc w:val="left"/>
            </w:pPr>
            <w:r w:rsidRPr="00BD65D9">
              <w:rPr>
                <w:rFonts w:ascii="DejaVu Sans" w:hAnsi="DejaVu Sans"/>
              </w:rPr>
              <w:t>Insurance</w:t>
            </w:r>
          </w:p>
        </w:tc>
        <w:tc>
          <w:tcPr>
            <w:tcW w:w="2077" w:type="dxa"/>
          </w:tcPr>
          <w:p w14:paraId="710E08AF" w14:textId="77777777" w:rsidR="00A83D00" w:rsidRPr="00BD65D9" w:rsidRDefault="00A83D00" w:rsidP="00192DDB">
            <w:pPr>
              <w:pStyle w:val="TableContents"/>
              <w:jc w:val="right"/>
              <w:cnfStyle w:val="000000100000" w:firstRow="0" w:lastRow="0" w:firstColumn="0" w:lastColumn="0" w:oddVBand="0" w:evenVBand="0" w:oddHBand="1" w:evenHBand="0" w:firstRowFirstColumn="0" w:firstRowLastColumn="0" w:lastRowFirstColumn="0" w:lastRowLastColumn="0"/>
              <w:rPr>
                <w:sz w:val="20"/>
              </w:rPr>
            </w:pPr>
            <w:r w:rsidRPr="00BD65D9">
              <w:rPr>
                <w:sz w:val="20"/>
              </w:rPr>
              <w:t>965</w:t>
            </w:r>
          </w:p>
        </w:tc>
      </w:tr>
      <w:tr w:rsidR="00A83D00" w14:paraId="43D9C64E" w14:textId="77777777" w:rsidTr="00D63C92">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5F4049E8" w14:textId="77777777" w:rsidR="00A83D00" w:rsidRPr="00BD65D9" w:rsidRDefault="00A83D00" w:rsidP="00D63C92">
            <w:pPr>
              <w:pStyle w:val="TableHeading"/>
              <w:jc w:val="left"/>
            </w:pPr>
            <w:r w:rsidRPr="00BD65D9">
              <w:rPr>
                <w:rFonts w:ascii="DejaVu Sans" w:hAnsi="DejaVu Sans"/>
              </w:rPr>
              <w:t>Management Fees</w:t>
            </w:r>
          </w:p>
        </w:tc>
        <w:tc>
          <w:tcPr>
            <w:tcW w:w="2077" w:type="dxa"/>
          </w:tcPr>
          <w:p w14:paraId="4060278B" w14:textId="77777777" w:rsidR="00A83D00" w:rsidRPr="00BD65D9" w:rsidRDefault="00A83D00" w:rsidP="00192DDB">
            <w:pPr>
              <w:pStyle w:val="TableContents"/>
              <w:jc w:val="right"/>
              <w:cnfStyle w:val="000000010000" w:firstRow="0" w:lastRow="0" w:firstColumn="0" w:lastColumn="0" w:oddVBand="0" w:evenVBand="0" w:oddHBand="0" w:evenHBand="1" w:firstRowFirstColumn="0" w:firstRowLastColumn="0" w:lastRowFirstColumn="0" w:lastRowLastColumn="0"/>
              <w:rPr>
                <w:sz w:val="20"/>
              </w:rPr>
            </w:pPr>
            <w:r w:rsidRPr="00BD65D9">
              <w:rPr>
                <w:sz w:val="20"/>
              </w:rPr>
              <w:t>1,241</w:t>
            </w:r>
          </w:p>
        </w:tc>
      </w:tr>
      <w:tr w:rsidR="00A83D00" w14:paraId="3F6416C7" w14:textId="77777777" w:rsidTr="00D63C9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14996AC4" w14:textId="77777777" w:rsidR="00A83D00" w:rsidRPr="00BD65D9" w:rsidRDefault="00A83D00" w:rsidP="00D63C92">
            <w:pPr>
              <w:pStyle w:val="TableHeading"/>
              <w:jc w:val="left"/>
            </w:pPr>
            <w:r w:rsidRPr="00BD65D9">
              <w:rPr>
                <w:rFonts w:ascii="DejaVu Sans" w:hAnsi="DejaVu Sans"/>
              </w:rPr>
              <w:t>NOI</w:t>
            </w:r>
          </w:p>
        </w:tc>
        <w:tc>
          <w:tcPr>
            <w:tcW w:w="2077" w:type="dxa"/>
          </w:tcPr>
          <w:p w14:paraId="5CA19F2B" w14:textId="77777777" w:rsidR="00A83D00" w:rsidRPr="00BD65D9" w:rsidRDefault="00A83D00" w:rsidP="00192DDB">
            <w:pPr>
              <w:pStyle w:val="TableContents"/>
              <w:jc w:val="right"/>
              <w:cnfStyle w:val="000000100000" w:firstRow="0" w:lastRow="0" w:firstColumn="0" w:lastColumn="0" w:oddVBand="0" w:evenVBand="0" w:oddHBand="1" w:evenHBand="0" w:firstRowFirstColumn="0" w:firstRowLastColumn="0" w:lastRowFirstColumn="0" w:lastRowLastColumn="0"/>
              <w:rPr>
                <w:sz w:val="20"/>
              </w:rPr>
            </w:pPr>
            <w:r w:rsidRPr="00BD65D9">
              <w:rPr>
                <w:b/>
                <w:sz w:val="20"/>
              </w:rPr>
              <w:t>6,443</w:t>
            </w:r>
          </w:p>
        </w:tc>
      </w:tr>
      <w:tr w:rsidR="00A83D00" w14:paraId="1FC67A6A" w14:textId="77777777" w:rsidTr="00D63C92">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7DCAA82E" w14:textId="77777777" w:rsidR="00A83D00" w:rsidRPr="00BD65D9" w:rsidRDefault="00A83D00" w:rsidP="00D63C92">
            <w:pPr>
              <w:pStyle w:val="TableHeading"/>
              <w:jc w:val="left"/>
            </w:pPr>
            <w:r w:rsidRPr="00BD65D9">
              <w:rPr>
                <w:rFonts w:ascii="DejaVu Sans" w:hAnsi="DejaVu Sans"/>
              </w:rPr>
              <w:t>Cap Rate</w:t>
            </w:r>
          </w:p>
        </w:tc>
        <w:tc>
          <w:tcPr>
            <w:tcW w:w="2077" w:type="dxa"/>
          </w:tcPr>
          <w:p w14:paraId="62A2EF62" w14:textId="77777777" w:rsidR="00A83D00" w:rsidRPr="00BD65D9" w:rsidRDefault="00A83D00" w:rsidP="00192DDB">
            <w:pPr>
              <w:pStyle w:val="TableContents"/>
              <w:jc w:val="right"/>
              <w:cnfStyle w:val="000000010000" w:firstRow="0" w:lastRow="0" w:firstColumn="0" w:lastColumn="0" w:oddVBand="0" w:evenVBand="0" w:oddHBand="0" w:evenHBand="1" w:firstRowFirstColumn="0" w:firstRowLastColumn="0" w:lastRowFirstColumn="0" w:lastRowLastColumn="0"/>
              <w:rPr>
                <w:sz w:val="20"/>
              </w:rPr>
            </w:pPr>
            <w:r w:rsidRPr="00BD65D9">
              <w:rPr>
                <w:sz w:val="20"/>
              </w:rPr>
              <w:t>7</w:t>
            </w:r>
          </w:p>
        </w:tc>
      </w:tr>
      <w:tr w:rsidR="00A83D00" w14:paraId="11A5A2EB" w14:textId="77777777" w:rsidTr="00D63C9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831" w:type="dxa"/>
          </w:tcPr>
          <w:p w14:paraId="1C52F8FF" w14:textId="77777777" w:rsidR="00A83D00" w:rsidRPr="00BD65D9" w:rsidRDefault="00A83D00" w:rsidP="00D63C92">
            <w:pPr>
              <w:pStyle w:val="TableHeading"/>
              <w:jc w:val="left"/>
            </w:pPr>
            <w:r w:rsidRPr="00BD65D9">
              <w:rPr>
                <w:rFonts w:ascii="DejaVu Sans" w:hAnsi="DejaVu Sans"/>
              </w:rPr>
              <w:t>Estimated Value</w:t>
            </w:r>
          </w:p>
        </w:tc>
        <w:tc>
          <w:tcPr>
            <w:tcW w:w="2077" w:type="dxa"/>
          </w:tcPr>
          <w:p w14:paraId="362702DD" w14:textId="77777777" w:rsidR="00A83D00" w:rsidRPr="00BD65D9" w:rsidRDefault="00A83D00" w:rsidP="00192DDB">
            <w:pPr>
              <w:pStyle w:val="TableContents"/>
              <w:jc w:val="right"/>
              <w:cnfStyle w:val="000000100000" w:firstRow="0" w:lastRow="0" w:firstColumn="0" w:lastColumn="0" w:oddVBand="0" w:evenVBand="0" w:oddHBand="1" w:evenHBand="0" w:firstRowFirstColumn="0" w:firstRowLastColumn="0" w:lastRowFirstColumn="0" w:lastRowLastColumn="0"/>
              <w:rPr>
                <w:sz w:val="20"/>
              </w:rPr>
            </w:pPr>
            <w:r w:rsidRPr="00BD65D9">
              <w:rPr>
                <w:b/>
                <w:sz w:val="20"/>
              </w:rPr>
              <w:t>92,043</w:t>
            </w:r>
          </w:p>
        </w:tc>
      </w:tr>
    </w:tbl>
    <w:p w14:paraId="510091AA" w14:textId="77777777" w:rsidR="00A83D00" w:rsidRDefault="00A83D00" w:rsidP="00DE16AA">
      <w:pPr>
        <w:pStyle w:val="Heading5"/>
      </w:pPr>
      <w:r>
        <w:t>Income Estimates</w:t>
      </w:r>
    </w:p>
    <w:p w14:paraId="1DE109AA" w14:textId="77777777" w:rsidR="00A83D00" w:rsidRDefault="00A83D00" w:rsidP="00A83D00">
      <w:r>
        <w:t>Four separate models are used to estimate rent</w:t>
      </w:r>
    </w:p>
    <w:p w14:paraId="5D3C8F9B" w14:textId="6BFA1AC4" w:rsidR="00A83D00" w:rsidRDefault="00BD65D9" w:rsidP="00A83D00">
      <w:pPr>
        <w:pStyle w:val="ListParagraph"/>
        <w:numPr>
          <w:ilvl w:val="0"/>
          <w:numId w:val="46"/>
        </w:numPr>
      </w:pPr>
      <w:r>
        <w:t>A</w:t>
      </w:r>
      <w:r w:rsidR="00A83D00">
        <w:t xml:space="preserve"> </w:t>
      </w:r>
      <w:r w:rsidR="00A83D00" w:rsidRPr="00A83D00">
        <w:rPr>
          <w:i/>
        </w:rPr>
        <w:t>Household Income</w:t>
      </w:r>
      <w:r w:rsidR="00A83D00">
        <w:t xml:space="preserve"> estimate uses a combination of census data and property tax records.  Each property is assigned a percentile based on its </w:t>
      </w:r>
      <w:r w:rsidR="00FC15F8">
        <w:t>tax-assessed</w:t>
      </w:r>
      <w:r w:rsidR="00A83D00">
        <w:t xml:space="preserve"> value.  This percentile is used as a key to estimate the household income of the occupant.  For example, if the tax assessed value places the property is in the 35</w:t>
      </w:r>
      <w:r w:rsidR="00A83D00" w:rsidRPr="00A83D00">
        <w:rPr>
          <w:vertAlign w:val="superscript"/>
        </w:rPr>
        <w:t>th</w:t>
      </w:r>
      <w:r w:rsidR="00A83D00">
        <w:t xml:space="preserve"> percentile in its region we use census data to find the 35</w:t>
      </w:r>
      <w:r w:rsidR="00A83D00" w:rsidRPr="00A83D00">
        <w:rPr>
          <w:vertAlign w:val="superscript"/>
        </w:rPr>
        <w:t>th</w:t>
      </w:r>
      <w:r w:rsidR="00A83D00">
        <w:t xml:space="preserve"> percentile of household incomes in the same region.  The census data also reports the percentage of household income that people spend on rent in this region.  We multiply income by the percentage to estimate the rent.</w:t>
      </w:r>
    </w:p>
    <w:p w14:paraId="775E06C5" w14:textId="77777777" w:rsidR="00A83D00" w:rsidRDefault="00A83D00" w:rsidP="00A83D00">
      <w:pPr>
        <w:pStyle w:val="ListParagraph"/>
        <w:numPr>
          <w:ilvl w:val="0"/>
          <w:numId w:val="46"/>
        </w:numPr>
      </w:pPr>
      <w:r>
        <w:t xml:space="preserve">The </w:t>
      </w:r>
      <w:r w:rsidRPr="00A83D00">
        <w:rPr>
          <w:i/>
        </w:rPr>
        <w:t>Household Income - Renters</w:t>
      </w:r>
      <w:r>
        <w:t xml:space="preserve"> estimate performs a similar calculation based on the household income of renters rather than all households. </w:t>
      </w:r>
    </w:p>
    <w:p w14:paraId="6D36AF1F" w14:textId="77777777" w:rsidR="00A83D00" w:rsidRDefault="00A83D00" w:rsidP="00A83D00">
      <w:pPr>
        <w:pStyle w:val="ListParagraph"/>
        <w:numPr>
          <w:ilvl w:val="0"/>
          <w:numId w:val="46"/>
        </w:numPr>
      </w:pPr>
      <w:r>
        <w:t xml:space="preserve">The </w:t>
      </w:r>
      <w:r w:rsidRPr="00A83D00">
        <w:rPr>
          <w:i/>
        </w:rPr>
        <w:t>Market Rents</w:t>
      </w:r>
      <w:r>
        <w:t xml:space="preserve"> estimate evaluates this property in comparison to rental properties in the area. </w:t>
      </w:r>
    </w:p>
    <w:p w14:paraId="65E92654" w14:textId="77777777" w:rsidR="00A83D00" w:rsidRDefault="00A83D00" w:rsidP="00A83D00">
      <w:pPr>
        <w:pStyle w:val="ListParagraph"/>
        <w:numPr>
          <w:ilvl w:val="0"/>
          <w:numId w:val="46"/>
        </w:numPr>
      </w:pPr>
      <w:r>
        <w:t xml:space="preserve">The </w:t>
      </w:r>
      <w:r w:rsidRPr="00A83D00">
        <w:rPr>
          <w:i/>
        </w:rPr>
        <w:t>Price/Ft</w:t>
      </w:r>
      <w:r>
        <w:t xml:space="preserve"> estimate uses the size of the property to estimate its rent. </w:t>
      </w:r>
    </w:p>
    <w:p w14:paraId="3C705E46" w14:textId="77777777" w:rsidR="00A83D00" w:rsidRDefault="00A83D00" w:rsidP="00DE16AA">
      <w:pPr>
        <w:pStyle w:val="Heading5"/>
      </w:pPr>
      <w:r>
        <w:lastRenderedPageBreak/>
        <w:t>Expense Estimates</w:t>
      </w:r>
    </w:p>
    <w:p w14:paraId="3DDD83A3" w14:textId="0B91A7ED" w:rsidR="00A83D00" w:rsidRDefault="00FC15F8" w:rsidP="00A83D00">
      <w:pPr>
        <w:pStyle w:val="ListParagraph"/>
        <w:numPr>
          <w:ilvl w:val="0"/>
          <w:numId w:val="47"/>
        </w:numPr>
      </w:pPr>
      <w:r>
        <w:t>Census data</w:t>
      </w:r>
      <w:r w:rsidR="00A83D00">
        <w:t xml:space="preserve"> is used to identify the vacancy percentage for the region where the property is located.  A bad debt allowance is added to this.  This allowance varies based on the property class.  'A' class properties are assigned a lower bad debt allowance than 'C' class properties.</w:t>
      </w:r>
    </w:p>
    <w:p w14:paraId="760FE6BE" w14:textId="77777777" w:rsidR="00A83D00" w:rsidRDefault="00A83D00" w:rsidP="00A83D00">
      <w:pPr>
        <w:pStyle w:val="ListParagraph"/>
        <w:numPr>
          <w:ilvl w:val="0"/>
          <w:numId w:val="47"/>
        </w:numPr>
      </w:pPr>
      <w:r>
        <w:t xml:space="preserve">Maintenance costs are estimated using a price per </w:t>
      </w:r>
      <w:proofErr w:type="spellStart"/>
      <w:r>
        <w:t>sq</w:t>
      </w:r>
      <w:proofErr w:type="spellEnd"/>
      <w:r>
        <w:t xml:space="preserve"> </w:t>
      </w:r>
      <w:proofErr w:type="spellStart"/>
      <w:r>
        <w:t>ft</w:t>
      </w:r>
      <w:proofErr w:type="spellEnd"/>
      <w:r>
        <w:t xml:space="preserve"> value.</w:t>
      </w:r>
    </w:p>
    <w:p w14:paraId="5B1401C1" w14:textId="58E97776" w:rsidR="00A83D00" w:rsidRDefault="00A83D00" w:rsidP="00A83D00">
      <w:pPr>
        <w:pStyle w:val="ListParagraph"/>
        <w:numPr>
          <w:ilvl w:val="0"/>
          <w:numId w:val="47"/>
        </w:numPr>
      </w:pPr>
      <w:r>
        <w:t xml:space="preserve">HOA, Utilities and CAM are not estimated </w:t>
      </w:r>
      <w:r w:rsidR="00EA0C6C">
        <w:t>currently</w:t>
      </w:r>
    </w:p>
    <w:p w14:paraId="2C8A850C" w14:textId="77777777" w:rsidR="00161D5D" w:rsidRDefault="00161D5D" w:rsidP="00161D5D"/>
    <w:p w14:paraId="29943756" w14:textId="77777777" w:rsidR="00A83D00" w:rsidRDefault="00A83D00" w:rsidP="00A83D00">
      <w:pPr>
        <w:pStyle w:val="ListParagraph"/>
        <w:numPr>
          <w:ilvl w:val="0"/>
          <w:numId w:val="47"/>
        </w:numPr>
      </w:pPr>
      <w:r>
        <w:t>The property tax estimate uses the average millage rate for the county. It does not include adjustments for city or unincorporated areas</w:t>
      </w:r>
    </w:p>
    <w:p w14:paraId="361B9923" w14:textId="77777777" w:rsidR="00A83D00" w:rsidRDefault="00A83D00" w:rsidP="00A83D00">
      <w:pPr>
        <w:pStyle w:val="ListParagraph"/>
        <w:numPr>
          <w:ilvl w:val="0"/>
          <w:numId w:val="47"/>
        </w:numPr>
      </w:pPr>
      <w:r>
        <w:t>Insurance estimates are based on the size and location of the property. They are not adjusted for age, flood zone or other risk factors</w:t>
      </w:r>
    </w:p>
    <w:p w14:paraId="5BCEA4B6" w14:textId="77777777" w:rsidR="00A83D00" w:rsidRDefault="00A83D00" w:rsidP="00A83D00">
      <w:pPr>
        <w:pStyle w:val="ListParagraph"/>
        <w:numPr>
          <w:ilvl w:val="0"/>
          <w:numId w:val="47"/>
        </w:numPr>
      </w:pPr>
      <w:r>
        <w:t>Management fees are estimated as 10% of rents collected</w:t>
      </w:r>
    </w:p>
    <w:p w14:paraId="2191C185" w14:textId="77777777" w:rsidR="00A83D00" w:rsidRDefault="00A83D00" w:rsidP="00A83D00">
      <w:pPr>
        <w:pStyle w:val="ListParagraph"/>
        <w:numPr>
          <w:ilvl w:val="0"/>
          <w:numId w:val="47"/>
        </w:numPr>
      </w:pPr>
      <w:r>
        <w:t>Cap rates are assigned based on the class of the property.  Visulate uses property tax records to determine which class to place the property in.</w:t>
      </w:r>
    </w:p>
    <w:p w14:paraId="6FB9D844" w14:textId="77777777" w:rsidR="00A83D00" w:rsidRDefault="00A83D00" w:rsidP="005136F7">
      <w:pPr>
        <w:pStyle w:val="Heading4"/>
      </w:pPr>
      <w:r>
        <w:t>NOI Estimation Detailed Logic</w:t>
      </w:r>
    </w:p>
    <w:p w14:paraId="05685E67" w14:textId="75E13C69" w:rsidR="00FC15F8" w:rsidRDefault="00FC15F8" w:rsidP="00A83D00">
      <w:r>
        <w:t>Visulate has as</w:t>
      </w:r>
      <w:r w:rsidR="00A83D00">
        <w:t>semble</w:t>
      </w:r>
      <w:r>
        <w:t>d</w:t>
      </w:r>
      <w:r w:rsidR="00A83D00">
        <w:t xml:space="preserve"> a database with details of </w:t>
      </w:r>
      <w:r>
        <w:t>every</w:t>
      </w:r>
      <w:r w:rsidR="00A83D00">
        <w:t xml:space="preserve"> single</w:t>
      </w:r>
      <w:r>
        <w:t>-family property</w:t>
      </w:r>
      <w:r w:rsidR="00A83D00">
        <w:t xml:space="preserve"> in </w:t>
      </w:r>
      <w:r>
        <w:t>Florida</w:t>
      </w:r>
      <w:r w:rsidR="00A83D00">
        <w:t xml:space="preserve"> from tax records.  </w:t>
      </w:r>
      <w:r>
        <w:t>E</w:t>
      </w:r>
      <w:r w:rsidR="00A83D00">
        <w:t>ach</w:t>
      </w:r>
      <w:r>
        <w:t xml:space="preserve"> </w:t>
      </w:r>
      <w:r w:rsidR="00A83D00">
        <w:t xml:space="preserve">property </w:t>
      </w:r>
      <w:r>
        <w:t xml:space="preserve">was assigned </w:t>
      </w:r>
      <w:r w:rsidR="00A83D00">
        <w:t xml:space="preserve">to its Public Use </w:t>
      </w:r>
      <w:proofErr w:type="spellStart"/>
      <w:r w:rsidR="00A83D00">
        <w:t>Microdata</w:t>
      </w:r>
      <w:proofErr w:type="spellEnd"/>
      <w:r w:rsidR="00A83D00">
        <w:t xml:space="preserve"> Area (PUMA).   </w:t>
      </w:r>
      <w:r>
        <w:t>The properties were p</w:t>
      </w:r>
      <w:r w:rsidR="00B550D0">
        <w:t>ercentile rank</w:t>
      </w:r>
      <w:r>
        <w:t xml:space="preserve">ed </w:t>
      </w:r>
      <w:r w:rsidR="00B550D0">
        <w:t xml:space="preserve">by their </w:t>
      </w:r>
      <w:r>
        <w:t>tax-assessed</w:t>
      </w:r>
      <w:r w:rsidR="00B550D0">
        <w:t xml:space="preserve"> value</w:t>
      </w:r>
      <w:r>
        <w:t xml:space="preserve">.  Visulate uses this percentile value as a key to read values from the 5-year American Community Survey (ACS) Public Use </w:t>
      </w:r>
      <w:proofErr w:type="spellStart"/>
      <w:r>
        <w:t>Microdata</w:t>
      </w:r>
      <w:proofErr w:type="spellEnd"/>
      <w:r>
        <w:t xml:space="preserve"> Sample (PUMS) data.</w:t>
      </w:r>
    </w:p>
    <w:p w14:paraId="111B9BBC" w14:textId="77777777" w:rsidR="00FC15F8" w:rsidRDefault="00FC15F8" w:rsidP="00A83D00"/>
    <w:p w14:paraId="1C8ABF18" w14:textId="19A257FB" w:rsidR="00A83D00" w:rsidRDefault="00A83D00" w:rsidP="00A83D00">
      <w:r>
        <w:t xml:space="preserve">Each residential property is allocated 2 percentile values.  The </w:t>
      </w:r>
      <w:proofErr w:type="spellStart"/>
      <w:r>
        <w:rPr>
          <w:i/>
          <w:iCs/>
        </w:rPr>
        <w:t>puma_percentile</w:t>
      </w:r>
      <w:proofErr w:type="spellEnd"/>
      <w:r>
        <w:t xml:space="preserve"> records </w:t>
      </w:r>
      <w:r w:rsidR="00FC15F8">
        <w:t>the tax-</w:t>
      </w:r>
      <w:r>
        <w:t xml:space="preserve">assessed value percentile within the PUMA.  The </w:t>
      </w:r>
      <w:proofErr w:type="spellStart"/>
      <w:r>
        <w:rPr>
          <w:i/>
          <w:iCs/>
        </w:rPr>
        <w:t>rental_percentile</w:t>
      </w:r>
      <w:proofErr w:type="spellEnd"/>
      <w:r>
        <w:t xml:space="preserve"> also records the tax assessed value percentile in the PUMA but limits the sample to properties where the mailing address of the owner is not the same as the prope</w:t>
      </w:r>
      <w:r w:rsidR="00FC15F8">
        <w:t>rty address (</w:t>
      </w:r>
      <w:r w:rsidR="00193296">
        <w:t>it’s</w:t>
      </w:r>
      <w:r w:rsidR="00FC15F8">
        <w:t xml:space="preserve"> not owner occupied).  </w:t>
      </w:r>
      <w:r>
        <w:t xml:space="preserve">The </w:t>
      </w:r>
      <w:proofErr w:type="spellStart"/>
      <w:r>
        <w:t>puma_percentile</w:t>
      </w:r>
      <w:proofErr w:type="spellEnd"/>
      <w:r>
        <w:t xml:space="preserve"> is used to estimate the household income.  The </w:t>
      </w:r>
      <w:proofErr w:type="spellStart"/>
      <w:r>
        <w:t>rental_percentile</w:t>
      </w:r>
      <w:proofErr w:type="spellEnd"/>
      <w:r>
        <w:t xml:space="preserve"> is used to estimate the monthly rent.</w:t>
      </w:r>
    </w:p>
    <w:p w14:paraId="1CBA7E25" w14:textId="77777777" w:rsidR="00FC15F8" w:rsidRDefault="00FC15F8" w:rsidP="00A83D00"/>
    <w:p w14:paraId="627BAFF6" w14:textId="346A780D" w:rsidR="00FC15F8" w:rsidRDefault="00FC15F8" w:rsidP="00AE69D6">
      <w:r>
        <w:t xml:space="preserve">Expense estimates for vacancies, maintenance and insurance are calculated </w:t>
      </w:r>
      <w:r w:rsidR="00AE69D6">
        <w:t>using seed data that can be varied by PUMA.  The model has been tested using 4.9 million single-family properties located in Florida.  The model could be extended to cover properties anywhere in the United States.</w:t>
      </w:r>
      <w:r>
        <w:t xml:space="preserve"> </w:t>
      </w:r>
    </w:p>
    <w:p w14:paraId="2454F122" w14:textId="6BFA6B39" w:rsidR="00DE16AA" w:rsidRDefault="00DE16AA" w:rsidP="00AE69D6"/>
    <w:p w14:paraId="08883232" w14:textId="1DE5FA90" w:rsidR="00DE16AA" w:rsidRDefault="00DE16AA" w:rsidP="00AE69D6">
      <w:r>
        <w:t xml:space="preserve">Visulate uses </w:t>
      </w:r>
      <w:r w:rsidR="00BA0DCA">
        <w:t xml:space="preserve">property tax </w:t>
      </w:r>
      <w:r>
        <w:t>data assembled by the State of Florida’s Department of Revenue</w:t>
      </w:r>
      <w:r w:rsidR="00BA0DCA">
        <w:t>.  This data includes a</w:t>
      </w:r>
      <w:r w:rsidR="00147EDE">
        <w:t xml:space="preserve"> </w:t>
      </w:r>
      <w:r w:rsidR="00BA0DCA">
        <w:t>n</w:t>
      </w:r>
      <w:r w:rsidR="00147EDE">
        <w:t>umeric</w:t>
      </w:r>
      <w:r w:rsidR="00BA0DCA">
        <w:t xml:space="preserve"> </w:t>
      </w:r>
      <w:r w:rsidR="00147EDE">
        <w:t>assessment for</w:t>
      </w:r>
      <w:r w:rsidR="00BA0DCA">
        <w:t xml:space="preserve"> the condition of each property.  This is used to determine the property class.  The tax-assessed value is used as the basis for a ranking mechanism.  It provides an ob</w:t>
      </w:r>
      <w:r w:rsidR="00CD1AC9">
        <w:t>jective assessment of the value</w:t>
      </w:r>
      <w:r w:rsidR="00BA0DCA">
        <w:t xml:space="preserve"> for every property in each county.  It is subject </w:t>
      </w:r>
      <w:r w:rsidR="00CD1AC9">
        <w:t>to independent</w:t>
      </w:r>
      <w:r w:rsidR="00147EDE">
        <w:t xml:space="preserve"> review since h</w:t>
      </w:r>
      <w:r w:rsidR="00CD1AC9">
        <w:t xml:space="preserve">omeowners can appeal their assessment.  Each property record identifies its Census </w:t>
      </w:r>
      <w:r w:rsidR="00147EDE">
        <w:t>tract.  This is used to allocate properties to</w:t>
      </w:r>
      <w:r w:rsidR="00CD1AC9">
        <w:t xml:space="preserve"> PUMA</w:t>
      </w:r>
      <w:r w:rsidR="00147EDE">
        <w:t>s</w:t>
      </w:r>
      <w:r w:rsidR="00CD1AC9">
        <w:t>.</w:t>
      </w:r>
    </w:p>
    <w:p w14:paraId="167ADA26" w14:textId="77777777" w:rsidR="00CD1AC9" w:rsidRDefault="00CD1AC9" w:rsidP="00AE69D6"/>
    <w:p w14:paraId="5AA3A198" w14:textId="1967B299" w:rsidR="00CD1AC9" w:rsidRDefault="00CD1AC9" w:rsidP="00AE69D6">
      <w:r>
        <w:t xml:space="preserve">Property tax records for other States are available from commercial vendors.  They could be imported into the Visulate model.  </w:t>
      </w:r>
      <w:r w:rsidR="00147EDE">
        <w:t xml:space="preserve">A different ranking mechanism may be required in some States.  For example California’s Proposition 13 limits increases to the tax-assessed value of a property.  An automated valuation model (AVM) should be used to rank California properties.  The property class can be determined using valuation data if a condition assessment is not available.  Properties with a low value per </w:t>
      </w:r>
      <w:proofErr w:type="spellStart"/>
      <w:r w:rsidR="00147EDE">
        <w:t>sq</w:t>
      </w:r>
      <w:proofErr w:type="spellEnd"/>
      <w:r w:rsidR="00147EDE">
        <w:t xml:space="preserve"> </w:t>
      </w:r>
      <w:proofErr w:type="spellStart"/>
      <w:r w:rsidR="00147EDE">
        <w:t>ft</w:t>
      </w:r>
      <w:proofErr w:type="spellEnd"/>
      <w:r w:rsidR="00147EDE">
        <w:t xml:space="preserve"> can be assumed to be </w:t>
      </w:r>
      <w:r w:rsidR="00EA0C6C">
        <w:t xml:space="preserve">C class.  High values indicate </w:t>
      </w:r>
      <w:proofErr w:type="gramStart"/>
      <w:r w:rsidR="00EA0C6C">
        <w:t>A</w:t>
      </w:r>
      <w:proofErr w:type="gramEnd"/>
      <w:r w:rsidR="00EA0C6C">
        <w:t xml:space="preserve"> class.  The </w:t>
      </w:r>
      <w:proofErr w:type="gramStart"/>
      <w:r w:rsidR="00EA0C6C">
        <w:t>zip-code</w:t>
      </w:r>
      <w:proofErr w:type="gramEnd"/>
      <w:r w:rsidR="00EA0C6C">
        <w:t xml:space="preserve"> of a property can be used instead of the Census tract if the tract is not available.</w:t>
      </w:r>
    </w:p>
    <w:p w14:paraId="0EB7F83C" w14:textId="77777777" w:rsidR="00FC15F8" w:rsidRDefault="00FC15F8" w:rsidP="00A83D00"/>
    <w:p w14:paraId="11D1BA5D" w14:textId="77777777" w:rsidR="00A83D00" w:rsidRDefault="00A83D00" w:rsidP="00A83D00"/>
    <w:p w14:paraId="3A372EF1" w14:textId="1351CB1E" w:rsidR="00250442" w:rsidRDefault="00250442" w:rsidP="00A83D00">
      <w:pPr>
        <w:rPr>
          <w:lang w:val="fr-FR"/>
        </w:rPr>
      </w:pPr>
    </w:p>
    <w:sectPr w:rsidR="00250442" w:rsidSect="00212CD9">
      <w:footerReference w:type="default" r:id="rId9"/>
      <w:headerReference w:type="first" r:id="rId10"/>
      <w:pgSz w:w="12240" w:h="15840"/>
      <w:pgMar w:top="720" w:right="720" w:bottom="720" w:left="720" w:header="720" w:footer="12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83C17" w14:textId="77777777" w:rsidR="00147EDE" w:rsidRDefault="00147EDE">
      <w:r>
        <w:separator/>
      </w:r>
    </w:p>
  </w:endnote>
  <w:endnote w:type="continuationSeparator" w:id="0">
    <w:p w14:paraId="232DE7B5" w14:textId="77777777" w:rsidR="00147EDE" w:rsidRDefault="00147EDE">
      <w:r>
        <w:continuationSeparator/>
      </w:r>
    </w:p>
  </w:endnote>
  <w:endnote w:type="continuationNotice" w:id="1">
    <w:p w14:paraId="208404F8" w14:textId="77777777" w:rsidR="00147EDE" w:rsidRDefault="00147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iberation Serif">
    <w:altName w:val="Times New Roman"/>
    <w:charset w:val="80"/>
    <w:family w:val="roman"/>
    <w:pitch w:val="variable"/>
  </w:font>
  <w:font w:name="DejaVu Sans">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0" w:type="auto"/>
      <w:tblLook w:val="04A0" w:firstRow="1" w:lastRow="0" w:firstColumn="1" w:lastColumn="0" w:noHBand="0" w:noVBand="1"/>
    </w:tblPr>
    <w:tblGrid>
      <w:gridCol w:w="5409"/>
      <w:gridCol w:w="5391"/>
    </w:tblGrid>
    <w:tr w:rsidR="00147EDE" w14:paraId="28AA722D" w14:textId="77777777">
      <w:sdt>
        <w:sdtPr>
          <w:id w:val="12441404"/>
          <w:placeholder>
            <w:docPart w:val="AC1C8AC3FA532240AC96EFF8ED3312BC"/>
          </w:placeholder>
        </w:sdtPr>
        <w:sdtContent>
          <w:tc>
            <w:tcPr>
              <w:tcW w:w="5508" w:type="dxa"/>
            </w:tcPr>
            <w:p w14:paraId="6BCE92D2" w14:textId="19DEC5C2" w:rsidR="00147EDE" w:rsidRDefault="00147EDE" w:rsidP="00451C2F">
              <w:pPr>
                <w:pStyle w:val="FooterLeft"/>
              </w:pPr>
              <w:r>
                <w:t>Single Family Rental CMBS Evaluation</w:t>
              </w:r>
            </w:p>
          </w:tc>
        </w:sdtContent>
      </w:sdt>
      <w:tc>
        <w:tcPr>
          <w:tcW w:w="5508" w:type="dxa"/>
        </w:tcPr>
        <w:p w14:paraId="6EE37FCB" w14:textId="77777777" w:rsidR="00147EDE" w:rsidRDefault="00147EDE">
          <w:pPr>
            <w:pStyle w:val="Footer"/>
          </w:pPr>
          <w:r>
            <w:fldChar w:fldCharType="begin"/>
          </w:r>
          <w:r>
            <w:instrText xml:space="preserve"> page </w:instrText>
          </w:r>
          <w:r>
            <w:fldChar w:fldCharType="separate"/>
          </w:r>
          <w:r w:rsidR="00642D7B">
            <w:rPr>
              <w:noProof/>
            </w:rPr>
            <w:t>6</w:t>
          </w:r>
          <w:r>
            <w:rPr>
              <w:noProof/>
            </w:rPr>
            <w:fldChar w:fldCharType="end"/>
          </w:r>
        </w:p>
      </w:tc>
    </w:tr>
  </w:tbl>
  <w:p w14:paraId="2DEB03B0" w14:textId="77777777" w:rsidR="00147EDE" w:rsidRDefault="00147EDE">
    <w:pPr>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D57B3" w14:textId="77777777" w:rsidR="00147EDE" w:rsidRDefault="00147EDE">
      <w:r>
        <w:separator/>
      </w:r>
    </w:p>
  </w:footnote>
  <w:footnote w:type="continuationSeparator" w:id="0">
    <w:p w14:paraId="4054B90C" w14:textId="77777777" w:rsidR="00147EDE" w:rsidRDefault="00147EDE">
      <w:r>
        <w:continuationSeparator/>
      </w:r>
    </w:p>
  </w:footnote>
  <w:footnote w:type="continuationNotice" w:id="1">
    <w:p w14:paraId="0D1679E6" w14:textId="77777777" w:rsidR="00147EDE" w:rsidRDefault="00147ED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OutsideTable-Header"/>
      <w:tblW w:w="0" w:type="auto"/>
      <w:shd w:val="clear" w:color="auto" w:fill="7C8F97" w:themeFill="accent1"/>
      <w:tblLook w:val="04A0" w:firstRow="1" w:lastRow="0" w:firstColumn="1" w:lastColumn="0" w:noHBand="0" w:noVBand="1"/>
    </w:tblPr>
    <w:tblGrid>
      <w:gridCol w:w="10944"/>
    </w:tblGrid>
    <w:tr w:rsidR="00147EDE" w14:paraId="719DB4A5" w14:textId="77777777" w:rsidTr="00BE209A">
      <w:tc>
        <w:tcPr>
          <w:tcW w:w="11016" w:type="dxa"/>
        </w:tcPr>
        <w:p w14:paraId="1346FA61" w14:textId="77777777" w:rsidR="00147EDE" w:rsidRDefault="00147EDE">
          <w:pPr>
            <w:pStyle w:val="NoSpaceBetween"/>
          </w:pPr>
        </w:p>
        <w:tbl>
          <w:tblPr>
            <w:tblStyle w:val="BorderTable-Header"/>
            <w:tblW w:w="0" w:type="auto"/>
            <w:tblLook w:val="04A0" w:firstRow="1" w:lastRow="0" w:firstColumn="1" w:lastColumn="0" w:noHBand="0" w:noVBand="1"/>
          </w:tblPr>
          <w:tblGrid>
            <w:gridCol w:w="10771"/>
          </w:tblGrid>
          <w:tr w:rsidR="00147EDE" w14:paraId="12A19892" w14:textId="77777777">
            <w:tc>
              <w:tcPr>
                <w:tcW w:w="10771" w:type="dxa"/>
              </w:tcPr>
              <w:p w14:paraId="25000A98" w14:textId="77777777" w:rsidR="00147EDE" w:rsidRDefault="00147EDE">
                <w:pPr>
                  <w:pStyle w:val="NoSpaceBetween"/>
                </w:pPr>
              </w:p>
              <w:tbl>
                <w:tblPr>
                  <w:tblStyle w:val="CenterTable-Header"/>
                  <w:tblW w:w="5000" w:type="pct"/>
                  <w:tblLook w:val="0600" w:firstRow="0" w:lastRow="0" w:firstColumn="0" w:lastColumn="0" w:noHBand="1" w:noVBand="1"/>
                </w:tblPr>
                <w:tblGrid>
                  <w:gridCol w:w="6294"/>
                  <w:gridCol w:w="4313"/>
                </w:tblGrid>
                <w:tr w:rsidR="00147EDE" w14:paraId="1A1C4206" w14:textId="77777777">
                  <w:tc>
                    <w:tcPr>
                      <w:tcW w:w="2967" w:type="pct"/>
                    </w:tcPr>
                    <w:p w14:paraId="0DA33B45" w14:textId="77777777" w:rsidR="00147EDE" w:rsidRDefault="00147EDE">
                      <w:pPr>
                        <w:pStyle w:val="Header-Left"/>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sidR="00642D7B">
                        <w:rPr>
                          <w:noProof/>
                        </w:rPr>
                        <w:instrText>Visulate</w:instrText>
                      </w:r>
                      <w:r>
                        <w:rPr>
                          <w:noProof/>
                        </w:rPr>
                        <w:fldChar w:fldCharType="end"/>
                      </w:r>
                      <w:r>
                        <w:instrText xml:space="preserve">="" "organization" </w:instrText>
                      </w:r>
                      <w:r>
                        <w:fldChar w:fldCharType="begin"/>
                      </w:r>
                      <w:r>
                        <w:instrText xml:space="preserve"> USERPROPERTY Company </w:instrText>
                      </w:r>
                      <w:r>
                        <w:fldChar w:fldCharType="separate"/>
                      </w:r>
                      <w:r w:rsidR="00642D7B">
                        <w:rPr>
                          <w:noProof/>
                        </w:rPr>
                        <w:instrText>Visulate</w:instrText>
                      </w:r>
                      <w:r>
                        <w:rPr>
                          <w:noProof/>
                        </w:rPr>
                        <w:fldChar w:fldCharType="end"/>
                      </w:r>
                      <w:r>
                        <w:fldChar w:fldCharType="separate"/>
                      </w:r>
                      <w:r w:rsidR="00642D7B">
                        <w:rPr>
                          <w:noProof/>
                        </w:rPr>
                        <w:instrText>Visulate</w:instrText>
                      </w:r>
                      <w:r>
                        <w:fldChar w:fldCharType="end"/>
                      </w:r>
                      <w:r>
                        <w:instrText xml:space="preserve"> \* MERGEFORMAT</w:instrText>
                      </w:r>
                      <w:r>
                        <w:fldChar w:fldCharType="separate"/>
                      </w:r>
                      <w:r w:rsidR="00642D7B">
                        <w:t>Visulate</w:t>
                      </w:r>
                      <w:r>
                        <w:fldChar w:fldCharType="end"/>
                      </w:r>
                    </w:p>
                  </w:tc>
                  <w:tc>
                    <w:tcPr>
                      <w:tcW w:w="2033" w:type="pct"/>
                    </w:tcPr>
                    <w:p w14:paraId="4A257592" w14:textId="00EDE392" w:rsidR="00147EDE" w:rsidRDefault="00147EDE" w:rsidP="00C0289C">
                      <w:pPr>
                        <w:pStyle w:val="Header-Righ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separate"/>
                      </w:r>
                      <w:r w:rsidR="00642D7B">
                        <w:rPr>
                          <w:noProof/>
                        </w:rPr>
                        <w:instrText>790 Pine Pl</w:instrText>
                      </w:r>
                      <w:r>
                        <w:rPr>
                          <w:noProof/>
                        </w:rPr>
                        <w:fldChar w:fldCharType="end"/>
                      </w:r>
                      <w:r>
                        <w:instrText xml:space="preserve">="" "[Street Address]" </w:instrText>
                      </w:r>
                      <w:r>
                        <w:fldChar w:fldCharType="begin"/>
                      </w:r>
                      <w:r>
                        <w:instrText xml:space="preserve"> USERPROPERTY WorkStreet </w:instrText>
                      </w:r>
                      <w:r>
                        <w:fldChar w:fldCharType="separate"/>
                      </w:r>
                      <w:r w:rsidR="00642D7B">
                        <w:rPr>
                          <w:noProof/>
                        </w:rPr>
                        <w:instrText>790 Pine Pl</w:instrText>
                      </w:r>
                      <w:r>
                        <w:rPr>
                          <w:noProof/>
                        </w:rPr>
                        <w:fldChar w:fldCharType="end"/>
                      </w:r>
                      <w:r>
                        <w:fldChar w:fldCharType="separate"/>
                      </w:r>
                      <w:r w:rsidR="00642D7B">
                        <w:rPr>
                          <w:noProof/>
                        </w:rPr>
                        <w:instrText>790 Pine Pl</w:instrText>
                      </w:r>
                      <w:r>
                        <w:fldChar w:fldCharType="end"/>
                      </w:r>
                      <w:r>
                        <w:instrText xml:space="preserve"> \* MERGEFORMAT</w:instrText>
                      </w:r>
                      <w:r>
                        <w:fldChar w:fldCharType="separate"/>
                      </w:r>
                      <w:r w:rsidR="00642D7B">
                        <w:t>790 Pine Pl</w:t>
                      </w:r>
                      <w:r>
                        <w:fldChar w:fldCharType="end"/>
                      </w:r>
                      <w:r>
                        <w:br/>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separate"/>
                      </w:r>
                      <w:r w:rsidR="00642D7B">
                        <w:rPr>
                          <w:noProof/>
                        </w:rPr>
                        <w:instrText>Merritt Island</w:instrText>
                      </w:r>
                      <w:r>
                        <w:rPr>
                          <w:noProof/>
                        </w:rPr>
                        <w:fldChar w:fldCharType="end"/>
                      </w:r>
                      <w:r>
                        <w:instrText xml:space="preserve">="" "[City]" </w:instrText>
                      </w:r>
                      <w:r>
                        <w:fldChar w:fldCharType="begin"/>
                      </w:r>
                      <w:r>
                        <w:instrText xml:space="preserve"> USERPROPERTY WorkCity </w:instrText>
                      </w:r>
                      <w:r>
                        <w:fldChar w:fldCharType="separate"/>
                      </w:r>
                      <w:r w:rsidR="00642D7B">
                        <w:rPr>
                          <w:noProof/>
                        </w:rPr>
                        <w:instrText>Merritt Island</w:instrText>
                      </w:r>
                      <w:r>
                        <w:rPr>
                          <w:noProof/>
                        </w:rPr>
                        <w:fldChar w:fldCharType="end"/>
                      </w:r>
                      <w:r>
                        <w:fldChar w:fldCharType="separate"/>
                      </w:r>
                      <w:r w:rsidR="00642D7B">
                        <w:rPr>
                          <w:noProof/>
                        </w:rPr>
                        <w:instrText>Merritt Island</w:instrText>
                      </w:r>
                      <w:r>
                        <w:fldChar w:fldCharType="end"/>
                      </w:r>
                      <w:r>
                        <w:instrText xml:space="preserve"> \* MERGEFORMAT</w:instrText>
                      </w:r>
                      <w:r>
                        <w:fldChar w:fldCharType="separate"/>
                      </w:r>
                      <w:r w:rsidR="00642D7B">
                        <w:t>Merritt Island</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separate"/>
                      </w:r>
                      <w:r w:rsidR="00642D7B">
                        <w:rPr>
                          <w:noProof/>
                        </w:rPr>
                        <w:instrText>Florida</w:instrText>
                      </w:r>
                      <w:r>
                        <w:rPr>
                          <w:noProof/>
                        </w:rPr>
                        <w:fldChar w:fldCharType="end"/>
                      </w:r>
                      <w:r>
                        <w:instrText xml:space="preserve">="" "[State]"  </w:instrText>
                      </w:r>
                      <w:r>
                        <w:fldChar w:fldCharType="begin"/>
                      </w:r>
                      <w:r>
                        <w:instrText xml:space="preserve"> USERPROPERTY WorkState </w:instrText>
                      </w:r>
                      <w:r>
                        <w:fldChar w:fldCharType="separate"/>
                      </w:r>
                      <w:r w:rsidR="00642D7B">
                        <w:rPr>
                          <w:noProof/>
                        </w:rPr>
                        <w:instrText>Florida</w:instrText>
                      </w:r>
                      <w:r>
                        <w:rPr>
                          <w:noProof/>
                        </w:rPr>
                        <w:fldChar w:fldCharType="end"/>
                      </w:r>
                      <w:r>
                        <w:fldChar w:fldCharType="separate"/>
                      </w:r>
                      <w:r w:rsidR="00642D7B">
                        <w:rPr>
                          <w:noProof/>
                        </w:rPr>
                        <w:instrText>Florida</w:instrText>
                      </w:r>
                      <w:r>
                        <w:fldChar w:fldCharType="end"/>
                      </w:r>
                      <w:r>
                        <w:instrText xml:space="preserve"> \* MERGEFORMAT</w:instrText>
                      </w:r>
                      <w:r>
                        <w:fldChar w:fldCharType="separate"/>
                      </w:r>
                      <w:r w:rsidR="00642D7B">
                        <w:t>Florida</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separate"/>
                      </w:r>
                      <w:r w:rsidR="00642D7B">
                        <w:rPr>
                          <w:noProof/>
                        </w:rPr>
                        <w:instrText>32952</w:instrText>
                      </w:r>
                      <w:r>
                        <w:rPr>
                          <w:noProof/>
                        </w:rPr>
                        <w:fldChar w:fldCharType="end"/>
                      </w:r>
                      <w:r>
                        <w:instrText xml:space="preserve">="" "[Postal Code]" </w:instrText>
                      </w:r>
                      <w:r>
                        <w:fldChar w:fldCharType="begin"/>
                      </w:r>
                      <w:r>
                        <w:instrText xml:space="preserve"> USERPROPERTY WorkZip </w:instrText>
                      </w:r>
                      <w:r>
                        <w:fldChar w:fldCharType="separate"/>
                      </w:r>
                      <w:r w:rsidR="00642D7B">
                        <w:rPr>
                          <w:noProof/>
                        </w:rPr>
                        <w:instrText>32952</w:instrText>
                      </w:r>
                      <w:r>
                        <w:rPr>
                          <w:noProof/>
                        </w:rPr>
                        <w:fldChar w:fldCharType="end"/>
                      </w:r>
                      <w:r>
                        <w:fldChar w:fldCharType="separate"/>
                      </w:r>
                      <w:r w:rsidR="00642D7B">
                        <w:rPr>
                          <w:noProof/>
                        </w:rPr>
                        <w:instrText>32952</w:instrText>
                      </w:r>
                      <w:r>
                        <w:fldChar w:fldCharType="end"/>
                      </w:r>
                      <w:r>
                        <w:instrText xml:space="preserve"> \* MERGEFORMAT</w:instrText>
                      </w:r>
                      <w:r>
                        <w:fldChar w:fldCharType="separate"/>
                      </w:r>
                      <w:r w:rsidR="00642D7B">
                        <w:t>32952</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separate"/>
                      </w:r>
                      <w:r w:rsidR="00642D7B">
                        <w:rPr>
                          <w:noProof/>
                        </w:rPr>
                        <w:instrText>(321) 453 7389</w:instrText>
                      </w:r>
                      <w:r>
                        <w:rPr>
                          <w:noProof/>
                        </w:rPr>
                        <w:fldChar w:fldCharType="end"/>
                      </w:r>
                      <w:r>
                        <w:instrText xml:space="preserve">="" "[Your Phone]" </w:instrText>
                      </w:r>
                      <w:r>
                        <w:fldChar w:fldCharType="begin"/>
                      </w:r>
                      <w:r>
                        <w:instrText xml:space="preserve"> USERPROPERTY Work </w:instrText>
                      </w:r>
                      <w:r>
                        <w:fldChar w:fldCharType="separate"/>
                      </w:r>
                      <w:r w:rsidR="00642D7B">
                        <w:rPr>
                          <w:noProof/>
                        </w:rPr>
                        <w:instrText>(321) 453 7389</w:instrText>
                      </w:r>
                      <w:r>
                        <w:rPr>
                          <w:noProof/>
                        </w:rPr>
                        <w:fldChar w:fldCharType="end"/>
                      </w:r>
                      <w:r>
                        <w:fldChar w:fldCharType="separate"/>
                      </w:r>
                      <w:r w:rsidR="00642D7B">
                        <w:rPr>
                          <w:noProof/>
                        </w:rPr>
                        <w:instrText>(321) 453 7389</w:instrText>
                      </w:r>
                      <w:r>
                        <w:fldChar w:fldCharType="end"/>
                      </w:r>
                      <w:r>
                        <w:instrText xml:space="preserve"> \* MERGEFORMAT</w:instrText>
                      </w:r>
                      <w:r>
                        <w:fldChar w:fldCharType="separate"/>
                      </w:r>
                      <w:r w:rsidR="00642D7B">
                        <w:t>(321) 453</w:t>
                      </w:r>
                      <w:r w:rsidR="00642D7B">
                        <w:rPr>
                          <w:noProof/>
                        </w:rPr>
                        <w:t xml:space="preserve"> 7389</w:t>
                      </w:r>
                      <w:r>
                        <w:fldChar w:fldCharType="end"/>
                      </w:r>
                      <w:r>
                        <w:t xml:space="preserve"> </w:t>
                      </w:r>
                      <w:r>
                        <w:br/>
                        <w:t xml:space="preserve">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separate"/>
                      </w:r>
                      <w:r w:rsidR="00642D7B">
                        <w:rPr>
                          <w:noProof/>
                        </w:rPr>
                        <w:instrText>sales@visulate.com</w:instrText>
                      </w:r>
                      <w:r>
                        <w:rPr>
                          <w:noProof/>
                        </w:rPr>
                        <w:fldChar w:fldCharType="end"/>
                      </w:r>
                      <w:r>
                        <w:instrText xml:space="preserve">="" "[Your E-Mail]" </w:instrText>
                      </w:r>
                      <w:r>
                        <w:fldChar w:fldCharType="begin"/>
                      </w:r>
                      <w:r>
                        <w:instrText xml:space="preserve"> USERPROPERTY EmailAddress1 </w:instrText>
                      </w:r>
                      <w:r>
                        <w:fldChar w:fldCharType="separate"/>
                      </w:r>
                      <w:r w:rsidR="00642D7B">
                        <w:rPr>
                          <w:noProof/>
                        </w:rPr>
                        <w:instrText>sales@visulate.com</w:instrText>
                      </w:r>
                      <w:r>
                        <w:rPr>
                          <w:noProof/>
                        </w:rPr>
                        <w:fldChar w:fldCharType="end"/>
                      </w:r>
                      <w:r>
                        <w:fldChar w:fldCharType="separate"/>
                      </w:r>
                      <w:r w:rsidR="00642D7B">
                        <w:rPr>
                          <w:noProof/>
                        </w:rPr>
                        <w:instrText>sales@visulate.com</w:instrText>
                      </w:r>
                      <w:r>
                        <w:fldChar w:fldCharType="end"/>
                      </w:r>
                      <w:r>
                        <w:instrText xml:space="preserve"> \* MERGEFORMAT</w:instrText>
                      </w:r>
                      <w:r>
                        <w:fldChar w:fldCharType="separate"/>
                      </w:r>
                      <w:r w:rsidR="00642D7B">
                        <w:t>sales@visulate.com</w:t>
                      </w:r>
                      <w:r>
                        <w:fldChar w:fldCharType="end"/>
                      </w:r>
                      <w:r>
                        <w:br/>
                        <w:t>Web: Visulate.com</w:t>
                      </w:r>
                    </w:p>
                  </w:tc>
                </w:tr>
              </w:tbl>
              <w:p w14:paraId="491DADCE" w14:textId="77777777" w:rsidR="00147EDE" w:rsidRDefault="00147EDE">
                <w:pPr>
                  <w:pStyle w:val="NoSpaceBetween"/>
                </w:pPr>
              </w:p>
            </w:tc>
          </w:tr>
        </w:tbl>
        <w:p w14:paraId="5C66DF9F" w14:textId="77777777" w:rsidR="00147EDE" w:rsidRDefault="00147EDE">
          <w:pPr>
            <w:pStyle w:val="NoSpaceBetween"/>
          </w:pPr>
        </w:p>
      </w:tc>
    </w:tr>
  </w:tbl>
  <w:p w14:paraId="4A280EA2" w14:textId="77777777" w:rsidR="00147EDE" w:rsidRDefault="00147E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2AA8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4B4D9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448F9F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014F1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5C80E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B4E65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6624D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79812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C7671C2"/>
    <w:lvl w:ilvl="0">
      <w:start w:val="1"/>
      <w:numFmt w:val="decimal"/>
      <w:pStyle w:val="ListNumber"/>
      <w:lvlText w:val="%1."/>
      <w:lvlJc w:val="left"/>
      <w:pPr>
        <w:tabs>
          <w:tab w:val="num" w:pos="360"/>
        </w:tabs>
        <w:ind w:left="360" w:hanging="360"/>
      </w:pPr>
    </w:lvl>
  </w:abstractNum>
  <w:abstractNum w:abstractNumId="9">
    <w:nsid w:val="FFFFFF89"/>
    <w:multiLevelType w:val="singleLevel"/>
    <w:tmpl w:val="B0647A3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C92261"/>
    <w:multiLevelType w:val="multilevel"/>
    <w:tmpl w:val="4E06C9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0E61628A"/>
    <w:multiLevelType w:val="multilevel"/>
    <w:tmpl w:val="013804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104C70DB"/>
    <w:multiLevelType w:val="hybridMultilevel"/>
    <w:tmpl w:val="7B061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4B923F5"/>
    <w:multiLevelType w:val="hybridMultilevel"/>
    <w:tmpl w:val="3C504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AA5FF9"/>
    <w:multiLevelType w:val="multilevel"/>
    <w:tmpl w:val="45B8F5D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16697F25"/>
    <w:multiLevelType w:val="multilevel"/>
    <w:tmpl w:val="1F1A84A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18594D3C"/>
    <w:multiLevelType w:val="multilevel"/>
    <w:tmpl w:val="9A088C2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191A2DA3"/>
    <w:multiLevelType w:val="multilevel"/>
    <w:tmpl w:val="28A6DAF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1DEB6F59"/>
    <w:multiLevelType w:val="multilevel"/>
    <w:tmpl w:val="3BFA57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20B277BE"/>
    <w:multiLevelType w:val="multilevel"/>
    <w:tmpl w:val="E6C0FAA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249478EC"/>
    <w:multiLevelType w:val="multilevel"/>
    <w:tmpl w:val="5852BC5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Wingdings 2" w:hAnsi="Wingdings 2" w:cs="Wingdings 2"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Wingdings 2" w:hAnsi="Wingdings 2" w:cs="Wingdings 2"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1">
    <w:nsid w:val="29F4422A"/>
    <w:multiLevelType w:val="multilevel"/>
    <w:tmpl w:val="29A6366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2CD355CE"/>
    <w:multiLevelType w:val="multilevel"/>
    <w:tmpl w:val="E0325DB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2D6C3731"/>
    <w:multiLevelType w:val="multilevel"/>
    <w:tmpl w:val="3BFA57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36081D78"/>
    <w:multiLevelType w:val="multilevel"/>
    <w:tmpl w:val="8D3CC2B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3ADD6AB5"/>
    <w:multiLevelType w:val="multilevel"/>
    <w:tmpl w:val="0060C7F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3E9218A5"/>
    <w:multiLevelType w:val="multilevel"/>
    <w:tmpl w:val="74E4B8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43D20383"/>
    <w:multiLevelType w:val="multilevel"/>
    <w:tmpl w:val="3BFA57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45767B7D"/>
    <w:multiLevelType w:val="multilevel"/>
    <w:tmpl w:val="3BFA57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49BF6D84"/>
    <w:multiLevelType w:val="multilevel"/>
    <w:tmpl w:val="4C54989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4AF14263"/>
    <w:multiLevelType w:val="multilevel"/>
    <w:tmpl w:val="16646280"/>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4E376499"/>
    <w:multiLevelType w:val="multilevel"/>
    <w:tmpl w:val="013804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4F830E41"/>
    <w:multiLevelType w:val="multilevel"/>
    <w:tmpl w:val="29A62CF0"/>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52B2465E"/>
    <w:multiLevelType w:val="multilevel"/>
    <w:tmpl w:val="988CAD8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53693059"/>
    <w:multiLevelType w:val="multilevel"/>
    <w:tmpl w:val="04884B24"/>
    <w:lvl w:ilvl="0">
      <w:start w:val="1"/>
      <w:numFmt w:val="bullet"/>
      <w:lvlText w:val=""/>
      <w:lvlJc w:val="left"/>
      <w:pPr>
        <w:tabs>
          <w:tab w:val="num" w:pos="707"/>
        </w:tabs>
        <w:ind w:left="707" w:hanging="283"/>
      </w:pPr>
      <w:rPr>
        <w:rFonts w:ascii="Wingdings 2" w:hAnsi="Wingdings 2" w:cs="Wingdings 2" w:hint="default"/>
      </w:rPr>
    </w:lvl>
    <w:lvl w:ilvl="1">
      <w:start w:val="1"/>
      <w:numFmt w:val="bullet"/>
      <w:lvlText w:val=""/>
      <w:lvlJc w:val="left"/>
      <w:pPr>
        <w:tabs>
          <w:tab w:val="num" w:pos="1414"/>
        </w:tabs>
        <w:ind w:left="1414" w:hanging="283"/>
      </w:pPr>
      <w:rPr>
        <w:rFonts w:ascii="Wingdings 2" w:hAnsi="Wingdings 2" w:cs="Wingdings 2" w:hint="default"/>
      </w:rPr>
    </w:lvl>
    <w:lvl w:ilvl="2">
      <w:start w:val="1"/>
      <w:numFmt w:val="bullet"/>
      <w:lvlText w:val=""/>
      <w:lvlJc w:val="left"/>
      <w:pPr>
        <w:tabs>
          <w:tab w:val="num" w:pos="2121"/>
        </w:tabs>
        <w:ind w:left="2121" w:hanging="283"/>
      </w:pPr>
      <w:rPr>
        <w:rFonts w:ascii="Wingdings 2" w:hAnsi="Wingdings 2" w:cs="Wingdings 2" w:hint="default"/>
      </w:rPr>
    </w:lvl>
    <w:lvl w:ilvl="3">
      <w:start w:val="1"/>
      <w:numFmt w:val="bullet"/>
      <w:lvlText w:val=""/>
      <w:lvlJc w:val="left"/>
      <w:pPr>
        <w:tabs>
          <w:tab w:val="num" w:pos="2828"/>
        </w:tabs>
        <w:ind w:left="2828" w:hanging="283"/>
      </w:pPr>
      <w:rPr>
        <w:rFonts w:ascii="Wingdings 2" w:hAnsi="Wingdings 2" w:cs="Wingdings 2" w:hint="default"/>
      </w:rPr>
    </w:lvl>
    <w:lvl w:ilvl="4">
      <w:start w:val="1"/>
      <w:numFmt w:val="bullet"/>
      <w:lvlText w:val=""/>
      <w:lvlJc w:val="left"/>
      <w:pPr>
        <w:tabs>
          <w:tab w:val="num" w:pos="3535"/>
        </w:tabs>
        <w:ind w:left="3535" w:hanging="283"/>
      </w:pPr>
      <w:rPr>
        <w:rFonts w:ascii="Wingdings 2" w:hAnsi="Wingdings 2" w:cs="Wingdings 2" w:hint="default"/>
      </w:rPr>
    </w:lvl>
    <w:lvl w:ilvl="5">
      <w:start w:val="1"/>
      <w:numFmt w:val="bullet"/>
      <w:lvlText w:val=""/>
      <w:lvlJc w:val="left"/>
      <w:pPr>
        <w:tabs>
          <w:tab w:val="num" w:pos="4242"/>
        </w:tabs>
        <w:ind w:left="4242" w:hanging="283"/>
      </w:pPr>
      <w:rPr>
        <w:rFonts w:ascii="Wingdings 2" w:hAnsi="Wingdings 2" w:cs="Wingdings 2" w:hint="default"/>
      </w:rPr>
    </w:lvl>
    <w:lvl w:ilvl="6">
      <w:start w:val="1"/>
      <w:numFmt w:val="bullet"/>
      <w:lvlText w:val=""/>
      <w:lvlJc w:val="left"/>
      <w:pPr>
        <w:tabs>
          <w:tab w:val="num" w:pos="4949"/>
        </w:tabs>
        <w:ind w:left="4949" w:hanging="283"/>
      </w:pPr>
      <w:rPr>
        <w:rFonts w:ascii="Wingdings 2" w:hAnsi="Wingdings 2" w:cs="Wingdings 2" w:hint="default"/>
      </w:rPr>
    </w:lvl>
    <w:lvl w:ilvl="7">
      <w:start w:val="1"/>
      <w:numFmt w:val="bullet"/>
      <w:lvlText w:val=""/>
      <w:lvlJc w:val="left"/>
      <w:pPr>
        <w:tabs>
          <w:tab w:val="num" w:pos="5656"/>
        </w:tabs>
        <w:ind w:left="5656" w:hanging="283"/>
      </w:pPr>
      <w:rPr>
        <w:rFonts w:ascii="Wingdings 2" w:hAnsi="Wingdings 2" w:cs="Wingdings 2" w:hint="default"/>
      </w:rPr>
    </w:lvl>
    <w:lvl w:ilvl="8">
      <w:start w:val="1"/>
      <w:numFmt w:val="bullet"/>
      <w:lvlText w:val=""/>
      <w:lvlJc w:val="left"/>
      <w:pPr>
        <w:tabs>
          <w:tab w:val="num" w:pos="6363"/>
        </w:tabs>
        <w:ind w:left="6363" w:hanging="283"/>
      </w:pPr>
      <w:rPr>
        <w:rFonts w:ascii="Wingdings 2" w:hAnsi="Wingdings 2" w:cs="Wingdings 2" w:hint="default"/>
      </w:rPr>
    </w:lvl>
  </w:abstractNum>
  <w:abstractNum w:abstractNumId="35">
    <w:nsid w:val="5A0A7843"/>
    <w:multiLevelType w:val="hybridMultilevel"/>
    <w:tmpl w:val="0590E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9B5552"/>
    <w:multiLevelType w:val="multilevel"/>
    <w:tmpl w:val="E0325DB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619B39DC"/>
    <w:multiLevelType w:val="hybridMultilevel"/>
    <w:tmpl w:val="0E38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6F7A8A"/>
    <w:multiLevelType w:val="multilevel"/>
    <w:tmpl w:val="98E27A8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nsid w:val="69290934"/>
    <w:multiLevelType w:val="multilevel"/>
    <w:tmpl w:val="013804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nsid w:val="6CDB6A01"/>
    <w:multiLevelType w:val="hybridMultilevel"/>
    <w:tmpl w:val="0A129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085015D"/>
    <w:multiLevelType w:val="multilevel"/>
    <w:tmpl w:val="06DC865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nsid w:val="709B2FC7"/>
    <w:multiLevelType w:val="hybridMultilevel"/>
    <w:tmpl w:val="5F547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89C585D"/>
    <w:multiLevelType w:val="hybridMultilevel"/>
    <w:tmpl w:val="73BC7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BC7582B"/>
    <w:multiLevelType w:val="multilevel"/>
    <w:tmpl w:val="013804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nsid w:val="7D8D4EE6"/>
    <w:multiLevelType w:val="multilevel"/>
    <w:tmpl w:val="1C8EF37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nsid w:val="7FB22E5D"/>
    <w:multiLevelType w:val="hybridMultilevel"/>
    <w:tmpl w:val="E7646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6"/>
  </w:num>
  <w:num w:numId="13">
    <w:abstractNumId w:val="25"/>
  </w:num>
  <w:num w:numId="14">
    <w:abstractNumId w:val="33"/>
  </w:num>
  <w:num w:numId="15">
    <w:abstractNumId w:val="14"/>
  </w:num>
  <w:num w:numId="16">
    <w:abstractNumId w:val="41"/>
  </w:num>
  <w:num w:numId="17">
    <w:abstractNumId w:val="17"/>
  </w:num>
  <w:num w:numId="18">
    <w:abstractNumId w:val="15"/>
  </w:num>
  <w:num w:numId="19">
    <w:abstractNumId w:val="30"/>
  </w:num>
  <w:num w:numId="20">
    <w:abstractNumId w:val="21"/>
  </w:num>
  <w:num w:numId="21">
    <w:abstractNumId w:val="29"/>
  </w:num>
  <w:num w:numId="22">
    <w:abstractNumId w:val="45"/>
  </w:num>
  <w:num w:numId="23">
    <w:abstractNumId w:val="36"/>
  </w:num>
  <w:num w:numId="24">
    <w:abstractNumId w:val="38"/>
  </w:num>
  <w:num w:numId="25">
    <w:abstractNumId w:val="37"/>
  </w:num>
  <w:num w:numId="26">
    <w:abstractNumId w:val="31"/>
  </w:num>
  <w:num w:numId="27">
    <w:abstractNumId w:val="11"/>
  </w:num>
  <w:num w:numId="28">
    <w:abstractNumId w:val="39"/>
  </w:num>
  <w:num w:numId="29">
    <w:abstractNumId w:val="44"/>
  </w:num>
  <w:num w:numId="30">
    <w:abstractNumId w:val="42"/>
  </w:num>
  <w:num w:numId="31">
    <w:abstractNumId w:val="12"/>
  </w:num>
  <w:num w:numId="32">
    <w:abstractNumId w:val="13"/>
  </w:num>
  <w:num w:numId="33">
    <w:abstractNumId w:val="40"/>
  </w:num>
  <w:num w:numId="34">
    <w:abstractNumId w:val="35"/>
  </w:num>
  <w:num w:numId="35">
    <w:abstractNumId w:val="46"/>
  </w:num>
  <w:num w:numId="36">
    <w:abstractNumId w:val="43"/>
  </w:num>
  <w:num w:numId="37">
    <w:abstractNumId w:val="22"/>
  </w:num>
  <w:num w:numId="38">
    <w:abstractNumId w:val="20"/>
  </w:num>
  <w:num w:numId="39">
    <w:abstractNumId w:val="10"/>
  </w:num>
  <w:num w:numId="40">
    <w:abstractNumId w:val="24"/>
  </w:num>
  <w:num w:numId="41">
    <w:abstractNumId w:val="34"/>
  </w:num>
  <w:num w:numId="42">
    <w:abstractNumId w:val="16"/>
  </w:num>
  <w:num w:numId="43">
    <w:abstractNumId w:val="32"/>
  </w:num>
  <w:num w:numId="44">
    <w:abstractNumId w:val="23"/>
  </w:num>
  <w:num w:numId="45">
    <w:abstractNumId w:val="27"/>
  </w:num>
  <w:num w:numId="46">
    <w:abstractNumId w:val="28"/>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E209A"/>
    <w:rsid w:val="00023A11"/>
    <w:rsid w:val="00041DAF"/>
    <w:rsid w:val="0004575A"/>
    <w:rsid w:val="0006343B"/>
    <w:rsid w:val="00097811"/>
    <w:rsid w:val="000A59AB"/>
    <w:rsid w:val="000A740F"/>
    <w:rsid w:val="000B04F1"/>
    <w:rsid w:val="000B4E98"/>
    <w:rsid w:val="000C48FD"/>
    <w:rsid w:val="000D774B"/>
    <w:rsid w:val="000F2A31"/>
    <w:rsid w:val="000F3659"/>
    <w:rsid w:val="00111985"/>
    <w:rsid w:val="00147EDE"/>
    <w:rsid w:val="00161D5D"/>
    <w:rsid w:val="00175713"/>
    <w:rsid w:val="00190CB5"/>
    <w:rsid w:val="00192DDB"/>
    <w:rsid w:val="00193296"/>
    <w:rsid w:val="00193DC1"/>
    <w:rsid w:val="001B462D"/>
    <w:rsid w:val="001B6328"/>
    <w:rsid w:val="001D6A22"/>
    <w:rsid w:val="001E0077"/>
    <w:rsid w:val="00212CD9"/>
    <w:rsid w:val="002137DC"/>
    <w:rsid w:val="00214F26"/>
    <w:rsid w:val="00230746"/>
    <w:rsid w:val="00250442"/>
    <w:rsid w:val="00270A49"/>
    <w:rsid w:val="002803C6"/>
    <w:rsid w:val="002D748B"/>
    <w:rsid w:val="0032558D"/>
    <w:rsid w:val="0034732F"/>
    <w:rsid w:val="00396DFA"/>
    <w:rsid w:val="003A2C9D"/>
    <w:rsid w:val="003A73A1"/>
    <w:rsid w:val="003E3D8C"/>
    <w:rsid w:val="004130F7"/>
    <w:rsid w:val="00443EA8"/>
    <w:rsid w:val="00451C2F"/>
    <w:rsid w:val="004D4BEF"/>
    <w:rsid w:val="00502827"/>
    <w:rsid w:val="005136F7"/>
    <w:rsid w:val="00542316"/>
    <w:rsid w:val="00555F9C"/>
    <w:rsid w:val="00560491"/>
    <w:rsid w:val="005C5300"/>
    <w:rsid w:val="005F22A1"/>
    <w:rsid w:val="00632ACB"/>
    <w:rsid w:val="00642D7B"/>
    <w:rsid w:val="00643106"/>
    <w:rsid w:val="00664E86"/>
    <w:rsid w:val="006819B9"/>
    <w:rsid w:val="006F0612"/>
    <w:rsid w:val="006F32D4"/>
    <w:rsid w:val="00743733"/>
    <w:rsid w:val="00787C5E"/>
    <w:rsid w:val="007A2760"/>
    <w:rsid w:val="007A5F9A"/>
    <w:rsid w:val="007B6CCC"/>
    <w:rsid w:val="007E1267"/>
    <w:rsid w:val="007E4173"/>
    <w:rsid w:val="007E77DF"/>
    <w:rsid w:val="0083617C"/>
    <w:rsid w:val="0084463F"/>
    <w:rsid w:val="00847121"/>
    <w:rsid w:val="00851665"/>
    <w:rsid w:val="008908AA"/>
    <w:rsid w:val="008A618C"/>
    <w:rsid w:val="008D1E88"/>
    <w:rsid w:val="008E4E9E"/>
    <w:rsid w:val="00946FDC"/>
    <w:rsid w:val="00961110"/>
    <w:rsid w:val="009779BD"/>
    <w:rsid w:val="009F2862"/>
    <w:rsid w:val="00A83D00"/>
    <w:rsid w:val="00A912FE"/>
    <w:rsid w:val="00AA3813"/>
    <w:rsid w:val="00AC6C5C"/>
    <w:rsid w:val="00AE69D6"/>
    <w:rsid w:val="00B2578D"/>
    <w:rsid w:val="00B550D0"/>
    <w:rsid w:val="00B623BF"/>
    <w:rsid w:val="00BA0DCA"/>
    <w:rsid w:val="00BA482E"/>
    <w:rsid w:val="00BB4DD7"/>
    <w:rsid w:val="00BD1376"/>
    <w:rsid w:val="00BD65D9"/>
    <w:rsid w:val="00BE209A"/>
    <w:rsid w:val="00BE2F22"/>
    <w:rsid w:val="00BE4E10"/>
    <w:rsid w:val="00BF5920"/>
    <w:rsid w:val="00BF675F"/>
    <w:rsid w:val="00C0289C"/>
    <w:rsid w:val="00C04B56"/>
    <w:rsid w:val="00C26F24"/>
    <w:rsid w:val="00C67C78"/>
    <w:rsid w:val="00C76943"/>
    <w:rsid w:val="00CD1AC9"/>
    <w:rsid w:val="00D51957"/>
    <w:rsid w:val="00D63C92"/>
    <w:rsid w:val="00D6470B"/>
    <w:rsid w:val="00D67627"/>
    <w:rsid w:val="00DA6073"/>
    <w:rsid w:val="00DD456C"/>
    <w:rsid w:val="00DE03F8"/>
    <w:rsid w:val="00DE16AA"/>
    <w:rsid w:val="00E16EBB"/>
    <w:rsid w:val="00E2497D"/>
    <w:rsid w:val="00E50D96"/>
    <w:rsid w:val="00E61702"/>
    <w:rsid w:val="00EA0C6C"/>
    <w:rsid w:val="00ED3CEF"/>
    <w:rsid w:val="00F84C72"/>
    <w:rsid w:val="00FA686D"/>
    <w:rsid w:val="00FC15F8"/>
    <w:rsid w:val="00FD00E7"/>
    <w:rsid w:val="00FE120E"/>
    <w:rsid w:val="00FF0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E8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annotation reference" w:uiPriority="99"/>
    <w:lsdException w:name="line number" w:uiPriority="99"/>
    <w:lsdException w:name="page number" w:uiPriority="99"/>
    <w:lsdException w:name="endnote reference" w:uiPriority="99"/>
    <w:lsdException w:name="Title" w:semiHidden="0" w:unhideWhenUsed="0" w:qFormat="1"/>
    <w:lsdException w:name="Default Paragraph Font" w:uiPriority="1"/>
    <w:lsdException w:name="Body Text Indent" w:uiPriority="99"/>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semiHidden="0" w:uiPriority="99" w:unhideWhenUsed="0"/>
    <w:lsdException w:name="Note Level 2" w:semiHidden="0" w:uiPriority="99" w:unhideWhenUsed="0"/>
    <w:lsdException w:name="Note Level 3" w:semiHidden="0" w:uiPriority="99" w:unhideWhenUsed="0"/>
    <w:lsdException w:name="Note Level 4" w:semiHidden="0" w:uiPriority="99" w:unhideWhenUsed="0"/>
    <w:lsdException w:name="Note Level 5" w:semiHidden="0" w:uiPriority="99" w:unhideWhenUsed="0"/>
    <w:lsdException w:name="Note Level 6" w:semiHidden="0" w:uiPriority="99" w:unhideWhenUsed="0"/>
    <w:lsdException w:name="Note Level 7" w:semiHidden="0" w:uiPriority="99" w:unhideWhenUsed="0"/>
    <w:lsdException w:name="Note Level 8" w:semiHidden="0" w:uiPriority="99" w:unhideWhenUsed="0"/>
    <w:lsdException w:name="Note Level 9" w:semiHidden="0" w:uiPriority="9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rsid w:val="00250442"/>
    <w:rPr>
      <w:color w:val="404040" w:themeColor="text1" w:themeTint="BF"/>
      <w:sz w:val="20"/>
    </w:rPr>
  </w:style>
  <w:style w:type="paragraph" w:styleId="Heading1">
    <w:name w:val="heading 1"/>
    <w:basedOn w:val="Normal"/>
    <w:next w:val="Normal"/>
    <w:link w:val="Heading1Char"/>
    <w:rsid w:val="00250442"/>
    <w:pPr>
      <w:keepNext/>
      <w:keepLines/>
      <w:pageBreakBefore/>
      <w:spacing w:before="480"/>
      <w:outlineLvl w:val="0"/>
    </w:pPr>
    <w:rPr>
      <w:rFonts w:asciiTheme="majorHAnsi" w:eastAsiaTheme="majorEastAsia" w:hAnsiTheme="majorHAnsi" w:cstheme="majorBidi"/>
      <w:bCs/>
      <w:color w:val="7C8F97" w:themeColor="accent1"/>
      <w:sz w:val="40"/>
      <w:szCs w:val="28"/>
    </w:rPr>
  </w:style>
  <w:style w:type="paragraph" w:styleId="Heading2">
    <w:name w:val="heading 2"/>
    <w:basedOn w:val="Normal"/>
    <w:next w:val="Normal"/>
    <w:link w:val="Heading2Char"/>
    <w:rsid w:val="00250442"/>
    <w:pPr>
      <w:keepNext/>
      <w:keepLines/>
      <w:spacing w:before="200" w:after="100"/>
      <w:outlineLvl w:val="1"/>
    </w:pPr>
    <w:rPr>
      <w:rFonts w:asciiTheme="majorHAnsi" w:eastAsiaTheme="majorEastAsia" w:hAnsiTheme="majorHAnsi" w:cstheme="majorBidi"/>
      <w:bCs/>
      <w:color w:val="4B5A60" w:themeColor="text2"/>
      <w:sz w:val="24"/>
      <w:szCs w:val="26"/>
    </w:rPr>
  </w:style>
  <w:style w:type="paragraph" w:styleId="Heading3">
    <w:name w:val="heading 3"/>
    <w:basedOn w:val="Normal"/>
    <w:next w:val="Normal"/>
    <w:link w:val="Heading3Char"/>
    <w:unhideWhenUsed/>
    <w:rsid w:val="00250442"/>
    <w:pPr>
      <w:keepNext/>
      <w:keepLines/>
      <w:spacing w:before="200"/>
      <w:outlineLvl w:val="2"/>
    </w:pPr>
    <w:rPr>
      <w:rFonts w:asciiTheme="majorHAnsi" w:eastAsiaTheme="majorEastAsia" w:hAnsiTheme="majorHAnsi" w:cstheme="majorBidi"/>
      <w:b/>
      <w:bCs/>
      <w:color w:val="7C8F97" w:themeColor="accent1"/>
    </w:rPr>
  </w:style>
  <w:style w:type="paragraph" w:styleId="Heading4">
    <w:name w:val="heading 4"/>
    <w:basedOn w:val="Normal"/>
    <w:next w:val="Normal"/>
    <w:link w:val="Heading4Char"/>
    <w:unhideWhenUsed/>
    <w:qFormat/>
    <w:rsid w:val="00250442"/>
    <w:pPr>
      <w:keepNext/>
      <w:keepLines/>
      <w:spacing w:before="200"/>
      <w:outlineLvl w:val="3"/>
    </w:pPr>
    <w:rPr>
      <w:rFonts w:asciiTheme="majorHAnsi" w:eastAsiaTheme="majorEastAsia" w:hAnsiTheme="majorHAnsi" w:cstheme="majorBidi"/>
      <w:b/>
      <w:bCs/>
      <w:i/>
      <w:iCs/>
      <w:color w:val="7C8F97" w:themeColor="accent1"/>
    </w:rPr>
  </w:style>
  <w:style w:type="paragraph" w:styleId="Heading5">
    <w:name w:val="heading 5"/>
    <w:basedOn w:val="Normal"/>
    <w:next w:val="Normal"/>
    <w:link w:val="Heading5Char"/>
    <w:unhideWhenUsed/>
    <w:qFormat/>
    <w:rsid w:val="00250442"/>
    <w:pPr>
      <w:keepNext/>
      <w:keepLines/>
      <w:spacing w:before="200"/>
      <w:outlineLvl w:val="4"/>
    </w:pPr>
    <w:rPr>
      <w:rFonts w:asciiTheme="majorHAnsi" w:eastAsiaTheme="majorEastAsia" w:hAnsiTheme="majorHAnsi" w:cstheme="majorBidi"/>
      <w:color w:val="3C474C" w:themeColor="accent1" w:themeShade="7F"/>
    </w:rPr>
  </w:style>
  <w:style w:type="paragraph" w:styleId="Heading6">
    <w:name w:val="heading 6"/>
    <w:basedOn w:val="Normal"/>
    <w:next w:val="Normal"/>
    <w:link w:val="Heading6Char"/>
    <w:semiHidden/>
    <w:unhideWhenUsed/>
    <w:qFormat/>
    <w:rsid w:val="00250442"/>
    <w:pPr>
      <w:keepNext/>
      <w:keepLines/>
      <w:spacing w:before="200"/>
      <w:outlineLvl w:val="5"/>
    </w:pPr>
    <w:rPr>
      <w:rFonts w:asciiTheme="majorHAnsi" w:eastAsiaTheme="majorEastAsia" w:hAnsiTheme="majorHAnsi" w:cstheme="majorBidi"/>
      <w:i/>
      <w:iCs/>
      <w:color w:val="3C474C" w:themeColor="accent1" w:themeShade="7F"/>
    </w:rPr>
  </w:style>
  <w:style w:type="paragraph" w:styleId="Heading7">
    <w:name w:val="heading 7"/>
    <w:basedOn w:val="Normal"/>
    <w:next w:val="Normal"/>
    <w:link w:val="Heading7Char"/>
    <w:semiHidden/>
    <w:unhideWhenUsed/>
    <w:qFormat/>
    <w:rsid w:val="00250442"/>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250442"/>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250442"/>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0442"/>
    <w:rPr>
      <w:rFonts w:asciiTheme="majorHAnsi" w:eastAsiaTheme="majorEastAsia" w:hAnsiTheme="majorHAnsi" w:cstheme="majorBidi"/>
      <w:bCs/>
      <w:color w:val="7C8F97" w:themeColor="accent1"/>
      <w:sz w:val="40"/>
      <w:szCs w:val="28"/>
    </w:rPr>
  </w:style>
  <w:style w:type="character" w:customStyle="1" w:styleId="Heading2Char">
    <w:name w:val="Heading 2 Char"/>
    <w:basedOn w:val="DefaultParagraphFont"/>
    <w:link w:val="Heading2"/>
    <w:rsid w:val="00250442"/>
    <w:rPr>
      <w:rFonts w:asciiTheme="majorHAnsi" w:eastAsiaTheme="majorEastAsia" w:hAnsiTheme="majorHAnsi" w:cstheme="majorBidi"/>
      <w:bCs/>
      <w:color w:val="4B5A60" w:themeColor="text2"/>
      <w:sz w:val="24"/>
      <w:szCs w:val="26"/>
    </w:rPr>
  </w:style>
  <w:style w:type="paragraph" w:styleId="Header">
    <w:name w:val="header"/>
    <w:basedOn w:val="Normal"/>
    <w:link w:val="HeaderChar"/>
    <w:rsid w:val="00250442"/>
    <w:pPr>
      <w:spacing w:after="200"/>
      <w:ind w:right="144"/>
      <w:jc w:val="right"/>
    </w:pPr>
    <w:rPr>
      <w:color w:val="4B5A60" w:themeColor="text2"/>
      <w:szCs w:val="24"/>
    </w:rPr>
  </w:style>
  <w:style w:type="character" w:customStyle="1" w:styleId="HeaderChar">
    <w:name w:val="Header Char"/>
    <w:basedOn w:val="DefaultParagraphFont"/>
    <w:link w:val="Header"/>
    <w:rsid w:val="00250442"/>
    <w:rPr>
      <w:color w:val="4B5A60" w:themeColor="text2"/>
      <w:sz w:val="20"/>
      <w:szCs w:val="24"/>
    </w:rPr>
  </w:style>
  <w:style w:type="paragraph" w:styleId="Footer">
    <w:name w:val="footer"/>
    <w:basedOn w:val="Normal"/>
    <w:link w:val="FooterChar"/>
    <w:rsid w:val="00250442"/>
    <w:pPr>
      <w:tabs>
        <w:tab w:val="center" w:pos="4680"/>
        <w:tab w:val="right" w:pos="9360"/>
      </w:tabs>
      <w:spacing w:before="300"/>
      <w:jc w:val="right"/>
    </w:pPr>
    <w:rPr>
      <w:color w:val="7C8F97" w:themeColor="accent1"/>
      <w:szCs w:val="16"/>
    </w:rPr>
  </w:style>
  <w:style w:type="character" w:customStyle="1" w:styleId="FooterChar">
    <w:name w:val="Footer Char"/>
    <w:basedOn w:val="DefaultParagraphFont"/>
    <w:link w:val="Footer"/>
    <w:rsid w:val="00250442"/>
    <w:rPr>
      <w:color w:val="7C8F97" w:themeColor="accent1"/>
      <w:sz w:val="20"/>
      <w:szCs w:val="16"/>
    </w:rPr>
  </w:style>
  <w:style w:type="paragraph" w:customStyle="1" w:styleId="Header-Left">
    <w:name w:val="Header-Left"/>
    <w:basedOn w:val="Normal"/>
    <w:rsid w:val="00250442"/>
    <w:pPr>
      <w:spacing w:before="400" w:after="400"/>
      <w:ind w:left="216"/>
    </w:pPr>
    <w:rPr>
      <w:rFonts w:asciiTheme="majorHAnsi" w:eastAsiaTheme="majorEastAsia" w:hAnsiTheme="majorHAnsi" w:cstheme="majorBidi"/>
      <w:color w:val="4B5A60" w:themeColor="text2"/>
      <w:sz w:val="40"/>
    </w:rPr>
  </w:style>
  <w:style w:type="paragraph" w:customStyle="1" w:styleId="Header-Right">
    <w:name w:val="Header-Right"/>
    <w:basedOn w:val="Normal"/>
    <w:rsid w:val="00250442"/>
    <w:pPr>
      <w:spacing w:before="80" w:after="80" w:line="220" w:lineRule="atLeast"/>
      <w:ind w:left="216" w:right="216"/>
    </w:pPr>
    <w:rPr>
      <w:color w:val="4B5A60" w:themeColor="text2"/>
      <w:sz w:val="16"/>
    </w:rPr>
  </w:style>
  <w:style w:type="paragraph" w:customStyle="1" w:styleId="TableText">
    <w:name w:val="Table Text"/>
    <w:basedOn w:val="Normal"/>
    <w:rsid w:val="00250442"/>
    <w:pPr>
      <w:spacing w:before="60" w:after="60"/>
      <w:jc w:val="center"/>
    </w:pPr>
  </w:style>
  <w:style w:type="paragraph" w:customStyle="1" w:styleId="TableRowHeading">
    <w:name w:val="Table Row Heading"/>
    <w:basedOn w:val="TableText"/>
    <w:rsid w:val="00250442"/>
    <w:pPr>
      <w:jc w:val="left"/>
    </w:pPr>
    <w:rPr>
      <w:color w:val="7C8F97" w:themeColor="accent1"/>
    </w:rPr>
  </w:style>
  <w:style w:type="paragraph" w:styleId="BodyText">
    <w:name w:val="Body Text"/>
    <w:basedOn w:val="Normal"/>
    <w:link w:val="BodyTextChar"/>
    <w:rsid w:val="00250442"/>
    <w:pPr>
      <w:spacing w:before="200"/>
    </w:pPr>
    <w:rPr>
      <w:szCs w:val="20"/>
    </w:rPr>
  </w:style>
  <w:style w:type="character" w:customStyle="1" w:styleId="BodyTextChar">
    <w:name w:val="Body Text Char"/>
    <w:basedOn w:val="DefaultParagraphFont"/>
    <w:link w:val="BodyText"/>
    <w:rsid w:val="00250442"/>
    <w:rPr>
      <w:color w:val="404040" w:themeColor="text1" w:themeTint="BF"/>
      <w:sz w:val="20"/>
      <w:szCs w:val="20"/>
    </w:rPr>
  </w:style>
  <w:style w:type="table" w:customStyle="1" w:styleId="FinancialTable">
    <w:name w:val="Financial Table"/>
    <w:basedOn w:val="TableNormal"/>
    <w:rsid w:val="00250442"/>
    <w:tblPr>
      <w:tblInd w:w="0" w:type="dxa"/>
      <w:tblBorders>
        <w:insideH w:val="single" w:sz="4" w:space="0" w:color="D1D0C8" w:themeColor="background2"/>
        <w:insideV w:val="single" w:sz="4" w:space="0" w:color="D1D0C8" w:themeColor="background2"/>
      </w:tblBorders>
      <w:tblCellMar>
        <w:top w:w="0" w:type="dxa"/>
        <w:left w:w="72" w:type="dxa"/>
        <w:bottom w:w="0" w:type="dxa"/>
        <w:right w:w="72" w:type="dxa"/>
      </w:tblCellMar>
    </w:tblPr>
    <w:tblStylePr w:type="firstRow">
      <w:tblPr/>
      <w:tcPr>
        <w:tcBorders>
          <w:top w:val="single" w:sz="4" w:space="0" w:color="D1D0C8" w:themeColor="background2"/>
          <w:left w:val="nil"/>
          <w:bottom w:val="nil"/>
          <w:right w:val="nil"/>
          <w:insideH w:val="single" w:sz="4" w:space="0" w:color="D1D0C8" w:themeColor="background2"/>
          <w:insideV w:val="single" w:sz="4" w:space="0" w:color="D1D0C8" w:themeColor="background2"/>
          <w:tl2br w:val="nil"/>
          <w:tr2bl w:val="nil"/>
        </w:tcBorders>
      </w:tcPr>
    </w:tblStylePr>
    <w:tblStylePr w:type="firstCol">
      <w:tblPr/>
      <w:tcPr>
        <w:tcBorders>
          <w:top w:val="nil"/>
          <w:left w:val="nil"/>
          <w:bottom w:val="nil"/>
          <w:right w:val="nil"/>
          <w:insideH w:val="single" w:sz="4" w:space="0" w:color="D1D0C8" w:themeColor="background2"/>
          <w:insideV w:val="single" w:sz="4" w:space="0" w:color="D1D0C8" w:themeColor="background2"/>
          <w:tl2br w:val="nil"/>
          <w:tr2bl w:val="nil"/>
        </w:tcBorders>
      </w:tcPr>
    </w:tblStylePr>
  </w:style>
  <w:style w:type="character" w:styleId="PlaceholderText">
    <w:name w:val="Placeholder Text"/>
    <w:basedOn w:val="DefaultParagraphFont"/>
    <w:rsid w:val="00250442"/>
    <w:rPr>
      <w:color w:val="808080"/>
    </w:rPr>
  </w:style>
  <w:style w:type="paragraph" w:styleId="Date">
    <w:name w:val="Date"/>
    <w:basedOn w:val="Normal"/>
    <w:next w:val="Normal"/>
    <w:link w:val="DateChar"/>
    <w:rsid w:val="00250442"/>
    <w:pPr>
      <w:spacing w:before="480"/>
      <w:jc w:val="right"/>
    </w:pPr>
    <w:rPr>
      <w:color w:val="4B5A60" w:themeColor="text2"/>
      <w:sz w:val="24"/>
      <w:szCs w:val="24"/>
    </w:rPr>
  </w:style>
  <w:style w:type="character" w:customStyle="1" w:styleId="DateChar">
    <w:name w:val="Date Char"/>
    <w:basedOn w:val="DefaultParagraphFont"/>
    <w:link w:val="Date"/>
    <w:rsid w:val="00250442"/>
    <w:rPr>
      <w:color w:val="4B5A60" w:themeColor="text2"/>
      <w:sz w:val="24"/>
      <w:szCs w:val="24"/>
    </w:rPr>
  </w:style>
  <w:style w:type="paragraph" w:styleId="ListBullet">
    <w:name w:val="List Bullet"/>
    <w:basedOn w:val="Normal"/>
    <w:rsid w:val="00250442"/>
    <w:pPr>
      <w:numPr>
        <w:numId w:val="1"/>
      </w:numPr>
      <w:tabs>
        <w:tab w:val="left" w:pos="1080"/>
      </w:tabs>
      <w:spacing w:after="200"/>
    </w:pPr>
  </w:style>
  <w:style w:type="paragraph" w:customStyle="1" w:styleId="TableHeading">
    <w:name w:val="Table Heading"/>
    <w:basedOn w:val="BodyText"/>
    <w:rsid w:val="00250442"/>
    <w:pPr>
      <w:spacing w:after="40"/>
      <w:jc w:val="center"/>
    </w:pPr>
    <w:rPr>
      <w:color w:val="7C8F97" w:themeColor="accent1"/>
    </w:rPr>
  </w:style>
  <w:style w:type="character" w:styleId="FootnoteReference">
    <w:name w:val="footnote reference"/>
    <w:basedOn w:val="DefaultParagraphFont"/>
    <w:rsid w:val="00250442"/>
    <w:rPr>
      <w:vertAlign w:val="superscript"/>
    </w:rPr>
  </w:style>
  <w:style w:type="paragraph" w:styleId="FootnoteText">
    <w:name w:val="footnote text"/>
    <w:basedOn w:val="Normal"/>
    <w:link w:val="FootnoteTextChar"/>
    <w:rsid w:val="00250442"/>
    <w:rPr>
      <w:sz w:val="18"/>
      <w:szCs w:val="20"/>
    </w:rPr>
  </w:style>
  <w:style w:type="character" w:customStyle="1" w:styleId="FootnoteTextChar">
    <w:name w:val="Footnote Text Char"/>
    <w:basedOn w:val="DefaultParagraphFont"/>
    <w:link w:val="FootnoteText"/>
    <w:rsid w:val="00250442"/>
    <w:rPr>
      <w:color w:val="404040" w:themeColor="text1" w:themeTint="BF"/>
      <w:sz w:val="18"/>
      <w:szCs w:val="20"/>
    </w:rPr>
  </w:style>
  <w:style w:type="paragraph" w:customStyle="1" w:styleId="Graphic">
    <w:name w:val="Graphic"/>
    <w:basedOn w:val="BodyText"/>
    <w:rsid w:val="00250442"/>
    <w:pPr>
      <w:spacing w:before="360" w:after="360"/>
      <w:jc w:val="center"/>
    </w:pPr>
    <w:rPr>
      <w:sz w:val="18"/>
    </w:rPr>
  </w:style>
  <w:style w:type="paragraph" w:styleId="Subtitle">
    <w:name w:val="Subtitle"/>
    <w:basedOn w:val="Normal"/>
    <w:next w:val="Normal"/>
    <w:link w:val="SubtitleChar"/>
    <w:rsid w:val="00250442"/>
    <w:pPr>
      <w:numPr>
        <w:ilvl w:val="1"/>
      </w:numPr>
      <w:spacing w:before="160"/>
      <w:ind w:left="5314"/>
      <w:jc w:val="right"/>
    </w:pPr>
    <w:rPr>
      <w:rFonts w:asciiTheme="majorHAnsi" w:eastAsiaTheme="majorEastAsia" w:hAnsiTheme="majorHAnsi" w:cstheme="majorBidi"/>
      <w:iCs/>
      <w:color w:val="4B5A60" w:themeColor="text2"/>
      <w:sz w:val="32"/>
      <w:szCs w:val="32"/>
    </w:rPr>
  </w:style>
  <w:style w:type="character" w:customStyle="1" w:styleId="SubtitleChar">
    <w:name w:val="Subtitle Char"/>
    <w:basedOn w:val="DefaultParagraphFont"/>
    <w:link w:val="Subtitle"/>
    <w:rsid w:val="00250442"/>
    <w:rPr>
      <w:rFonts w:asciiTheme="majorHAnsi" w:eastAsiaTheme="majorEastAsia" w:hAnsiTheme="majorHAnsi" w:cstheme="majorBidi"/>
      <w:iCs/>
      <w:color w:val="4B5A60" w:themeColor="text2"/>
      <w:sz w:val="32"/>
      <w:szCs w:val="32"/>
    </w:rPr>
  </w:style>
  <w:style w:type="paragraph" w:styleId="Title">
    <w:name w:val="Title"/>
    <w:basedOn w:val="Normal"/>
    <w:next w:val="Normal"/>
    <w:link w:val="TitleChar"/>
    <w:rsid w:val="00250442"/>
    <w:pPr>
      <w:spacing w:before="360"/>
      <w:ind w:left="5310"/>
      <w:jc w:val="right"/>
    </w:pPr>
    <w:rPr>
      <w:rFonts w:asciiTheme="majorHAnsi" w:eastAsiaTheme="majorEastAsia" w:hAnsiTheme="majorHAnsi" w:cstheme="majorBidi"/>
      <w:color w:val="7C8F97" w:themeColor="accent1"/>
      <w:kern w:val="60"/>
      <w:sz w:val="80"/>
      <w:szCs w:val="60"/>
    </w:rPr>
  </w:style>
  <w:style w:type="character" w:customStyle="1" w:styleId="TitleChar">
    <w:name w:val="Title Char"/>
    <w:basedOn w:val="DefaultParagraphFont"/>
    <w:link w:val="Title"/>
    <w:rsid w:val="00250442"/>
    <w:rPr>
      <w:rFonts w:asciiTheme="majorHAnsi" w:eastAsiaTheme="majorEastAsia" w:hAnsiTheme="majorHAnsi" w:cstheme="majorBidi"/>
      <w:color w:val="7C8F97" w:themeColor="accent1"/>
      <w:kern w:val="60"/>
      <w:sz w:val="80"/>
      <w:szCs w:val="60"/>
    </w:rPr>
  </w:style>
  <w:style w:type="table" w:customStyle="1" w:styleId="HostTable-Body">
    <w:name w:val="Host Table - Body"/>
    <w:basedOn w:val="TableNormal"/>
    <w:rsid w:val="00250442"/>
    <w:tblPr>
      <w:tblInd w:w="0" w:type="dxa"/>
      <w:tblBorders>
        <w:top w:val="single" w:sz="4" w:space="0" w:color="D1D0C8" w:themeColor="background2"/>
        <w:left w:val="single" w:sz="4" w:space="0" w:color="D1D0C8" w:themeColor="background2"/>
        <w:bottom w:val="single" w:sz="4" w:space="0" w:color="D1D0C8" w:themeColor="background2"/>
        <w:right w:val="single" w:sz="4" w:space="0" w:color="D1D0C8" w:themeColor="background2"/>
        <w:insideH w:val="single" w:sz="4" w:space="0" w:color="D1D0C8" w:themeColor="background2"/>
        <w:insideV w:val="single" w:sz="4" w:space="0" w:color="D1D0C8" w:themeColor="background2"/>
      </w:tblBorders>
      <w:tblCellMar>
        <w:top w:w="0" w:type="dxa"/>
        <w:left w:w="0" w:type="dxa"/>
        <w:bottom w:w="0" w:type="dxa"/>
        <w:right w:w="0" w:type="dxa"/>
      </w:tblCellMar>
    </w:tblPr>
  </w:style>
  <w:style w:type="table" w:customStyle="1" w:styleId="HostTableBorderless">
    <w:name w:val="Host Table Borderless"/>
    <w:basedOn w:val="TableNormal"/>
    <w:rsid w:val="00250442"/>
    <w:tblPr>
      <w:tblInd w:w="0" w:type="dxa"/>
      <w:tblCellMar>
        <w:top w:w="0" w:type="dxa"/>
        <w:left w:w="0" w:type="dxa"/>
        <w:bottom w:w="0" w:type="dxa"/>
        <w:right w:w="0" w:type="dxa"/>
      </w:tblCellMar>
    </w:tblPr>
  </w:style>
  <w:style w:type="paragraph" w:customStyle="1" w:styleId="FooterLeft">
    <w:name w:val="Footer Left"/>
    <w:basedOn w:val="Footer"/>
    <w:rsid w:val="00250442"/>
    <w:pPr>
      <w:jc w:val="left"/>
    </w:pPr>
  </w:style>
  <w:style w:type="table" w:customStyle="1" w:styleId="OutsideTable-Header">
    <w:name w:val="Outside Table - Header"/>
    <w:basedOn w:val="TableNormal"/>
    <w:rsid w:val="00250442"/>
    <w:tblPr>
      <w:tblInd w:w="0" w:type="dxa"/>
      <w:tblCellMar>
        <w:top w:w="72" w:type="dxa"/>
        <w:left w:w="72" w:type="dxa"/>
        <w:bottom w:w="72" w:type="dxa"/>
        <w:right w:w="72" w:type="dxa"/>
      </w:tblCellMar>
    </w:tblPr>
    <w:tcPr>
      <w:shd w:val="clear" w:color="auto" w:fill="7C8F97" w:themeFill="accent1"/>
    </w:tcPr>
  </w:style>
  <w:style w:type="paragraph" w:customStyle="1" w:styleId="NoSpaceBetween">
    <w:name w:val="No Space Between"/>
    <w:basedOn w:val="Normal"/>
    <w:rsid w:val="00250442"/>
    <w:pPr>
      <w:spacing w:line="14" w:lineRule="exact"/>
    </w:pPr>
    <w:rPr>
      <w:sz w:val="2"/>
    </w:rPr>
  </w:style>
  <w:style w:type="table" w:customStyle="1" w:styleId="CenterTable-Header">
    <w:name w:val="Center Table - Header"/>
    <w:basedOn w:val="TableNormal"/>
    <w:rsid w:val="00250442"/>
    <w:tblPr>
      <w:tblInd w:w="0" w:type="dxa"/>
      <w:tblBorders>
        <w:top w:val="single" w:sz="8" w:space="0" w:color="D1D0C8" w:themeColor="background2"/>
        <w:left w:val="single" w:sz="8" w:space="0" w:color="D1D0C8" w:themeColor="background2"/>
        <w:bottom w:val="single" w:sz="8" w:space="0" w:color="D1D0C8" w:themeColor="background2"/>
        <w:right w:val="single" w:sz="8" w:space="0" w:color="D1D0C8" w:themeColor="background2"/>
        <w:insideH w:val="single" w:sz="8" w:space="0" w:color="D1D0C8" w:themeColor="background2"/>
        <w:insideV w:val="single" w:sz="8" w:space="0" w:color="D1D0C8" w:themeColor="background2"/>
      </w:tblBorders>
      <w:tblCellMar>
        <w:top w:w="0" w:type="dxa"/>
        <w:left w:w="0" w:type="dxa"/>
        <w:bottom w:w="0" w:type="dxa"/>
        <w:right w:w="0" w:type="dxa"/>
      </w:tblCellMar>
    </w:tblPr>
    <w:tcPr>
      <w:shd w:val="clear" w:color="auto" w:fill="FFFFFF" w:themeFill="background1"/>
    </w:tcPr>
  </w:style>
  <w:style w:type="table" w:customStyle="1" w:styleId="BorderTable-Header">
    <w:name w:val="Border Table - Header"/>
    <w:basedOn w:val="TableNormal"/>
    <w:rsid w:val="00250442"/>
    <w:tblPr>
      <w:tblInd w:w="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blBorders>
      <w:tblCellMar>
        <w:top w:w="72" w:type="dxa"/>
        <w:left w:w="72" w:type="dxa"/>
        <w:bottom w:w="72" w:type="dxa"/>
        <w:right w:w="72" w:type="dxa"/>
      </w:tblCellMar>
    </w:tblPr>
    <w:tcPr>
      <w:shd w:val="clear" w:color="auto" w:fill="FFFFFF" w:themeFill="background1"/>
    </w:tcPr>
  </w:style>
  <w:style w:type="paragraph" w:styleId="BalloonText">
    <w:name w:val="Balloon Text"/>
    <w:basedOn w:val="Normal"/>
    <w:link w:val="BalloonTextChar"/>
    <w:semiHidden/>
    <w:unhideWhenUsed/>
    <w:rsid w:val="00250442"/>
    <w:rPr>
      <w:rFonts w:ascii="Tahoma" w:hAnsi="Tahoma" w:cs="Tahoma"/>
      <w:sz w:val="16"/>
      <w:szCs w:val="16"/>
    </w:rPr>
  </w:style>
  <w:style w:type="character" w:customStyle="1" w:styleId="BalloonTextChar">
    <w:name w:val="Balloon Text Char"/>
    <w:basedOn w:val="DefaultParagraphFont"/>
    <w:link w:val="BalloonText"/>
    <w:semiHidden/>
    <w:rsid w:val="00250442"/>
    <w:rPr>
      <w:rFonts w:ascii="Tahoma" w:hAnsi="Tahoma" w:cs="Tahoma"/>
      <w:color w:val="404040" w:themeColor="text1" w:themeTint="BF"/>
      <w:sz w:val="16"/>
      <w:szCs w:val="16"/>
    </w:rPr>
  </w:style>
  <w:style w:type="paragraph" w:styleId="Bibliography">
    <w:name w:val="Bibliography"/>
    <w:basedOn w:val="Normal"/>
    <w:next w:val="Normal"/>
    <w:semiHidden/>
    <w:unhideWhenUsed/>
    <w:rsid w:val="00250442"/>
  </w:style>
  <w:style w:type="paragraph" w:styleId="BlockText">
    <w:name w:val="Block Text"/>
    <w:basedOn w:val="Normal"/>
    <w:semiHidden/>
    <w:unhideWhenUsed/>
    <w:rsid w:val="00250442"/>
    <w:pPr>
      <w:pBdr>
        <w:top w:val="single" w:sz="2" w:space="10" w:color="7C8F97" w:themeColor="accent1" w:shadow="1"/>
        <w:left w:val="single" w:sz="2" w:space="10" w:color="7C8F97" w:themeColor="accent1" w:shadow="1"/>
        <w:bottom w:val="single" w:sz="2" w:space="10" w:color="7C8F97" w:themeColor="accent1" w:shadow="1"/>
        <w:right w:val="single" w:sz="2" w:space="10" w:color="7C8F97" w:themeColor="accent1" w:shadow="1"/>
      </w:pBdr>
      <w:ind w:left="1152" w:right="1152"/>
    </w:pPr>
    <w:rPr>
      <w:i/>
      <w:iCs/>
      <w:color w:val="7C8F97" w:themeColor="accent1"/>
    </w:rPr>
  </w:style>
  <w:style w:type="paragraph" w:styleId="BodyText2">
    <w:name w:val="Body Text 2"/>
    <w:basedOn w:val="Normal"/>
    <w:link w:val="BodyText2Char"/>
    <w:semiHidden/>
    <w:unhideWhenUsed/>
    <w:rsid w:val="00250442"/>
    <w:pPr>
      <w:spacing w:after="120"/>
      <w:ind w:left="360"/>
    </w:pPr>
  </w:style>
  <w:style w:type="paragraph" w:styleId="BodyText3">
    <w:name w:val="Body Text 3"/>
    <w:basedOn w:val="Normal"/>
    <w:link w:val="BodyText3Char"/>
    <w:semiHidden/>
    <w:unhideWhenUsed/>
    <w:rsid w:val="00250442"/>
    <w:pPr>
      <w:spacing w:after="120"/>
    </w:pPr>
    <w:rPr>
      <w:sz w:val="16"/>
      <w:szCs w:val="16"/>
    </w:rPr>
  </w:style>
  <w:style w:type="character" w:customStyle="1" w:styleId="BodyText3Char">
    <w:name w:val="Body Text 3 Char"/>
    <w:basedOn w:val="DefaultParagraphFont"/>
    <w:link w:val="BodyText3"/>
    <w:semiHidden/>
    <w:rsid w:val="00250442"/>
    <w:rPr>
      <w:color w:val="404040" w:themeColor="text1" w:themeTint="BF"/>
      <w:sz w:val="16"/>
      <w:szCs w:val="16"/>
    </w:rPr>
  </w:style>
  <w:style w:type="paragraph" w:styleId="BodyTextFirstIndent">
    <w:name w:val="Body Text First Indent"/>
    <w:basedOn w:val="BodyText"/>
    <w:link w:val="BodyTextFirstIndentChar"/>
    <w:semiHidden/>
    <w:unhideWhenUsed/>
    <w:rsid w:val="00250442"/>
    <w:pPr>
      <w:spacing w:before="0"/>
      <w:ind w:firstLine="360"/>
    </w:pPr>
    <w:rPr>
      <w:szCs w:val="22"/>
    </w:rPr>
  </w:style>
  <w:style w:type="character" w:customStyle="1" w:styleId="BodyTextFirstIndentChar">
    <w:name w:val="Body Text First Indent Char"/>
    <w:basedOn w:val="BodyTextChar"/>
    <w:link w:val="BodyTextFirstIndent"/>
    <w:semiHidden/>
    <w:rsid w:val="00250442"/>
    <w:rPr>
      <w:color w:val="404040" w:themeColor="text1" w:themeTint="BF"/>
      <w:sz w:val="20"/>
      <w:szCs w:val="20"/>
    </w:rPr>
  </w:style>
  <w:style w:type="character" w:customStyle="1" w:styleId="BodyText2Char">
    <w:name w:val="Body Text 2 Char"/>
    <w:basedOn w:val="DefaultParagraphFont"/>
    <w:link w:val="BodyText2"/>
    <w:semiHidden/>
    <w:rsid w:val="00250442"/>
    <w:rPr>
      <w:color w:val="404040" w:themeColor="text1" w:themeTint="BF"/>
      <w:sz w:val="20"/>
    </w:rPr>
  </w:style>
  <w:style w:type="paragraph" w:styleId="BodyTextFirstIndent2">
    <w:name w:val="Body Text First Indent 2"/>
    <w:basedOn w:val="BodyText2"/>
    <w:link w:val="BodyTextFirstIndent2Char"/>
    <w:semiHidden/>
    <w:unhideWhenUsed/>
    <w:rsid w:val="00250442"/>
    <w:pPr>
      <w:spacing w:after="0"/>
      <w:ind w:firstLine="360"/>
    </w:pPr>
  </w:style>
  <w:style w:type="character" w:customStyle="1" w:styleId="BodyTextFirstIndent2Char">
    <w:name w:val="Body Text First Indent 2 Char"/>
    <w:basedOn w:val="BodyText2Char"/>
    <w:link w:val="BodyTextFirstIndent2"/>
    <w:semiHidden/>
    <w:rsid w:val="00250442"/>
    <w:rPr>
      <w:color w:val="404040" w:themeColor="text1" w:themeTint="BF"/>
      <w:sz w:val="20"/>
    </w:rPr>
  </w:style>
  <w:style w:type="paragraph" w:styleId="BodyTextIndent2">
    <w:name w:val="Body Text Indent 2"/>
    <w:basedOn w:val="Normal"/>
    <w:link w:val="BodyTextIndent2Char"/>
    <w:semiHidden/>
    <w:unhideWhenUsed/>
    <w:rsid w:val="00250442"/>
    <w:pPr>
      <w:spacing w:after="120" w:line="480" w:lineRule="auto"/>
      <w:ind w:left="360"/>
    </w:pPr>
  </w:style>
  <w:style w:type="character" w:customStyle="1" w:styleId="BodyTextIndent2Char">
    <w:name w:val="Body Text Indent 2 Char"/>
    <w:basedOn w:val="DefaultParagraphFont"/>
    <w:link w:val="BodyTextIndent2"/>
    <w:semiHidden/>
    <w:rsid w:val="00250442"/>
    <w:rPr>
      <w:color w:val="404040" w:themeColor="text1" w:themeTint="BF"/>
      <w:sz w:val="20"/>
    </w:rPr>
  </w:style>
  <w:style w:type="paragraph" w:styleId="BodyTextIndent3">
    <w:name w:val="Body Text Indent 3"/>
    <w:basedOn w:val="Normal"/>
    <w:link w:val="BodyTextIndent3Char"/>
    <w:semiHidden/>
    <w:unhideWhenUsed/>
    <w:rsid w:val="00250442"/>
    <w:pPr>
      <w:spacing w:after="120"/>
      <w:ind w:left="360"/>
    </w:pPr>
    <w:rPr>
      <w:sz w:val="16"/>
      <w:szCs w:val="16"/>
    </w:rPr>
  </w:style>
  <w:style w:type="character" w:customStyle="1" w:styleId="BodyTextIndent3Char">
    <w:name w:val="Body Text Indent 3 Char"/>
    <w:basedOn w:val="DefaultParagraphFont"/>
    <w:link w:val="BodyTextIndent3"/>
    <w:semiHidden/>
    <w:rsid w:val="00250442"/>
    <w:rPr>
      <w:color w:val="404040" w:themeColor="text1" w:themeTint="BF"/>
      <w:sz w:val="16"/>
      <w:szCs w:val="16"/>
    </w:rPr>
  </w:style>
  <w:style w:type="paragraph" w:styleId="Caption">
    <w:name w:val="caption"/>
    <w:basedOn w:val="Normal"/>
    <w:next w:val="Normal"/>
    <w:semiHidden/>
    <w:unhideWhenUsed/>
    <w:qFormat/>
    <w:rsid w:val="00250442"/>
    <w:pPr>
      <w:spacing w:after="200"/>
    </w:pPr>
    <w:rPr>
      <w:b/>
      <w:bCs/>
      <w:color w:val="7C8F97" w:themeColor="accent1"/>
      <w:sz w:val="18"/>
      <w:szCs w:val="18"/>
    </w:rPr>
  </w:style>
  <w:style w:type="paragraph" w:styleId="Closing">
    <w:name w:val="Closing"/>
    <w:basedOn w:val="Normal"/>
    <w:link w:val="ClosingChar"/>
    <w:semiHidden/>
    <w:unhideWhenUsed/>
    <w:rsid w:val="00250442"/>
    <w:pPr>
      <w:ind w:left="4320"/>
    </w:pPr>
  </w:style>
  <w:style w:type="character" w:customStyle="1" w:styleId="ClosingChar">
    <w:name w:val="Closing Char"/>
    <w:basedOn w:val="DefaultParagraphFont"/>
    <w:link w:val="Closing"/>
    <w:semiHidden/>
    <w:rsid w:val="00250442"/>
    <w:rPr>
      <w:color w:val="404040" w:themeColor="text1" w:themeTint="BF"/>
      <w:sz w:val="20"/>
    </w:rPr>
  </w:style>
  <w:style w:type="paragraph" w:styleId="CommentText">
    <w:name w:val="annotation text"/>
    <w:basedOn w:val="Normal"/>
    <w:link w:val="CommentTextChar"/>
    <w:semiHidden/>
    <w:unhideWhenUsed/>
    <w:rsid w:val="00250442"/>
    <w:rPr>
      <w:szCs w:val="20"/>
    </w:rPr>
  </w:style>
  <w:style w:type="character" w:customStyle="1" w:styleId="CommentTextChar">
    <w:name w:val="Comment Text Char"/>
    <w:basedOn w:val="DefaultParagraphFont"/>
    <w:link w:val="CommentText"/>
    <w:semiHidden/>
    <w:rsid w:val="00250442"/>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250442"/>
    <w:rPr>
      <w:b/>
      <w:bCs/>
    </w:rPr>
  </w:style>
  <w:style w:type="character" w:customStyle="1" w:styleId="CommentSubjectChar">
    <w:name w:val="Comment Subject Char"/>
    <w:basedOn w:val="CommentTextChar"/>
    <w:link w:val="CommentSubject"/>
    <w:semiHidden/>
    <w:rsid w:val="00250442"/>
    <w:rPr>
      <w:b/>
      <w:bCs/>
      <w:color w:val="404040" w:themeColor="text1" w:themeTint="BF"/>
      <w:sz w:val="20"/>
      <w:szCs w:val="20"/>
    </w:rPr>
  </w:style>
  <w:style w:type="paragraph" w:styleId="DocumentMap">
    <w:name w:val="Document Map"/>
    <w:basedOn w:val="Normal"/>
    <w:link w:val="DocumentMapChar"/>
    <w:semiHidden/>
    <w:unhideWhenUsed/>
    <w:rsid w:val="00250442"/>
    <w:rPr>
      <w:rFonts w:ascii="Tahoma" w:hAnsi="Tahoma" w:cs="Tahoma"/>
      <w:sz w:val="16"/>
      <w:szCs w:val="16"/>
    </w:rPr>
  </w:style>
  <w:style w:type="character" w:customStyle="1" w:styleId="DocumentMapChar">
    <w:name w:val="Document Map Char"/>
    <w:basedOn w:val="DefaultParagraphFont"/>
    <w:link w:val="DocumentMap"/>
    <w:semiHidden/>
    <w:rsid w:val="00250442"/>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250442"/>
  </w:style>
  <w:style w:type="character" w:customStyle="1" w:styleId="E-mailSignatureChar">
    <w:name w:val="E-mail Signature Char"/>
    <w:basedOn w:val="DefaultParagraphFont"/>
    <w:link w:val="E-mailSignature"/>
    <w:semiHidden/>
    <w:rsid w:val="00250442"/>
    <w:rPr>
      <w:color w:val="404040" w:themeColor="text1" w:themeTint="BF"/>
      <w:sz w:val="20"/>
    </w:rPr>
  </w:style>
  <w:style w:type="paragraph" w:styleId="EndnoteText">
    <w:name w:val="endnote text"/>
    <w:basedOn w:val="Normal"/>
    <w:link w:val="EndnoteTextChar"/>
    <w:semiHidden/>
    <w:unhideWhenUsed/>
    <w:rsid w:val="00250442"/>
    <w:rPr>
      <w:szCs w:val="20"/>
    </w:rPr>
  </w:style>
  <w:style w:type="character" w:customStyle="1" w:styleId="EndnoteTextChar">
    <w:name w:val="Endnote Text Char"/>
    <w:basedOn w:val="DefaultParagraphFont"/>
    <w:link w:val="EndnoteText"/>
    <w:semiHidden/>
    <w:rsid w:val="00250442"/>
    <w:rPr>
      <w:color w:val="404040" w:themeColor="text1" w:themeTint="BF"/>
      <w:sz w:val="20"/>
      <w:szCs w:val="20"/>
    </w:rPr>
  </w:style>
  <w:style w:type="paragraph" w:styleId="EnvelopeAddress">
    <w:name w:val="envelope address"/>
    <w:basedOn w:val="Normal"/>
    <w:semiHidden/>
    <w:unhideWhenUsed/>
    <w:rsid w:val="0025044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250442"/>
    <w:rPr>
      <w:rFonts w:asciiTheme="majorHAnsi" w:eastAsiaTheme="majorEastAsia" w:hAnsiTheme="majorHAnsi" w:cstheme="majorBidi"/>
      <w:szCs w:val="20"/>
    </w:rPr>
  </w:style>
  <w:style w:type="character" w:customStyle="1" w:styleId="Heading3Char">
    <w:name w:val="Heading 3 Char"/>
    <w:basedOn w:val="DefaultParagraphFont"/>
    <w:link w:val="Heading3"/>
    <w:rsid w:val="00250442"/>
    <w:rPr>
      <w:rFonts w:asciiTheme="majorHAnsi" w:eastAsiaTheme="majorEastAsia" w:hAnsiTheme="majorHAnsi" w:cstheme="majorBidi"/>
      <w:b/>
      <w:bCs/>
      <w:color w:val="7C8F97" w:themeColor="accent1"/>
      <w:sz w:val="20"/>
    </w:rPr>
  </w:style>
  <w:style w:type="character" w:customStyle="1" w:styleId="Heading4Char">
    <w:name w:val="Heading 4 Char"/>
    <w:basedOn w:val="DefaultParagraphFont"/>
    <w:link w:val="Heading4"/>
    <w:rsid w:val="00250442"/>
    <w:rPr>
      <w:rFonts w:asciiTheme="majorHAnsi" w:eastAsiaTheme="majorEastAsia" w:hAnsiTheme="majorHAnsi" w:cstheme="majorBidi"/>
      <w:b/>
      <w:bCs/>
      <w:i/>
      <w:iCs/>
      <w:color w:val="7C8F97" w:themeColor="accent1"/>
      <w:sz w:val="20"/>
    </w:rPr>
  </w:style>
  <w:style w:type="character" w:customStyle="1" w:styleId="Heading5Char">
    <w:name w:val="Heading 5 Char"/>
    <w:basedOn w:val="DefaultParagraphFont"/>
    <w:link w:val="Heading5"/>
    <w:rsid w:val="00250442"/>
    <w:rPr>
      <w:rFonts w:asciiTheme="majorHAnsi" w:eastAsiaTheme="majorEastAsia" w:hAnsiTheme="majorHAnsi" w:cstheme="majorBidi"/>
      <w:color w:val="3C474C" w:themeColor="accent1" w:themeShade="7F"/>
      <w:sz w:val="20"/>
    </w:rPr>
  </w:style>
  <w:style w:type="character" w:customStyle="1" w:styleId="Heading6Char">
    <w:name w:val="Heading 6 Char"/>
    <w:basedOn w:val="DefaultParagraphFont"/>
    <w:link w:val="Heading6"/>
    <w:semiHidden/>
    <w:rsid w:val="00250442"/>
    <w:rPr>
      <w:rFonts w:asciiTheme="majorHAnsi" w:eastAsiaTheme="majorEastAsia" w:hAnsiTheme="majorHAnsi" w:cstheme="majorBidi"/>
      <w:i/>
      <w:iCs/>
      <w:color w:val="3C474C" w:themeColor="accent1" w:themeShade="7F"/>
      <w:sz w:val="20"/>
    </w:rPr>
  </w:style>
  <w:style w:type="character" w:customStyle="1" w:styleId="Heading7Char">
    <w:name w:val="Heading 7 Char"/>
    <w:basedOn w:val="DefaultParagraphFont"/>
    <w:link w:val="Heading7"/>
    <w:semiHidden/>
    <w:rsid w:val="0025044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250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250442"/>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250442"/>
    <w:rPr>
      <w:i/>
      <w:iCs/>
    </w:rPr>
  </w:style>
  <w:style w:type="character" w:customStyle="1" w:styleId="HTMLAddressChar">
    <w:name w:val="HTML Address Char"/>
    <w:basedOn w:val="DefaultParagraphFont"/>
    <w:link w:val="HTMLAddress"/>
    <w:semiHidden/>
    <w:rsid w:val="00250442"/>
    <w:rPr>
      <w:i/>
      <w:iCs/>
      <w:color w:val="404040" w:themeColor="text1" w:themeTint="BF"/>
      <w:sz w:val="20"/>
    </w:rPr>
  </w:style>
  <w:style w:type="paragraph" w:styleId="HTMLPreformatted">
    <w:name w:val="HTML Preformatted"/>
    <w:basedOn w:val="Normal"/>
    <w:link w:val="HTMLPreformattedChar"/>
    <w:semiHidden/>
    <w:unhideWhenUsed/>
    <w:rsid w:val="00250442"/>
    <w:rPr>
      <w:rFonts w:ascii="Consolas" w:hAnsi="Consolas"/>
      <w:szCs w:val="20"/>
    </w:rPr>
  </w:style>
  <w:style w:type="character" w:customStyle="1" w:styleId="HTMLPreformattedChar">
    <w:name w:val="HTML Preformatted Char"/>
    <w:basedOn w:val="DefaultParagraphFont"/>
    <w:link w:val="HTMLPreformatted"/>
    <w:semiHidden/>
    <w:rsid w:val="00250442"/>
    <w:rPr>
      <w:rFonts w:ascii="Consolas" w:hAnsi="Consolas"/>
      <w:color w:val="404040" w:themeColor="text1" w:themeTint="BF"/>
      <w:sz w:val="20"/>
      <w:szCs w:val="20"/>
    </w:rPr>
  </w:style>
  <w:style w:type="paragraph" w:styleId="Index1">
    <w:name w:val="index 1"/>
    <w:basedOn w:val="Normal"/>
    <w:next w:val="Normal"/>
    <w:autoRedefine/>
    <w:semiHidden/>
    <w:unhideWhenUsed/>
    <w:rsid w:val="00250442"/>
    <w:pPr>
      <w:ind w:left="200" w:hanging="200"/>
    </w:pPr>
  </w:style>
  <w:style w:type="paragraph" w:styleId="Index2">
    <w:name w:val="index 2"/>
    <w:basedOn w:val="Normal"/>
    <w:next w:val="Normal"/>
    <w:autoRedefine/>
    <w:semiHidden/>
    <w:unhideWhenUsed/>
    <w:rsid w:val="00250442"/>
    <w:pPr>
      <w:ind w:left="400" w:hanging="200"/>
    </w:pPr>
  </w:style>
  <w:style w:type="paragraph" w:styleId="Index3">
    <w:name w:val="index 3"/>
    <w:basedOn w:val="Normal"/>
    <w:next w:val="Normal"/>
    <w:autoRedefine/>
    <w:semiHidden/>
    <w:unhideWhenUsed/>
    <w:rsid w:val="00250442"/>
    <w:pPr>
      <w:ind w:left="600" w:hanging="200"/>
    </w:pPr>
  </w:style>
  <w:style w:type="paragraph" w:styleId="Index4">
    <w:name w:val="index 4"/>
    <w:basedOn w:val="Normal"/>
    <w:next w:val="Normal"/>
    <w:autoRedefine/>
    <w:semiHidden/>
    <w:unhideWhenUsed/>
    <w:rsid w:val="00250442"/>
    <w:pPr>
      <w:ind w:left="800" w:hanging="200"/>
    </w:pPr>
  </w:style>
  <w:style w:type="paragraph" w:styleId="Index5">
    <w:name w:val="index 5"/>
    <w:basedOn w:val="Normal"/>
    <w:next w:val="Normal"/>
    <w:autoRedefine/>
    <w:semiHidden/>
    <w:unhideWhenUsed/>
    <w:rsid w:val="00250442"/>
    <w:pPr>
      <w:ind w:left="1000" w:hanging="200"/>
    </w:pPr>
  </w:style>
  <w:style w:type="paragraph" w:styleId="Index6">
    <w:name w:val="index 6"/>
    <w:basedOn w:val="Normal"/>
    <w:next w:val="Normal"/>
    <w:autoRedefine/>
    <w:semiHidden/>
    <w:unhideWhenUsed/>
    <w:rsid w:val="00250442"/>
    <w:pPr>
      <w:ind w:left="1200" w:hanging="200"/>
    </w:pPr>
  </w:style>
  <w:style w:type="paragraph" w:styleId="Index7">
    <w:name w:val="index 7"/>
    <w:basedOn w:val="Normal"/>
    <w:next w:val="Normal"/>
    <w:autoRedefine/>
    <w:semiHidden/>
    <w:unhideWhenUsed/>
    <w:rsid w:val="00250442"/>
    <w:pPr>
      <w:ind w:left="1400" w:hanging="200"/>
    </w:pPr>
  </w:style>
  <w:style w:type="paragraph" w:styleId="Index8">
    <w:name w:val="index 8"/>
    <w:basedOn w:val="Normal"/>
    <w:next w:val="Normal"/>
    <w:autoRedefine/>
    <w:semiHidden/>
    <w:unhideWhenUsed/>
    <w:rsid w:val="00250442"/>
    <w:pPr>
      <w:ind w:left="1600" w:hanging="200"/>
    </w:pPr>
  </w:style>
  <w:style w:type="paragraph" w:styleId="Index9">
    <w:name w:val="index 9"/>
    <w:basedOn w:val="Normal"/>
    <w:next w:val="Normal"/>
    <w:autoRedefine/>
    <w:semiHidden/>
    <w:unhideWhenUsed/>
    <w:rsid w:val="00250442"/>
    <w:pPr>
      <w:ind w:left="1800" w:hanging="200"/>
    </w:pPr>
  </w:style>
  <w:style w:type="paragraph" w:styleId="IndexHeading">
    <w:name w:val="index heading"/>
    <w:basedOn w:val="Normal"/>
    <w:next w:val="Index1"/>
    <w:semiHidden/>
    <w:unhideWhenUsed/>
    <w:rsid w:val="00250442"/>
    <w:rPr>
      <w:rFonts w:asciiTheme="majorHAnsi" w:eastAsiaTheme="majorEastAsia" w:hAnsiTheme="majorHAnsi" w:cstheme="majorBidi"/>
      <w:b/>
      <w:bCs/>
    </w:rPr>
  </w:style>
  <w:style w:type="paragraph" w:styleId="IntenseQuote">
    <w:name w:val="Intense Quote"/>
    <w:basedOn w:val="Normal"/>
    <w:next w:val="Normal"/>
    <w:link w:val="IntenseQuoteChar"/>
    <w:qFormat/>
    <w:rsid w:val="00250442"/>
    <w:pPr>
      <w:pBdr>
        <w:bottom w:val="single" w:sz="4" w:space="4" w:color="7C8F97" w:themeColor="accent1"/>
      </w:pBdr>
      <w:spacing w:before="200" w:after="280"/>
      <w:ind w:left="936" w:right="936"/>
    </w:pPr>
    <w:rPr>
      <w:b/>
      <w:bCs/>
      <w:i/>
      <w:iCs/>
      <w:color w:val="7C8F97" w:themeColor="accent1"/>
    </w:rPr>
  </w:style>
  <w:style w:type="character" w:customStyle="1" w:styleId="IntenseQuoteChar">
    <w:name w:val="Intense Quote Char"/>
    <w:basedOn w:val="DefaultParagraphFont"/>
    <w:link w:val="IntenseQuote"/>
    <w:rsid w:val="00250442"/>
    <w:rPr>
      <w:b/>
      <w:bCs/>
      <w:i/>
      <w:iCs/>
      <w:color w:val="7C8F97" w:themeColor="accent1"/>
      <w:sz w:val="20"/>
    </w:rPr>
  </w:style>
  <w:style w:type="paragraph" w:styleId="List">
    <w:name w:val="List"/>
    <w:basedOn w:val="Normal"/>
    <w:semiHidden/>
    <w:unhideWhenUsed/>
    <w:rsid w:val="00250442"/>
    <w:pPr>
      <w:ind w:left="360" w:hanging="360"/>
      <w:contextualSpacing/>
    </w:pPr>
  </w:style>
  <w:style w:type="paragraph" w:styleId="List2">
    <w:name w:val="List 2"/>
    <w:basedOn w:val="Normal"/>
    <w:semiHidden/>
    <w:unhideWhenUsed/>
    <w:rsid w:val="00250442"/>
    <w:pPr>
      <w:ind w:left="720" w:hanging="360"/>
      <w:contextualSpacing/>
    </w:pPr>
  </w:style>
  <w:style w:type="paragraph" w:styleId="List3">
    <w:name w:val="List 3"/>
    <w:basedOn w:val="Normal"/>
    <w:semiHidden/>
    <w:unhideWhenUsed/>
    <w:rsid w:val="00250442"/>
    <w:pPr>
      <w:ind w:left="1080" w:hanging="360"/>
      <w:contextualSpacing/>
    </w:pPr>
  </w:style>
  <w:style w:type="paragraph" w:styleId="List4">
    <w:name w:val="List 4"/>
    <w:basedOn w:val="Normal"/>
    <w:semiHidden/>
    <w:unhideWhenUsed/>
    <w:rsid w:val="00250442"/>
    <w:pPr>
      <w:ind w:left="1440" w:hanging="360"/>
      <w:contextualSpacing/>
    </w:pPr>
  </w:style>
  <w:style w:type="paragraph" w:styleId="List5">
    <w:name w:val="List 5"/>
    <w:basedOn w:val="Normal"/>
    <w:semiHidden/>
    <w:unhideWhenUsed/>
    <w:rsid w:val="00250442"/>
    <w:pPr>
      <w:ind w:left="1800" w:hanging="360"/>
      <w:contextualSpacing/>
    </w:pPr>
  </w:style>
  <w:style w:type="paragraph" w:styleId="ListBullet2">
    <w:name w:val="List Bullet 2"/>
    <w:basedOn w:val="Normal"/>
    <w:semiHidden/>
    <w:unhideWhenUsed/>
    <w:rsid w:val="00250442"/>
    <w:pPr>
      <w:numPr>
        <w:numId w:val="2"/>
      </w:numPr>
      <w:contextualSpacing/>
    </w:pPr>
  </w:style>
  <w:style w:type="paragraph" w:styleId="ListBullet3">
    <w:name w:val="List Bullet 3"/>
    <w:basedOn w:val="Normal"/>
    <w:semiHidden/>
    <w:unhideWhenUsed/>
    <w:rsid w:val="00250442"/>
    <w:pPr>
      <w:numPr>
        <w:numId w:val="3"/>
      </w:numPr>
      <w:contextualSpacing/>
    </w:pPr>
  </w:style>
  <w:style w:type="paragraph" w:styleId="ListBullet4">
    <w:name w:val="List Bullet 4"/>
    <w:basedOn w:val="Normal"/>
    <w:semiHidden/>
    <w:unhideWhenUsed/>
    <w:rsid w:val="00250442"/>
    <w:pPr>
      <w:numPr>
        <w:numId w:val="4"/>
      </w:numPr>
      <w:contextualSpacing/>
    </w:pPr>
  </w:style>
  <w:style w:type="paragraph" w:styleId="ListBullet5">
    <w:name w:val="List Bullet 5"/>
    <w:basedOn w:val="Normal"/>
    <w:semiHidden/>
    <w:unhideWhenUsed/>
    <w:rsid w:val="00250442"/>
    <w:pPr>
      <w:numPr>
        <w:numId w:val="5"/>
      </w:numPr>
      <w:contextualSpacing/>
    </w:pPr>
  </w:style>
  <w:style w:type="paragraph" w:styleId="ListContinue">
    <w:name w:val="List Continue"/>
    <w:basedOn w:val="Normal"/>
    <w:semiHidden/>
    <w:unhideWhenUsed/>
    <w:rsid w:val="00250442"/>
    <w:pPr>
      <w:spacing w:after="120"/>
      <w:ind w:left="360"/>
      <w:contextualSpacing/>
    </w:pPr>
  </w:style>
  <w:style w:type="paragraph" w:styleId="ListContinue2">
    <w:name w:val="List Continue 2"/>
    <w:basedOn w:val="Normal"/>
    <w:semiHidden/>
    <w:unhideWhenUsed/>
    <w:rsid w:val="00250442"/>
    <w:pPr>
      <w:spacing w:after="120"/>
      <w:ind w:left="720"/>
      <w:contextualSpacing/>
    </w:pPr>
  </w:style>
  <w:style w:type="paragraph" w:styleId="ListContinue3">
    <w:name w:val="List Continue 3"/>
    <w:basedOn w:val="Normal"/>
    <w:semiHidden/>
    <w:unhideWhenUsed/>
    <w:rsid w:val="00250442"/>
    <w:pPr>
      <w:spacing w:after="120"/>
      <w:ind w:left="1080"/>
      <w:contextualSpacing/>
    </w:pPr>
  </w:style>
  <w:style w:type="paragraph" w:styleId="ListContinue4">
    <w:name w:val="List Continue 4"/>
    <w:basedOn w:val="Normal"/>
    <w:semiHidden/>
    <w:unhideWhenUsed/>
    <w:rsid w:val="00250442"/>
    <w:pPr>
      <w:spacing w:after="120"/>
      <w:ind w:left="1440"/>
      <w:contextualSpacing/>
    </w:pPr>
  </w:style>
  <w:style w:type="paragraph" w:styleId="ListContinue5">
    <w:name w:val="List Continue 5"/>
    <w:basedOn w:val="Normal"/>
    <w:semiHidden/>
    <w:unhideWhenUsed/>
    <w:rsid w:val="00250442"/>
    <w:pPr>
      <w:spacing w:after="120"/>
      <w:ind w:left="1800"/>
      <w:contextualSpacing/>
    </w:pPr>
  </w:style>
  <w:style w:type="paragraph" w:styleId="ListNumber">
    <w:name w:val="List Number"/>
    <w:basedOn w:val="Normal"/>
    <w:semiHidden/>
    <w:unhideWhenUsed/>
    <w:rsid w:val="00250442"/>
    <w:pPr>
      <w:numPr>
        <w:numId w:val="6"/>
      </w:numPr>
      <w:contextualSpacing/>
    </w:pPr>
  </w:style>
  <w:style w:type="paragraph" w:styleId="ListNumber2">
    <w:name w:val="List Number 2"/>
    <w:basedOn w:val="Normal"/>
    <w:semiHidden/>
    <w:unhideWhenUsed/>
    <w:rsid w:val="00250442"/>
    <w:pPr>
      <w:numPr>
        <w:numId w:val="7"/>
      </w:numPr>
      <w:contextualSpacing/>
    </w:pPr>
  </w:style>
  <w:style w:type="paragraph" w:styleId="ListNumber3">
    <w:name w:val="List Number 3"/>
    <w:basedOn w:val="Normal"/>
    <w:semiHidden/>
    <w:unhideWhenUsed/>
    <w:rsid w:val="00250442"/>
    <w:pPr>
      <w:numPr>
        <w:numId w:val="8"/>
      </w:numPr>
      <w:contextualSpacing/>
    </w:pPr>
  </w:style>
  <w:style w:type="paragraph" w:styleId="ListNumber4">
    <w:name w:val="List Number 4"/>
    <w:basedOn w:val="Normal"/>
    <w:semiHidden/>
    <w:unhideWhenUsed/>
    <w:rsid w:val="00250442"/>
    <w:pPr>
      <w:numPr>
        <w:numId w:val="9"/>
      </w:numPr>
      <w:contextualSpacing/>
    </w:pPr>
  </w:style>
  <w:style w:type="paragraph" w:styleId="ListNumber5">
    <w:name w:val="List Number 5"/>
    <w:basedOn w:val="Normal"/>
    <w:semiHidden/>
    <w:unhideWhenUsed/>
    <w:rsid w:val="00250442"/>
    <w:pPr>
      <w:numPr>
        <w:numId w:val="10"/>
      </w:numPr>
      <w:contextualSpacing/>
    </w:pPr>
  </w:style>
  <w:style w:type="paragraph" w:styleId="ListParagraph">
    <w:name w:val="List Paragraph"/>
    <w:basedOn w:val="Normal"/>
    <w:qFormat/>
    <w:rsid w:val="00250442"/>
    <w:pPr>
      <w:ind w:left="720"/>
      <w:contextualSpacing/>
    </w:pPr>
  </w:style>
  <w:style w:type="paragraph" w:styleId="MacroText">
    <w:name w:val="macro"/>
    <w:link w:val="MacroTextChar"/>
    <w:semiHidden/>
    <w:unhideWhenUsed/>
    <w:rsid w:val="00250442"/>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250442"/>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25044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250442"/>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250442"/>
    <w:rPr>
      <w:color w:val="404040" w:themeColor="text1" w:themeTint="BF"/>
      <w:sz w:val="20"/>
    </w:rPr>
  </w:style>
  <w:style w:type="paragraph" w:styleId="NormalWeb">
    <w:name w:val="Normal (Web)"/>
    <w:basedOn w:val="Normal"/>
    <w:semiHidden/>
    <w:unhideWhenUsed/>
    <w:rsid w:val="00250442"/>
    <w:rPr>
      <w:rFonts w:ascii="Times New Roman" w:hAnsi="Times New Roman" w:cs="Times New Roman"/>
      <w:sz w:val="24"/>
      <w:szCs w:val="24"/>
    </w:rPr>
  </w:style>
  <w:style w:type="paragraph" w:styleId="NormalIndent">
    <w:name w:val="Normal Indent"/>
    <w:basedOn w:val="Normal"/>
    <w:semiHidden/>
    <w:unhideWhenUsed/>
    <w:rsid w:val="00250442"/>
    <w:pPr>
      <w:ind w:left="720"/>
    </w:pPr>
  </w:style>
  <w:style w:type="paragraph" w:styleId="NoteHeading">
    <w:name w:val="Note Heading"/>
    <w:basedOn w:val="Normal"/>
    <w:next w:val="Normal"/>
    <w:link w:val="NoteHeadingChar"/>
    <w:semiHidden/>
    <w:unhideWhenUsed/>
    <w:rsid w:val="00250442"/>
  </w:style>
  <w:style w:type="character" w:customStyle="1" w:styleId="NoteHeadingChar">
    <w:name w:val="Note Heading Char"/>
    <w:basedOn w:val="DefaultParagraphFont"/>
    <w:link w:val="NoteHeading"/>
    <w:semiHidden/>
    <w:rsid w:val="00250442"/>
    <w:rPr>
      <w:color w:val="404040" w:themeColor="text1" w:themeTint="BF"/>
      <w:sz w:val="20"/>
    </w:rPr>
  </w:style>
  <w:style w:type="paragraph" w:styleId="PlainText">
    <w:name w:val="Plain Text"/>
    <w:basedOn w:val="Normal"/>
    <w:link w:val="PlainTextChar"/>
    <w:semiHidden/>
    <w:unhideWhenUsed/>
    <w:rsid w:val="00250442"/>
    <w:rPr>
      <w:rFonts w:ascii="Consolas" w:hAnsi="Consolas"/>
      <w:sz w:val="21"/>
      <w:szCs w:val="21"/>
    </w:rPr>
  </w:style>
  <w:style w:type="character" w:customStyle="1" w:styleId="PlainTextChar">
    <w:name w:val="Plain Text Char"/>
    <w:basedOn w:val="DefaultParagraphFont"/>
    <w:link w:val="PlainText"/>
    <w:semiHidden/>
    <w:rsid w:val="00250442"/>
    <w:rPr>
      <w:rFonts w:ascii="Consolas" w:hAnsi="Consolas"/>
      <w:color w:val="404040" w:themeColor="text1" w:themeTint="BF"/>
      <w:sz w:val="21"/>
      <w:szCs w:val="21"/>
    </w:rPr>
  </w:style>
  <w:style w:type="paragraph" w:styleId="Quote">
    <w:name w:val="Quote"/>
    <w:basedOn w:val="Normal"/>
    <w:next w:val="Normal"/>
    <w:link w:val="QuoteChar"/>
    <w:qFormat/>
    <w:rsid w:val="00250442"/>
    <w:rPr>
      <w:i/>
      <w:iCs/>
      <w:color w:val="000000" w:themeColor="text1"/>
    </w:rPr>
  </w:style>
  <w:style w:type="character" w:customStyle="1" w:styleId="QuoteChar">
    <w:name w:val="Quote Char"/>
    <w:basedOn w:val="DefaultParagraphFont"/>
    <w:link w:val="Quote"/>
    <w:rsid w:val="00250442"/>
    <w:rPr>
      <w:i/>
      <w:iCs/>
      <w:color w:val="000000" w:themeColor="text1"/>
      <w:sz w:val="20"/>
    </w:rPr>
  </w:style>
  <w:style w:type="paragraph" w:styleId="Salutation">
    <w:name w:val="Salutation"/>
    <w:basedOn w:val="Normal"/>
    <w:next w:val="Normal"/>
    <w:link w:val="SalutationChar"/>
    <w:semiHidden/>
    <w:unhideWhenUsed/>
    <w:rsid w:val="00250442"/>
  </w:style>
  <w:style w:type="character" w:customStyle="1" w:styleId="SalutationChar">
    <w:name w:val="Salutation Char"/>
    <w:basedOn w:val="DefaultParagraphFont"/>
    <w:link w:val="Salutation"/>
    <w:semiHidden/>
    <w:rsid w:val="00250442"/>
    <w:rPr>
      <w:color w:val="404040" w:themeColor="text1" w:themeTint="BF"/>
      <w:sz w:val="20"/>
    </w:rPr>
  </w:style>
  <w:style w:type="paragraph" w:styleId="Signature">
    <w:name w:val="Signature"/>
    <w:basedOn w:val="Normal"/>
    <w:link w:val="SignatureChar"/>
    <w:semiHidden/>
    <w:unhideWhenUsed/>
    <w:rsid w:val="00250442"/>
    <w:pPr>
      <w:ind w:left="4320"/>
    </w:pPr>
  </w:style>
  <w:style w:type="character" w:customStyle="1" w:styleId="SignatureChar">
    <w:name w:val="Signature Char"/>
    <w:basedOn w:val="DefaultParagraphFont"/>
    <w:link w:val="Signature"/>
    <w:semiHidden/>
    <w:rsid w:val="00250442"/>
    <w:rPr>
      <w:color w:val="404040" w:themeColor="text1" w:themeTint="BF"/>
      <w:sz w:val="20"/>
    </w:rPr>
  </w:style>
  <w:style w:type="paragraph" w:styleId="TableofAuthorities">
    <w:name w:val="table of authorities"/>
    <w:basedOn w:val="Normal"/>
    <w:next w:val="Normal"/>
    <w:semiHidden/>
    <w:unhideWhenUsed/>
    <w:rsid w:val="00250442"/>
    <w:pPr>
      <w:ind w:left="200" w:hanging="200"/>
    </w:pPr>
  </w:style>
  <w:style w:type="paragraph" w:styleId="TableofFigures">
    <w:name w:val="table of figures"/>
    <w:basedOn w:val="Normal"/>
    <w:next w:val="Normal"/>
    <w:semiHidden/>
    <w:unhideWhenUsed/>
    <w:rsid w:val="00250442"/>
  </w:style>
  <w:style w:type="paragraph" w:styleId="TOAHeading">
    <w:name w:val="toa heading"/>
    <w:basedOn w:val="Normal"/>
    <w:next w:val="Normal"/>
    <w:semiHidden/>
    <w:unhideWhenUsed/>
    <w:rsid w:val="0025044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250442"/>
    <w:pPr>
      <w:spacing w:after="100"/>
    </w:pPr>
  </w:style>
  <w:style w:type="paragraph" w:styleId="TOC2">
    <w:name w:val="toc 2"/>
    <w:basedOn w:val="Normal"/>
    <w:next w:val="Normal"/>
    <w:autoRedefine/>
    <w:semiHidden/>
    <w:unhideWhenUsed/>
    <w:rsid w:val="00250442"/>
    <w:pPr>
      <w:spacing w:after="100"/>
      <w:ind w:left="200"/>
    </w:pPr>
  </w:style>
  <w:style w:type="paragraph" w:styleId="TOC3">
    <w:name w:val="toc 3"/>
    <w:basedOn w:val="Normal"/>
    <w:next w:val="Normal"/>
    <w:autoRedefine/>
    <w:semiHidden/>
    <w:unhideWhenUsed/>
    <w:rsid w:val="00250442"/>
    <w:pPr>
      <w:spacing w:after="100"/>
      <w:ind w:left="400"/>
    </w:pPr>
  </w:style>
  <w:style w:type="paragraph" w:styleId="TOC4">
    <w:name w:val="toc 4"/>
    <w:basedOn w:val="Normal"/>
    <w:next w:val="Normal"/>
    <w:autoRedefine/>
    <w:semiHidden/>
    <w:unhideWhenUsed/>
    <w:rsid w:val="00250442"/>
    <w:pPr>
      <w:spacing w:after="100"/>
      <w:ind w:left="600"/>
    </w:pPr>
  </w:style>
  <w:style w:type="paragraph" w:styleId="TOC5">
    <w:name w:val="toc 5"/>
    <w:basedOn w:val="Normal"/>
    <w:next w:val="Normal"/>
    <w:autoRedefine/>
    <w:semiHidden/>
    <w:unhideWhenUsed/>
    <w:rsid w:val="00250442"/>
    <w:pPr>
      <w:spacing w:after="100"/>
      <w:ind w:left="800"/>
    </w:pPr>
  </w:style>
  <w:style w:type="paragraph" w:styleId="TOC6">
    <w:name w:val="toc 6"/>
    <w:basedOn w:val="Normal"/>
    <w:next w:val="Normal"/>
    <w:autoRedefine/>
    <w:semiHidden/>
    <w:unhideWhenUsed/>
    <w:rsid w:val="00250442"/>
    <w:pPr>
      <w:spacing w:after="100"/>
      <w:ind w:left="1000"/>
    </w:pPr>
  </w:style>
  <w:style w:type="paragraph" w:styleId="TOC7">
    <w:name w:val="toc 7"/>
    <w:basedOn w:val="Normal"/>
    <w:next w:val="Normal"/>
    <w:autoRedefine/>
    <w:semiHidden/>
    <w:unhideWhenUsed/>
    <w:rsid w:val="00250442"/>
    <w:pPr>
      <w:spacing w:after="100"/>
      <w:ind w:left="1200"/>
    </w:pPr>
  </w:style>
  <w:style w:type="paragraph" w:styleId="TOC8">
    <w:name w:val="toc 8"/>
    <w:basedOn w:val="Normal"/>
    <w:next w:val="Normal"/>
    <w:autoRedefine/>
    <w:semiHidden/>
    <w:unhideWhenUsed/>
    <w:rsid w:val="00250442"/>
    <w:pPr>
      <w:spacing w:after="100"/>
      <w:ind w:left="1400"/>
    </w:pPr>
  </w:style>
  <w:style w:type="paragraph" w:styleId="TOC9">
    <w:name w:val="toc 9"/>
    <w:basedOn w:val="Normal"/>
    <w:next w:val="Normal"/>
    <w:autoRedefine/>
    <w:semiHidden/>
    <w:unhideWhenUsed/>
    <w:rsid w:val="00250442"/>
    <w:pPr>
      <w:spacing w:after="100"/>
      <w:ind w:left="1600"/>
    </w:pPr>
  </w:style>
  <w:style w:type="paragraph" w:styleId="TOCHeading">
    <w:name w:val="TOC Heading"/>
    <w:basedOn w:val="Heading1"/>
    <w:next w:val="Normal"/>
    <w:semiHidden/>
    <w:unhideWhenUsed/>
    <w:qFormat/>
    <w:rsid w:val="00250442"/>
    <w:pPr>
      <w:pageBreakBefore w:val="0"/>
      <w:outlineLvl w:val="9"/>
    </w:pPr>
    <w:rPr>
      <w:b/>
      <w:color w:val="5B6B72" w:themeColor="accent1" w:themeShade="BF"/>
      <w:sz w:val="28"/>
    </w:rPr>
  </w:style>
  <w:style w:type="paragraph" w:customStyle="1" w:styleId="TableContents">
    <w:name w:val="Table Contents"/>
    <w:basedOn w:val="Normal"/>
    <w:rsid w:val="008D1E88"/>
    <w:pPr>
      <w:widowControl w:val="0"/>
      <w:suppressLineNumbers/>
      <w:tabs>
        <w:tab w:val="left" w:pos="709"/>
      </w:tabs>
      <w:suppressAutoHyphens/>
    </w:pPr>
    <w:rPr>
      <w:rFonts w:ascii="Liberation Serif" w:eastAsia="DejaVu Sans" w:hAnsi="Liberation Serif" w:cs="Lohit Devanagari"/>
      <w:color w:val="auto"/>
      <w:sz w:val="24"/>
      <w:szCs w:val="24"/>
      <w:lang w:eastAsia="zh-CN" w:bidi="hi-IN"/>
    </w:rPr>
  </w:style>
  <w:style w:type="table" w:styleId="TableGrid">
    <w:name w:val="Table Grid"/>
    <w:basedOn w:val="TableNormal"/>
    <w:uiPriority w:val="59"/>
    <w:rsid w:val="00FF0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F0457"/>
    <w:rPr>
      <w:color w:val="5B6B72" w:themeColor="accent1" w:themeShade="BF"/>
    </w:rPr>
    <w:tblPr>
      <w:tblStyleRowBandSize w:val="1"/>
      <w:tblStyleColBandSize w:val="1"/>
      <w:tblInd w:w="0" w:type="dxa"/>
      <w:tblBorders>
        <w:top w:val="single" w:sz="8" w:space="0" w:color="7C8F97" w:themeColor="accent1"/>
        <w:bottom w:val="single" w:sz="8" w:space="0" w:color="7C8F9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C8F97" w:themeColor="accent1"/>
          <w:left w:val="nil"/>
          <w:bottom w:val="single" w:sz="8" w:space="0" w:color="7C8F97" w:themeColor="accent1"/>
          <w:right w:val="nil"/>
          <w:insideH w:val="nil"/>
          <w:insideV w:val="nil"/>
        </w:tcBorders>
      </w:tcPr>
    </w:tblStylePr>
    <w:tblStylePr w:type="lastRow">
      <w:pPr>
        <w:spacing w:before="0" w:after="0" w:line="240" w:lineRule="auto"/>
      </w:pPr>
      <w:rPr>
        <w:b/>
        <w:bCs/>
      </w:rPr>
      <w:tblPr/>
      <w:tcPr>
        <w:tcBorders>
          <w:top w:val="single" w:sz="8" w:space="0" w:color="7C8F97" w:themeColor="accent1"/>
          <w:left w:val="nil"/>
          <w:bottom w:val="single" w:sz="8" w:space="0" w:color="7C8F9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3E5" w:themeFill="accent1" w:themeFillTint="3F"/>
      </w:tcPr>
    </w:tblStylePr>
    <w:tblStylePr w:type="band1Horz">
      <w:tblPr/>
      <w:tcPr>
        <w:tcBorders>
          <w:left w:val="nil"/>
          <w:right w:val="nil"/>
          <w:insideH w:val="nil"/>
          <w:insideV w:val="nil"/>
        </w:tcBorders>
        <w:shd w:val="clear" w:color="auto" w:fill="DEE3E5" w:themeFill="accent1" w:themeFillTint="3F"/>
      </w:tcPr>
    </w:tblStylePr>
  </w:style>
  <w:style w:type="paragraph" w:customStyle="1" w:styleId="1E56B752E3A87A4D9FAA728BC8C98620">
    <w:name w:val="1E56B752E3A87A4D9FAA728BC8C98620"/>
    <w:rsid w:val="00BB4DD7"/>
    <w:rPr>
      <w:sz w:val="24"/>
      <w:szCs w:val="24"/>
      <w:lang w:eastAsia="ja-JP"/>
    </w:rPr>
  </w:style>
  <w:style w:type="paragraph" w:customStyle="1" w:styleId="Textbody">
    <w:name w:val="Text body"/>
    <w:basedOn w:val="Normal"/>
    <w:rsid w:val="00A83D00"/>
    <w:pPr>
      <w:widowControl w:val="0"/>
      <w:tabs>
        <w:tab w:val="left" w:pos="709"/>
      </w:tabs>
      <w:suppressAutoHyphens/>
      <w:spacing w:after="120"/>
    </w:pPr>
    <w:rPr>
      <w:rFonts w:ascii="Liberation Serif" w:eastAsia="DejaVu Sans" w:hAnsi="Liberation Serif" w:cs="Lohit Devanagari"/>
      <w:color w:val="auto"/>
      <w:sz w:val="24"/>
      <w:szCs w:val="24"/>
      <w:lang w:eastAsia="zh-CN" w:bidi="hi-IN"/>
    </w:rPr>
  </w:style>
  <w:style w:type="character" w:styleId="BookTitle">
    <w:name w:val="Book Title"/>
    <w:basedOn w:val="DefaultParagraphFont"/>
    <w:uiPriority w:val="33"/>
    <w:qFormat/>
    <w:rsid w:val="00A83D00"/>
    <w:rPr>
      <w:b/>
      <w:bCs/>
      <w:i/>
      <w:iCs/>
      <w:spacing w:val="5"/>
    </w:rPr>
  </w:style>
  <w:style w:type="character" w:styleId="SubtleReference">
    <w:name w:val="Subtle Reference"/>
    <w:basedOn w:val="DefaultParagraphFont"/>
    <w:uiPriority w:val="31"/>
    <w:qFormat/>
    <w:rsid w:val="00A83D00"/>
    <w:rPr>
      <w:smallCaps/>
      <w:color w:val="5A5A5A" w:themeColor="text1" w:themeTint="A5"/>
    </w:rPr>
  </w:style>
  <w:style w:type="table" w:styleId="LightShading">
    <w:name w:val="Light Shading"/>
    <w:basedOn w:val="TableNormal"/>
    <w:uiPriority w:val="60"/>
    <w:rsid w:val="00D63C9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63C92"/>
    <w:tblPr>
      <w:tblStyleRowBandSize w:val="1"/>
      <w:tblStyleColBandSize w:val="1"/>
      <w:tblInd w:w="0" w:type="dxa"/>
      <w:tblBorders>
        <w:top w:val="single" w:sz="8" w:space="0" w:color="BAD6AD" w:themeColor="accent6"/>
        <w:left w:val="single" w:sz="8" w:space="0" w:color="BAD6AD" w:themeColor="accent6"/>
        <w:bottom w:val="single" w:sz="8" w:space="0" w:color="BAD6AD" w:themeColor="accent6"/>
        <w:right w:val="single" w:sz="8" w:space="0" w:color="BAD6A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AD6AD" w:themeFill="accent6"/>
      </w:tcPr>
    </w:tblStylePr>
    <w:tblStylePr w:type="lastRow">
      <w:pPr>
        <w:spacing w:before="0" w:after="0" w:line="240" w:lineRule="auto"/>
      </w:pPr>
      <w:rPr>
        <w:b/>
        <w:bCs/>
      </w:rPr>
      <w:tblPr/>
      <w:tcPr>
        <w:tcBorders>
          <w:top w:val="double" w:sz="6" w:space="0" w:color="BAD6AD" w:themeColor="accent6"/>
          <w:left w:val="single" w:sz="8" w:space="0" w:color="BAD6AD" w:themeColor="accent6"/>
          <w:bottom w:val="single" w:sz="8" w:space="0" w:color="BAD6AD" w:themeColor="accent6"/>
          <w:right w:val="single" w:sz="8" w:space="0" w:color="BAD6AD" w:themeColor="accent6"/>
        </w:tcBorders>
      </w:tcPr>
    </w:tblStylePr>
    <w:tblStylePr w:type="firstCol">
      <w:rPr>
        <w:b/>
        <w:bCs/>
      </w:rPr>
    </w:tblStylePr>
    <w:tblStylePr w:type="lastCol">
      <w:rPr>
        <w:b/>
        <w:bCs/>
      </w:rPr>
    </w:tblStylePr>
    <w:tblStylePr w:type="band1Vert">
      <w:tblPr/>
      <w:tcPr>
        <w:tcBorders>
          <w:top w:val="single" w:sz="8" w:space="0" w:color="BAD6AD" w:themeColor="accent6"/>
          <w:left w:val="single" w:sz="8" w:space="0" w:color="BAD6AD" w:themeColor="accent6"/>
          <w:bottom w:val="single" w:sz="8" w:space="0" w:color="BAD6AD" w:themeColor="accent6"/>
          <w:right w:val="single" w:sz="8" w:space="0" w:color="BAD6AD" w:themeColor="accent6"/>
        </w:tcBorders>
      </w:tcPr>
    </w:tblStylePr>
    <w:tblStylePr w:type="band1Horz">
      <w:tblPr/>
      <w:tcPr>
        <w:tcBorders>
          <w:top w:val="single" w:sz="8" w:space="0" w:color="BAD6AD" w:themeColor="accent6"/>
          <w:left w:val="single" w:sz="8" w:space="0" w:color="BAD6AD" w:themeColor="accent6"/>
          <w:bottom w:val="single" w:sz="8" w:space="0" w:color="BAD6AD" w:themeColor="accent6"/>
          <w:right w:val="single" w:sz="8" w:space="0" w:color="BAD6AD" w:themeColor="accent6"/>
        </w:tcBorders>
      </w:tcPr>
    </w:tblStylePr>
  </w:style>
  <w:style w:type="table" w:styleId="LightList-Accent5">
    <w:name w:val="Light List Accent 5"/>
    <w:basedOn w:val="TableNormal"/>
    <w:uiPriority w:val="61"/>
    <w:rsid w:val="00D63C92"/>
    <w:tblPr>
      <w:tblStyleRowBandSize w:val="1"/>
      <w:tblStyleColBandSize w:val="1"/>
      <w:tblInd w:w="0" w:type="dxa"/>
      <w:tblBorders>
        <w:top w:val="single" w:sz="8" w:space="0" w:color="667559" w:themeColor="accent5"/>
        <w:left w:val="single" w:sz="8" w:space="0" w:color="667559" w:themeColor="accent5"/>
        <w:bottom w:val="single" w:sz="8" w:space="0" w:color="667559" w:themeColor="accent5"/>
        <w:right w:val="single" w:sz="8" w:space="0" w:color="66755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67559" w:themeFill="accent5"/>
      </w:tcPr>
    </w:tblStylePr>
    <w:tblStylePr w:type="lastRow">
      <w:pPr>
        <w:spacing w:before="0" w:after="0" w:line="240" w:lineRule="auto"/>
      </w:pPr>
      <w:rPr>
        <w:b/>
        <w:bCs/>
      </w:rPr>
      <w:tblPr/>
      <w:tcPr>
        <w:tcBorders>
          <w:top w:val="double" w:sz="6" w:space="0" w:color="667559" w:themeColor="accent5"/>
          <w:left w:val="single" w:sz="8" w:space="0" w:color="667559" w:themeColor="accent5"/>
          <w:bottom w:val="single" w:sz="8" w:space="0" w:color="667559" w:themeColor="accent5"/>
          <w:right w:val="single" w:sz="8" w:space="0" w:color="667559" w:themeColor="accent5"/>
        </w:tcBorders>
      </w:tcPr>
    </w:tblStylePr>
    <w:tblStylePr w:type="firstCol">
      <w:rPr>
        <w:b/>
        <w:bCs/>
      </w:rPr>
    </w:tblStylePr>
    <w:tblStylePr w:type="lastCol">
      <w:rPr>
        <w:b/>
        <w:bCs/>
      </w:rPr>
    </w:tblStylePr>
    <w:tblStylePr w:type="band1Vert">
      <w:tblPr/>
      <w:tcPr>
        <w:tcBorders>
          <w:top w:val="single" w:sz="8" w:space="0" w:color="667559" w:themeColor="accent5"/>
          <w:left w:val="single" w:sz="8" w:space="0" w:color="667559" w:themeColor="accent5"/>
          <w:bottom w:val="single" w:sz="8" w:space="0" w:color="667559" w:themeColor="accent5"/>
          <w:right w:val="single" w:sz="8" w:space="0" w:color="667559" w:themeColor="accent5"/>
        </w:tcBorders>
      </w:tcPr>
    </w:tblStylePr>
    <w:tblStylePr w:type="band1Horz">
      <w:tblPr/>
      <w:tcPr>
        <w:tcBorders>
          <w:top w:val="single" w:sz="8" w:space="0" w:color="667559" w:themeColor="accent5"/>
          <w:left w:val="single" w:sz="8" w:space="0" w:color="667559" w:themeColor="accent5"/>
          <w:bottom w:val="single" w:sz="8" w:space="0" w:color="667559" w:themeColor="accent5"/>
          <w:right w:val="single" w:sz="8" w:space="0" w:color="667559" w:themeColor="accent5"/>
        </w:tcBorders>
      </w:tcPr>
    </w:tblStylePr>
  </w:style>
  <w:style w:type="table" w:styleId="LightList-Accent1">
    <w:name w:val="Light List Accent 1"/>
    <w:basedOn w:val="TableNormal"/>
    <w:uiPriority w:val="61"/>
    <w:rsid w:val="00D63C92"/>
    <w:tblPr>
      <w:tblStyleRowBandSize w:val="1"/>
      <w:tblStyleColBandSize w:val="1"/>
      <w:tblInd w:w="0" w:type="dxa"/>
      <w:tblBorders>
        <w:top w:val="single" w:sz="8" w:space="0" w:color="7C8F97" w:themeColor="accent1"/>
        <w:left w:val="single" w:sz="8" w:space="0" w:color="7C8F97" w:themeColor="accent1"/>
        <w:bottom w:val="single" w:sz="8" w:space="0" w:color="7C8F97" w:themeColor="accent1"/>
        <w:right w:val="single" w:sz="8" w:space="0" w:color="7C8F9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C8F97" w:themeFill="accent1"/>
      </w:tcPr>
    </w:tblStylePr>
    <w:tblStylePr w:type="lastRow">
      <w:pPr>
        <w:spacing w:before="0" w:after="0" w:line="240" w:lineRule="auto"/>
      </w:pPr>
      <w:rPr>
        <w:b/>
        <w:bCs/>
      </w:rPr>
      <w:tblPr/>
      <w:tcPr>
        <w:tcBorders>
          <w:top w:val="double" w:sz="6" w:space="0" w:color="7C8F97" w:themeColor="accent1"/>
          <w:left w:val="single" w:sz="8" w:space="0" w:color="7C8F97" w:themeColor="accent1"/>
          <w:bottom w:val="single" w:sz="8" w:space="0" w:color="7C8F97" w:themeColor="accent1"/>
          <w:right w:val="single" w:sz="8" w:space="0" w:color="7C8F97" w:themeColor="accent1"/>
        </w:tcBorders>
      </w:tcPr>
    </w:tblStylePr>
    <w:tblStylePr w:type="firstCol">
      <w:rPr>
        <w:b/>
        <w:bCs/>
      </w:rPr>
    </w:tblStylePr>
    <w:tblStylePr w:type="lastCol">
      <w:rPr>
        <w:b/>
        <w:bCs/>
      </w:rPr>
    </w:tblStylePr>
    <w:tblStylePr w:type="band1Vert">
      <w:tblPr/>
      <w:tcPr>
        <w:tcBorders>
          <w:top w:val="single" w:sz="8" w:space="0" w:color="7C8F97" w:themeColor="accent1"/>
          <w:left w:val="single" w:sz="8" w:space="0" w:color="7C8F97" w:themeColor="accent1"/>
          <w:bottom w:val="single" w:sz="8" w:space="0" w:color="7C8F97" w:themeColor="accent1"/>
          <w:right w:val="single" w:sz="8" w:space="0" w:color="7C8F97" w:themeColor="accent1"/>
        </w:tcBorders>
      </w:tcPr>
    </w:tblStylePr>
    <w:tblStylePr w:type="band1Horz">
      <w:tblPr/>
      <w:tcPr>
        <w:tcBorders>
          <w:top w:val="single" w:sz="8" w:space="0" w:color="7C8F97" w:themeColor="accent1"/>
          <w:left w:val="single" w:sz="8" w:space="0" w:color="7C8F97" w:themeColor="accent1"/>
          <w:bottom w:val="single" w:sz="8" w:space="0" w:color="7C8F97" w:themeColor="accent1"/>
          <w:right w:val="single" w:sz="8" w:space="0" w:color="7C8F97" w:themeColor="accent1"/>
        </w:tcBorders>
      </w:tcPr>
    </w:tblStylePr>
  </w:style>
  <w:style w:type="table" w:styleId="LightGrid-Accent1">
    <w:name w:val="Light Grid Accent 1"/>
    <w:basedOn w:val="TableNormal"/>
    <w:uiPriority w:val="62"/>
    <w:rsid w:val="00D63C92"/>
    <w:tblPr>
      <w:tblStyleRowBandSize w:val="1"/>
      <w:tblStyleColBandSize w:val="1"/>
      <w:tblInd w:w="0" w:type="dxa"/>
      <w:tblBorders>
        <w:top w:val="single" w:sz="8" w:space="0" w:color="7C8F97" w:themeColor="accent1"/>
        <w:left w:val="single" w:sz="8" w:space="0" w:color="7C8F97" w:themeColor="accent1"/>
        <w:bottom w:val="single" w:sz="8" w:space="0" w:color="7C8F97" w:themeColor="accent1"/>
        <w:right w:val="single" w:sz="8" w:space="0" w:color="7C8F97" w:themeColor="accent1"/>
        <w:insideH w:val="single" w:sz="8" w:space="0" w:color="7C8F97" w:themeColor="accent1"/>
        <w:insideV w:val="single" w:sz="8" w:space="0" w:color="7C8F9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C8F97" w:themeColor="accent1"/>
          <w:left w:val="single" w:sz="8" w:space="0" w:color="7C8F97" w:themeColor="accent1"/>
          <w:bottom w:val="single" w:sz="18" w:space="0" w:color="7C8F97" w:themeColor="accent1"/>
          <w:right w:val="single" w:sz="8" w:space="0" w:color="7C8F97" w:themeColor="accent1"/>
          <w:insideH w:val="nil"/>
          <w:insideV w:val="single" w:sz="8" w:space="0" w:color="7C8F9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8F97" w:themeColor="accent1"/>
          <w:left w:val="single" w:sz="8" w:space="0" w:color="7C8F97" w:themeColor="accent1"/>
          <w:bottom w:val="single" w:sz="8" w:space="0" w:color="7C8F97" w:themeColor="accent1"/>
          <w:right w:val="single" w:sz="8" w:space="0" w:color="7C8F97" w:themeColor="accent1"/>
          <w:insideH w:val="nil"/>
          <w:insideV w:val="single" w:sz="8" w:space="0" w:color="7C8F9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8F97" w:themeColor="accent1"/>
          <w:left w:val="single" w:sz="8" w:space="0" w:color="7C8F97" w:themeColor="accent1"/>
          <w:bottom w:val="single" w:sz="8" w:space="0" w:color="7C8F97" w:themeColor="accent1"/>
          <w:right w:val="single" w:sz="8" w:space="0" w:color="7C8F97" w:themeColor="accent1"/>
        </w:tcBorders>
      </w:tcPr>
    </w:tblStylePr>
    <w:tblStylePr w:type="band1Vert">
      <w:tblPr/>
      <w:tcPr>
        <w:tcBorders>
          <w:top w:val="single" w:sz="8" w:space="0" w:color="7C8F97" w:themeColor="accent1"/>
          <w:left w:val="single" w:sz="8" w:space="0" w:color="7C8F97" w:themeColor="accent1"/>
          <w:bottom w:val="single" w:sz="8" w:space="0" w:color="7C8F97" w:themeColor="accent1"/>
          <w:right w:val="single" w:sz="8" w:space="0" w:color="7C8F97" w:themeColor="accent1"/>
        </w:tcBorders>
        <w:shd w:val="clear" w:color="auto" w:fill="DEE3E5" w:themeFill="accent1" w:themeFillTint="3F"/>
      </w:tcPr>
    </w:tblStylePr>
    <w:tblStylePr w:type="band1Horz">
      <w:tblPr/>
      <w:tcPr>
        <w:tcBorders>
          <w:top w:val="single" w:sz="8" w:space="0" w:color="7C8F97" w:themeColor="accent1"/>
          <w:left w:val="single" w:sz="8" w:space="0" w:color="7C8F97" w:themeColor="accent1"/>
          <w:bottom w:val="single" w:sz="8" w:space="0" w:color="7C8F97" w:themeColor="accent1"/>
          <w:right w:val="single" w:sz="8" w:space="0" w:color="7C8F97" w:themeColor="accent1"/>
          <w:insideV w:val="single" w:sz="8" w:space="0" w:color="7C8F97" w:themeColor="accent1"/>
        </w:tcBorders>
        <w:shd w:val="clear" w:color="auto" w:fill="DEE3E5" w:themeFill="accent1" w:themeFillTint="3F"/>
      </w:tcPr>
    </w:tblStylePr>
    <w:tblStylePr w:type="band2Horz">
      <w:tblPr/>
      <w:tcPr>
        <w:tcBorders>
          <w:top w:val="single" w:sz="8" w:space="0" w:color="7C8F97" w:themeColor="accent1"/>
          <w:left w:val="single" w:sz="8" w:space="0" w:color="7C8F97" w:themeColor="accent1"/>
          <w:bottom w:val="single" w:sz="8" w:space="0" w:color="7C8F97" w:themeColor="accent1"/>
          <w:right w:val="single" w:sz="8" w:space="0" w:color="7C8F97" w:themeColor="accent1"/>
          <w:insideV w:val="single" w:sz="8" w:space="0" w:color="7C8F97" w:themeColor="accent1"/>
        </w:tcBorders>
      </w:tcPr>
    </w:tblStylePr>
  </w:style>
  <w:style w:type="table" w:customStyle="1" w:styleId="PlainTable31">
    <w:name w:val="Plain Table 31"/>
    <w:basedOn w:val="TableNormal"/>
    <w:uiPriority w:val="99"/>
    <w:rsid w:val="00ED3CE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annotation reference" w:uiPriority="99"/>
    <w:lsdException w:name="line number" w:uiPriority="99"/>
    <w:lsdException w:name="page number" w:uiPriority="99"/>
    <w:lsdException w:name="endnote reference" w:uiPriority="99"/>
    <w:lsdException w:name="Title" w:semiHidden="0" w:unhideWhenUsed="0" w:qFormat="1"/>
    <w:lsdException w:name="Default Paragraph Font" w:uiPriority="1"/>
    <w:lsdException w:name="Body Text Indent" w:uiPriority="99"/>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semiHidden="0" w:uiPriority="99" w:unhideWhenUsed="0"/>
    <w:lsdException w:name="Note Level 2" w:semiHidden="0" w:uiPriority="99" w:unhideWhenUsed="0"/>
    <w:lsdException w:name="Note Level 3" w:semiHidden="0" w:uiPriority="99" w:unhideWhenUsed="0"/>
    <w:lsdException w:name="Note Level 4" w:semiHidden="0" w:uiPriority="99" w:unhideWhenUsed="0"/>
    <w:lsdException w:name="Note Level 5" w:semiHidden="0" w:uiPriority="99" w:unhideWhenUsed="0"/>
    <w:lsdException w:name="Note Level 6" w:semiHidden="0" w:uiPriority="99" w:unhideWhenUsed="0"/>
    <w:lsdException w:name="Note Level 7" w:semiHidden="0" w:uiPriority="99" w:unhideWhenUsed="0"/>
    <w:lsdException w:name="Note Level 8" w:semiHidden="0" w:uiPriority="99" w:unhideWhenUsed="0"/>
    <w:lsdException w:name="Note Level 9" w:semiHidden="0" w:uiPriority="9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rsid w:val="00250442"/>
    <w:rPr>
      <w:color w:val="404040" w:themeColor="text1" w:themeTint="BF"/>
      <w:sz w:val="20"/>
    </w:rPr>
  </w:style>
  <w:style w:type="paragraph" w:styleId="Heading1">
    <w:name w:val="heading 1"/>
    <w:basedOn w:val="Normal"/>
    <w:next w:val="Normal"/>
    <w:link w:val="Heading1Char"/>
    <w:rsid w:val="00250442"/>
    <w:pPr>
      <w:keepNext/>
      <w:keepLines/>
      <w:pageBreakBefore/>
      <w:spacing w:before="480"/>
      <w:outlineLvl w:val="0"/>
    </w:pPr>
    <w:rPr>
      <w:rFonts w:asciiTheme="majorHAnsi" w:eastAsiaTheme="majorEastAsia" w:hAnsiTheme="majorHAnsi" w:cstheme="majorBidi"/>
      <w:bCs/>
      <w:color w:val="7C8F97" w:themeColor="accent1"/>
      <w:sz w:val="40"/>
      <w:szCs w:val="28"/>
    </w:rPr>
  </w:style>
  <w:style w:type="paragraph" w:styleId="Heading2">
    <w:name w:val="heading 2"/>
    <w:basedOn w:val="Normal"/>
    <w:next w:val="Normal"/>
    <w:link w:val="Heading2Char"/>
    <w:rsid w:val="00250442"/>
    <w:pPr>
      <w:keepNext/>
      <w:keepLines/>
      <w:spacing w:before="200" w:after="100"/>
      <w:outlineLvl w:val="1"/>
    </w:pPr>
    <w:rPr>
      <w:rFonts w:asciiTheme="majorHAnsi" w:eastAsiaTheme="majorEastAsia" w:hAnsiTheme="majorHAnsi" w:cstheme="majorBidi"/>
      <w:bCs/>
      <w:color w:val="4B5A60" w:themeColor="text2"/>
      <w:sz w:val="24"/>
      <w:szCs w:val="26"/>
    </w:rPr>
  </w:style>
  <w:style w:type="paragraph" w:styleId="Heading3">
    <w:name w:val="heading 3"/>
    <w:basedOn w:val="Normal"/>
    <w:next w:val="Normal"/>
    <w:link w:val="Heading3Char"/>
    <w:unhideWhenUsed/>
    <w:rsid w:val="00250442"/>
    <w:pPr>
      <w:keepNext/>
      <w:keepLines/>
      <w:spacing w:before="200"/>
      <w:outlineLvl w:val="2"/>
    </w:pPr>
    <w:rPr>
      <w:rFonts w:asciiTheme="majorHAnsi" w:eastAsiaTheme="majorEastAsia" w:hAnsiTheme="majorHAnsi" w:cstheme="majorBidi"/>
      <w:b/>
      <w:bCs/>
      <w:color w:val="7C8F97" w:themeColor="accent1"/>
    </w:rPr>
  </w:style>
  <w:style w:type="paragraph" w:styleId="Heading4">
    <w:name w:val="heading 4"/>
    <w:basedOn w:val="Normal"/>
    <w:next w:val="Normal"/>
    <w:link w:val="Heading4Char"/>
    <w:unhideWhenUsed/>
    <w:qFormat/>
    <w:rsid w:val="00250442"/>
    <w:pPr>
      <w:keepNext/>
      <w:keepLines/>
      <w:spacing w:before="200"/>
      <w:outlineLvl w:val="3"/>
    </w:pPr>
    <w:rPr>
      <w:rFonts w:asciiTheme="majorHAnsi" w:eastAsiaTheme="majorEastAsia" w:hAnsiTheme="majorHAnsi" w:cstheme="majorBidi"/>
      <w:b/>
      <w:bCs/>
      <w:i/>
      <w:iCs/>
      <w:color w:val="7C8F97" w:themeColor="accent1"/>
    </w:rPr>
  </w:style>
  <w:style w:type="paragraph" w:styleId="Heading5">
    <w:name w:val="heading 5"/>
    <w:basedOn w:val="Normal"/>
    <w:next w:val="Normal"/>
    <w:link w:val="Heading5Char"/>
    <w:unhideWhenUsed/>
    <w:qFormat/>
    <w:rsid w:val="00250442"/>
    <w:pPr>
      <w:keepNext/>
      <w:keepLines/>
      <w:spacing w:before="200"/>
      <w:outlineLvl w:val="4"/>
    </w:pPr>
    <w:rPr>
      <w:rFonts w:asciiTheme="majorHAnsi" w:eastAsiaTheme="majorEastAsia" w:hAnsiTheme="majorHAnsi" w:cstheme="majorBidi"/>
      <w:color w:val="3C474C" w:themeColor="accent1" w:themeShade="7F"/>
    </w:rPr>
  </w:style>
  <w:style w:type="paragraph" w:styleId="Heading6">
    <w:name w:val="heading 6"/>
    <w:basedOn w:val="Normal"/>
    <w:next w:val="Normal"/>
    <w:link w:val="Heading6Char"/>
    <w:semiHidden/>
    <w:unhideWhenUsed/>
    <w:qFormat/>
    <w:rsid w:val="00250442"/>
    <w:pPr>
      <w:keepNext/>
      <w:keepLines/>
      <w:spacing w:before="200"/>
      <w:outlineLvl w:val="5"/>
    </w:pPr>
    <w:rPr>
      <w:rFonts w:asciiTheme="majorHAnsi" w:eastAsiaTheme="majorEastAsia" w:hAnsiTheme="majorHAnsi" w:cstheme="majorBidi"/>
      <w:i/>
      <w:iCs/>
      <w:color w:val="3C474C" w:themeColor="accent1" w:themeShade="7F"/>
    </w:rPr>
  </w:style>
  <w:style w:type="paragraph" w:styleId="Heading7">
    <w:name w:val="heading 7"/>
    <w:basedOn w:val="Normal"/>
    <w:next w:val="Normal"/>
    <w:link w:val="Heading7Char"/>
    <w:semiHidden/>
    <w:unhideWhenUsed/>
    <w:qFormat/>
    <w:rsid w:val="00250442"/>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250442"/>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250442"/>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0442"/>
    <w:rPr>
      <w:rFonts w:asciiTheme="majorHAnsi" w:eastAsiaTheme="majorEastAsia" w:hAnsiTheme="majorHAnsi" w:cstheme="majorBidi"/>
      <w:bCs/>
      <w:color w:val="7C8F97" w:themeColor="accent1"/>
      <w:sz w:val="40"/>
      <w:szCs w:val="28"/>
    </w:rPr>
  </w:style>
  <w:style w:type="character" w:customStyle="1" w:styleId="Heading2Char">
    <w:name w:val="Heading 2 Char"/>
    <w:basedOn w:val="DefaultParagraphFont"/>
    <w:link w:val="Heading2"/>
    <w:rsid w:val="00250442"/>
    <w:rPr>
      <w:rFonts w:asciiTheme="majorHAnsi" w:eastAsiaTheme="majorEastAsia" w:hAnsiTheme="majorHAnsi" w:cstheme="majorBidi"/>
      <w:bCs/>
      <w:color w:val="4B5A60" w:themeColor="text2"/>
      <w:sz w:val="24"/>
      <w:szCs w:val="26"/>
    </w:rPr>
  </w:style>
  <w:style w:type="paragraph" w:styleId="Header">
    <w:name w:val="header"/>
    <w:basedOn w:val="Normal"/>
    <w:link w:val="HeaderChar"/>
    <w:rsid w:val="00250442"/>
    <w:pPr>
      <w:spacing w:after="200"/>
      <w:ind w:right="144"/>
      <w:jc w:val="right"/>
    </w:pPr>
    <w:rPr>
      <w:color w:val="4B5A60" w:themeColor="text2"/>
      <w:szCs w:val="24"/>
    </w:rPr>
  </w:style>
  <w:style w:type="character" w:customStyle="1" w:styleId="HeaderChar">
    <w:name w:val="Header Char"/>
    <w:basedOn w:val="DefaultParagraphFont"/>
    <w:link w:val="Header"/>
    <w:rsid w:val="00250442"/>
    <w:rPr>
      <w:color w:val="4B5A60" w:themeColor="text2"/>
      <w:sz w:val="20"/>
      <w:szCs w:val="24"/>
    </w:rPr>
  </w:style>
  <w:style w:type="paragraph" w:styleId="Footer">
    <w:name w:val="footer"/>
    <w:basedOn w:val="Normal"/>
    <w:link w:val="FooterChar"/>
    <w:rsid w:val="00250442"/>
    <w:pPr>
      <w:tabs>
        <w:tab w:val="center" w:pos="4680"/>
        <w:tab w:val="right" w:pos="9360"/>
      </w:tabs>
      <w:spacing w:before="300"/>
      <w:jc w:val="right"/>
    </w:pPr>
    <w:rPr>
      <w:color w:val="7C8F97" w:themeColor="accent1"/>
      <w:szCs w:val="16"/>
    </w:rPr>
  </w:style>
  <w:style w:type="character" w:customStyle="1" w:styleId="FooterChar">
    <w:name w:val="Footer Char"/>
    <w:basedOn w:val="DefaultParagraphFont"/>
    <w:link w:val="Footer"/>
    <w:rsid w:val="00250442"/>
    <w:rPr>
      <w:color w:val="7C8F97" w:themeColor="accent1"/>
      <w:sz w:val="20"/>
      <w:szCs w:val="16"/>
    </w:rPr>
  </w:style>
  <w:style w:type="paragraph" w:customStyle="1" w:styleId="Header-Left">
    <w:name w:val="Header-Left"/>
    <w:basedOn w:val="Normal"/>
    <w:rsid w:val="00250442"/>
    <w:pPr>
      <w:spacing w:before="400" w:after="400"/>
      <w:ind w:left="216"/>
    </w:pPr>
    <w:rPr>
      <w:rFonts w:asciiTheme="majorHAnsi" w:eastAsiaTheme="majorEastAsia" w:hAnsiTheme="majorHAnsi" w:cstheme="majorBidi"/>
      <w:color w:val="4B5A60" w:themeColor="text2"/>
      <w:sz w:val="40"/>
    </w:rPr>
  </w:style>
  <w:style w:type="paragraph" w:customStyle="1" w:styleId="Header-Right">
    <w:name w:val="Header-Right"/>
    <w:basedOn w:val="Normal"/>
    <w:rsid w:val="00250442"/>
    <w:pPr>
      <w:spacing w:before="80" w:after="80" w:line="220" w:lineRule="atLeast"/>
      <w:ind w:left="216" w:right="216"/>
    </w:pPr>
    <w:rPr>
      <w:color w:val="4B5A60" w:themeColor="text2"/>
      <w:sz w:val="16"/>
    </w:rPr>
  </w:style>
  <w:style w:type="paragraph" w:customStyle="1" w:styleId="TableText">
    <w:name w:val="Table Text"/>
    <w:basedOn w:val="Normal"/>
    <w:rsid w:val="00250442"/>
    <w:pPr>
      <w:spacing w:before="60" w:after="60"/>
      <w:jc w:val="center"/>
    </w:pPr>
  </w:style>
  <w:style w:type="paragraph" w:customStyle="1" w:styleId="TableRowHeading">
    <w:name w:val="Table Row Heading"/>
    <w:basedOn w:val="TableText"/>
    <w:rsid w:val="00250442"/>
    <w:pPr>
      <w:jc w:val="left"/>
    </w:pPr>
    <w:rPr>
      <w:color w:val="7C8F97" w:themeColor="accent1"/>
    </w:rPr>
  </w:style>
  <w:style w:type="paragraph" w:styleId="BodyText">
    <w:name w:val="Body Text"/>
    <w:basedOn w:val="Normal"/>
    <w:link w:val="BodyTextChar"/>
    <w:rsid w:val="00250442"/>
    <w:pPr>
      <w:spacing w:before="200"/>
    </w:pPr>
    <w:rPr>
      <w:szCs w:val="20"/>
    </w:rPr>
  </w:style>
  <w:style w:type="character" w:customStyle="1" w:styleId="BodyTextChar">
    <w:name w:val="Body Text Char"/>
    <w:basedOn w:val="DefaultParagraphFont"/>
    <w:link w:val="BodyText"/>
    <w:rsid w:val="00250442"/>
    <w:rPr>
      <w:color w:val="404040" w:themeColor="text1" w:themeTint="BF"/>
      <w:sz w:val="20"/>
      <w:szCs w:val="20"/>
    </w:rPr>
  </w:style>
  <w:style w:type="table" w:customStyle="1" w:styleId="FinancialTable">
    <w:name w:val="Financial Table"/>
    <w:basedOn w:val="TableNormal"/>
    <w:rsid w:val="00250442"/>
    <w:tblPr>
      <w:tblInd w:w="0" w:type="dxa"/>
      <w:tblBorders>
        <w:insideH w:val="single" w:sz="4" w:space="0" w:color="D1D0C8" w:themeColor="background2"/>
        <w:insideV w:val="single" w:sz="4" w:space="0" w:color="D1D0C8" w:themeColor="background2"/>
      </w:tblBorders>
      <w:tblCellMar>
        <w:top w:w="0" w:type="dxa"/>
        <w:left w:w="72" w:type="dxa"/>
        <w:bottom w:w="0" w:type="dxa"/>
        <w:right w:w="72" w:type="dxa"/>
      </w:tblCellMar>
    </w:tblPr>
    <w:tblStylePr w:type="firstRow">
      <w:tblPr/>
      <w:tcPr>
        <w:tcBorders>
          <w:top w:val="single" w:sz="4" w:space="0" w:color="D1D0C8" w:themeColor="background2"/>
          <w:left w:val="nil"/>
          <w:bottom w:val="nil"/>
          <w:right w:val="nil"/>
          <w:insideH w:val="single" w:sz="4" w:space="0" w:color="D1D0C8" w:themeColor="background2"/>
          <w:insideV w:val="single" w:sz="4" w:space="0" w:color="D1D0C8" w:themeColor="background2"/>
          <w:tl2br w:val="nil"/>
          <w:tr2bl w:val="nil"/>
        </w:tcBorders>
      </w:tcPr>
    </w:tblStylePr>
    <w:tblStylePr w:type="firstCol">
      <w:tblPr/>
      <w:tcPr>
        <w:tcBorders>
          <w:top w:val="nil"/>
          <w:left w:val="nil"/>
          <w:bottom w:val="nil"/>
          <w:right w:val="nil"/>
          <w:insideH w:val="single" w:sz="4" w:space="0" w:color="D1D0C8" w:themeColor="background2"/>
          <w:insideV w:val="single" w:sz="4" w:space="0" w:color="D1D0C8" w:themeColor="background2"/>
          <w:tl2br w:val="nil"/>
          <w:tr2bl w:val="nil"/>
        </w:tcBorders>
      </w:tcPr>
    </w:tblStylePr>
  </w:style>
  <w:style w:type="character" w:styleId="PlaceholderText">
    <w:name w:val="Placeholder Text"/>
    <w:basedOn w:val="DefaultParagraphFont"/>
    <w:rsid w:val="00250442"/>
    <w:rPr>
      <w:color w:val="808080"/>
    </w:rPr>
  </w:style>
  <w:style w:type="paragraph" w:styleId="Date">
    <w:name w:val="Date"/>
    <w:basedOn w:val="Normal"/>
    <w:next w:val="Normal"/>
    <w:link w:val="DateChar"/>
    <w:rsid w:val="00250442"/>
    <w:pPr>
      <w:spacing w:before="480"/>
      <w:jc w:val="right"/>
    </w:pPr>
    <w:rPr>
      <w:color w:val="4B5A60" w:themeColor="text2"/>
      <w:sz w:val="24"/>
      <w:szCs w:val="24"/>
    </w:rPr>
  </w:style>
  <w:style w:type="character" w:customStyle="1" w:styleId="DateChar">
    <w:name w:val="Date Char"/>
    <w:basedOn w:val="DefaultParagraphFont"/>
    <w:link w:val="Date"/>
    <w:rsid w:val="00250442"/>
    <w:rPr>
      <w:color w:val="4B5A60" w:themeColor="text2"/>
      <w:sz w:val="24"/>
      <w:szCs w:val="24"/>
    </w:rPr>
  </w:style>
  <w:style w:type="paragraph" w:styleId="ListBullet">
    <w:name w:val="List Bullet"/>
    <w:basedOn w:val="Normal"/>
    <w:rsid w:val="00250442"/>
    <w:pPr>
      <w:numPr>
        <w:numId w:val="1"/>
      </w:numPr>
      <w:tabs>
        <w:tab w:val="left" w:pos="1080"/>
      </w:tabs>
      <w:spacing w:after="200"/>
    </w:pPr>
  </w:style>
  <w:style w:type="paragraph" w:customStyle="1" w:styleId="TableHeading">
    <w:name w:val="Table Heading"/>
    <w:basedOn w:val="BodyText"/>
    <w:rsid w:val="00250442"/>
    <w:pPr>
      <w:spacing w:after="40"/>
      <w:jc w:val="center"/>
    </w:pPr>
    <w:rPr>
      <w:color w:val="7C8F97" w:themeColor="accent1"/>
    </w:rPr>
  </w:style>
  <w:style w:type="character" w:styleId="FootnoteReference">
    <w:name w:val="footnote reference"/>
    <w:basedOn w:val="DefaultParagraphFont"/>
    <w:rsid w:val="00250442"/>
    <w:rPr>
      <w:vertAlign w:val="superscript"/>
    </w:rPr>
  </w:style>
  <w:style w:type="paragraph" w:styleId="FootnoteText">
    <w:name w:val="footnote text"/>
    <w:basedOn w:val="Normal"/>
    <w:link w:val="FootnoteTextChar"/>
    <w:rsid w:val="00250442"/>
    <w:rPr>
      <w:sz w:val="18"/>
      <w:szCs w:val="20"/>
    </w:rPr>
  </w:style>
  <w:style w:type="character" w:customStyle="1" w:styleId="FootnoteTextChar">
    <w:name w:val="Footnote Text Char"/>
    <w:basedOn w:val="DefaultParagraphFont"/>
    <w:link w:val="FootnoteText"/>
    <w:rsid w:val="00250442"/>
    <w:rPr>
      <w:color w:val="404040" w:themeColor="text1" w:themeTint="BF"/>
      <w:sz w:val="18"/>
      <w:szCs w:val="20"/>
    </w:rPr>
  </w:style>
  <w:style w:type="paragraph" w:customStyle="1" w:styleId="Graphic">
    <w:name w:val="Graphic"/>
    <w:basedOn w:val="BodyText"/>
    <w:rsid w:val="00250442"/>
    <w:pPr>
      <w:spacing w:before="360" w:after="360"/>
      <w:jc w:val="center"/>
    </w:pPr>
    <w:rPr>
      <w:sz w:val="18"/>
    </w:rPr>
  </w:style>
  <w:style w:type="paragraph" w:styleId="Subtitle">
    <w:name w:val="Subtitle"/>
    <w:basedOn w:val="Normal"/>
    <w:next w:val="Normal"/>
    <w:link w:val="SubtitleChar"/>
    <w:rsid w:val="00250442"/>
    <w:pPr>
      <w:numPr>
        <w:ilvl w:val="1"/>
      </w:numPr>
      <w:spacing w:before="160"/>
      <w:ind w:left="5314"/>
      <w:jc w:val="right"/>
    </w:pPr>
    <w:rPr>
      <w:rFonts w:asciiTheme="majorHAnsi" w:eastAsiaTheme="majorEastAsia" w:hAnsiTheme="majorHAnsi" w:cstheme="majorBidi"/>
      <w:iCs/>
      <w:color w:val="4B5A60" w:themeColor="text2"/>
      <w:sz w:val="32"/>
      <w:szCs w:val="32"/>
    </w:rPr>
  </w:style>
  <w:style w:type="character" w:customStyle="1" w:styleId="SubtitleChar">
    <w:name w:val="Subtitle Char"/>
    <w:basedOn w:val="DefaultParagraphFont"/>
    <w:link w:val="Subtitle"/>
    <w:rsid w:val="00250442"/>
    <w:rPr>
      <w:rFonts w:asciiTheme="majorHAnsi" w:eastAsiaTheme="majorEastAsia" w:hAnsiTheme="majorHAnsi" w:cstheme="majorBidi"/>
      <w:iCs/>
      <w:color w:val="4B5A60" w:themeColor="text2"/>
      <w:sz w:val="32"/>
      <w:szCs w:val="32"/>
    </w:rPr>
  </w:style>
  <w:style w:type="paragraph" w:styleId="Title">
    <w:name w:val="Title"/>
    <w:basedOn w:val="Normal"/>
    <w:next w:val="Normal"/>
    <w:link w:val="TitleChar"/>
    <w:rsid w:val="00250442"/>
    <w:pPr>
      <w:spacing w:before="360"/>
      <w:ind w:left="5310"/>
      <w:jc w:val="right"/>
    </w:pPr>
    <w:rPr>
      <w:rFonts w:asciiTheme="majorHAnsi" w:eastAsiaTheme="majorEastAsia" w:hAnsiTheme="majorHAnsi" w:cstheme="majorBidi"/>
      <w:color w:val="7C8F97" w:themeColor="accent1"/>
      <w:kern w:val="60"/>
      <w:sz w:val="80"/>
      <w:szCs w:val="60"/>
    </w:rPr>
  </w:style>
  <w:style w:type="character" w:customStyle="1" w:styleId="TitleChar">
    <w:name w:val="Title Char"/>
    <w:basedOn w:val="DefaultParagraphFont"/>
    <w:link w:val="Title"/>
    <w:rsid w:val="00250442"/>
    <w:rPr>
      <w:rFonts w:asciiTheme="majorHAnsi" w:eastAsiaTheme="majorEastAsia" w:hAnsiTheme="majorHAnsi" w:cstheme="majorBidi"/>
      <w:color w:val="7C8F97" w:themeColor="accent1"/>
      <w:kern w:val="60"/>
      <w:sz w:val="80"/>
      <w:szCs w:val="60"/>
    </w:rPr>
  </w:style>
  <w:style w:type="table" w:customStyle="1" w:styleId="HostTable-Body">
    <w:name w:val="Host Table - Body"/>
    <w:basedOn w:val="TableNormal"/>
    <w:rsid w:val="00250442"/>
    <w:tblPr>
      <w:tblInd w:w="0" w:type="dxa"/>
      <w:tblBorders>
        <w:top w:val="single" w:sz="4" w:space="0" w:color="D1D0C8" w:themeColor="background2"/>
        <w:left w:val="single" w:sz="4" w:space="0" w:color="D1D0C8" w:themeColor="background2"/>
        <w:bottom w:val="single" w:sz="4" w:space="0" w:color="D1D0C8" w:themeColor="background2"/>
        <w:right w:val="single" w:sz="4" w:space="0" w:color="D1D0C8" w:themeColor="background2"/>
        <w:insideH w:val="single" w:sz="4" w:space="0" w:color="D1D0C8" w:themeColor="background2"/>
        <w:insideV w:val="single" w:sz="4" w:space="0" w:color="D1D0C8" w:themeColor="background2"/>
      </w:tblBorders>
      <w:tblCellMar>
        <w:top w:w="0" w:type="dxa"/>
        <w:left w:w="0" w:type="dxa"/>
        <w:bottom w:w="0" w:type="dxa"/>
        <w:right w:w="0" w:type="dxa"/>
      </w:tblCellMar>
    </w:tblPr>
  </w:style>
  <w:style w:type="table" w:customStyle="1" w:styleId="HostTableBorderless">
    <w:name w:val="Host Table Borderless"/>
    <w:basedOn w:val="TableNormal"/>
    <w:rsid w:val="00250442"/>
    <w:tblPr>
      <w:tblInd w:w="0" w:type="dxa"/>
      <w:tblCellMar>
        <w:top w:w="0" w:type="dxa"/>
        <w:left w:w="0" w:type="dxa"/>
        <w:bottom w:w="0" w:type="dxa"/>
        <w:right w:w="0" w:type="dxa"/>
      </w:tblCellMar>
    </w:tblPr>
  </w:style>
  <w:style w:type="paragraph" w:customStyle="1" w:styleId="FooterLeft">
    <w:name w:val="Footer Left"/>
    <w:basedOn w:val="Footer"/>
    <w:rsid w:val="00250442"/>
    <w:pPr>
      <w:jc w:val="left"/>
    </w:pPr>
  </w:style>
  <w:style w:type="table" w:customStyle="1" w:styleId="OutsideTable-Header">
    <w:name w:val="Outside Table - Header"/>
    <w:basedOn w:val="TableNormal"/>
    <w:rsid w:val="00250442"/>
    <w:tblPr>
      <w:tblInd w:w="0" w:type="dxa"/>
      <w:tblCellMar>
        <w:top w:w="72" w:type="dxa"/>
        <w:left w:w="72" w:type="dxa"/>
        <w:bottom w:w="72" w:type="dxa"/>
        <w:right w:w="72" w:type="dxa"/>
      </w:tblCellMar>
    </w:tblPr>
    <w:tcPr>
      <w:shd w:val="clear" w:color="auto" w:fill="7C8F97" w:themeFill="accent1"/>
    </w:tcPr>
  </w:style>
  <w:style w:type="paragraph" w:customStyle="1" w:styleId="NoSpaceBetween">
    <w:name w:val="No Space Between"/>
    <w:basedOn w:val="Normal"/>
    <w:rsid w:val="00250442"/>
    <w:pPr>
      <w:spacing w:line="14" w:lineRule="exact"/>
    </w:pPr>
    <w:rPr>
      <w:sz w:val="2"/>
    </w:rPr>
  </w:style>
  <w:style w:type="table" w:customStyle="1" w:styleId="CenterTable-Header">
    <w:name w:val="Center Table - Header"/>
    <w:basedOn w:val="TableNormal"/>
    <w:rsid w:val="00250442"/>
    <w:tblPr>
      <w:tblInd w:w="0" w:type="dxa"/>
      <w:tblBorders>
        <w:top w:val="single" w:sz="8" w:space="0" w:color="D1D0C8" w:themeColor="background2"/>
        <w:left w:val="single" w:sz="8" w:space="0" w:color="D1D0C8" w:themeColor="background2"/>
        <w:bottom w:val="single" w:sz="8" w:space="0" w:color="D1D0C8" w:themeColor="background2"/>
        <w:right w:val="single" w:sz="8" w:space="0" w:color="D1D0C8" w:themeColor="background2"/>
        <w:insideH w:val="single" w:sz="8" w:space="0" w:color="D1D0C8" w:themeColor="background2"/>
        <w:insideV w:val="single" w:sz="8" w:space="0" w:color="D1D0C8" w:themeColor="background2"/>
      </w:tblBorders>
      <w:tblCellMar>
        <w:top w:w="0" w:type="dxa"/>
        <w:left w:w="0" w:type="dxa"/>
        <w:bottom w:w="0" w:type="dxa"/>
        <w:right w:w="0" w:type="dxa"/>
      </w:tblCellMar>
    </w:tblPr>
    <w:tcPr>
      <w:shd w:val="clear" w:color="auto" w:fill="FFFFFF" w:themeFill="background1"/>
    </w:tcPr>
  </w:style>
  <w:style w:type="table" w:customStyle="1" w:styleId="BorderTable-Header">
    <w:name w:val="Border Table - Header"/>
    <w:basedOn w:val="TableNormal"/>
    <w:rsid w:val="00250442"/>
    <w:tblPr>
      <w:tblInd w:w="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blBorders>
      <w:tblCellMar>
        <w:top w:w="72" w:type="dxa"/>
        <w:left w:w="72" w:type="dxa"/>
        <w:bottom w:w="72" w:type="dxa"/>
        <w:right w:w="72" w:type="dxa"/>
      </w:tblCellMar>
    </w:tblPr>
    <w:tcPr>
      <w:shd w:val="clear" w:color="auto" w:fill="FFFFFF" w:themeFill="background1"/>
    </w:tcPr>
  </w:style>
  <w:style w:type="paragraph" w:styleId="BalloonText">
    <w:name w:val="Balloon Text"/>
    <w:basedOn w:val="Normal"/>
    <w:link w:val="BalloonTextChar"/>
    <w:semiHidden/>
    <w:unhideWhenUsed/>
    <w:rsid w:val="00250442"/>
    <w:rPr>
      <w:rFonts w:ascii="Tahoma" w:hAnsi="Tahoma" w:cs="Tahoma"/>
      <w:sz w:val="16"/>
      <w:szCs w:val="16"/>
    </w:rPr>
  </w:style>
  <w:style w:type="character" w:customStyle="1" w:styleId="BalloonTextChar">
    <w:name w:val="Balloon Text Char"/>
    <w:basedOn w:val="DefaultParagraphFont"/>
    <w:link w:val="BalloonText"/>
    <w:semiHidden/>
    <w:rsid w:val="00250442"/>
    <w:rPr>
      <w:rFonts w:ascii="Tahoma" w:hAnsi="Tahoma" w:cs="Tahoma"/>
      <w:color w:val="404040" w:themeColor="text1" w:themeTint="BF"/>
      <w:sz w:val="16"/>
      <w:szCs w:val="16"/>
    </w:rPr>
  </w:style>
  <w:style w:type="paragraph" w:styleId="Bibliography">
    <w:name w:val="Bibliography"/>
    <w:basedOn w:val="Normal"/>
    <w:next w:val="Normal"/>
    <w:semiHidden/>
    <w:unhideWhenUsed/>
    <w:rsid w:val="00250442"/>
  </w:style>
  <w:style w:type="paragraph" w:styleId="BlockText">
    <w:name w:val="Block Text"/>
    <w:basedOn w:val="Normal"/>
    <w:semiHidden/>
    <w:unhideWhenUsed/>
    <w:rsid w:val="00250442"/>
    <w:pPr>
      <w:pBdr>
        <w:top w:val="single" w:sz="2" w:space="10" w:color="7C8F97" w:themeColor="accent1" w:shadow="1"/>
        <w:left w:val="single" w:sz="2" w:space="10" w:color="7C8F97" w:themeColor="accent1" w:shadow="1"/>
        <w:bottom w:val="single" w:sz="2" w:space="10" w:color="7C8F97" w:themeColor="accent1" w:shadow="1"/>
        <w:right w:val="single" w:sz="2" w:space="10" w:color="7C8F97" w:themeColor="accent1" w:shadow="1"/>
      </w:pBdr>
      <w:ind w:left="1152" w:right="1152"/>
    </w:pPr>
    <w:rPr>
      <w:i/>
      <w:iCs/>
      <w:color w:val="7C8F97" w:themeColor="accent1"/>
    </w:rPr>
  </w:style>
  <w:style w:type="paragraph" w:styleId="BodyText2">
    <w:name w:val="Body Text 2"/>
    <w:basedOn w:val="Normal"/>
    <w:link w:val="BodyText2Char"/>
    <w:semiHidden/>
    <w:unhideWhenUsed/>
    <w:rsid w:val="00250442"/>
    <w:pPr>
      <w:spacing w:after="120"/>
      <w:ind w:left="360"/>
    </w:pPr>
  </w:style>
  <w:style w:type="paragraph" w:styleId="BodyText3">
    <w:name w:val="Body Text 3"/>
    <w:basedOn w:val="Normal"/>
    <w:link w:val="BodyText3Char"/>
    <w:semiHidden/>
    <w:unhideWhenUsed/>
    <w:rsid w:val="00250442"/>
    <w:pPr>
      <w:spacing w:after="120"/>
    </w:pPr>
    <w:rPr>
      <w:sz w:val="16"/>
      <w:szCs w:val="16"/>
    </w:rPr>
  </w:style>
  <w:style w:type="character" w:customStyle="1" w:styleId="BodyText3Char">
    <w:name w:val="Body Text 3 Char"/>
    <w:basedOn w:val="DefaultParagraphFont"/>
    <w:link w:val="BodyText3"/>
    <w:semiHidden/>
    <w:rsid w:val="00250442"/>
    <w:rPr>
      <w:color w:val="404040" w:themeColor="text1" w:themeTint="BF"/>
      <w:sz w:val="16"/>
      <w:szCs w:val="16"/>
    </w:rPr>
  </w:style>
  <w:style w:type="paragraph" w:styleId="BodyTextFirstIndent">
    <w:name w:val="Body Text First Indent"/>
    <w:basedOn w:val="BodyText"/>
    <w:link w:val="BodyTextFirstIndentChar"/>
    <w:semiHidden/>
    <w:unhideWhenUsed/>
    <w:rsid w:val="00250442"/>
    <w:pPr>
      <w:spacing w:before="0"/>
      <w:ind w:firstLine="360"/>
    </w:pPr>
    <w:rPr>
      <w:szCs w:val="22"/>
    </w:rPr>
  </w:style>
  <w:style w:type="character" w:customStyle="1" w:styleId="BodyTextFirstIndentChar">
    <w:name w:val="Body Text First Indent Char"/>
    <w:basedOn w:val="BodyTextChar"/>
    <w:link w:val="BodyTextFirstIndent"/>
    <w:semiHidden/>
    <w:rsid w:val="00250442"/>
    <w:rPr>
      <w:color w:val="404040" w:themeColor="text1" w:themeTint="BF"/>
      <w:sz w:val="20"/>
      <w:szCs w:val="20"/>
    </w:rPr>
  </w:style>
  <w:style w:type="character" w:customStyle="1" w:styleId="BodyText2Char">
    <w:name w:val="Body Text 2 Char"/>
    <w:basedOn w:val="DefaultParagraphFont"/>
    <w:link w:val="BodyText2"/>
    <w:semiHidden/>
    <w:rsid w:val="00250442"/>
    <w:rPr>
      <w:color w:val="404040" w:themeColor="text1" w:themeTint="BF"/>
      <w:sz w:val="20"/>
    </w:rPr>
  </w:style>
  <w:style w:type="paragraph" w:styleId="BodyTextFirstIndent2">
    <w:name w:val="Body Text First Indent 2"/>
    <w:basedOn w:val="BodyText2"/>
    <w:link w:val="BodyTextFirstIndent2Char"/>
    <w:semiHidden/>
    <w:unhideWhenUsed/>
    <w:rsid w:val="00250442"/>
    <w:pPr>
      <w:spacing w:after="0"/>
      <w:ind w:firstLine="360"/>
    </w:pPr>
  </w:style>
  <w:style w:type="character" w:customStyle="1" w:styleId="BodyTextFirstIndent2Char">
    <w:name w:val="Body Text First Indent 2 Char"/>
    <w:basedOn w:val="BodyText2Char"/>
    <w:link w:val="BodyTextFirstIndent2"/>
    <w:semiHidden/>
    <w:rsid w:val="00250442"/>
    <w:rPr>
      <w:color w:val="404040" w:themeColor="text1" w:themeTint="BF"/>
      <w:sz w:val="20"/>
    </w:rPr>
  </w:style>
  <w:style w:type="paragraph" w:styleId="BodyTextIndent2">
    <w:name w:val="Body Text Indent 2"/>
    <w:basedOn w:val="Normal"/>
    <w:link w:val="BodyTextIndent2Char"/>
    <w:semiHidden/>
    <w:unhideWhenUsed/>
    <w:rsid w:val="00250442"/>
    <w:pPr>
      <w:spacing w:after="120" w:line="480" w:lineRule="auto"/>
      <w:ind w:left="360"/>
    </w:pPr>
  </w:style>
  <w:style w:type="character" w:customStyle="1" w:styleId="BodyTextIndent2Char">
    <w:name w:val="Body Text Indent 2 Char"/>
    <w:basedOn w:val="DefaultParagraphFont"/>
    <w:link w:val="BodyTextIndent2"/>
    <w:semiHidden/>
    <w:rsid w:val="00250442"/>
    <w:rPr>
      <w:color w:val="404040" w:themeColor="text1" w:themeTint="BF"/>
      <w:sz w:val="20"/>
    </w:rPr>
  </w:style>
  <w:style w:type="paragraph" w:styleId="BodyTextIndent3">
    <w:name w:val="Body Text Indent 3"/>
    <w:basedOn w:val="Normal"/>
    <w:link w:val="BodyTextIndent3Char"/>
    <w:semiHidden/>
    <w:unhideWhenUsed/>
    <w:rsid w:val="00250442"/>
    <w:pPr>
      <w:spacing w:after="120"/>
      <w:ind w:left="360"/>
    </w:pPr>
    <w:rPr>
      <w:sz w:val="16"/>
      <w:szCs w:val="16"/>
    </w:rPr>
  </w:style>
  <w:style w:type="character" w:customStyle="1" w:styleId="BodyTextIndent3Char">
    <w:name w:val="Body Text Indent 3 Char"/>
    <w:basedOn w:val="DefaultParagraphFont"/>
    <w:link w:val="BodyTextIndent3"/>
    <w:semiHidden/>
    <w:rsid w:val="00250442"/>
    <w:rPr>
      <w:color w:val="404040" w:themeColor="text1" w:themeTint="BF"/>
      <w:sz w:val="16"/>
      <w:szCs w:val="16"/>
    </w:rPr>
  </w:style>
  <w:style w:type="paragraph" w:styleId="Caption">
    <w:name w:val="caption"/>
    <w:basedOn w:val="Normal"/>
    <w:next w:val="Normal"/>
    <w:semiHidden/>
    <w:unhideWhenUsed/>
    <w:qFormat/>
    <w:rsid w:val="00250442"/>
    <w:pPr>
      <w:spacing w:after="200"/>
    </w:pPr>
    <w:rPr>
      <w:b/>
      <w:bCs/>
      <w:color w:val="7C8F97" w:themeColor="accent1"/>
      <w:sz w:val="18"/>
      <w:szCs w:val="18"/>
    </w:rPr>
  </w:style>
  <w:style w:type="paragraph" w:styleId="Closing">
    <w:name w:val="Closing"/>
    <w:basedOn w:val="Normal"/>
    <w:link w:val="ClosingChar"/>
    <w:semiHidden/>
    <w:unhideWhenUsed/>
    <w:rsid w:val="00250442"/>
    <w:pPr>
      <w:ind w:left="4320"/>
    </w:pPr>
  </w:style>
  <w:style w:type="character" w:customStyle="1" w:styleId="ClosingChar">
    <w:name w:val="Closing Char"/>
    <w:basedOn w:val="DefaultParagraphFont"/>
    <w:link w:val="Closing"/>
    <w:semiHidden/>
    <w:rsid w:val="00250442"/>
    <w:rPr>
      <w:color w:val="404040" w:themeColor="text1" w:themeTint="BF"/>
      <w:sz w:val="20"/>
    </w:rPr>
  </w:style>
  <w:style w:type="paragraph" w:styleId="CommentText">
    <w:name w:val="annotation text"/>
    <w:basedOn w:val="Normal"/>
    <w:link w:val="CommentTextChar"/>
    <w:semiHidden/>
    <w:unhideWhenUsed/>
    <w:rsid w:val="00250442"/>
    <w:rPr>
      <w:szCs w:val="20"/>
    </w:rPr>
  </w:style>
  <w:style w:type="character" w:customStyle="1" w:styleId="CommentTextChar">
    <w:name w:val="Comment Text Char"/>
    <w:basedOn w:val="DefaultParagraphFont"/>
    <w:link w:val="CommentText"/>
    <w:semiHidden/>
    <w:rsid w:val="00250442"/>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250442"/>
    <w:rPr>
      <w:b/>
      <w:bCs/>
    </w:rPr>
  </w:style>
  <w:style w:type="character" w:customStyle="1" w:styleId="CommentSubjectChar">
    <w:name w:val="Comment Subject Char"/>
    <w:basedOn w:val="CommentTextChar"/>
    <w:link w:val="CommentSubject"/>
    <w:semiHidden/>
    <w:rsid w:val="00250442"/>
    <w:rPr>
      <w:b/>
      <w:bCs/>
      <w:color w:val="404040" w:themeColor="text1" w:themeTint="BF"/>
      <w:sz w:val="20"/>
      <w:szCs w:val="20"/>
    </w:rPr>
  </w:style>
  <w:style w:type="paragraph" w:styleId="DocumentMap">
    <w:name w:val="Document Map"/>
    <w:basedOn w:val="Normal"/>
    <w:link w:val="DocumentMapChar"/>
    <w:semiHidden/>
    <w:unhideWhenUsed/>
    <w:rsid w:val="00250442"/>
    <w:rPr>
      <w:rFonts w:ascii="Tahoma" w:hAnsi="Tahoma" w:cs="Tahoma"/>
      <w:sz w:val="16"/>
      <w:szCs w:val="16"/>
    </w:rPr>
  </w:style>
  <w:style w:type="character" w:customStyle="1" w:styleId="DocumentMapChar">
    <w:name w:val="Document Map Char"/>
    <w:basedOn w:val="DefaultParagraphFont"/>
    <w:link w:val="DocumentMap"/>
    <w:semiHidden/>
    <w:rsid w:val="00250442"/>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250442"/>
  </w:style>
  <w:style w:type="character" w:customStyle="1" w:styleId="E-mailSignatureChar">
    <w:name w:val="E-mail Signature Char"/>
    <w:basedOn w:val="DefaultParagraphFont"/>
    <w:link w:val="E-mailSignature"/>
    <w:semiHidden/>
    <w:rsid w:val="00250442"/>
    <w:rPr>
      <w:color w:val="404040" w:themeColor="text1" w:themeTint="BF"/>
      <w:sz w:val="20"/>
    </w:rPr>
  </w:style>
  <w:style w:type="paragraph" w:styleId="EndnoteText">
    <w:name w:val="endnote text"/>
    <w:basedOn w:val="Normal"/>
    <w:link w:val="EndnoteTextChar"/>
    <w:semiHidden/>
    <w:unhideWhenUsed/>
    <w:rsid w:val="00250442"/>
    <w:rPr>
      <w:szCs w:val="20"/>
    </w:rPr>
  </w:style>
  <w:style w:type="character" w:customStyle="1" w:styleId="EndnoteTextChar">
    <w:name w:val="Endnote Text Char"/>
    <w:basedOn w:val="DefaultParagraphFont"/>
    <w:link w:val="EndnoteText"/>
    <w:semiHidden/>
    <w:rsid w:val="00250442"/>
    <w:rPr>
      <w:color w:val="404040" w:themeColor="text1" w:themeTint="BF"/>
      <w:sz w:val="20"/>
      <w:szCs w:val="20"/>
    </w:rPr>
  </w:style>
  <w:style w:type="paragraph" w:styleId="EnvelopeAddress">
    <w:name w:val="envelope address"/>
    <w:basedOn w:val="Normal"/>
    <w:semiHidden/>
    <w:unhideWhenUsed/>
    <w:rsid w:val="0025044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250442"/>
    <w:rPr>
      <w:rFonts w:asciiTheme="majorHAnsi" w:eastAsiaTheme="majorEastAsia" w:hAnsiTheme="majorHAnsi" w:cstheme="majorBidi"/>
      <w:szCs w:val="20"/>
    </w:rPr>
  </w:style>
  <w:style w:type="character" w:customStyle="1" w:styleId="Heading3Char">
    <w:name w:val="Heading 3 Char"/>
    <w:basedOn w:val="DefaultParagraphFont"/>
    <w:link w:val="Heading3"/>
    <w:rsid w:val="00250442"/>
    <w:rPr>
      <w:rFonts w:asciiTheme="majorHAnsi" w:eastAsiaTheme="majorEastAsia" w:hAnsiTheme="majorHAnsi" w:cstheme="majorBidi"/>
      <w:b/>
      <w:bCs/>
      <w:color w:val="7C8F97" w:themeColor="accent1"/>
      <w:sz w:val="20"/>
    </w:rPr>
  </w:style>
  <w:style w:type="character" w:customStyle="1" w:styleId="Heading4Char">
    <w:name w:val="Heading 4 Char"/>
    <w:basedOn w:val="DefaultParagraphFont"/>
    <w:link w:val="Heading4"/>
    <w:rsid w:val="00250442"/>
    <w:rPr>
      <w:rFonts w:asciiTheme="majorHAnsi" w:eastAsiaTheme="majorEastAsia" w:hAnsiTheme="majorHAnsi" w:cstheme="majorBidi"/>
      <w:b/>
      <w:bCs/>
      <w:i/>
      <w:iCs/>
      <w:color w:val="7C8F97" w:themeColor="accent1"/>
      <w:sz w:val="20"/>
    </w:rPr>
  </w:style>
  <w:style w:type="character" w:customStyle="1" w:styleId="Heading5Char">
    <w:name w:val="Heading 5 Char"/>
    <w:basedOn w:val="DefaultParagraphFont"/>
    <w:link w:val="Heading5"/>
    <w:rsid w:val="00250442"/>
    <w:rPr>
      <w:rFonts w:asciiTheme="majorHAnsi" w:eastAsiaTheme="majorEastAsia" w:hAnsiTheme="majorHAnsi" w:cstheme="majorBidi"/>
      <w:color w:val="3C474C" w:themeColor="accent1" w:themeShade="7F"/>
      <w:sz w:val="20"/>
    </w:rPr>
  </w:style>
  <w:style w:type="character" w:customStyle="1" w:styleId="Heading6Char">
    <w:name w:val="Heading 6 Char"/>
    <w:basedOn w:val="DefaultParagraphFont"/>
    <w:link w:val="Heading6"/>
    <w:semiHidden/>
    <w:rsid w:val="00250442"/>
    <w:rPr>
      <w:rFonts w:asciiTheme="majorHAnsi" w:eastAsiaTheme="majorEastAsia" w:hAnsiTheme="majorHAnsi" w:cstheme="majorBidi"/>
      <w:i/>
      <w:iCs/>
      <w:color w:val="3C474C" w:themeColor="accent1" w:themeShade="7F"/>
      <w:sz w:val="20"/>
    </w:rPr>
  </w:style>
  <w:style w:type="character" w:customStyle="1" w:styleId="Heading7Char">
    <w:name w:val="Heading 7 Char"/>
    <w:basedOn w:val="DefaultParagraphFont"/>
    <w:link w:val="Heading7"/>
    <w:semiHidden/>
    <w:rsid w:val="0025044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250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250442"/>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250442"/>
    <w:rPr>
      <w:i/>
      <w:iCs/>
    </w:rPr>
  </w:style>
  <w:style w:type="character" w:customStyle="1" w:styleId="HTMLAddressChar">
    <w:name w:val="HTML Address Char"/>
    <w:basedOn w:val="DefaultParagraphFont"/>
    <w:link w:val="HTMLAddress"/>
    <w:semiHidden/>
    <w:rsid w:val="00250442"/>
    <w:rPr>
      <w:i/>
      <w:iCs/>
      <w:color w:val="404040" w:themeColor="text1" w:themeTint="BF"/>
      <w:sz w:val="20"/>
    </w:rPr>
  </w:style>
  <w:style w:type="paragraph" w:styleId="HTMLPreformatted">
    <w:name w:val="HTML Preformatted"/>
    <w:basedOn w:val="Normal"/>
    <w:link w:val="HTMLPreformattedChar"/>
    <w:semiHidden/>
    <w:unhideWhenUsed/>
    <w:rsid w:val="00250442"/>
    <w:rPr>
      <w:rFonts w:ascii="Consolas" w:hAnsi="Consolas"/>
      <w:szCs w:val="20"/>
    </w:rPr>
  </w:style>
  <w:style w:type="character" w:customStyle="1" w:styleId="HTMLPreformattedChar">
    <w:name w:val="HTML Preformatted Char"/>
    <w:basedOn w:val="DefaultParagraphFont"/>
    <w:link w:val="HTMLPreformatted"/>
    <w:semiHidden/>
    <w:rsid w:val="00250442"/>
    <w:rPr>
      <w:rFonts w:ascii="Consolas" w:hAnsi="Consolas"/>
      <w:color w:val="404040" w:themeColor="text1" w:themeTint="BF"/>
      <w:sz w:val="20"/>
      <w:szCs w:val="20"/>
    </w:rPr>
  </w:style>
  <w:style w:type="paragraph" w:styleId="Index1">
    <w:name w:val="index 1"/>
    <w:basedOn w:val="Normal"/>
    <w:next w:val="Normal"/>
    <w:autoRedefine/>
    <w:semiHidden/>
    <w:unhideWhenUsed/>
    <w:rsid w:val="00250442"/>
    <w:pPr>
      <w:ind w:left="200" w:hanging="200"/>
    </w:pPr>
  </w:style>
  <w:style w:type="paragraph" w:styleId="Index2">
    <w:name w:val="index 2"/>
    <w:basedOn w:val="Normal"/>
    <w:next w:val="Normal"/>
    <w:autoRedefine/>
    <w:semiHidden/>
    <w:unhideWhenUsed/>
    <w:rsid w:val="00250442"/>
    <w:pPr>
      <w:ind w:left="400" w:hanging="200"/>
    </w:pPr>
  </w:style>
  <w:style w:type="paragraph" w:styleId="Index3">
    <w:name w:val="index 3"/>
    <w:basedOn w:val="Normal"/>
    <w:next w:val="Normal"/>
    <w:autoRedefine/>
    <w:semiHidden/>
    <w:unhideWhenUsed/>
    <w:rsid w:val="00250442"/>
    <w:pPr>
      <w:ind w:left="600" w:hanging="200"/>
    </w:pPr>
  </w:style>
  <w:style w:type="paragraph" w:styleId="Index4">
    <w:name w:val="index 4"/>
    <w:basedOn w:val="Normal"/>
    <w:next w:val="Normal"/>
    <w:autoRedefine/>
    <w:semiHidden/>
    <w:unhideWhenUsed/>
    <w:rsid w:val="00250442"/>
    <w:pPr>
      <w:ind w:left="800" w:hanging="200"/>
    </w:pPr>
  </w:style>
  <w:style w:type="paragraph" w:styleId="Index5">
    <w:name w:val="index 5"/>
    <w:basedOn w:val="Normal"/>
    <w:next w:val="Normal"/>
    <w:autoRedefine/>
    <w:semiHidden/>
    <w:unhideWhenUsed/>
    <w:rsid w:val="00250442"/>
    <w:pPr>
      <w:ind w:left="1000" w:hanging="200"/>
    </w:pPr>
  </w:style>
  <w:style w:type="paragraph" w:styleId="Index6">
    <w:name w:val="index 6"/>
    <w:basedOn w:val="Normal"/>
    <w:next w:val="Normal"/>
    <w:autoRedefine/>
    <w:semiHidden/>
    <w:unhideWhenUsed/>
    <w:rsid w:val="00250442"/>
    <w:pPr>
      <w:ind w:left="1200" w:hanging="200"/>
    </w:pPr>
  </w:style>
  <w:style w:type="paragraph" w:styleId="Index7">
    <w:name w:val="index 7"/>
    <w:basedOn w:val="Normal"/>
    <w:next w:val="Normal"/>
    <w:autoRedefine/>
    <w:semiHidden/>
    <w:unhideWhenUsed/>
    <w:rsid w:val="00250442"/>
    <w:pPr>
      <w:ind w:left="1400" w:hanging="200"/>
    </w:pPr>
  </w:style>
  <w:style w:type="paragraph" w:styleId="Index8">
    <w:name w:val="index 8"/>
    <w:basedOn w:val="Normal"/>
    <w:next w:val="Normal"/>
    <w:autoRedefine/>
    <w:semiHidden/>
    <w:unhideWhenUsed/>
    <w:rsid w:val="00250442"/>
    <w:pPr>
      <w:ind w:left="1600" w:hanging="200"/>
    </w:pPr>
  </w:style>
  <w:style w:type="paragraph" w:styleId="Index9">
    <w:name w:val="index 9"/>
    <w:basedOn w:val="Normal"/>
    <w:next w:val="Normal"/>
    <w:autoRedefine/>
    <w:semiHidden/>
    <w:unhideWhenUsed/>
    <w:rsid w:val="00250442"/>
    <w:pPr>
      <w:ind w:left="1800" w:hanging="200"/>
    </w:pPr>
  </w:style>
  <w:style w:type="paragraph" w:styleId="IndexHeading">
    <w:name w:val="index heading"/>
    <w:basedOn w:val="Normal"/>
    <w:next w:val="Index1"/>
    <w:semiHidden/>
    <w:unhideWhenUsed/>
    <w:rsid w:val="00250442"/>
    <w:rPr>
      <w:rFonts w:asciiTheme="majorHAnsi" w:eastAsiaTheme="majorEastAsia" w:hAnsiTheme="majorHAnsi" w:cstheme="majorBidi"/>
      <w:b/>
      <w:bCs/>
    </w:rPr>
  </w:style>
  <w:style w:type="paragraph" w:styleId="IntenseQuote">
    <w:name w:val="Intense Quote"/>
    <w:basedOn w:val="Normal"/>
    <w:next w:val="Normal"/>
    <w:link w:val="IntenseQuoteChar"/>
    <w:qFormat/>
    <w:rsid w:val="00250442"/>
    <w:pPr>
      <w:pBdr>
        <w:bottom w:val="single" w:sz="4" w:space="4" w:color="7C8F97" w:themeColor="accent1"/>
      </w:pBdr>
      <w:spacing w:before="200" w:after="280"/>
      <w:ind w:left="936" w:right="936"/>
    </w:pPr>
    <w:rPr>
      <w:b/>
      <w:bCs/>
      <w:i/>
      <w:iCs/>
      <w:color w:val="7C8F97" w:themeColor="accent1"/>
    </w:rPr>
  </w:style>
  <w:style w:type="character" w:customStyle="1" w:styleId="IntenseQuoteChar">
    <w:name w:val="Intense Quote Char"/>
    <w:basedOn w:val="DefaultParagraphFont"/>
    <w:link w:val="IntenseQuote"/>
    <w:rsid w:val="00250442"/>
    <w:rPr>
      <w:b/>
      <w:bCs/>
      <w:i/>
      <w:iCs/>
      <w:color w:val="7C8F97" w:themeColor="accent1"/>
      <w:sz w:val="20"/>
    </w:rPr>
  </w:style>
  <w:style w:type="paragraph" w:styleId="List">
    <w:name w:val="List"/>
    <w:basedOn w:val="Normal"/>
    <w:semiHidden/>
    <w:unhideWhenUsed/>
    <w:rsid w:val="00250442"/>
    <w:pPr>
      <w:ind w:left="360" w:hanging="360"/>
      <w:contextualSpacing/>
    </w:pPr>
  </w:style>
  <w:style w:type="paragraph" w:styleId="List2">
    <w:name w:val="List 2"/>
    <w:basedOn w:val="Normal"/>
    <w:semiHidden/>
    <w:unhideWhenUsed/>
    <w:rsid w:val="00250442"/>
    <w:pPr>
      <w:ind w:left="720" w:hanging="360"/>
      <w:contextualSpacing/>
    </w:pPr>
  </w:style>
  <w:style w:type="paragraph" w:styleId="List3">
    <w:name w:val="List 3"/>
    <w:basedOn w:val="Normal"/>
    <w:semiHidden/>
    <w:unhideWhenUsed/>
    <w:rsid w:val="00250442"/>
    <w:pPr>
      <w:ind w:left="1080" w:hanging="360"/>
      <w:contextualSpacing/>
    </w:pPr>
  </w:style>
  <w:style w:type="paragraph" w:styleId="List4">
    <w:name w:val="List 4"/>
    <w:basedOn w:val="Normal"/>
    <w:semiHidden/>
    <w:unhideWhenUsed/>
    <w:rsid w:val="00250442"/>
    <w:pPr>
      <w:ind w:left="1440" w:hanging="360"/>
      <w:contextualSpacing/>
    </w:pPr>
  </w:style>
  <w:style w:type="paragraph" w:styleId="List5">
    <w:name w:val="List 5"/>
    <w:basedOn w:val="Normal"/>
    <w:semiHidden/>
    <w:unhideWhenUsed/>
    <w:rsid w:val="00250442"/>
    <w:pPr>
      <w:ind w:left="1800" w:hanging="360"/>
      <w:contextualSpacing/>
    </w:pPr>
  </w:style>
  <w:style w:type="paragraph" w:styleId="ListBullet2">
    <w:name w:val="List Bullet 2"/>
    <w:basedOn w:val="Normal"/>
    <w:semiHidden/>
    <w:unhideWhenUsed/>
    <w:rsid w:val="00250442"/>
    <w:pPr>
      <w:numPr>
        <w:numId w:val="2"/>
      </w:numPr>
      <w:contextualSpacing/>
    </w:pPr>
  </w:style>
  <w:style w:type="paragraph" w:styleId="ListBullet3">
    <w:name w:val="List Bullet 3"/>
    <w:basedOn w:val="Normal"/>
    <w:semiHidden/>
    <w:unhideWhenUsed/>
    <w:rsid w:val="00250442"/>
    <w:pPr>
      <w:numPr>
        <w:numId w:val="3"/>
      </w:numPr>
      <w:contextualSpacing/>
    </w:pPr>
  </w:style>
  <w:style w:type="paragraph" w:styleId="ListBullet4">
    <w:name w:val="List Bullet 4"/>
    <w:basedOn w:val="Normal"/>
    <w:semiHidden/>
    <w:unhideWhenUsed/>
    <w:rsid w:val="00250442"/>
    <w:pPr>
      <w:numPr>
        <w:numId w:val="4"/>
      </w:numPr>
      <w:contextualSpacing/>
    </w:pPr>
  </w:style>
  <w:style w:type="paragraph" w:styleId="ListBullet5">
    <w:name w:val="List Bullet 5"/>
    <w:basedOn w:val="Normal"/>
    <w:semiHidden/>
    <w:unhideWhenUsed/>
    <w:rsid w:val="00250442"/>
    <w:pPr>
      <w:numPr>
        <w:numId w:val="5"/>
      </w:numPr>
      <w:contextualSpacing/>
    </w:pPr>
  </w:style>
  <w:style w:type="paragraph" w:styleId="ListContinue">
    <w:name w:val="List Continue"/>
    <w:basedOn w:val="Normal"/>
    <w:semiHidden/>
    <w:unhideWhenUsed/>
    <w:rsid w:val="00250442"/>
    <w:pPr>
      <w:spacing w:after="120"/>
      <w:ind w:left="360"/>
      <w:contextualSpacing/>
    </w:pPr>
  </w:style>
  <w:style w:type="paragraph" w:styleId="ListContinue2">
    <w:name w:val="List Continue 2"/>
    <w:basedOn w:val="Normal"/>
    <w:semiHidden/>
    <w:unhideWhenUsed/>
    <w:rsid w:val="00250442"/>
    <w:pPr>
      <w:spacing w:after="120"/>
      <w:ind w:left="720"/>
      <w:contextualSpacing/>
    </w:pPr>
  </w:style>
  <w:style w:type="paragraph" w:styleId="ListContinue3">
    <w:name w:val="List Continue 3"/>
    <w:basedOn w:val="Normal"/>
    <w:semiHidden/>
    <w:unhideWhenUsed/>
    <w:rsid w:val="00250442"/>
    <w:pPr>
      <w:spacing w:after="120"/>
      <w:ind w:left="1080"/>
      <w:contextualSpacing/>
    </w:pPr>
  </w:style>
  <w:style w:type="paragraph" w:styleId="ListContinue4">
    <w:name w:val="List Continue 4"/>
    <w:basedOn w:val="Normal"/>
    <w:semiHidden/>
    <w:unhideWhenUsed/>
    <w:rsid w:val="00250442"/>
    <w:pPr>
      <w:spacing w:after="120"/>
      <w:ind w:left="1440"/>
      <w:contextualSpacing/>
    </w:pPr>
  </w:style>
  <w:style w:type="paragraph" w:styleId="ListContinue5">
    <w:name w:val="List Continue 5"/>
    <w:basedOn w:val="Normal"/>
    <w:semiHidden/>
    <w:unhideWhenUsed/>
    <w:rsid w:val="00250442"/>
    <w:pPr>
      <w:spacing w:after="120"/>
      <w:ind w:left="1800"/>
      <w:contextualSpacing/>
    </w:pPr>
  </w:style>
  <w:style w:type="paragraph" w:styleId="ListNumber">
    <w:name w:val="List Number"/>
    <w:basedOn w:val="Normal"/>
    <w:semiHidden/>
    <w:unhideWhenUsed/>
    <w:rsid w:val="00250442"/>
    <w:pPr>
      <w:numPr>
        <w:numId w:val="6"/>
      </w:numPr>
      <w:contextualSpacing/>
    </w:pPr>
  </w:style>
  <w:style w:type="paragraph" w:styleId="ListNumber2">
    <w:name w:val="List Number 2"/>
    <w:basedOn w:val="Normal"/>
    <w:semiHidden/>
    <w:unhideWhenUsed/>
    <w:rsid w:val="00250442"/>
    <w:pPr>
      <w:numPr>
        <w:numId w:val="7"/>
      </w:numPr>
      <w:contextualSpacing/>
    </w:pPr>
  </w:style>
  <w:style w:type="paragraph" w:styleId="ListNumber3">
    <w:name w:val="List Number 3"/>
    <w:basedOn w:val="Normal"/>
    <w:semiHidden/>
    <w:unhideWhenUsed/>
    <w:rsid w:val="00250442"/>
    <w:pPr>
      <w:numPr>
        <w:numId w:val="8"/>
      </w:numPr>
      <w:contextualSpacing/>
    </w:pPr>
  </w:style>
  <w:style w:type="paragraph" w:styleId="ListNumber4">
    <w:name w:val="List Number 4"/>
    <w:basedOn w:val="Normal"/>
    <w:semiHidden/>
    <w:unhideWhenUsed/>
    <w:rsid w:val="00250442"/>
    <w:pPr>
      <w:numPr>
        <w:numId w:val="9"/>
      </w:numPr>
      <w:contextualSpacing/>
    </w:pPr>
  </w:style>
  <w:style w:type="paragraph" w:styleId="ListNumber5">
    <w:name w:val="List Number 5"/>
    <w:basedOn w:val="Normal"/>
    <w:semiHidden/>
    <w:unhideWhenUsed/>
    <w:rsid w:val="00250442"/>
    <w:pPr>
      <w:numPr>
        <w:numId w:val="10"/>
      </w:numPr>
      <w:contextualSpacing/>
    </w:pPr>
  </w:style>
  <w:style w:type="paragraph" w:styleId="ListParagraph">
    <w:name w:val="List Paragraph"/>
    <w:basedOn w:val="Normal"/>
    <w:qFormat/>
    <w:rsid w:val="00250442"/>
    <w:pPr>
      <w:ind w:left="720"/>
      <w:contextualSpacing/>
    </w:pPr>
  </w:style>
  <w:style w:type="paragraph" w:styleId="MacroText">
    <w:name w:val="macro"/>
    <w:link w:val="MacroTextChar"/>
    <w:semiHidden/>
    <w:unhideWhenUsed/>
    <w:rsid w:val="00250442"/>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250442"/>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25044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250442"/>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250442"/>
    <w:rPr>
      <w:color w:val="404040" w:themeColor="text1" w:themeTint="BF"/>
      <w:sz w:val="20"/>
    </w:rPr>
  </w:style>
  <w:style w:type="paragraph" w:styleId="NormalWeb">
    <w:name w:val="Normal (Web)"/>
    <w:basedOn w:val="Normal"/>
    <w:semiHidden/>
    <w:unhideWhenUsed/>
    <w:rsid w:val="00250442"/>
    <w:rPr>
      <w:rFonts w:ascii="Times New Roman" w:hAnsi="Times New Roman" w:cs="Times New Roman"/>
      <w:sz w:val="24"/>
      <w:szCs w:val="24"/>
    </w:rPr>
  </w:style>
  <w:style w:type="paragraph" w:styleId="NormalIndent">
    <w:name w:val="Normal Indent"/>
    <w:basedOn w:val="Normal"/>
    <w:semiHidden/>
    <w:unhideWhenUsed/>
    <w:rsid w:val="00250442"/>
    <w:pPr>
      <w:ind w:left="720"/>
    </w:pPr>
  </w:style>
  <w:style w:type="paragraph" w:styleId="NoteHeading">
    <w:name w:val="Note Heading"/>
    <w:basedOn w:val="Normal"/>
    <w:next w:val="Normal"/>
    <w:link w:val="NoteHeadingChar"/>
    <w:semiHidden/>
    <w:unhideWhenUsed/>
    <w:rsid w:val="00250442"/>
  </w:style>
  <w:style w:type="character" w:customStyle="1" w:styleId="NoteHeadingChar">
    <w:name w:val="Note Heading Char"/>
    <w:basedOn w:val="DefaultParagraphFont"/>
    <w:link w:val="NoteHeading"/>
    <w:semiHidden/>
    <w:rsid w:val="00250442"/>
    <w:rPr>
      <w:color w:val="404040" w:themeColor="text1" w:themeTint="BF"/>
      <w:sz w:val="20"/>
    </w:rPr>
  </w:style>
  <w:style w:type="paragraph" w:styleId="PlainText">
    <w:name w:val="Plain Text"/>
    <w:basedOn w:val="Normal"/>
    <w:link w:val="PlainTextChar"/>
    <w:semiHidden/>
    <w:unhideWhenUsed/>
    <w:rsid w:val="00250442"/>
    <w:rPr>
      <w:rFonts w:ascii="Consolas" w:hAnsi="Consolas"/>
      <w:sz w:val="21"/>
      <w:szCs w:val="21"/>
    </w:rPr>
  </w:style>
  <w:style w:type="character" w:customStyle="1" w:styleId="PlainTextChar">
    <w:name w:val="Plain Text Char"/>
    <w:basedOn w:val="DefaultParagraphFont"/>
    <w:link w:val="PlainText"/>
    <w:semiHidden/>
    <w:rsid w:val="00250442"/>
    <w:rPr>
      <w:rFonts w:ascii="Consolas" w:hAnsi="Consolas"/>
      <w:color w:val="404040" w:themeColor="text1" w:themeTint="BF"/>
      <w:sz w:val="21"/>
      <w:szCs w:val="21"/>
    </w:rPr>
  </w:style>
  <w:style w:type="paragraph" w:styleId="Quote">
    <w:name w:val="Quote"/>
    <w:basedOn w:val="Normal"/>
    <w:next w:val="Normal"/>
    <w:link w:val="QuoteChar"/>
    <w:qFormat/>
    <w:rsid w:val="00250442"/>
    <w:rPr>
      <w:i/>
      <w:iCs/>
      <w:color w:val="000000" w:themeColor="text1"/>
    </w:rPr>
  </w:style>
  <w:style w:type="character" w:customStyle="1" w:styleId="QuoteChar">
    <w:name w:val="Quote Char"/>
    <w:basedOn w:val="DefaultParagraphFont"/>
    <w:link w:val="Quote"/>
    <w:rsid w:val="00250442"/>
    <w:rPr>
      <w:i/>
      <w:iCs/>
      <w:color w:val="000000" w:themeColor="text1"/>
      <w:sz w:val="20"/>
    </w:rPr>
  </w:style>
  <w:style w:type="paragraph" w:styleId="Salutation">
    <w:name w:val="Salutation"/>
    <w:basedOn w:val="Normal"/>
    <w:next w:val="Normal"/>
    <w:link w:val="SalutationChar"/>
    <w:semiHidden/>
    <w:unhideWhenUsed/>
    <w:rsid w:val="00250442"/>
  </w:style>
  <w:style w:type="character" w:customStyle="1" w:styleId="SalutationChar">
    <w:name w:val="Salutation Char"/>
    <w:basedOn w:val="DefaultParagraphFont"/>
    <w:link w:val="Salutation"/>
    <w:semiHidden/>
    <w:rsid w:val="00250442"/>
    <w:rPr>
      <w:color w:val="404040" w:themeColor="text1" w:themeTint="BF"/>
      <w:sz w:val="20"/>
    </w:rPr>
  </w:style>
  <w:style w:type="paragraph" w:styleId="Signature">
    <w:name w:val="Signature"/>
    <w:basedOn w:val="Normal"/>
    <w:link w:val="SignatureChar"/>
    <w:semiHidden/>
    <w:unhideWhenUsed/>
    <w:rsid w:val="00250442"/>
    <w:pPr>
      <w:ind w:left="4320"/>
    </w:pPr>
  </w:style>
  <w:style w:type="character" w:customStyle="1" w:styleId="SignatureChar">
    <w:name w:val="Signature Char"/>
    <w:basedOn w:val="DefaultParagraphFont"/>
    <w:link w:val="Signature"/>
    <w:semiHidden/>
    <w:rsid w:val="00250442"/>
    <w:rPr>
      <w:color w:val="404040" w:themeColor="text1" w:themeTint="BF"/>
      <w:sz w:val="20"/>
    </w:rPr>
  </w:style>
  <w:style w:type="paragraph" w:styleId="TableofAuthorities">
    <w:name w:val="table of authorities"/>
    <w:basedOn w:val="Normal"/>
    <w:next w:val="Normal"/>
    <w:semiHidden/>
    <w:unhideWhenUsed/>
    <w:rsid w:val="00250442"/>
    <w:pPr>
      <w:ind w:left="200" w:hanging="200"/>
    </w:pPr>
  </w:style>
  <w:style w:type="paragraph" w:styleId="TableofFigures">
    <w:name w:val="table of figures"/>
    <w:basedOn w:val="Normal"/>
    <w:next w:val="Normal"/>
    <w:semiHidden/>
    <w:unhideWhenUsed/>
    <w:rsid w:val="00250442"/>
  </w:style>
  <w:style w:type="paragraph" w:styleId="TOAHeading">
    <w:name w:val="toa heading"/>
    <w:basedOn w:val="Normal"/>
    <w:next w:val="Normal"/>
    <w:semiHidden/>
    <w:unhideWhenUsed/>
    <w:rsid w:val="0025044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250442"/>
    <w:pPr>
      <w:spacing w:after="100"/>
    </w:pPr>
  </w:style>
  <w:style w:type="paragraph" w:styleId="TOC2">
    <w:name w:val="toc 2"/>
    <w:basedOn w:val="Normal"/>
    <w:next w:val="Normal"/>
    <w:autoRedefine/>
    <w:semiHidden/>
    <w:unhideWhenUsed/>
    <w:rsid w:val="00250442"/>
    <w:pPr>
      <w:spacing w:after="100"/>
      <w:ind w:left="200"/>
    </w:pPr>
  </w:style>
  <w:style w:type="paragraph" w:styleId="TOC3">
    <w:name w:val="toc 3"/>
    <w:basedOn w:val="Normal"/>
    <w:next w:val="Normal"/>
    <w:autoRedefine/>
    <w:semiHidden/>
    <w:unhideWhenUsed/>
    <w:rsid w:val="00250442"/>
    <w:pPr>
      <w:spacing w:after="100"/>
      <w:ind w:left="400"/>
    </w:pPr>
  </w:style>
  <w:style w:type="paragraph" w:styleId="TOC4">
    <w:name w:val="toc 4"/>
    <w:basedOn w:val="Normal"/>
    <w:next w:val="Normal"/>
    <w:autoRedefine/>
    <w:semiHidden/>
    <w:unhideWhenUsed/>
    <w:rsid w:val="00250442"/>
    <w:pPr>
      <w:spacing w:after="100"/>
      <w:ind w:left="600"/>
    </w:pPr>
  </w:style>
  <w:style w:type="paragraph" w:styleId="TOC5">
    <w:name w:val="toc 5"/>
    <w:basedOn w:val="Normal"/>
    <w:next w:val="Normal"/>
    <w:autoRedefine/>
    <w:semiHidden/>
    <w:unhideWhenUsed/>
    <w:rsid w:val="00250442"/>
    <w:pPr>
      <w:spacing w:after="100"/>
      <w:ind w:left="800"/>
    </w:pPr>
  </w:style>
  <w:style w:type="paragraph" w:styleId="TOC6">
    <w:name w:val="toc 6"/>
    <w:basedOn w:val="Normal"/>
    <w:next w:val="Normal"/>
    <w:autoRedefine/>
    <w:semiHidden/>
    <w:unhideWhenUsed/>
    <w:rsid w:val="00250442"/>
    <w:pPr>
      <w:spacing w:after="100"/>
      <w:ind w:left="1000"/>
    </w:pPr>
  </w:style>
  <w:style w:type="paragraph" w:styleId="TOC7">
    <w:name w:val="toc 7"/>
    <w:basedOn w:val="Normal"/>
    <w:next w:val="Normal"/>
    <w:autoRedefine/>
    <w:semiHidden/>
    <w:unhideWhenUsed/>
    <w:rsid w:val="00250442"/>
    <w:pPr>
      <w:spacing w:after="100"/>
      <w:ind w:left="1200"/>
    </w:pPr>
  </w:style>
  <w:style w:type="paragraph" w:styleId="TOC8">
    <w:name w:val="toc 8"/>
    <w:basedOn w:val="Normal"/>
    <w:next w:val="Normal"/>
    <w:autoRedefine/>
    <w:semiHidden/>
    <w:unhideWhenUsed/>
    <w:rsid w:val="00250442"/>
    <w:pPr>
      <w:spacing w:after="100"/>
      <w:ind w:left="1400"/>
    </w:pPr>
  </w:style>
  <w:style w:type="paragraph" w:styleId="TOC9">
    <w:name w:val="toc 9"/>
    <w:basedOn w:val="Normal"/>
    <w:next w:val="Normal"/>
    <w:autoRedefine/>
    <w:semiHidden/>
    <w:unhideWhenUsed/>
    <w:rsid w:val="00250442"/>
    <w:pPr>
      <w:spacing w:after="100"/>
      <w:ind w:left="1600"/>
    </w:pPr>
  </w:style>
  <w:style w:type="paragraph" w:styleId="TOCHeading">
    <w:name w:val="TOC Heading"/>
    <w:basedOn w:val="Heading1"/>
    <w:next w:val="Normal"/>
    <w:semiHidden/>
    <w:unhideWhenUsed/>
    <w:qFormat/>
    <w:rsid w:val="00250442"/>
    <w:pPr>
      <w:pageBreakBefore w:val="0"/>
      <w:outlineLvl w:val="9"/>
    </w:pPr>
    <w:rPr>
      <w:b/>
      <w:color w:val="5B6B72" w:themeColor="accent1" w:themeShade="BF"/>
      <w:sz w:val="28"/>
    </w:rPr>
  </w:style>
  <w:style w:type="paragraph" w:customStyle="1" w:styleId="TableContents">
    <w:name w:val="Table Contents"/>
    <w:basedOn w:val="Normal"/>
    <w:rsid w:val="008D1E88"/>
    <w:pPr>
      <w:widowControl w:val="0"/>
      <w:suppressLineNumbers/>
      <w:tabs>
        <w:tab w:val="left" w:pos="709"/>
      </w:tabs>
      <w:suppressAutoHyphens/>
    </w:pPr>
    <w:rPr>
      <w:rFonts w:ascii="Liberation Serif" w:eastAsia="DejaVu Sans" w:hAnsi="Liberation Serif" w:cs="Lohit Devanagari"/>
      <w:color w:val="auto"/>
      <w:sz w:val="24"/>
      <w:szCs w:val="24"/>
      <w:lang w:eastAsia="zh-CN" w:bidi="hi-IN"/>
    </w:rPr>
  </w:style>
  <w:style w:type="table" w:styleId="TableGrid">
    <w:name w:val="Table Grid"/>
    <w:basedOn w:val="TableNormal"/>
    <w:uiPriority w:val="59"/>
    <w:rsid w:val="00FF0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F0457"/>
    <w:rPr>
      <w:color w:val="5B6B72" w:themeColor="accent1" w:themeShade="BF"/>
    </w:rPr>
    <w:tblPr>
      <w:tblStyleRowBandSize w:val="1"/>
      <w:tblStyleColBandSize w:val="1"/>
      <w:tblInd w:w="0" w:type="dxa"/>
      <w:tblBorders>
        <w:top w:val="single" w:sz="8" w:space="0" w:color="7C8F97" w:themeColor="accent1"/>
        <w:bottom w:val="single" w:sz="8" w:space="0" w:color="7C8F9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C8F97" w:themeColor="accent1"/>
          <w:left w:val="nil"/>
          <w:bottom w:val="single" w:sz="8" w:space="0" w:color="7C8F97" w:themeColor="accent1"/>
          <w:right w:val="nil"/>
          <w:insideH w:val="nil"/>
          <w:insideV w:val="nil"/>
        </w:tcBorders>
      </w:tcPr>
    </w:tblStylePr>
    <w:tblStylePr w:type="lastRow">
      <w:pPr>
        <w:spacing w:before="0" w:after="0" w:line="240" w:lineRule="auto"/>
      </w:pPr>
      <w:rPr>
        <w:b/>
        <w:bCs/>
      </w:rPr>
      <w:tblPr/>
      <w:tcPr>
        <w:tcBorders>
          <w:top w:val="single" w:sz="8" w:space="0" w:color="7C8F97" w:themeColor="accent1"/>
          <w:left w:val="nil"/>
          <w:bottom w:val="single" w:sz="8" w:space="0" w:color="7C8F9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3E5" w:themeFill="accent1" w:themeFillTint="3F"/>
      </w:tcPr>
    </w:tblStylePr>
    <w:tblStylePr w:type="band1Horz">
      <w:tblPr/>
      <w:tcPr>
        <w:tcBorders>
          <w:left w:val="nil"/>
          <w:right w:val="nil"/>
          <w:insideH w:val="nil"/>
          <w:insideV w:val="nil"/>
        </w:tcBorders>
        <w:shd w:val="clear" w:color="auto" w:fill="DEE3E5" w:themeFill="accent1" w:themeFillTint="3F"/>
      </w:tcPr>
    </w:tblStylePr>
  </w:style>
  <w:style w:type="paragraph" w:customStyle="1" w:styleId="1E56B752E3A87A4D9FAA728BC8C98620">
    <w:name w:val="1E56B752E3A87A4D9FAA728BC8C98620"/>
    <w:rsid w:val="00BB4DD7"/>
    <w:rPr>
      <w:sz w:val="24"/>
      <w:szCs w:val="24"/>
      <w:lang w:eastAsia="ja-JP"/>
    </w:rPr>
  </w:style>
  <w:style w:type="paragraph" w:customStyle="1" w:styleId="Textbody">
    <w:name w:val="Text body"/>
    <w:basedOn w:val="Normal"/>
    <w:rsid w:val="00A83D00"/>
    <w:pPr>
      <w:widowControl w:val="0"/>
      <w:tabs>
        <w:tab w:val="left" w:pos="709"/>
      </w:tabs>
      <w:suppressAutoHyphens/>
      <w:spacing w:after="120"/>
    </w:pPr>
    <w:rPr>
      <w:rFonts w:ascii="Liberation Serif" w:eastAsia="DejaVu Sans" w:hAnsi="Liberation Serif" w:cs="Lohit Devanagari"/>
      <w:color w:val="auto"/>
      <w:sz w:val="24"/>
      <w:szCs w:val="24"/>
      <w:lang w:eastAsia="zh-CN" w:bidi="hi-IN"/>
    </w:rPr>
  </w:style>
  <w:style w:type="character" w:styleId="BookTitle">
    <w:name w:val="Book Title"/>
    <w:basedOn w:val="DefaultParagraphFont"/>
    <w:uiPriority w:val="33"/>
    <w:qFormat/>
    <w:rsid w:val="00A83D00"/>
    <w:rPr>
      <w:b/>
      <w:bCs/>
      <w:i/>
      <w:iCs/>
      <w:spacing w:val="5"/>
    </w:rPr>
  </w:style>
  <w:style w:type="character" w:styleId="SubtleReference">
    <w:name w:val="Subtle Reference"/>
    <w:basedOn w:val="DefaultParagraphFont"/>
    <w:uiPriority w:val="31"/>
    <w:qFormat/>
    <w:rsid w:val="00A83D00"/>
    <w:rPr>
      <w:smallCaps/>
      <w:color w:val="5A5A5A" w:themeColor="text1" w:themeTint="A5"/>
    </w:rPr>
  </w:style>
  <w:style w:type="table" w:styleId="LightShading">
    <w:name w:val="Light Shading"/>
    <w:basedOn w:val="TableNormal"/>
    <w:uiPriority w:val="60"/>
    <w:rsid w:val="00D63C9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63C92"/>
    <w:tblPr>
      <w:tblStyleRowBandSize w:val="1"/>
      <w:tblStyleColBandSize w:val="1"/>
      <w:tblInd w:w="0" w:type="dxa"/>
      <w:tblBorders>
        <w:top w:val="single" w:sz="8" w:space="0" w:color="BAD6AD" w:themeColor="accent6"/>
        <w:left w:val="single" w:sz="8" w:space="0" w:color="BAD6AD" w:themeColor="accent6"/>
        <w:bottom w:val="single" w:sz="8" w:space="0" w:color="BAD6AD" w:themeColor="accent6"/>
        <w:right w:val="single" w:sz="8" w:space="0" w:color="BAD6A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AD6AD" w:themeFill="accent6"/>
      </w:tcPr>
    </w:tblStylePr>
    <w:tblStylePr w:type="lastRow">
      <w:pPr>
        <w:spacing w:before="0" w:after="0" w:line="240" w:lineRule="auto"/>
      </w:pPr>
      <w:rPr>
        <w:b/>
        <w:bCs/>
      </w:rPr>
      <w:tblPr/>
      <w:tcPr>
        <w:tcBorders>
          <w:top w:val="double" w:sz="6" w:space="0" w:color="BAD6AD" w:themeColor="accent6"/>
          <w:left w:val="single" w:sz="8" w:space="0" w:color="BAD6AD" w:themeColor="accent6"/>
          <w:bottom w:val="single" w:sz="8" w:space="0" w:color="BAD6AD" w:themeColor="accent6"/>
          <w:right w:val="single" w:sz="8" w:space="0" w:color="BAD6AD" w:themeColor="accent6"/>
        </w:tcBorders>
      </w:tcPr>
    </w:tblStylePr>
    <w:tblStylePr w:type="firstCol">
      <w:rPr>
        <w:b/>
        <w:bCs/>
      </w:rPr>
    </w:tblStylePr>
    <w:tblStylePr w:type="lastCol">
      <w:rPr>
        <w:b/>
        <w:bCs/>
      </w:rPr>
    </w:tblStylePr>
    <w:tblStylePr w:type="band1Vert">
      <w:tblPr/>
      <w:tcPr>
        <w:tcBorders>
          <w:top w:val="single" w:sz="8" w:space="0" w:color="BAD6AD" w:themeColor="accent6"/>
          <w:left w:val="single" w:sz="8" w:space="0" w:color="BAD6AD" w:themeColor="accent6"/>
          <w:bottom w:val="single" w:sz="8" w:space="0" w:color="BAD6AD" w:themeColor="accent6"/>
          <w:right w:val="single" w:sz="8" w:space="0" w:color="BAD6AD" w:themeColor="accent6"/>
        </w:tcBorders>
      </w:tcPr>
    </w:tblStylePr>
    <w:tblStylePr w:type="band1Horz">
      <w:tblPr/>
      <w:tcPr>
        <w:tcBorders>
          <w:top w:val="single" w:sz="8" w:space="0" w:color="BAD6AD" w:themeColor="accent6"/>
          <w:left w:val="single" w:sz="8" w:space="0" w:color="BAD6AD" w:themeColor="accent6"/>
          <w:bottom w:val="single" w:sz="8" w:space="0" w:color="BAD6AD" w:themeColor="accent6"/>
          <w:right w:val="single" w:sz="8" w:space="0" w:color="BAD6AD" w:themeColor="accent6"/>
        </w:tcBorders>
      </w:tcPr>
    </w:tblStylePr>
  </w:style>
  <w:style w:type="table" w:styleId="LightList-Accent5">
    <w:name w:val="Light List Accent 5"/>
    <w:basedOn w:val="TableNormal"/>
    <w:uiPriority w:val="61"/>
    <w:rsid w:val="00D63C92"/>
    <w:tblPr>
      <w:tblStyleRowBandSize w:val="1"/>
      <w:tblStyleColBandSize w:val="1"/>
      <w:tblInd w:w="0" w:type="dxa"/>
      <w:tblBorders>
        <w:top w:val="single" w:sz="8" w:space="0" w:color="667559" w:themeColor="accent5"/>
        <w:left w:val="single" w:sz="8" w:space="0" w:color="667559" w:themeColor="accent5"/>
        <w:bottom w:val="single" w:sz="8" w:space="0" w:color="667559" w:themeColor="accent5"/>
        <w:right w:val="single" w:sz="8" w:space="0" w:color="66755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67559" w:themeFill="accent5"/>
      </w:tcPr>
    </w:tblStylePr>
    <w:tblStylePr w:type="lastRow">
      <w:pPr>
        <w:spacing w:before="0" w:after="0" w:line="240" w:lineRule="auto"/>
      </w:pPr>
      <w:rPr>
        <w:b/>
        <w:bCs/>
      </w:rPr>
      <w:tblPr/>
      <w:tcPr>
        <w:tcBorders>
          <w:top w:val="double" w:sz="6" w:space="0" w:color="667559" w:themeColor="accent5"/>
          <w:left w:val="single" w:sz="8" w:space="0" w:color="667559" w:themeColor="accent5"/>
          <w:bottom w:val="single" w:sz="8" w:space="0" w:color="667559" w:themeColor="accent5"/>
          <w:right w:val="single" w:sz="8" w:space="0" w:color="667559" w:themeColor="accent5"/>
        </w:tcBorders>
      </w:tcPr>
    </w:tblStylePr>
    <w:tblStylePr w:type="firstCol">
      <w:rPr>
        <w:b/>
        <w:bCs/>
      </w:rPr>
    </w:tblStylePr>
    <w:tblStylePr w:type="lastCol">
      <w:rPr>
        <w:b/>
        <w:bCs/>
      </w:rPr>
    </w:tblStylePr>
    <w:tblStylePr w:type="band1Vert">
      <w:tblPr/>
      <w:tcPr>
        <w:tcBorders>
          <w:top w:val="single" w:sz="8" w:space="0" w:color="667559" w:themeColor="accent5"/>
          <w:left w:val="single" w:sz="8" w:space="0" w:color="667559" w:themeColor="accent5"/>
          <w:bottom w:val="single" w:sz="8" w:space="0" w:color="667559" w:themeColor="accent5"/>
          <w:right w:val="single" w:sz="8" w:space="0" w:color="667559" w:themeColor="accent5"/>
        </w:tcBorders>
      </w:tcPr>
    </w:tblStylePr>
    <w:tblStylePr w:type="band1Horz">
      <w:tblPr/>
      <w:tcPr>
        <w:tcBorders>
          <w:top w:val="single" w:sz="8" w:space="0" w:color="667559" w:themeColor="accent5"/>
          <w:left w:val="single" w:sz="8" w:space="0" w:color="667559" w:themeColor="accent5"/>
          <w:bottom w:val="single" w:sz="8" w:space="0" w:color="667559" w:themeColor="accent5"/>
          <w:right w:val="single" w:sz="8" w:space="0" w:color="667559" w:themeColor="accent5"/>
        </w:tcBorders>
      </w:tcPr>
    </w:tblStylePr>
  </w:style>
  <w:style w:type="table" w:styleId="LightList-Accent1">
    <w:name w:val="Light List Accent 1"/>
    <w:basedOn w:val="TableNormal"/>
    <w:uiPriority w:val="61"/>
    <w:rsid w:val="00D63C92"/>
    <w:tblPr>
      <w:tblStyleRowBandSize w:val="1"/>
      <w:tblStyleColBandSize w:val="1"/>
      <w:tblInd w:w="0" w:type="dxa"/>
      <w:tblBorders>
        <w:top w:val="single" w:sz="8" w:space="0" w:color="7C8F97" w:themeColor="accent1"/>
        <w:left w:val="single" w:sz="8" w:space="0" w:color="7C8F97" w:themeColor="accent1"/>
        <w:bottom w:val="single" w:sz="8" w:space="0" w:color="7C8F97" w:themeColor="accent1"/>
        <w:right w:val="single" w:sz="8" w:space="0" w:color="7C8F9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C8F97" w:themeFill="accent1"/>
      </w:tcPr>
    </w:tblStylePr>
    <w:tblStylePr w:type="lastRow">
      <w:pPr>
        <w:spacing w:before="0" w:after="0" w:line="240" w:lineRule="auto"/>
      </w:pPr>
      <w:rPr>
        <w:b/>
        <w:bCs/>
      </w:rPr>
      <w:tblPr/>
      <w:tcPr>
        <w:tcBorders>
          <w:top w:val="double" w:sz="6" w:space="0" w:color="7C8F97" w:themeColor="accent1"/>
          <w:left w:val="single" w:sz="8" w:space="0" w:color="7C8F97" w:themeColor="accent1"/>
          <w:bottom w:val="single" w:sz="8" w:space="0" w:color="7C8F97" w:themeColor="accent1"/>
          <w:right w:val="single" w:sz="8" w:space="0" w:color="7C8F97" w:themeColor="accent1"/>
        </w:tcBorders>
      </w:tcPr>
    </w:tblStylePr>
    <w:tblStylePr w:type="firstCol">
      <w:rPr>
        <w:b/>
        <w:bCs/>
      </w:rPr>
    </w:tblStylePr>
    <w:tblStylePr w:type="lastCol">
      <w:rPr>
        <w:b/>
        <w:bCs/>
      </w:rPr>
    </w:tblStylePr>
    <w:tblStylePr w:type="band1Vert">
      <w:tblPr/>
      <w:tcPr>
        <w:tcBorders>
          <w:top w:val="single" w:sz="8" w:space="0" w:color="7C8F97" w:themeColor="accent1"/>
          <w:left w:val="single" w:sz="8" w:space="0" w:color="7C8F97" w:themeColor="accent1"/>
          <w:bottom w:val="single" w:sz="8" w:space="0" w:color="7C8F97" w:themeColor="accent1"/>
          <w:right w:val="single" w:sz="8" w:space="0" w:color="7C8F97" w:themeColor="accent1"/>
        </w:tcBorders>
      </w:tcPr>
    </w:tblStylePr>
    <w:tblStylePr w:type="band1Horz">
      <w:tblPr/>
      <w:tcPr>
        <w:tcBorders>
          <w:top w:val="single" w:sz="8" w:space="0" w:color="7C8F97" w:themeColor="accent1"/>
          <w:left w:val="single" w:sz="8" w:space="0" w:color="7C8F97" w:themeColor="accent1"/>
          <w:bottom w:val="single" w:sz="8" w:space="0" w:color="7C8F97" w:themeColor="accent1"/>
          <w:right w:val="single" w:sz="8" w:space="0" w:color="7C8F97" w:themeColor="accent1"/>
        </w:tcBorders>
      </w:tcPr>
    </w:tblStylePr>
  </w:style>
  <w:style w:type="table" w:styleId="LightGrid-Accent1">
    <w:name w:val="Light Grid Accent 1"/>
    <w:basedOn w:val="TableNormal"/>
    <w:uiPriority w:val="62"/>
    <w:rsid w:val="00D63C92"/>
    <w:tblPr>
      <w:tblStyleRowBandSize w:val="1"/>
      <w:tblStyleColBandSize w:val="1"/>
      <w:tblInd w:w="0" w:type="dxa"/>
      <w:tblBorders>
        <w:top w:val="single" w:sz="8" w:space="0" w:color="7C8F97" w:themeColor="accent1"/>
        <w:left w:val="single" w:sz="8" w:space="0" w:color="7C8F97" w:themeColor="accent1"/>
        <w:bottom w:val="single" w:sz="8" w:space="0" w:color="7C8F97" w:themeColor="accent1"/>
        <w:right w:val="single" w:sz="8" w:space="0" w:color="7C8F97" w:themeColor="accent1"/>
        <w:insideH w:val="single" w:sz="8" w:space="0" w:color="7C8F97" w:themeColor="accent1"/>
        <w:insideV w:val="single" w:sz="8" w:space="0" w:color="7C8F9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C8F97" w:themeColor="accent1"/>
          <w:left w:val="single" w:sz="8" w:space="0" w:color="7C8F97" w:themeColor="accent1"/>
          <w:bottom w:val="single" w:sz="18" w:space="0" w:color="7C8F97" w:themeColor="accent1"/>
          <w:right w:val="single" w:sz="8" w:space="0" w:color="7C8F97" w:themeColor="accent1"/>
          <w:insideH w:val="nil"/>
          <w:insideV w:val="single" w:sz="8" w:space="0" w:color="7C8F9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8F97" w:themeColor="accent1"/>
          <w:left w:val="single" w:sz="8" w:space="0" w:color="7C8F97" w:themeColor="accent1"/>
          <w:bottom w:val="single" w:sz="8" w:space="0" w:color="7C8F97" w:themeColor="accent1"/>
          <w:right w:val="single" w:sz="8" w:space="0" w:color="7C8F97" w:themeColor="accent1"/>
          <w:insideH w:val="nil"/>
          <w:insideV w:val="single" w:sz="8" w:space="0" w:color="7C8F9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8F97" w:themeColor="accent1"/>
          <w:left w:val="single" w:sz="8" w:space="0" w:color="7C8F97" w:themeColor="accent1"/>
          <w:bottom w:val="single" w:sz="8" w:space="0" w:color="7C8F97" w:themeColor="accent1"/>
          <w:right w:val="single" w:sz="8" w:space="0" w:color="7C8F97" w:themeColor="accent1"/>
        </w:tcBorders>
      </w:tcPr>
    </w:tblStylePr>
    <w:tblStylePr w:type="band1Vert">
      <w:tblPr/>
      <w:tcPr>
        <w:tcBorders>
          <w:top w:val="single" w:sz="8" w:space="0" w:color="7C8F97" w:themeColor="accent1"/>
          <w:left w:val="single" w:sz="8" w:space="0" w:color="7C8F97" w:themeColor="accent1"/>
          <w:bottom w:val="single" w:sz="8" w:space="0" w:color="7C8F97" w:themeColor="accent1"/>
          <w:right w:val="single" w:sz="8" w:space="0" w:color="7C8F97" w:themeColor="accent1"/>
        </w:tcBorders>
        <w:shd w:val="clear" w:color="auto" w:fill="DEE3E5" w:themeFill="accent1" w:themeFillTint="3F"/>
      </w:tcPr>
    </w:tblStylePr>
    <w:tblStylePr w:type="band1Horz">
      <w:tblPr/>
      <w:tcPr>
        <w:tcBorders>
          <w:top w:val="single" w:sz="8" w:space="0" w:color="7C8F97" w:themeColor="accent1"/>
          <w:left w:val="single" w:sz="8" w:space="0" w:color="7C8F97" w:themeColor="accent1"/>
          <w:bottom w:val="single" w:sz="8" w:space="0" w:color="7C8F97" w:themeColor="accent1"/>
          <w:right w:val="single" w:sz="8" w:space="0" w:color="7C8F97" w:themeColor="accent1"/>
          <w:insideV w:val="single" w:sz="8" w:space="0" w:color="7C8F97" w:themeColor="accent1"/>
        </w:tcBorders>
        <w:shd w:val="clear" w:color="auto" w:fill="DEE3E5" w:themeFill="accent1" w:themeFillTint="3F"/>
      </w:tcPr>
    </w:tblStylePr>
    <w:tblStylePr w:type="band2Horz">
      <w:tblPr/>
      <w:tcPr>
        <w:tcBorders>
          <w:top w:val="single" w:sz="8" w:space="0" w:color="7C8F97" w:themeColor="accent1"/>
          <w:left w:val="single" w:sz="8" w:space="0" w:color="7C8F97" w:themeColor="accent1"/>
          <w:bottom w:val="single" w:sz="8" w:space="0" w:color="7C8F97" w:themeColor="accent1"/>
          <w:right w:val="single" w:sz="8" w:space="0" w:color="7C8F97" w:themeColor="accent1"/>
          <w:insideV w:val="single" w:sz="8" w:space="0" w:color="7C8F97" w:themeColor="accent1"/>
        </w:tcBorders>
      </w:tcPr>
    </w:tblStylePr>
  </w:style>
  <w:style w:type="table" w:customStyle="1" w:styleId="PlainTable31">
    <w:name w:val="Plain Table 31"/>
    <w:basedOn w:val="TableNormal"/>
    <w:uiPriority w:val="99"/>
    <w:rsid w:val="00ED3CE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19B4AFC7B88D40BA299CA72BEAC1A8"/>
        <w:category>
          <w:name w:val="General"/>
          <w:gallery w:val="placeholder"/>
        </w:category>
        <w:types>
          <w:type w:val="bbPlcHdr"/>
        </w:types>
        <w:behaviors>
          <w:behavior w:val="content"/>
        </w:behaviors>
        <w:guid w:val="{EE49F706-82E4-3345-A011-8934D5BBDC1C}"/>
      </w:docPartPr>
      <w:docPartBody>
        <w:p w14:paraId="798060C4" w14:textId="77777777" w:rsidR="00824778" w:rsidRDefault="00824778">
          <w:pPr>
            <w:pStyle w:val="2419B4AFC7B88D40BA299CA72BEAC1A8"/>
          </w:pPr>
          <w:r>
            <w:t>Morbi laoreet placerat purus</w:t>
          </w:r>
        </w:p>
      </w:docPartBody>
    </w:docPart>
    <w:docPart>
      <w:docPartPr>
        <w:name w:val="AC1C8AC3FA532240AC96EFF8ED3312BC"/>
        <w:category>
          <w:name w:val="General"/>
          <w:gallery w:val="placeholder"/>
        </w:category>
        <w:types>
          <w:type w:val="bbPlcHdr"/>
        </w:types>
        <w:behaviors>
          <w:behavior w:val="content"/>
        </w:behaviors>
        <w:guid w:val="{A67E3B8E-133C-DA4E-9998-4ABC8239BB70}"/>
      </w:docPartPr>
      <w:docPartBody>
        <w:p w14:paraId="798060C5" w14:textId="77777777" w:rsidR="00824778" w:rsidRDefault="00824778">
          <w:pPr>
            <w:pStyle w:val="AC1C8AC3FA532240AC96EFF8ED3312BC"/>
          </w:pPr>
          <w:r>
            <w:rPr>
              <w:rStyle w:val="PlaceholderText"/>
            </w:rP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iberation Serif">
    <w:altName w:val="Times New Roman"/>
    <w:charset w:val="80"/>
    <w:family w:val="roman"/>
    <w:pitch w:val="variable"/>
  </w:font>
  <w:font w:name="DejaVu Sans">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DE4A3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778"/>
    <w:rsid w:val="00824778"/>
    <w:rsid w:val="00EA4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8060C4"/>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1F497D" w:themeColor="text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795AAAEF75BE4487A50F6D2E24930B">
    <w:name w:val="44795AAAEF75BE4487A50F6D2E24930B"/>
  </w:style>
  <w:style w:type="paragraph" w:customStyle="1" w:styleId="3181A7F2CA8CA14096D10D4C1B49821A">
    <w:name w:val="3181A7F2CA8CA14096D10D4C1B49821A"/>
  </w:style>
  <w:style w:type="paragraph" w:customStyle="1" w:styleId="2419B4AFC7B88D40BA299CA72BEAC1A8">
    <w:name w:val="2419B4AFC7B88D40BA299CA72BEAC1A8"/>
  </w:style>
  <w:style w:type="character" w:customStyle="1" w:styleId="Heading2Char">
    <w:name w:val="Heading 2 Char"/>
    <w:basedOn w:val="DefaultParagraphFont"/>
    <w:link w:val="Heading2"/>
    <w:rPr>
      <w:rFonts w:asciiTheme="majorHAnsi" w:eastAsiaTheme="majorEastAsia" w:hAnsiTheme="majorHAnsi" w:cstheme="majorBidi"/>
      <w:bCs/>
      <w:color w:val="1F497D" w:themeColor="text2"/>
      <w:szCs w:val="26"/>
      <w:lang w:eastAsia="en-US"/>
    </w:rPr>
  </w:style>
  <w:style w:type="paragraph" w:styleId="BodyText">
    <w:name w:val="Body Text"/>
    <w:basedOn w:val="Normal"/>
    <w:link w:val="BodyTextChar"/>
    <w:pPr>
      <w:spacing w:before="20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6537A87D2C7C264F97E4AFD2F82FAC7E">
    <w:name w:val="6537A87D2C7C264F97E4AFD2F82FAC7E"/>
  </w:style>
  <w:style w:type="paragraph" w:customStyle="1" w:styleId="C692E3B49300964EB69662E84EB09041">
    <w:name w:val="C692E3B49300964EB69662E84EB09041"/>
  </w:style>
  <w:style w:type="character" w:styleId="PlaceholderText">
    <w:name w:val="Placeholder Text"/>
    <w:basedOn w:val="DefaultParagraphFont"/>
    <w:rPr>
      <w:color w:val="808080"/>
    </w:rPr>
  </w:style>
  <w:style w:type="paragraph" w:styleId="ListBullet">
    <w:name w:val="List Bullet"/>
    <w:basedOn w:val="Normal"/>
    <w:pPr>
      <w:numPr>
        <w:numId w:val="1"/>
      </w:numPr>
      <w:tabs>
        <w:tab w:val="left" w:pos="1080"/>
      </w:tabs>
      <w:spacing w:after="200"/>
    </w:pPr>
    <w:rPr>
      <w:rFonts w:eastAsiaTheme="minorHAnsi"/>
      <w:noProof/>
      <w:color w:val="404040" w:themeColor="text1" w:themeTint="BF"/>
      <w:sz w:val="20"/>
      <w:szCs w:val="22"/>
      <w:lang w:val="fr-FR" w:eastAsia="en-US"/>
    </w:rPr>
  </w:style>
  <w:style w:type="paragraph" w:customStyle="1" w:styleId="1E56B752E3A87A4D9FAA728BC8C98620">
    <w:name w:val="1E56B752E3A87A4D9FAA728BC8C98620"/>
  </w:style>
  <w:style w:type="paragraph" w:customStyle="1" w:styleId="AC1C8AC3FA532240AC96EFF8ED3312BC">
    <w:name w:val="AC1C8AC3FA532240AC96EFF8ED3312BC"/>
  </w:style>
  <w:style w:type="paragraph" w:customStyle="1" w:styleId="49ED2E7444BE3C458D1B28ABEADCD111">
    <w:name w:val="49ED2E7444BE3C458D1B28ABEADCD1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1F497D" w:themeColor="text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795AAAEF75BE4487A50F6D2E24930B">
    <w:name w:val="44795AAAEF75BE4487A50F6D2E24930B"/>
  </w:style>
  <w:style w:type="paragraph" w:customStyle="1" w:styleId="3181A7F2CA8CA14096D10D4C1B49821A">
    <w:name w:val="3181A7F2CA8CA14096D10D4C1B49821A"/>
  </w:style>
  <w:style w:type="paragraph" w:customStyle="1" w:styleId="2419B4AFC7B88D40BA299CA72BEAC1A8">
    <w:name w:val="2419B4AFC7B88D40BA299CA72BEAC1A8"/>
  </w:style>
  <w:style w:type="character" w:customStyle="1" w:styleId="Heading2Char">
    <w:name w:val="Heading 2 Char"/>
    <w:basedOn w:val="DefaultParagraphFont"/>
    <w:link w:val="Heading2"/>
    <w:rPr>
      <w:rFonts w:asciiTheme="majorHAnsi" w:eastAsiaTheme="majorEastAsia" w:hAnsiTheme="majorHAnsi" w:cstheme="majorBidi"/>
      <w:bCs/>
      <w:color w:val="1F497D" w:themeColor="text2"/>
      <w:szCs w:val="26"/>
      <w:lang w:eastAsia="en-US"/>
    </w:rPr>
  </w:style>
  <w:style w:type="paragraph" w:styleId="BodyText">
    <w:name w:val="Body Text"/>
    <w:basedOn w:val="Normal"/>
    <w:link w:val="BodyTextChar"/>
    <w:pPr>
      <w:spacing w:before="20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6537A87D2C7C264F97E4AFD2F82FAC7E">
    <w:name w:val="6537A87D2C7C264F97E4AFD2F82FAC7E"/>
  </w:style>
  <w:style w:type="paragraph" w:customStyle="1" w:styleId="C692E3B49300964EB69662E84EB09041">
    <w:name w:val="C692E3B49300964EB69662E84EB09041"/>
  </w:style>
  <w:style w:type="character" w:styleId="PlaceholderText">
    <w:name w:val="Placeholder Text"/>
    <w:basedOn w:val="DefaultParagraphFont"/>
    <w:rPr>
      <w:color w:val="808080"/>
    </w:rPr>
  </w:style>
  <w:style w:type="paragraph" w:styleId="ListBullet">
    <w:name w:val="List Bullet"/>
    <w:basedOn w:val="Normal"/>
    <w:pPr>
      <w:numPr>
        <w:numId w:val="1"/>
      </w:numPr>
      <w:tabs>
        <w:tab w:val="left" w:pos="1080"/>
      </w:tabs>
      <w:spacing w:after="200"/>
    </w:pPr>
    <w:rPr>
      <w:rFonts w:eastAsiaTheme="minorHAnsi"/>
      <w:noProof/>
      <w:color w:val="404040" w:themeColor="text1" w:themeTint="BF"/>
      <w:sz w:val="20"/>
      <w:szCs w:val="22"/>
      <w:lang w:val="fr-FR" w:eastAsia="en-US"/>
    </w:rPr>
  </w:style>
  <w:style w:type="paragraph" w:customStyle="1" w:styleId="1E56B752E3A87A4D9FAA728BC8C98620">
    <w:name w:val="1E56B752E3A87A4D9FAA728BC8C98620"/>
  </w:style>
  <w:style w:type="paragraph" w:customStyle="1" w:styleId="AC1C8AC3FA532240AC96EFF8ED3312BC">
    <w:name w:val="AC1C8AC3FA532240AC96EFF8ED3312BC"/>
  </w:style>
  <w:style w:type="paragraph" w:customStyle="1" w:styleId="49ED2E7444BE3C458D1B28ABEADCD111">
    <w:name w:val="49ED2E7444BE3C458D1B28ABEADCD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Capital">
  <a:themeElements>
    <a:clrScheme name="Capital">
      <a:dk1>
        <a:sysClr val="windowText" lastClr="000000"/>
      </a:dk1>
      <a:lt1>
        <a:sysClr val="window" lastClr="FFFFFF"/>
      </a:lt1>
      <a:dk2>
        <a:srgbClr val="4B5A60"/>
      </a:dk2>
      <a:lt2>
        <a:srgbClr val="D1D0C8"/>
      </a:lt2>
      <a:accent1>
        <a:srgbClr val="7C8F97"/>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1ACDB-2B82-B64F-A86F-A7824AA0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2301</Words>
  <Characters>13162</Characters>
  <Application>Microsoft Macintosh Word</Application>
  <DocSecurity>0</DocSecurity>
  <Lines>263</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Goldthorp</dc:creator>
  <cp:keywords/>
  <dc:description/>
  <cp:lastModifiedBy>Peter Goldthorp</cp:lastModifiedBy>
  <cp:revision>3</cp:revision>
  <cp:lastPrinted>2014-01-10T01:35:00Z</cp:lastPrinted>
  <dcterms:created xsi:type="dcterms:W3CDTF">2014-01-10T01:35:00Z</dcterms:created>
  <dcterms:modified xsi:type="dcterms:W3CDTF">2014-01-14T16:02:00Z</dcterms:modified>
  <cp:category/>
</cp:coreProperties>
</file>