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1B6680" w:rsidRPr="001B6680" w:rsidRDefault="001B6680" w:rsidP="00485997">
      <w:pPr>
        <w:jc w:val="center"/>
        <w:rPr>
          <w:rFonts w:ascii="Verdana" w:hAnsi="Verdana"/>
          <w:b/>
          <w:sz w:val="96"/>
          <w:szCs w:val="96"/>
        </w:rPr>
      </w:pPr>
      <w:r w:rsidRPr="001B6680">
        <w:rPr>
          <w:rFonts w:ascii="Verdana" w:hAnsi="Verdana"/>
          <w:b/>
          <w:sz w:val="96"/>
          <w:szCs w:val="96"/>
        </w:rPr>
        <w:t>BIDAIAK:</w:t>
      </w:r>
    </w:p>
    <w:p w:rsidR="001B6680" w:rsidRPr="001B6680" w:rsidRDefault="001B6680" w:rsidP="00485997">
      <w:pPr>
        <w:jc w:val="center"/>
        <w:rPr>
          <w:rFonts w:ascii="Verdana" w:hAnsi="Verdana"/>
          <w:b/>
          <w:sz w:val="96"/>
          <w:szCs w:val="96"/>
        </w:rPr>
      </w:pPr>
      <w:r w:rsidRPr="001B6680">
        <w:rPr>
          <w:rFonts w:ascii="Verdana" w:hAnsi="Verdana"/>
          <w:b/>
          <w:sz w:val="96"/>
          <w:szCs w:val="96"/>
        </w:rPr>
        <w:t>GASTOS DE VIAJE</w:t>
      </w:r>
      <w:r w:rsidR="00A64128">
        <w:rPr>
          <w:rFonts w:ascii="Verdana" w:hAnsi="Verdana"/>
          <w:b/>
          <w:sz w:val="96"/>
          <w:szCs w:val="96"/>
        </w:rPr>
        <w:t xml:space="preserve"> </w:t>
      </w:r>
      <w:r w:rsidR="00993DC6" w:rsidRPr="008141AB">
        <w:rPr>
          <w:rFonts w:ascii="Verdana" w:hAnsi="Verdana"/>
          <w:b/>
          <w:sz w:val="56"/>
          <w:szCs w:val="56"/>
        </w:rPr>
        <w:t>USUARIOS</w:t>
      </w:r>
      <w:r w:rsidR="008141AB" w:rsidRPr="008141AB">
        <w:rPr>
          <w:rFonts w:ascii="Verdana" w:hAnsi="Verdana"/>
          <w:b/>
          <w:sz w:val="56"/>
          <w:szCs w:val="56"/>
        </w:rPr>
        <w:t xml:space="preserve"> SIN VISA</w:t>
      </w: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85959" w:rsidRDefault="00885959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</w:p>
    <w:p w:rsidR="008141AB" w:rsidRDefault="008141AB">
      <w:pPr>
        <w:rPr>
          <w:rFonts w:ascii="Verdana" w:hAnsi="Verdana"/>
          <w:b/>
          <w:sz w:val="36"/>
          <w:szCs w:val="36"/>
          <w:u w:val="single"/>
        </w:rPr>
      </w:pPr>
      <w:r>
        <w:rPr>
          <w:rFonts w:ascii="Verdana" w:hAnsi="Verdana"/>
          <w:b/>
          <w:sz w:val="36"/>
          <w:szCs w:val="36"/>
          <w:u w:val="single"/>
        </w:rPr>
        <w:br w:type="page"/>
      </w:r>
    </w:p>
    <w:p w:rsidR="00885959" w:rsidRDefault="001B6680" w:rsidP="00485997">
      <w:pPr>
        <w:jc w:val="center"/>
        <w:rPr>
          <w:rFonts w:ascii="Verdana" w:hAnsi="Verdana"/>
          <w:b/>
          <w:sz w:val="36"/>
          <w:szCs w:val="36"/>
          <w:u w:val="single"/>
        </w:rPr>
      </w:pPr>
      <w:r>
        <w:rPr>
          <w:rFonts w:ascii="Verdana" w:hAnsi="Verdana"/>
          <w:b/>
          <w:sz w:val="36"/>
          <w:szCs w:val="36"/>
          <w:u w:val="single"/>
        </w:rPr>
        <w:lastRenderedPageBreak/>
        <w:t>I</w:t>
      </w:r>
      <w:r w:rsidR="00885959">
        <w:rPr>
          <w:rFonts w:ascii="Verdana" w:hAnsi="Verdana"/>
          <w:b/>
          <w:sz w:val="36"/>
          <w:szCs w:val="36"/>
          <w:u w:val="single"/>
        </w:rPr>
        <w:t>NDICE</w:t>
      </w:r>
    </w:p>
    <w:p w:rsidR="007F7A6B" w:rsidRDefault="00BA7526" w:rsidP="007F7A6B">
      <w:pPr>
        <w:pStyle w:val="TDC1"/>
        <w:rPr>
          <w:rFonts w:eastAsiaTheme="minorEastAsia"/>
          <w:noProof/>
          <w:lang w:eastAsia="es-ES"/>
        </w:rPr>
      </w:pPr>
      <w:r>
        <w:rPr>
          <w:rFonts w:ascii="Verdana" w:hAnsi="Verdana"/>
          <w:b/>
          <w:sz w:val="28"/>
          <w:szCs w:val="28"/>
          <w:u w:val="single"/>
        </w:rPr>
        <w:fldChar w:fldCharType="begin"/>
      </w:r>
      <w:r w:rsidR="00885959">
        <w:rPr>
          <w:rFonts w:ascii="Verdana" w:hAnsi="Verdana"/>
          <w:b/>
          <w:sz w:val="28"/>
          <w:szCs w:val="28"/>
          <w:u w:val="single"/>
        </w:rPr>
        <w:instrText xml:space="preserve"> TOC \o "1-3" \h \z \u </w:instrText>
      </w:r>
      <w:r>
        <w:rPr>
          <w:rFonts w:ascii="Verdana" w:hAnsi="Verdana"/>
          <w:b/>
          <w:sz w:val="28"/>
          <w:szCs w:val="28"/>
          <w:u w:val="single"/>
        </w:rPr>
        <w:fldChar w:fldCharType="separate"/>
      </w:r>
      <w:hyperlink w:anchor="_Toc324948171" w:history="1">
        <w:r w:rsidR="007F7A6B" w:rsidRPr="0065597B">
          <w:rPr>
            <w:rStyle w:val="Hipervnculo"/>
            <w:rFonts w:ascii="Verdana" w:hAnsi="Verdana"/>
            <w:b/>
            <w:noProof/>
          </w:rPr>
          <w:t>1.</w:t>
        </w:r>
        <w:r w:rsidR="007F7A6B">
          <w:rPr>
            <w:rFonts w:eastAsiaTheme="minorEastAsia"/>
            <w:noProof/>
            <w:lang w:eastAsia="es-ES"/>
          </w:rPr>
          <w:tab/>
        </w:r>
        <w:r w:rsidR="007F7A6B" w:rsidRPr="0065597B">
          <w:rPr>
            <w:rStyle w:val="Hipervnculo"/>
            <w:rFonts w:ascii="Verdana" w:hAnsi="Verdana"/>
            <w:b/>
            <w:noProof/>
          </w:rPr>
          <w:t>ACCESO A LA APLICACIÓN</w:t>
        </w:r>
        <w:r w:rsidR="007F7A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7A6B">
          <w:rPr>
            <w:noProof/>
            <w:webHidden/>
          </w:rPr>
          <w:instrText xml:space="preserve"> PAGEREF _Toc324948171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F7A6B" w:rsidRDefault="00BA7526" w:rsidP="007F7A6B">
      <w:pPr>
        <w:pStyle w:val="TDC1"/>
        <w:rPr>
          <w:rFonts w:eastAsiaTheme="minorEastAsia"/>
          <w:noProof/>
          <w:lang w:eastAsia="es-ES"/>
        </w:rPr>
      </w:pPr>
      <w:hyperlink w:anchor="_Toc324948172" w:history="1">
        <w:r w:rsidR="007F7A6B" w:rsidRPr="0065597B">
          <w:rPr>
            <w:rStyle w:val="Hipervnculo"/>
            <w:rFonts w:ascii="Verdana" w:hAnsi="Verdana"/>
            <w:b/>
            <w:noProof/>
          </w:rPr>
          <w:t>2.</w:t>
        </w:r>
        <w:r w:rsidR="007F7A6B">
          <w:rPr>
            <w:rFonts w:eastAsiaTheme="minorEastAsia"/>
            <w:noProof/>
            <w:lang w:eastAsia="es-ES"/>
          </w:rPr>
          <w:tab/>
        </w:r>
        <w:r w:rsidR="007F7A6B" w:rsidRPr="0065597B">
          <w:rPr>
            <w:rStyle w:val="Hipervnculo"/>
            <w:rFonts w:ascii="Verdana" w:hAnsi="Verdana"/>
            <w:b/>
            <w:noProof/>
          </w:rPr>
          <w:t>HOJAS DE GASTOS</w:t>
        </w:r>
        <w:r w:rsidR="007F7A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7A6B">
          <w:rPr>
            <w:noProof/>
            <w:webHidden/>
          </w:rPr>
          <w:instrText xml:space="preserve"> PAGEREF _Toc324948172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6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F7A6B" w:rsidRDefault="00BA7526" w:rsidP="007F7A6B">
      <w:pPr>
        <w:pStyle w:val="TDC1"/>
        <w:rPr>
          <w:rFonts w:eastAsiaTheme="minorEastAsia"/>
          <w:noProof/>
          <w:lang w:eastAsia="es-ES"/>
        </w:rPr>
      </w:pPr>
      <w:hyperlink w:anchor="_Toc324948173" w:history="1">
        <w:r w:rsidR="007F7A6B" w:rsidRPr="0065597B">
          <w:rPr>
            <w:rStyle w:val="Hipervnculo"/>
            <w:rFonts w:ascii="Verdana" w:hAnsi="Verdana"/>
            <w:b/>
            <w:noProof/>
          </w:rPr>
          <w:t>3.</w:t>
        </w:r>
        <w:r w:rsidR="007F7A6B">
          <w:rPr>
            <w:rFonts w:eastAsiaTheme="minorEastAsia"/>
            <w:noProof/>
            <w:lang w:eastAsia="es-ES"/>
          </w:rPr>
          <w:tab/>
        </w:r>
        <w:r w:rsidR="007F7A6B" w:rsidRPr="0065597B">
          <w:rPr>
            <w:rStyle w:val="Hipervnculo"/>
            <w:rFonts w:ascii="Verdana" w:hAnsi="Verdana"/>
            <w:b/>
            <w:noProof/>
          </w:rPr>
          <w:t>HOJAS DE GASTOS ASOCIADAS A UN VIAJE</w:t>
        </w:r>
        <w:r w:rsidR="007F7A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7A6B">
          <w:rPr>
            <w:noProof/>
            <w:webHidden/>
          </w:rPr>
          <w:instrText xml:space="preserve"> PAGEREF _Toc324948173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6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1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 </w:t>
      </w:r>
      <w:hyperlink w:anchor="_Toc324948174" w:history="1">
        <w:r w:rsidRPr="0065597B">
          <w:rPr>
            <w:rStyle w:val="Hipervnculo"/>
            <w:rFonts w:ascii="Verdana" w:hAnsi="Verdana"/>
            <w:b/>
            <w:noProof/>
          </w:rPr>
          <w:t>3.1.</w:t>
        </w:r>
        <w:r>
          <w:rPr>
            <w:rFonts w:eastAsiaTheme="minorEastAsia"/>
            <w:noProof/>
            <w:lang w:eastAsia="es-ES"/>
          </w:rPr>
          <w:t xml:space="preserve">        </w:t>
        </w:r>
        <w:r w:rsidRPr="0065597B">
          <w:rPr>
            <w:rStyle w:val="Hipervnculo"/>
            <w:rFonts w:ascii="Verdana" w:hAnsi="Verdana"/>
            <w:b/>
            <w:noProof/>
          </w:rPr>
          <w:t>Aviso de Planificación de viaje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_Toc324948174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1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 </w:t>
      </w:r>
      <w:hyperlink w:anchor="_Toc324948175" w:history="1">
        <w:r w:rsidRPr="0065597B">
          <w:rPr>
            <w:rStyle w:val="Hipervnculo"/>
            <w:rFonts w:ascii="Verdana" w:hAnsi="Verdana"/>
            <w:b/>
            <w:noProof/>
          </w:rPr>
          <w:t>3.2.</w:t>
        </w:r>
        <w:r>
          <w:rPr>
            <w:rFonts w:eastAsiaTheme="minorEastAsia"/>
            <w:noProof/>
            <w:lang w:eastAsia="es-ES"/>
          </w:rPr>
          <w:t xml:space="preserve">         </w:t>
        </w:r>
        <w:r w:rsidRPr="0065597B">
          <w:rPr>
            <w:rStyle w:val="Hipervnculo"/>
            <w:rFonts w:ascii="Verdana" w:hAnsi="Verdana"/>
            <w:b/>
            <w:noProof/>
          </w:rPr>
          <w:t>Acceso a los datos del viaje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_Toc324948175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2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 </w:t>
      </w:r>
      <w:hyperlink w:anchor="_Toc324948176" w:history="1">
        <w:r w:rsidRPr="0065597B">
          <w:rPr>
            <w:rStyle w:val="Hipervnculo"/>
            <w:rFonts w:ascii="Verdana" w:hAnsi="Verdana"/>
            <w:b/>
            <w:noProof/>
          </w:rPr>
          <w:t>3.3.</w:t>
        </w:r>
        <w:r>
          <w:rPr>
            <w:rFonts w:eastAsiaTheme="minorEastAsia"/>
            <w:noProof/>
            <w:lang w:eastAsia="es-ES"/>
          </w:rPr>
          <w:tab/>
        </w:r>
        <w:r w:rsidRPr="0065597B">
          <w:rPr>
            <w:rStyle w:val="Hipervnculo"/>
            <w:rFonts w:ascii="Verdana" w:hAnsi="Verdana"/>
            <w:b/>
            <w:noProof/>
          </w:rPr>
          <w:t>Solicitud / Modificación de Anticipos (Info para el liquidador)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_Toc324948176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2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 </w:t>
      </w:r>
      <w:hyperlink w:anchor="_Toc324948177" w:history="1">
        <w:r w:rsidRPr="0065597B">
          <w:rPr>
            <w:rStyle w:val="Hipervnculo"/>
            <w:rFonts w:ascii="Verdana" w:hAnsi="Verdana"/>
            <w:b/>
            <w:noProof/>
          </w:rPr>
          <w:t>3.4.</w:t>
        </w:r>
        <w:r>
          <w:rPr>
            <w:rFonts w:eastAsiaTheme="minorEastAsia"/>
            <w:noProof/>
            <w:lang w:eastAsia="es-ES"/>
          </w:rPr>
          <w:tab/>
        </w:r>
        <w:r w:rsidRPr="0065597B">
          <w:rPr>
            <w:rStyle w:val="Hipervnculo"/>
            <w:rFonts w:ascii="Verdana" w:hAnsi="Verdana"/>
            <w:b/>
            <w:noProof/>
          </w:rPr>
          <w:t>Modificación de Anticipos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_Toc324948177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2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 </w:t>
      </w:r>
      <w:hyperlink w:anchor="_Toc324948178" w:history="1">
        <w:r w:rsidRPr="0065597B">
          <w:rPr>
            <w:rStyle w:val="Hipervnculo"/>
            <w:rFonts w:ascii="Verdana" w:hAnsi="Verdana"/>
            <w:b/>
            <w:noProof/>
          </w:rPr>
          <w:t>3.5.</w:t>
        </w:r>
        <w:r>
          <w:rPr>
            <w:rFonts w:eastAsiaTheme="minorEastAsia"/>
            <w:noProof/>
            <w:lang w:eastAsia="es-ES"/>
          </w:rPr>
          <w:tab/>
        </w:r>
        <w:r w:rsidRPr="0065597B">
          <w:rPr>
            <w:rStyle w:val="Hipervnculo"/>
            <w:rFonts w:ascii="Verdana" w:hAnsi="Verdana"/>
            <w:b/>
            <w:noProof/>
            <w:lang w:eastAsia="es-ES"/>
          </w:rPr>
          <w:t>Estados posibles</w:t>
        </w:r>
        <w:r w:rsidRPr="0065597B">
          <w:rPr>
            <w:rStyle w:val="Hipervnculo"/>
            <w:rFonts w:ascii="Verdana" w:hAnsi="Verdana"/>
            <w:b/>
            <w:noProof/>
          </w:rPr>
          <w:t xml:space="preserve"> de un Anticipo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_Toc324948178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1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</w:t>
      </w:r>
      <w:hyperlink w:anchor="_Toc324948179" w:history="1">
        <w:r w:rsidRPr="0065597B">
          <w:rPr>
            <w:rStyle w:val="Hipervnculo"/>
            <w:rFonts w:ascii="Verdana" w:hAnsi="Verdana"/>
            <w:b/>
            <w:noProof/>
          </w:rPr>
          <w:t>3.6.</w:t>
        </w:r>
        <w:r>
          <w:rPr>
            <w:rFonts w:eastAsiaTheme="minorEastAsia"/>
            <w:noProof/>
            <w:lang w:eastAsia="es-ES"/>
          </w:rPr>
          <w:t xml:space="preserve">         </w:t>
        </w:r>
        <w:r w:rsidRPr="0065597B">
          <w:rPr>
            <w:rStyle w:val="Hipervnculo"/>
            <w:rFonts w:ascii="Verdana" w:hAnsi="Verdana"/>
            <w:b/>
            <w:noProof/>
          </w:rPr>
          <w:t>Crear Hoja de Gastos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_Toc324948179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1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</w:t>
      </w:r>
      <w:hyperlink w:anchor="_Toc324948180" w:history="1">
        <w:r w:rsidRPr="0065597B">
          <w:rPr>
            <w:rStyle w:val="Hipervnculo"/>
            <w:rFonts w:ascii="Verdana" w:hAnsi="Verdana"/>
            <w:b/>
            <w:noProof/>
          </w:rPr>
          <w:t>3.7.</w:t>
        </w:r>
        <w:r>
          <w:rPr>
            <w:rFonts w:eastAsiaTheme="minorEastAsia"/>
            <w:noProof/>
            <w:lang w:eastAsia="es-ES"/>
          </w:rPr>
          <w:t xml:space="preserve">        </w:t>
        </w:r>
        <w:r w:rsidRPr="0065597B">
          <w:rPr>
            <w:rStyle w:val="Hipervnculo"/>
            <w:rFonts w:ascii="Verdana" w:hAnsi="Verdana"/>
            <w:b/>
            <w:noProof/>
          </w:rPr>
          <w:t>Diferencias de Cambio en Anticipos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_Toc324948180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7F7A6B" w:rsidP="007F7A6B">
      <w:pPr>
        <w:pStyle w:val="TDC1"/>
        <w:rPr>
          <w:rFonts w:eastAsiaTheme="minorEastAsia"/>
          <w:noProof/>
          <w:lang w:eastAsia="es-ES"/>
        </w:rPr>
      </w:pPr>
      <w:r w:rsidRPr="00B24130">
        <w:rPr>
          <w:rStyle w:val="Hipervnculo"/>
          <w:noProof/>
          <w:u w:val="none"/>
        </w:rPr>
        <w:t xml:space="preserve">    </w:t>
      </w:r>
      <w:hyperlink w:anchor="_Toc324948181" w:history="1">
        <w:r w:rsidRPr="0065597B">
          <w:rPr>
            <w:rStyle w:val="Hipervnculo"/>
            <w:rFonts w:ascii="Verdana" w:hAnsi="Verdana"/>
            <w:b/>
            <w:noProof/>
          </w:rPr>
          <w:t>3.8.</w:t>
        </w:r>
        <w:r>
          <w:rPr>
            <w:rFonts w:eastAsiaTheme="minorEastAsia"/>
            <w:noProof/>
            <w:lang w:eastAsia="es-ES"/>
          </w:rPr>
          <w:t xml:space="preserve">        </w:t>
        </w:r>
        <w:r w:rsidRPr="0065597B">
          <w:rPr>
            <w:rStyle w:val="Hipervnculo"/>
            <w:rFonts w:ascii="Verdana" w:hAnsi="Verdana"/>
            <w:b/>
            <w:noProof/>
          </w:rPr>
          <w:t>Flujo de Aprobación de la Hoja de Gastos</w:t>
        </w:r>
        <w:r>
          <w:rPr>
            <w:noProof/>
            <w:webHidden/>
          </w:rPr>
          <w:tab/>
        </w:r>
        <w:r w:rsidR="00BA752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_Toc324948181 \h </w:instrText>
        </w:r>
        <w:r w:rsidR="00BA7526">
          <w:rPr>
            <w:noProof/>
            <w:webHidden/>
          </w:rPr>
        </w:r>
        <w:r w:rsidR="00BA7526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BA7526">
          <w:rPr>
            <w:noProof/>
            <w:webHidden/>
          </w:rPr>
          <w:fldChar w:fldCharType="end"/>
        </w:r>
      </w:hyperlink>
    </w:p>
    <w:p w:rsidR="007F7A6B" w:rsidRDefault="00BA7526" w:rsidP="007F7A6B">
      <w:pPr>
        <w:pStyle w:val="TDC2"/>
        <w:rPr>
          <w:rFonts w:eastAsiaTheme="minorEastAsia"/>
          <w:noProof/>
          <w:lang w:eastAsia="es-ES"/>
        </w:rPr>
      </w:pPr>
      <w:hyperlink w:anchor="_Toc324948182" w:history="1">
        <w:r w:rsidR="007F7A6B" w:rsidRPr="0065597B">
          <w:rPr>
            <w:rStyle w:val="Hipervnculo"/>
            <w:rFonts w:ascii="Verdana" w:hAnsi="Verdana"/>
            <w:b/>
            <w:noProof/>
          </w:rPr>
          <w:t>4.</w:t>
        </w:r>
        <w:r w:rsidR="007F7A6B">
          <w:rPr>
            <w:rFonts w:eastAsiaTheme="minorEastAsia"/>
            <w:noProof/>
            <w:lang w:eastAsia="es-ES"/>
          </w:rPr>
          <w:tab/>
        </w:r>
        <w:r w:rsidR="007F7A6B" w:rsidRPr="0065597B">
          <w:rPr>
            <w:rStyle w:val="Hipervnculo"/>
            <w:rFonts w:ascii="Verdana" w:hAnsi="Verdana"/>
            <w:b/>
            <w:noProof/>
          </w:rPr>
          <w:t>Entrega de la Hoja de Gastos en Buzón de Administración</w:t>
        </w:r>
        <w:r w:rsidR="007F7A6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F7A6B">
          <w:rPr>
            <w:noProof/>
            <w:webHidden/>
          </w:rPr>
          <w:instrText xml:space="preserve"> PAGEREF _Toc324948182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F7A6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5997" w:rsidRDefault="00BA7526" w:rsidP="00485997">
      <w:pPr>
        <w:rPr>
          <w:rFonts w:ascii="Verdana" w:hAnsi="Verdana"/>
          <w:b/>
          <w:sz w:val="28"/>
          <w:szCs w:val="28"/>
          <w:u w:val="single"/>
        </w:rPr>
      </w:pPr>
      <w:r>
        <w:rPr>
          <w:rFonts w:ascii="Verdana" w:hAnsi="Verdana"/>
          <w:b/>
          <w:sz w:val="28"/>
          <w:szCs w:val="28"/>
          <w:u w:val="single"/>
        </w:rPr>
        <w:fldChar w:fldCharType="end"/>
      </w: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485997" w:rsidRDefault="00485997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993DC6" w:rsidRDefault="00993DC6" w:rsidP="00485997">
      <w:pPr>
        <w:rPr>
          <w:rFonts w:ascii="Verdana" w:hAnsi="Verdana"/>
          <w:b/>
          <w:sz w:val="28"/>
          <w:szCs w:val="28"/>
          <w:u w:val="single"/>
        </w:rPr>
      </w:pPr>
    </w:p>
    <w:p w:rsidR="007F7A6B" w:rsidRDefault="007F7A6B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:rsidR="007F7A6B" w:rsidRDefault="007F7A6B" w:rsidP="007F7A6B">
      <w:pPr>
        <w:pStyle w:val="Prrafodelista"/>
        <w:ind w:left="360"/>
        <w:outlineLvl w:val="0"/>
        <w:rPr>
          <w:rFonts w:ascii="Verdana" w:hAnsi="Verdana"/>
          <w:b/>
          <w:sz w:val="28"/>
          <w:szCs w:val="28"/>
        </w:rPr>
      </w:pPr>
    </w:p>
    <w:p w:rsidR="00EA403E" w:rsidRPr="00D730A8" w:rsidRDefault="00EA403E" w:rsidP="00EA403E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bookmarkStart w:id="0" w:name="_Toc324948171"/>
      <w:r w:rsidRPr="00D730A8">
        <w:rPr>
          <w:rFonts w:ascii="Verdana" w:hAnsi="Verdana"/>
          <w:b/>
          <w:sz w:val="28"/>
          <w:szCs w:val="28"/>
        </w:rPr>
        <w:t>ACCESO A LA APLICACIÓN</w:t>
      </w:r>
      <w:bookmarkEnd w:id="0"/>
    </w:p>
    <w:p w:rsidR="00EA403E" w:rsidRDefault="00EA403E" w:rsidP="00485997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acceso a la aplicación será a través del Portal del empleado. Dentro del portal veremos el siguiente icono:</w:t>
      </w:r>
    </w:p>
    <w:p w:rsidR="00EA403E" w:rsidRDefault="00EA403E" w:rsidP="00485997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2135467</wp:posOffset>
            </wp:positionH>
            <wp:positionV relativeFrom="paragraph">
              <wp:posOffset>25568</wp:posOffset>
            </wp:positionV>
            <wp:extent cx="1380541" cy="466531"/>
            <wp:effectExtent l="1905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541" cy="466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403E" w:rsidRDefault="00EA403E" w:rsidP="00485997">
      <w:pPr>
        <w:rPr>
          <w:rFonts w:ascii="Verdana" w:hAnsi="Verdana"/>
          <w:sz w:val="18"/>
          <w:szCs w:val="18"/>
        </w:rPr>
      </w:pPr>
    </w:p>
    <w:p w:rsidR="00EA403E" w:rsidRDefault="00EA403E" w:rsidP="00485997">
      <w:pPr>
        <w:rPr>
          <w:rFonts w:ascii="Verdana" w:hAnsi="Verdana"/>
          <w:sz w:val="18"/>
          <w:szCs w:val="18"/>
        </w:rPr>
      </w:pPr>
    </w:p>
    <w:p w:rsidR="00EA42DB" w:rsidRPr="00D730A8" w:rsidRDefault="00EA403E" w:rsidP="00885959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bookmarkStart w:id="1" w:name="_Toc324948172"/>
      <w:r w:rsidRPr="00D730A8">
        <w:rPr>
          <w:rFonts w:ascii="Verdana" w:hAnsi="Verdana"/>
          <w:b/>
          <w:sz w:val="28"/>
          <w:szCs w:val="28"/>
        </w:rPr>
        <w:t>HOJAS DE GASTOS</w:t>
      </w:r>
      <w:bookmarkEnd w:id="1"/>
    </w:p>
    <w:p w:rsidR="007B03C5" w:rsidRPr="00EA403E" w:rsidRDefault="007B03C5" w:rsidP="007B03C5">
      <w:pPr>
        <w:pStyle w:val="Prrafodelista"/>
        <w:ind w:left="360"/>
        <w:outlineLvl w:val="0"/>
        <w:rPr>
          <w:rFonts w:ascii="Verdana" w:hAnsi="Verdana"/>
          <w:b/>
          <w:sz w:val="18"/>
          <w:szCs w:val="18"/>
        </w:rPr>
      </w:pPr>
    </w:p>
    <w:p w:rsidR="00D730A8" w:rsidRDefault="00EA403E" w:rsidP="00D730A8">
      <w:pPr>
        <w:spacing w:line="240" w:lineRule="auto"/>
        <w:contextualSpacing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Existen </w:t>
      </w:r>
      <w:r w:rsidRPr="00D730A8">
        <w:rPr>
          <w:rFonts w:ascii="Verdana" w:hAnsi="Verdana"/>
          <w:b/>
          <w:sz w:val="18"/>
          <w:szCs w:val="18"/>
        </w:rPr>
        <w:t>2 tipos de Hojas de Gastos</w:t>
      </w:r>
      <w:r w:rsidR="00D730A8">
        <w:rPr>
          <w:rFonts w:ascii="Verdana" w:hAnsi="Verdana"/>
          <w:b/>
          <w:sz w:val="18"/>
          <w:szCs w:val="18"/>
        </w:rPr>
        <w:t>:</w:t>
      </w:r>
      <w:r w:rsidRPr="00EA403E">
        <w:rPr>
          <w:rFonts w:ascii="Verdana" w:hAnsi="Verdana"/>
          <w:sz w:val="18"/>
          <w:szCs w:val="18"/>
        </w:rPr>
        <w:t xml:space="preserve"> </w:t>
      </w:r>
    </w:p>
    <w:p w:rsidR="00D730A8" w:rsidRPr="00D730A8" w:rsidRDefault="00D730A8" w:rsidP="00D730A8">
      <w:pPr>
        <w:pStyle w:val="Prrafodelista"/>
        <w:numPr>
          <w:ilvl w:val="0"/>
          <w:numId w:val="12"/>
        </w:numPr>
        <w:spacing w:line="240" w:lineRule="auto"/>
        <w:rPr>
          <w:rFonts w:ascii="Verdana" w:hAnsi="Verdana"/>
          <w:sz w:val="18"/>
          <w:szCs w:val="18"/>
        </w:rPr>
      </w:pPr>
      <w:r w:rsidRPr="00D730A8">
        <w:rPr>
          <w:rFonts w:ascii="Verdana" w:hAnsi="Verdana"/>
          <w:sz w:val="18"/>
          <w:szCs w:val="18"/>
        </w:rPr>
        <w:t>L</w:t>
      </w:r>
      <w:r w:rsidR="00EA403E" w:rsidRPr="00D730A8">
        <w:rPr>
          <w:rFonts w:ascii="Verdana" w:hAnsi="Verdana"/>
          <w:sz w:val="18"/>
          <w:szCs w:val="18"/>
        </w:rPr>
        <w:t>as que están as</w:t>
      </w:r>
      <w:r w:rsidRPr="00D730A8">
        <w:rPr>
          <w:rFonts w:ascii="Verdana" w:hAnsi="Verdana"/>
          <w:sz w:val="18"/>
          <w:szCs w:val="18"/>
        </w:rPr>
        <w:t xml:space="preserve">ociadas a un viaje programado </w:t>
      </w:r>
    </w:p>
    <w:p w:rsidR="00D730A8" w:rsidRDefault="00D730A8" w:rsidP="00AF2316">
      <w:pPr>
        <w:pStyle w:val="Prrafodelista"/>
        <w:numPr>
          <w:ilvl w:val="0"/>
          <w:numId w:val="12"/>
        </w:numPr>
        <w:spacing w:line="240" w:lineRule="auto"/>
        <w:rPr>
          <w:rFonts w:ascii="Verdana" w:hAnsi="Verdana"/>
          <w:sz w:val="18"/>
          <w:szCs w:val="18"/>
        </w:rPr>
      </w:pPr>
      <w:r w:rsidRPr="00D730A8">
        <w:rPr>
          <w:rFonts w:ascii="Verdana" w:hAnsi="Verdana"/>
          <w:sz w:val="18"/>
          <w:szCs w:val="18"/>
        </w:rPr>
        <w:t>L</w:t>
      </w:r>
      <w:r w:rsidR="00EA403E" w:rsidRPr="00D730A8">
        <w:rPr>
          <w:rFonts w:ascii="Verdana" w:hAnsi="Verdana"/>
          <w:sz w:val="18"/>
          <w:szCs w:val="18"/>
        </w:rPr>
        <w:t>as que nos están relacionadas implícitamente a un viaje.</w:t>
      </w:r>
    </w:p>
    <w:p w:rsidR="00F669F2" w:rsidRPr="00F669F2" w:rsidRDefault="008141AB" w:rsidP="00AF2316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 xml:space="preserve">Hoja de Gastos de </w:t>
      </w:r>
      <w:r w:rsidR="00F669F2" w:rsidRPr="00F669F2">
        <w:rPr>
          <w:rFonts w:ascii="Verdana" w:hAnsi="Verdana"/>
          <w:b/>
          <w:sz w:val="18"/>
          <w:szCs w:val="18"/>
          <w:u w:val="single"/>
        </w:rPr>
        <w:t>Viajes planificados</w:t>
      </w:r>
    </w:p>
    <w:p w:rsidR="00AF2316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la organización hay una serie de personas con capacidad para planificar viajes (gestores de proyectos, mandos, jefes de proyecto, </w:t>
      </w:r>
      <w:proofErr w:type="spellStart"/>
      <w:r w:rsidRPr="00AF2316">
        <w:rPr>
          <w:rFonts w:ascii="Verdana" w:hAnsi="Verdana"/>
          <w:sz w:val="18"/>
          <w:szCs w:val="18"/>
        </w:rPr>
        <w:t>etc</w:t>
      </w:r>
      <w:proofErr w:type="spellEnd"/>
      <w:r w:rsidRPr="00AF2316">
        <w:rPr>
          <w:rFonts w:ascii="Verdana" w:hAnsi="Verdana"/>
          <w:sz w:val="18"/>
          <w:szCs w:val="18"/>
        </w:rPr>
        <w:t xml:space="preserve">…). </w:t>
      </w:r>
    </w:p>
    <w:p w:rsidR="00791C3C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>Una vez que se realiza un plan de viaje, todos los integrantes del viaje y sus respectivos mandos directos son informados vía email de dicho viaje.</w:t>
      </w:r>
      <w:r w:rsidR="009D7129">
        <w:rPr>
          <w:rFonts w:ascii="Verdana" w:hAnsi="Verdana"/>
          <w:sz w:val="18"/>
          <w:szCs w:val="18"/>
        </w:rPr>
        <w:t xml:space="preserve"> </w:t>
      </w:r>
    </w:p>
    <w:p w:rsidR="00AF2316" w:rsidRPr="00AF2316" w:rsidRDefault="009D7129" w:rsidP="00AF2316">
      <w:pPr>
        <w:spacing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Al mismo tiempo si se</w:t>
      </w:r>
      <w:r w:rsidR="00791C3C">
        <w:rPr>
          <w:rFonts w:ascii="Verdana" w:hAnsi="Verdana"/>
          <w:sz w:val="18"/>
          <w:szCs w:val="18"/>
        </w:rPr>
        <w:t xml:space="preserve"> han solicitado servicios de agencia de viajes (hoteles, Billetes de avión, coche de alquiler, </w:t>
      </w:r>
      <w:proofErr w:type="spellStart"/>
      <w:proofErr w:type="gramStart"/>
      <w:r w:rsidR="00791C3C">
        <w:rPr>
          <w:rFonts w:ascii="Verdana" w:hAnsi="Verdana"/>
          <w:sz w:val="18"/>
          <w:szCs w:val="18"/>
        </w:rPr>
        <w:t>etc</w:t>
      </w:r>
      <w:proofErr w:type="spellEnd"/>
      <w:r w:rsidR="00791C3C">
        <w:rPr>
          <w:rFonts w:ascii="Verdana" w:hAnsi="Verdana"/>
          <w:sz w:val="18"/>
          <w:szCs w:val="18"/>
        </w:rPr>
        <w:t xml:space="preserve"> …</w:t>
      </w:r>
      <w:proofErr w:type="gramEnd"/>
      <w:r w:rsidR="00791C3C">
        <w:rPr>
          <w:rFonts w:ascii="Verdana" w:hAnsi="Verdana"/>
          <w:sz w:val="18"/>
          <w:szCs w:val="18"/>
        </w:rPr>
        <w:t xml:space="preserve">) se mandará a Viajes </w:t>
      </w:r>
      <w:proofErr w:type="spellStart"/>
      <w:r w:rsidR="00791C3C">
        <w:rPr>
          <w:rFonts w:ascii="Verdana" w:hAnsi="Verdana"/>
          <w:sz w:val="18"/>
          <w:szCs w:val="18"/>
        </w:rPr>
        <w:t>eroski</w:t>
      </w:r>
      <w:proofErr w:type="spellEnd"/>
      <w:r w:rsidR="00791C3C">
        <w:rPr>
          <w:rFonts w:ascii="Verdana" w:hAnsi="Verdana"/>
          <w:sz w:val="18"/>
          <w:szCs w:val="18"/>
        </w:rPr>
        <w:t xml:space="preserve"> la planificación del viaje para que lo vaya gestionando y buscando las diferentes alternativas.</w:t>
      </w:r>
    </w:p>
    <w:p w:rsidR="00AF2316" w:rsidRDefault="00AF2316" w:rsidP="00AF2316">
      <w:pPr>
        <w:spacing w:line="240" w:lineRule="auto"/>
        <w:rPr>
          <w:rFonts w:ascii="Verdana" w:hAnsi="Verdana"/>
          <w:sz w:val="18"/>
          <w:szCs w:val="18"/>
        </w:rPr>
      </w:pPr>
      <w:r w:rsidRPr="00AF2316">
        <w:rPr>
          <w:rFonts w:ascii="Verdana" w:hAnsi="Verdana"/>
          <w:sz w:val="18"/>
          <w:szCs w:val="18"/>
        </w:rPr>
        <w:t xml:space="preserve">En la página de inicio el trabajador podrá ver los viajes en los que participa o ha participado (Datos Históricos) en los que podrá imputar y/o visualizar sus gastos de viaje. </w:t>
      </w:r>
    </w:p>
    <w:p w:rsidR="008141AB" w:rsidRPr="00F669F2" w:rsidRDefault="008141AB" w:rsidP="008141AB">
      <w:pPr>
        <w:spacing w:line="240" w:lineRule="auto"/>
        <w:rPr>
          <w:rFonts w:ascii="Verdana" w:hAnsi="Verdana"/>
          <w:b/>
          <w:sz w:val="18"/>
          <w:szCs w:val="18"/>
          <w:u w:val="single"/>
        </w:rPr>
      </w:pPr>
      <w:r>
        <w:rPr>
          <w:rFonts w:ascii="Verdana" w:hAnsi="Verdana"/>
          <w:b/>
          <w:sz w:val="18"/>
          <w:szCs w:val="18"/>
          <w:u w:val="single"/>
        </w:rPr>
        <w:t>Hoja de Gastos “libre” (sin viaje)</w:t>
      </w:r>
    </w:p>
    <w:p w:rsidR="005765B8" w:rsidRDefault="008141AB" w:rsidP="008141AB">
      <w:pPr>
        <w:spacing w:line="24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375285</wp:posOffset>
            </wp:positionV>
            <wp:extent cx="6450330" cy="2319020"/>
            <wp:effectExtent l="19050" t="19050" r="26670" b="2413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2319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F2316" w:rsidRPr="00AF2316">
        <w:rPr>
          <w:rFonts w:ascii="Verdana" w:hAnsi="Verdana"/>
          <w:sz w:val="18"/>
          <w:szCs w:val="18"/>
        </w:rPr>
        <w:t>Así mismo si el trabajador dispone de una hoja de gastos sin viaje asociado</w:t>
      </w:r>
      <w:r w:rsidR="0095722B">
        <w:rPr>
          <w:rFonts w:ascii="Verdana" w:hAnsi="Verdana"/>
          <w:sz w:val="18"/>
          <w:szCs w:val="18"/>
        </w:rPr>
        <w:t>.</w:t>
      </w:r>
      <w:r w:rsidR="00AF2316" w:rsidRPr="00AF2316">
        <w:rPr>
          <w:rFonts w:ascii="Verdana" w:hAnsi="Verdana"/>
          <w:sz w:val="18"/>
          <w:szCs w:val="18"/>
        </w:rPr>
        <w:t xml:space="preserve"> </w:t>
      </w:r>
      <w:r w:rsidR="0095722B">
        <w:rPr>
          <w:rFonts w:ascii="Verdana" w:hAnsi="Verdana"/>
          <w:sz w:val="18"/>
          <w:szCs w:val="18"/>
        </w:rPr>
        <w:t>T</w:t>
      </w:r>
      <w:r w:rsidR="00AF2316" w:rsidRPr="00AF2316">
        <w:rPr>
          <w:rFonts w:ascii="Verdana" w:hAnsi="Verdana"/>
          <w:sz w:val="18"/>
          <w:szCs w:val="18"/>
        </w:rPr>
        <w:t>ambién podrá gestionarla desde esta pantalla.</w:t>
      </w: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5765B8" w:rsidRPr="00EA403E" w:rsidRDefault="005765B8" w:rsidP="00EA403E">
      <w:pPr>
        <w:pStyle w:val="Prrafodelista"/>
        <w:ind w:left="0"/>
        <w:outlineLvl w:val="0"/>
        <w:rPr>
          <w:rFonts w:ascii="Verdana" w:hAnsi="Verdana"/>
          <w:sz w:val="18"/>
          <w:szCs w:val="18"/>
        </w:rPr>
      </w:pPr>
    </w:p>
    <w:p w:rsidR="00EA42DB" w:rsidRPr="00EA403E" w:rsidRDefault="00EA42DB" w:rsidP="00EA403E">
      <w:pPr>
        <w:jc w:val="both"/>
        <w:rPr>
          <w:rFonts w:ascii="Verdana" w:hAnsi="Verdana"/>
          <w:sz w:val="18"/>
          <w:szCs w:val="18"/>
        </w:rPr>
      </w:pPr>
      <w:r w:rsidRPr="00EA403E">
        <w:rPr>
          <w:rFonts w:ascii="Verdana" w:hAnsi="Verdana"/>
          <w:sz w:val="18"/>
          <w:szCs w:val="18"/>
        </w:rPr>
        <w:t xml:space="preserve">En esta página se visualizan los viajes en los que </w:t>
      </w:r>
      <w:r w:rsidR="00064FDC">
        <w:rPr>
          <w:rFonts w:ascii="Verdana" w:hAnsi="Verdana"/>
          <w:sz w:val="18"/>
          <w:szCs w:val="18"/>
        </w:rPr>
        <w:t>participa el usuario</w:t>
      </w:r>
      <w:r w:rsidRPr="00EA403E">
        <w:rPr>
          <w:rFonts w:ascii="Verdana" w:hAnsi="Verdana"/>
          <w:sz w:val="18"/>
          <w:szCs w:val="18"/>
        </w:rPr>
        <w:t>.</w:t>
      </w:r>
      <w:r w:rsidR="00095AD9" w:rsidRPr="00EA403E">
        <w:rPr>
          <w:rFonts w:ascii="Verdana" w:hAnsi="Verdana"/>
          <w:sz w:val="18"/>
          <w:szCs w:val="18"/>
        </w:rPr>
        <w:t xml:space="preserve"> En la columna de integrantes, </w:t>
      </w:r>
      <w:r w:rsidR="00095AD9" w:rsidRPr="00EA403E">
        <w:rPr>
          <w:rFonts w:ascii="Verdana" w:hAnsi="Verdana"/>
          <w:b/>
          <w:sz w:val="18"/>
          <w:szCs w:val="18"/>
        </w:rPr>
        <w:t>se marca en negrita el liquidador</w:t>
      </w:r>
      <w:r w:rsidR="00064FDC">
        <w:rPr>
          <w:rFonts w:ascii="Verdana" w:hAnsi="Verdana"/>
          <w:b/>
          <w:sz w:val="18"/>
          <w:szCs w:val="18"/>
        </w:rPr>
        <w:t xml:space="preserve"> del anticipo</w:t>
      </w:r>
      <w:r w:rsidR="00095AD9" w:rsidRPr="00EA403E">
        <w:rPr>
          <w:rFonts w:ascii="Verdana" w:hAnsi="Verdana"/>
          <w:b/>
          <w:sz w:val="18"/>
          <w:szCs w:val="18"/>
        </w:rPr>
        <w:t xml:space="preserve"> </w:t>
      </w:r>
      <w:r w:rsidR="00095AD9" w:rsidRPr="00EA403E">
        <w:rPr>
          <w:rFonts w:ascii="Verdana" w:hAnsi="Verdana"/>
          <w:sz w:val="18"/>
          <w:szCs w:val="18"/>
        </w:rPr>
        <w:t>en caso de que lo hubiera.</w:t>
      </w:r>
    </w:p>
    <w:p w:rsidR="00F669F2" w:rsidRDefault="00F669F2">
      <w:pPr>
        <w:rPr>
          <w:rFonts w:ascii="Verdana" w:hAnsi="Verdana"/>
          <w:b/>
          <w:sz w:val="28"/>
          <w:szCs w:val="28"/>
        </w:rPr>
      </w:pPr>
    </w:p>
    <w:p w:rsidR="00B24130" w:rsidRDefault="00B24130" w:rsidP="00B24130">
      <w:pPr>
        <w:pStyle w:val="Prrafodelista"/>
        <w:ind w:left="360"/>
        <w:outlineLvl w:val="0"/>
        <w:rPr>
          <w:rFonts w:ascii="Verdana" w:hAnsi="Verdana"/>
          <w:b/>
          <w:sz w:val="28"/>
          <w:szCs w:val="28"/>
        </w:rPr>
      </w:pPr>
      <w:bookmarkStart w:id="2" w:name="_Toc324948173"/>
    </w:p>
    <w:p w:rsidR="005B47B3" w:rsidRDefault="005B47B3" w:rsidP="00885959">
      <w:pPr>
        <w:pStyle w:val="Prrafodelista"/>
        <w:numPr>
          <w:ilvl w:val="0"/>
          <w:numId w:val="1"/>
        </w:numPr>
        <w:outlineLvl w:val="0"/>
        <w:rPr>
          <w:rFonts w:ascii="Verdana" w:hAnsi="Verdana"/>
          <w:b/>
          <w:sz w:val="28"/>
          <w:szCs w:val="28"/>
        </w:rPr>
      </w:pPr>
      <w:r w:rsidRPr="00D730A8">
        <w:rPr>
          <w:rFonts w:ascii="Verdana" w:hAnsi="Verdana"/>
          <w:b/>
          <w:sz w:val="28"/>
          <w:szCs w:val="28"/>
        </w:rPr>
        <w:t>HOJA</w:t>
      </w:r>
      <w:r w:rsidR="00993DC6" w:rsidRPr="00D730A8">
        <w:rPr>
          <w:rFonts w:ascii="Verdana" w:hAnsi="Verdana"/>
          <w:b/>
          <w:sz w:val="28"/>
          <w:szCs w:val="28"/>
        </w:rPr>
        <w:t>S</w:t>
      </w:r>
      <w:r w:rsidRPr="00D730A8">
        <w:rPr>
          <w:rFonts w:ascii="Verdana" w:hAnsi="Verdana"/>
          <w:b/>
          <w:sz w:val="28"/>
          <w:szCs w:val="28"/>
        </w:rPr>
        <w:t xml:space="preserve"> DE GASTOS</w:t>
      </w:r>
      <w:r w:rsidR="005765B8" w:rsidRPr="00D730A8">
        <w:rPr>
          <w:rFonts w:ascii="Verdana" w:hAnsi="Verdana"/>
          <w:b/>
          <w:sz w:val="28"/>
          <w:szCs w:val="28"/>
        </w:rPr>
        <w:t xml:space="preserve"> ASOCIADA</w:t>
      </w:r>
      <w:r w:rsidR="00EE63E1">
        <w:rPr>
          <w:rFonts w:ascii="Verdana" w:hAnsi="Verdana"/>
          <w:b/>
          <w:sz w:val="28"/>
          <w:szCs w:val="28"/>
        </w:rPr>
        <w:t>S</w:t>
      </w:r>
      <w:r w:rsidR="005765B8" w:rsidRPr="00D730A8">
        <w:rPr>
          <w:rFonts w:ascii="Verdana" w:hAnsi="Verdana"/>
          <w:b/>
          <w:sz w:val="28"/>
          <w:szCs w:val="28"/>
        </w:rPr>
        <w:t xml:space="preserve"> A UN VIAJE</w:t>
      </w:r>
      <w:bookmarkEnd w:id="2"/>
    </w:p>
    <w:p w:rsidR="0083386E" w:rsidRPr="0083386E" w:rsidRDefault="0083386E" w:rsidP="0083386E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 continuación se explican los pasos a seguir para crear una Hoja de gastos asociada a un viaje previamente planificado.</w:t>
      </w:r>
    </w:p>
    <w:p w:rsidR="0083386E" w:rsidRPr="009A61C4" w:rsidRDefault="0083386E" w:rsidP="0083386E">
      <w:pPr>
        <w:pStyle w:val="Prrafodelista"/>
        <w:numPr>
          <w:ilvl w:val="1"/>
          <w:numId w:val="1"/>
        </w:numPr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  <w:bookmarkStart w:id="3" w:name="_Toc324948174"/>
      <w:r w:rsidRPr="009A61C4">
        <w:rPr>
          <w:rFonts w:ascii="Verdana" w:hAnsi="Verdana"/>
          <w:b/>
          <w:sz w:val="24"/>
          <w:szCs w:val="24"/>
          <w:u w:val="single"/>
        </w:rPr>
        <w:t>Aviso de Planificación de viaje</w:t>
      </w:r>
      <w:bookmarkEnd w:id="3"/>
    </w:p>
    <w:p w:rsidR="00F77A6F" w:rsidRDefault="00F77A6F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Cuando a una persona se le planifica un viaje recibirá un email </w:t>
      </w:r>
      <w:r w:rsidR="009C5538">
        <w:rPr>
          <w:rFonts w:ascii="Verdana" w:hAnsi="Verdana"/>
          <w:sz w:val="18"/>
          <w:szCs w:val="18"/>
        </w:rPr>
        <w:t>de este tipo:</w:t>
      </w:r>
    </w:p>
    <w:p w:rsidR="009C5538" w:rsidRDefault="009C5538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6210935" cy="580164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580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86E" w:rsidRPr="009A61C4" w:rsidRDefault="0083386E" w:rsidP="0083386E">
      <w:pPr>
        <w:pStyle w:val="Prrafodelista"/>
        <w:numPr>
          <w:ilvl w:val="1"/>
          <w:numId w:val="1"/>
        </w:numPr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  <w:bookmarkStart w:id="4" w:name="_Toc324948175"/>
      <w:r w:rsidRPr="009A61C4">
        <w:rPr>
          <w:rFonts w:ascii="Verdana" w:hAnsi="Verdana"/>
          <w:b/>
          <w:sz w:val="24"/>
          <w:szCs w:val="24"/>
          <w:u w:val="single"/>
        </w:rPr>
        <w:t>Acceso a los datos del viaje</w:t>
      </w:r>
      <w:bookmarkEnd w:id="4"/>
    </w:p>
    <w:p w:rsidR="009C5538" w:rsidRDefault="00BA7526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0" type="#_x0000_t32" style="position:absolute;left:0;text-align:left;margin-left:318.1pt;margin-top:31.75pt;width:17.2pt;height:22.65pt;flip:x;z-index:251756544" o:connectortype="straight">
            <v:stroke endarrow="block"/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left:0;text-align:left;margin-left:335.3pt;margin-top:19.3pt;width:116.8pt;height:35.25pt;z-index:251755520" filled="f" stroked="f">
            <v:textbox>
              <w:txbxContent>
                <w:p w:rsidR="00EE63E1" w:rsidRPr="006A28B0" w:rsidRDefault="00EE63E1" w:rsidP="00EE63E1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Liquidador de anticipo</w:t>
                  </w:r>
                </w:p>
              </w:txbxContent>
            </v:textbox>
          </v:shape>
        </w:pict>
      </w:r>
      <w:r w:rsidR="009C5538">
        <w:rPr>
          <w:rFonts w:ascii="Verdana" w:hAnsi="Verdana"/>
          <w:sz w:val="18"/>
          <w:szCs w:val="18"/>
        </w:rPr>
        <w:t>A través del portal del empleado, el trabajador podrá acceder a la aplicación y verá la programación de dicho viaje.</w:t>
      </w:r>
      <w:r w:rsidR="009C5538" w:rsidRPr="009C5538">
        <w:rPr>
          <w:rFonts w:ascii="Verdana" w:hAnsi="Verdana"/>
          <w:noProof/>
          <w:sz w:val="18"/>
          <w:szCs w:val="18"/>
          <w:lang w:eastAsia="es-ES"/>
        </w:rPr>
        <w:t xml:space="preserve"> </w:t>
      </w:r>
      <w:r w:rsidR="00B53B7A">
        <w:rPr>
          <w:rFonts w:ascii="Verdana" w:hAnsi="Verdana"/>
          <w:noProof/>
          <w:sz w:val="18"/>
          <w:szCs w:val="18"/>
          <w:lang w:eastAsia="es-ES"/>
        </w:rPr>
        <w:t>Ejemplo:</w:t>
      </w:r>
    </w:p>
    <w:p w:rsidR="009C5538" w:rsidRDefault="00BA7526" w:rsidP="00D730A8">
      <w:pPr>
        <w:jc w:val="both"/>
        <w:rPr>
          <w:rFonts w:ascii="Verdana" w:hAnsi="Verdana"/>
          <w:sz w:val="18"/>
          <w:szCs w:val="18"/>
        </w:rPr>
      </w:pPr>
      <w:r w:rsidRPr="00BA7526">
        <w:rPr>
          <w:noProof/>
          <w:sz w:val="24"/>
          <w:szCs w:val="24"/>
          <w:lang w:eastAsia="es-ES"/>
        </w:rPr>
        <w:pict>
          <v:oval id="_x0000_s1064" style="position:absolute;left:0;text-align:left;margin-left:230.25pt;margin-top:19.25pt;width:111.15pt;height:12.5pt;z-index:251748352" filled="f" strokecolor="#00b050" strokeweight="2pt"/>
        </w:pict>
      </w:r>
      <w:r w:rsidR="009C5538"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6210935" cy="56318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56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538" w:rsidRDefault="0083386E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trabajador p</w:t>
      </w:r>
      <w:r w:rsidR="00B53B7A">
        <w:rPr>
          <w:rFonts w:ascii="Verdana" w:hAnsi="Verdana"/>
          <w:sz w:val="18"/>
          <w:szCs w:val="18"/>
        </w:rPr>
        <w:t>o</w:t>
      </w:r>
      <w:r>
        <w:rPr>
          <w:rFonts w:ascii="Verdana" w:hAnsi="Verdana"/>
          <w:sz w:val="18"/>
          <w:szCs w:val="18"/>
        </w:rPr>
        <w:t>drá consultar toda la información relativa a dicho viaje (Integrantes, duración, Destino</w:t>
      </w:r>
      <w:proofErr w:type="gramStart"/>
      <w:r>
        <w:rPr>
          <w:rFonts w:ascii="Verdana" w:hAnsi="Verdana"/>
          <w:sz w:val="18"/>
          <w:szCs w:val="18"/>
        </w:rPr>
        <w:t xml:space="preserve">, </w:t>
      </w:r>
      <w:r w:rsidR="00EE63E1">
        <w:rPr>
          <w:rFonts w:ascii="Verdana" w:hAnsi="Verdana"/>
          <w:sz w:val="18"/>
          <w:szCs w:val="18"/>
        </w:rPr>
        <w:t>,</w:t>
      </w:r>
      <w:proofErr w:type="gramEnd"/>
      <w:r w:rsidR="00EE63E1">
        <w:rPr>
          <w:rFonts w:ascii="Verdana" w:hAnsi="Verdana"/>
          <w:sz w:val="18"/>
          <w:szCs w:val="18"/>
        </w:rPr>
        <w:t xml:space="preserve"> proyecto, </w:t>
      </w:r>
      <w:proofErr w:type="spellStart"/>
      <w:r>
        <w:rPr>
          <w:rFonts w:ascii="Verdana" w:hAnsi="Verdana"/>
          <w:sz w:val="18"/>
          <w:szCs w:val="18"/>
        </w:rPr>
        <w:t>etc</w:t>
      </w:r>
      <w:proofErr w:type="spellEnd"/>
      <w:r>
        <w:rPr>
          <w:rFonts w:ascii="Verdana" w:hAnsi="Verdana"/>
          <w:sz w:val="18"/>
          <w:szCs w:val="18"/>
        </w:rPr>
        <w:t>…)</w:t>
      </w:r>
      <w:r w:rsidR="00B53B7A">
        <w:rPr>
          <w:rFonts w:ascii="Verdana" w:hAnsi="Verdana"/>
          <w:sz w:val="18"/>
          <w:szCs w:val="18"/>
        </w:rPr>
        <w:t xml:space="preserve">. En </w:t>
      </w:r>
      <w:r w:rsidR="00B53B7A" w:rsidRPr="009C5538">
        <w:rPr>
          <w:rFonts w:ascii="Verdana" w:hAnsi="Verdana"/>
          <w:b/>
          <w:sz w:val="18"/>
          <w:szCs w:val="18"/>
        </w:rPr>
        <w:t>negrita</w:t>
      </w:r>
      <w:r w:rsidR="00B53B7A">
        <w:rPr>
          <w:rFonts w:ascii="Verdana" w:hAnsi="Verdana"/>
          <w:sz w:val="18"/>
          <w:szCs w:val="18"/>
        </w:rPr>
        <w:t xml:space="preserve"> se observa que hay una persona responsable del anticipo y de su liquidación (a partir de ahora lo denominaremos </w:t>
      </w:r>
      <w:r w:rsidR="00B53B7A" w:rsidRPr="00B53B7A">
        <w:rPr>
          <w:rFonts w:ascii="Verdana" w:hAnsi="Verdana"/>
          <w:b/>
          <w:sz w:val="18"/>
          <w:szCs w:val="18"/>
        </w:rPr>
        <w:t>liquidador</w:t>
      </w:r>
      <w:r w:rsidR="00B53B7A">
        <w:rPr>
          <w:rFonts w:ascii="Verdana" w:hAnsi="Verdana"/>
          <w:sz w:val="18"/>
          <w:szCs w:val="18"/>
        </w:rPr>
        <w:t xml:space="preserve">). </w:t>
      </w:r>
      <w:r>
        <w:rPr>
          <w:rFonts w:ascii="Verdana" w:hAnsi="Verdana"/>
          <w:sz w:val="18"/>
          <w:szCs w:val="18"/>
        </w:rPr>
        <w:t xml:space="preserve">Si hacemos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en el icono </w:t>
      </w: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131729" cy="131729"/>
            <wp:effectExtent l="19050" t="0" r="1621" b="0"/>
            <wp:docPr id="14" name="13 Imagen" descr="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62" cy="1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8"/>
          <w:szCs w:val="18"/>
        </w:rPr>
        <w:t xml:space="preserve"> veremos todos los datos del viaje.</w:t>
      </w:r>
    </w:p>
    <w:p w:rsidR="00813782" w:rsidRPr="00813782" w:rsidRDefault="00B53B7A" w:rsidP="00813782">
      <w:pPr>
        <w:jc w:val="both"/>
        <w:rPr>
          <w:rFonts w:ascii="Verdana" w:hAnsi="Verdana"/>
          <w:sz w:val="18"/>
          <w:szCs w:val="18"/>
        </w:rPr>
      </w:pPr>
      <w:r w:rsidRPr="00B53B7A">
        <w:rPr>
          <w:rFonts w:ascii="Verdana" w:hAnsi="Verdana"/>
          <w:b/>
          <w:sz w:val="18"/>
          <w:szCs w:val="18"/>
        </w:rPr>
        <w:t>NOTA</w:t>
      </w:r>
      <w:r>
        <w:rPr>
          <w:rFonts w:ascii="Verdana" w:hAnsi="Verdana"/>
          <w:sz w:val="18"/>
          <w:szCs w:val="18"/>
        </w:rPr>
        <w:t xml:space="preserve">: </w:t>
      </w:r>
      <w:r w:rsidR="009C5538">
        <w:rPr>
          <w:rFonts w:ascii="Verdana" w:hAnsi="Verdana"/>
          <w:sz w:val="18"/>
          <w:szCs w:val="18"/>
        </w:rPr>
        <w:t>Hasta que no lleguemos a la fecha de inicio del viaje no podremos comenzar a imputar gastos. Una vez alcancemos la fecha del viaje la aplicación permitirá ir cargando la hoja de gastos. Cada integrante del viaje tendrá que rellenar su</w:t>
      </w:r>
      <w:r>
        <w:rPr>
          <w:rFonts w:ascii="Verdana" w:hAnsi="Verdana"/>
          <w:sz w:val="18"/>
          <w:szCs w:val="18"/>
        </w:rPr>
        <w:t xml:space="preserve"> propia</w:t>
      </w:r>
      <w:r w:rsidR="009C5538">
        <w:rPr>
          <w:rFonts w:ascii="Verdana" w:hAnsi="Verdana"/>
          <w:sz w:val="18"/>
          <w:szCs w:val="18"/>
        </w:rPr>
        <w:t xml:space="preserve"> hoja de gastos.</w:t>
      </w:r>
    </w:p>
    <w:p w:rsidR="00813782" w:rsidRPr="00813782" w:rsidRDefault="00813782" w:rsidP="00813782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  <w:u w:val="single"/>
        </w:rPr>
      </w:pPr>
      <w:bookmarkStart w:id="5" w:name="_Toc324948176"/>
      <w:r w:rsidRPr="00813782">
        <w:rPr>
          <w:rFonts w:ascii="Verdana" w:hAnsi="Verdana"/>
          <w:b/>
          <w:sz w:val="24"/>
          <w:szCs w:val="24"/>
          <w:u w:val="single"/>
        </w:rPr>
        <w:t>Solicitud</w:t>
      </w:r>
      <w:r>
        <w:rPr>
          <w:rFonts w:ascii="Verdana" w:hAnsi="Verdana"/>
          <w:b/>
          <w:sz w:val="24"/>
          <w:szCs w:val="24"/>
          <w:u w:val="single"/>
        </w:rPr>
        <w:t xml:space="preserve"> / Modificació</w:t>
      </w:r>
      <w:r w:rsidRPr="00813782">
        <w:rPr>
          <w:rFonts w:ascii="Verdana" w:hAnsi="Verdana"/>
          <w:b/>
          <w:sz w:val="24"/>
          <w:szCs w:val="24"/>
          <w:u w:val="single"/>
        </w:rPr>
        <w:t>n de Anticipos (</w:t>
      </w:r>
      <w:r w:rsidR="00375CCE">
        <w:rPr>
          <w:rFonts w:ascii="Verdana" w:hAnsi="Verdana"/>
          <w:b/>
          <w:sz w:val="24"/>
          <w:szCs w:val="24"/>
          <w:u w:val="single"/>
        </w:rPr>
        <w:t>Sólo</w:t>
      </w:r>
      <w:r w:rsidRPr="00813782">
        <w:rPr>
          <w:rFonts w:ascii="Verdana" w:hAnsi="Verdana"/>
          <w:b/>
          <w:sz w:val="24"/>
          <w:szCs w:val="24"/>
          <w:u w:val="single"/>
        </w:rPr>
        <w:t xml:space="preserve"> para el liquidador)</w:t>
      </w:r>
      <w:bookmarkEnd w:id="5"/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departamento de Administración puede configurar un plazo de días laborales previos al viaje para que se realice la solicitud del anticipo antes de ese plazo. </w:t>
      </w: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Si por ejemplo el plazo es 2, significa que hasta 2 días laborables antes del viaje se podrán solicitar anticipos. Por el contrario, si nos encontramos en los 2 días laborables previos al viaje ya no podremos pedir un anticipo a través de la aplicación. Habría que ponerse en contacto directamente con Administración.</w:t>
      </w:r>
    </w:p>
    <w:p w:rsidR="00813782" w:rsidRPr="00813782" w:rsidRDefault="00813782" w:rsidP="00813782">
      <w:pPr>
        <w:jc w:val="both"/>
        <w:rPr>
          <w:rFonts w:ascii="Verdana" w:hAnsi="Verdana"/>
          <w:sz w:val="18"/>
          <w:szCs w:val="18"/>
        </w:rPr>
      </w:pPr>
      <w:r w:rsidRPr="00813782">
        <w:rPr>
          <w:rFonts w:ascii="Verdana" w:hAnsi="Verdana"/>
          <w:sz w:val="18"/>
          <w:szCs w:val="18"/>
        </w:rPr>
        <w:t>El liquidador tiene una serie de opciones adicionales:</w:t>
      </w:r>
    </w:p>
    <w:p w:rsidR="00813782" w:rsidRDefault="00813782" w:rsidP="00813782">
      <w:pPr>
        <w:pStyle w:val="Prrafodelista"/>
        <w:numPr>
          <w:ilvl w:val="0"/>
          <w:numId w:val="15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Podrá realizar </w:t>
      </w:r>
      <w:r w:rsidRPr="006B3DBC">
        <w:rPr>
          <w:rFonts w:ascii="Verdana" w:hAnsi="Verdana"/>
          <w:b/>
          <w:sz w:val="18"/>
          <w:szCs w:val="18"/>
        </w:rPr>
        <w:t>cambios en el Anticipo</w:t>
      </w:r>
      <w:r>
        <w:rPr>
          <w:rFonts w:ascii="Verdana" w:hAnsi="Verdana"/>
          <w:sz w:val="18"/>
          <w:szCs w:val="18"/>
        </w:rPr>
        <w:t xml:space="preserve"> a recibir mientras no se bloquee desde administración.</w:t>
      </w:r>
    </w:p>
    <w:p w:rsidR="00813782" w:rsidRDefault="00813782" w:rsidP="00813782">
      <w:pPr>
        <w:pStyle w:val="Prrafodelista"/>
        <w:numPr>
          <w:ilvl w:val="0"/>
          <w:numId w:val="15"/>
        </w:num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su hoja de gastos personal se tendrá en cuenta el anticipo recibido y tendrá que </w:t>
      </w:r>
      <w:r w:rsidRPr="006B3DBC">
        <w:rPr>
          <w:rFonts w:ascii="Verdana" w:hAnsi="Verdana"/>
          <w:b/>
          <w:sz w:val="18"/>
          <w:szCs w:val="18"/>
        </w:rPr>
        <w:t>realizar su liquidación.</w:t>
      </w:r>
    </w:p>
    <w:p w:rsidR="00813782" w:rsidRDefault="00813782" w:rsidP="00813782">
      <w:pPr>
        <w:jc w:val="both"/>
        <w:rPr>
          <w:rFonts w:ascii="Verdana" w:hAnsi="Verdana"/>
          <w:b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b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b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b/>
          <w:sz w:val="18"/>
          <w:szCs w:val="18"/>
        </w:rPr>
      </w:pPr>
    </w:p>
    <w:p w:rsidR="00813782" w:rsidRPr="00813782" w:rsidRDefault="00813782" w:rsidP="00813782">
      <w:pPr>
        <w:jc w:val="both"/>
        <w:rPr>
          <w:rFonts w:ascii="Verdana" w:hAnsi="Verdana"/>
          <w:b/>
          <w:sz w:val="18"/>
          <w:szCs w:val="18"/>
        </w:rPr>
      </w:pPr>
    </w:p>
    <w:p w:rsidR="00813782" w:rsidRPr="006B3DBC" w:rsidRDefault="00813782" w:rsidP="00813782">
      <w:pPr>
        <w:pStyle w:val="Prrafodelista"/>
        <w:jc w:val="both"/>
        <w:rPr>
          <w:rFonts w:ascii="Verdana" w:hAnsi="Verdana"/>
          <w:b/>
          <w:sz w:val="18"/>
          <w:szCs w:val="18"/>
        </w:rPr>
      </w:pPr>
    </w:p>
    <w:p w:rsidR="00813782" w:rsidRPr="00EE63E1" w:rsidRDefault="00813782" w:rsidP="00813782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  <w:u w:val="single"/>
        </w:rPr>
      </w:pPr>
      <w:r w:rsidRPr="00EE63E1">
        <w:rPr>
          <w:rFonts w:ascii="Verdana" w:hAnsi="Verdana"/>
          <w:b/>
          <w:noProof/>
          <w:sz w:val="24"/>
          <w:szCs w:val="24"/>
          <w:u w:val="single"/>
          <w:lang w:eastAsia="es-ES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2216972</wp:posOffset>
            </wp:positionH>
            <wp:positionV relativeFrom="paragraph">
              <wp:posOffset>246119</wp:posOffset>
            </wp:positionV>
            <wp:extent cx="236444" cy="228600"/>
            <wp:effectExtent l="19050" t="0" r="0" b="0"/>
            <wp:wrapNone/>
            <wp:docPr id="61" name="20 Imagen" descr="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4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_Toc324948177"/>
      <w:r w:rsidRPr="00EE63E1">
        <w:rPr>
          <w:rFonts w:ascii="Verdana" w:hAnsi="Verdana"/>
          <w:b/>
          <w:sz w:val="24"/>
          <w:szCs w:val="24"/>
          <w:u w:val="single"/>
        </w:rPr>
        <w:t>Modificación de Anticipos</w:t>
      </w:r>
      <w:bookmarkEnd w:id="6"/>
      <w:r w:rsidRPr="00EE63E1">
        <w:rPr>
          <w:rFonts w:ascii="Verdana" w:hAnsi="Verdana"/>
          <w:b/>
          <w:sz w:val="24"/>
          <w:szCs w:val="24"/>
          <w:u w:val="single"/>
        </w:rPr>
        <w:t xml:space="preserve"> </w:t>
      </w: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1127760</wp:posOffset>
            </wp:positionH>
            <wp:positionV relativeFrom="paragraph">
              <wp:posOffset>520985</wp:posOffset>
            </wp:positionV>
            <wp:extent cx="3710655" cy="2286000"/>
            <wp:effectExtent l="19050" t="19050" r="23145" b="19050"/>
            <wp:wrapNone/>
            <wp:docPr id="6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655" cy="2286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8"/>
          <w:szCs w:val="18"/>
        </w:rPr>
        <w:t xml:space="preserve">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en el icono de la lupa          el trabajador accederá a los detalles del viaje. En la parte inferior se visualizarán los datos relacionados con el anticipo:</w:t>
      </w: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</w:p>
    <w:p w:rsidR="00813782" w:rsidRDefault="00BA7526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66" style="position:absolute;left:0;text-align:left;margin-left:326.1pt;margin-top:18.95pt;width:33.05pt;height:31.6pt;z-index:251752448" filled="f" strokecolor="#00b050" strokeweight="1.5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65" type="#_x0000_t202" style="position:absolute;left:0;text-align:left;margin-left:356.1pt;margin-top:16.6pt;width:116.8pt;height:35.25pt;z-index:251751424" stroked="f">
            <v:textbox>
              <w:txbxContent>
                <w:p w:rsidR="00813782" w:rsidRPr="006A28B0" w:rsidRDefault="00813782" w:rsidP="00813782">
                  <w:pPr>
                    <w:rPr>
                      <w:color w:val="00B050"/>
                    </w:rPr>
                  </w:pPr>
                  <w:proofErr w:type="spellStart"/>
                  <w:r w:rsidRPr="006A28B0">
                    <w:rPr>
                      <w:color w:val="00B050"/>
                    </w:rPr>
                    <w:t>Boton</w:t>
                  </w:r>
                  <w:proofErr w:type="spellEnd"/>
                  <w:r w:rsidRPr="006A28B0">
                    <w:rPr>
                      <w:color w:val="00B050"/>
                    </w:rPr>
                    <w:t xml:space="preserve"> para agregar </w:t>
                  </w:r>
                  <w:proofErr w:type="spellStart"/>
                  <w:r w:rsidRPr="006A28B0">
                    <w:rPr>
                      <w:color w:val="00B050"/>
                    </w:rPr>
                    <w:t>lineas</w:t>
                  </w:r>
                  <w:proofErr w:type="spellEnd"/>
                </w:p>
              </w:txbxContent>
            </v:textbox>
          </v:shape>
        </w:pict>
      </w: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jc w:val="both"/>
        <w:rPr>
          <w:rFonts w:ascii="Verdana" w:hAnsi="Verdana"/>
          <w:sz w:val="18"/>
          <w:szCs w:val="18"/>
        </w:rPr>
      </w:pPr>
    </w:p>
    <w:p w:rsidR="00813782" w:rsidRDefault="00BA7526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67" style="position:absolute;left:0;text-align:left;margin-left:141.95pt;margin-top:18.25pt;width:33.05pt;height:31.6pt;z-index:251753472" filled="f" strokecolor="#00b050" strokeweight="1.5pt"/>
        </w:pict>
      </w:r>
    </w:p>
    <w:p w:rsidR="00813782" w:rsidRPr="00663408" w:rsidRDefault="00BA7526" w:rsidP="00813782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68" type="#_x0000_t202" style="position:absolute;left:0;text-align:left;margin-left:54.15pt;margin-top:.9pt;width:116.8pt;height:35.25pt;z-index:251754496" filled="f" stroked="f">
            <v:textbox>
              <w:txbxContent>
                <w:p w:rsidR="00813782" w:rsidRPr="006A28B0" w:rsidRDefault="00813782" w:rsidP="00813782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Guardar Cambios</w:t>
                  </w:r>
                </w:p>
              </w:txbxContent>
            </v:textbox>
          </v:shape>
        </w:pic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La información de un anticipo se compone de las siguientes partes:</w:t>
      </w:r>
    </w:p>
    <w:p w:rsidR="00813782" w:rsidRDefault="00813782" w:rsidP="00813782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Estado</w:t>
      </w:r>
      <w:r>
        <w:rPr>
          <w:rFonts w:ascii="Verdana" w:hAnsi="Verdana"/>
          <w:sz w:val="18"/>
          <w:szCs w:val="18"/>
        </w:rPr>
        <w:t>: Situación del anticipo (</w:t>
      </w:r>
      <w:r w:rsidRPr="00063E2E">
        <w:rPr>
          <w:rFonts w:ascii="Verdana" w:hAnsi="Verdana"/>
          <w:color w:val="0070C0"/>
          <w:sz w:val="18"/>
          <w:szCs w:val="18"/>
        </w:rPr>
        <w:t xml:space="preserve">ver </w:t>
      </w:r>
      <w:r w:rsidR="005075A5">
        <w:rPr>
          <w:rFonts w:ascii="Verdana" w:hAnsi="Verdana"/>
          <w:color w:val="0070C0"/>
          <w:sz w:val="18"/>
          <w:szCs w:val="18"/>
        </w:rPr>
        <w:t>3.5</w:t>
      </w:r>
      <w:r w:rsidRPr="00063E2E">
        <w:rPr>
          <w:rFonts w:ascii="Verdana" w:hAnsi="Verdana"/>
          <w:color w:val="0070C0"/>
          <w:sz w:val="18"/>
          <w:szCs w:val="18"/>
        </w:rPr>
        <w:t xml:space="preserve"> estados de un anticipo</w:t>
      </w:r>
      <w:r>
        <w:rPr>
          <w:rFonts w:ascii="Verdana" w:hAnsi="Verdana"/>
          <w:sz w:val="18"/>
          <w:szCs w:val="18"/>
        </w:rPr>
        <w:t>)</w:t>
      </w:r>
    </w:p>
    <w:p w:rsidR="00813782" w:rsidRPr="00EE63E1" w:rsidRDefault="00813782" w:rsidP="00EE63E1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Fecha de Necesidad</w:t>
      </w:r>
      <w:r>
        <w:rPr>
          <w:rFonts w:ascii="Verdana" w:hAnsi="Verdana"/>
          <w:sz w:val="18"/>
          <w:szCs w:val="18"/>
        </w:rPr>
        <w:t>: Fecha tope para recibir el dinero del anticipo.</w:t>
      </w:r>
    </w:p>
    <w:p w:rsidR="00813782" w:rsidRPr="00663408" w:rsidRDefault="00813782" w:rsidP="00813782">
      <w:pPr>
        <w:pStyle w:val="Prrafodelista"/>
        <w:numPr>
          <w:ilvl w:val="0"/>
          <w:numId w:val="17"/>
        </w:numPr>
        <w:jc w:val="both"/>
        <w:rPr>
          <w:rFonts w:ascii="Verdana" w:hAnsi="Verdana"/>
          <w:sz w:val="18"/>
          <w:szCs w:val="18"/>
        </w:rPr>
      </w:pPr>
      <w:r w:rsidRPr="00063E2E">
        <w:rPr>
          <w:rFonts w:ascii="Verdana" w:hAnsi="Verdana"/>
          <w:b/>
          <w:sz w:val="18"/>
          <w:szCs w:val="18"/>
        </w:rPr>
        <w:t>Importes</w:t>
      </w:r>
      <w:r>
        <w:rPr>
          <w:rFonts w:ascii="Verdana" w:hAnsi="Verdana"/>
          <w:sz w:val="18"/>
          <w:szCs w:val="18"/>
        </w:rPr>
        <w:t>: Pueden realizarse peticiones múltiples importes y monedas. Esto importes son orientativos y puede que el departamento de Administración finalmente entregue al trabajador otras cantidades. El anticipo real recibido es que quedará grabado en el sistema.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Mientras el estado del Anticipo se encuentre en </w:t>
      </w:r>
      <w:r w:rsidRPr="00F669F2">
        <w:rPr>
          <w:rFonts w:ascii="Verdana" w:hAnsi="Verdana"/>
          <w:b/>
          <w:sz w:val="18"/>
          <w:szCs w:val="18"/>
        </w:rPr>
        <w:t>Solicitado</w:t>
      </w:r>
      <w:r>
        <w:rPr>
          <w:rFonts w:ascii="Verdana" w:hAnsi="Verdana"/>
          <w:sz w:val="18"/>
          <w:szCs w:val="18"/>
        </w:rPr>
        <w:t>, se podrán realizar cambios en el mismo.</w:t>
      </w:r>
    </w:p>
    <w:p w:rsidR="00813782" w:rsidRDefault="00813782" w:rsidP="00813782">
      <w:pPr>
        <w:rPr>
          <w:rFonts w:ascii="Verdana" w:hAnsi="Verdana"/>
          <w:b/>
          <w:sz w:val="24"/>
          <w:szCs w:val="24"/>
        </w:rPr>
      </w:pPr>
    </w:p>
    <w:p w:rsidR="00813782" w:rsidRPr="00EE63E1" w:rsidRDefault="00813782" w:rsidP="00813782">
      <w:pPr>
        <w:pStyle w:val="Prrafodelista"/>
        <w:numPr>
          <w:ilvl w:val="1"/>
          <w:numId w:val="1"/>
        </w:numPr>
        <w:ind w:left="426"/>
        <w:outlineLvl w:val="1"/>
        <w:rPr>
          <w:rFonts w:ascii="Verdana" w:hAnsi="Verdana"/>
          <w:b/>
          <w:sz w:val="24"/>
          <w:szCs w:val="24"/>
          <w:u w:val="single"/>
        </w:rPr>
      </w:pPr>
      <w:bookmarkStart w:id="7" w:name="_Toc324948178"/>
      <w:r w:rsidRPr="00EE63E1">
        <w:rPr>
          <w:rFonts w:ascii="Verdana" w:hAnsi="Verdana"/>
          <w:b/>
          <w:noProof/>
          <w:sz w:val="24"/>
          <w:szCs w:val="24"/>
          <w:u w:val="single"/>
          <w:lang w:eastAsia="es-ES"/>
        </w:rPr>
        <w:t>Estados posibles</w:t>
      </w:r>
      <w:r w:rsidRPr="00EE63E1">
        <w:rPr>
          <w:rFonts w:ascii="Verdana" w:hAnsi="Verdana"/>
          <w:b/>
          <w:sz w:val="24"/>
          <w:szCs w:val="24"/>
          <w:u w:val="single"/>
        </w:rPr>
        <w:t xml:space="preserve"> de un Anticipo</w:t>
      </w:r>
      <w:bookmarkEnd w:id="7"/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anticipo puede encontrarse en cualquiera de estos estados: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5560656" cy="679568"/>
            <wp:effectExtent l="19050" t="19050" r="20994" b="25282"/>
            <wp:docPr id="6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81" cy="679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82" w:rsidRDefault="00813782" w:rsidP="00813782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Solicitado</w:t>
      </w:r>
      <w:r w:rsidRPr="006A28B0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El anticipo está en fase de Solicitud y es susceptible de ser cambiado.</w:t>
      </w:r>
    </w:p>
    <w:p w:rsidR="00813782" w:rsidRDefault="00813782" w:rsidP="00813782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Tramitado</w:t>
      </w:r>
      <w:r>
        <w:rPr>
          <w:rFonts w:ascii="Verdana" w:hAnsi="Verdana"/>
          <w:sz w:val="18"/>
          <w:szCs w:val="18"/>
        </w:rPr>
        <w:t>: El departamento de Administración ha iniciado los trámites del anticipo, por lo que lo deja bloqueado. Ya no puede ser modificado por el  liquidador.</w:t>
      </w:r>
    </w:p>
    <w:p w:rsidR="00813782" w:rsidRDefault="00813782" w:rsidP="00813782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Preparado</w:t>
      </w:r>
      <w:r>
        <w:rPr>
          <w:rFonts w:ascii="Verdana" w:hAnsi="Verdana"/>
          <w:sz w:val="18"/>
          <w:szCs w:val="18"/>
        </w:rPr>
        <w:t>: Administración informa al trabajador que ya tiene preparado el anticipo y puede pasar a recogerlo. (Será un aviso vía email)</w:t>
      </w:r>
    </w:p>
    <w:p w:rsidR="00813782" w:rsidRDefault="00813782" w:rsidP="00813782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Entregado</w:t>
      </w:r>
      <w:r>
        <w:rPr>
          <w:rFonts w:ascii="Verdana" w:hAnsi="Verdana"/>
          <w:sz w:val="18"/>
          <w:szCs w:val="18"/>
        </w:rPr>
        <w:t>: La entrega del anticipo se ha hecho efectiva. Se registra la persona que ha recogido el anticipo y la fecha de recogida.</w:t>
      </w:r>
    </w:p>
    <w:p w:rsidR="00813782" w:rsidRDefault="00813782" w:rsidP="00813782">
      <w:pPr>
        <w:pStyle w:val="Prrafodelista"/>
        <w:numPr>
          <w:ilvl w:val="0"/>
          <w:numId w:val="18"/>
        </w:numPr>
        <w:jc w:val="both"/>
        <w:rPr>
          <w:rFonts w:ascii="Verdana" w:hAnsi="Verdana"/>
          <w:sz w:val="18"/>
          <w:szCs w:val="18"/>
        </w:rPr>
      </w:pPr>
      <w:r w:rsidRPr="00F669F2">
        <w:rPr>
          <w:rFonts w:ascii="Verdana" w:hAnsi="Verdana"/>
          <w:b/>
          <w:sz w:val="18"/>
          <w:szCs w:val="18"/>
        </w:rPr>
        <w:t>Cerrado</w:t>
      </w:r>
      <w:r>
        <w:rPr>
          <w:rFonts w:ascii="Verdana" w:hAnsi="Verdana"/>
          <w:sz w:val="18"/>
          <w:szCs w:val="18"/>
        </w:rPr>
        <w:t>: La liquidación del anticipo a través de la Hoja de Gastos se ha realizado y el departamento de Administración lo ha validado.</w:t>
      </w:r>
    </w:p>
    <w:p w:rsidR="00813782" w:rsidRDefault="00813782" w:rsidP="00813782">
      <w:pPr>
        <w:outlineLvl w:val="0"/>
        <w:rPr>
          <w:rFonts w:ascii="Verdana" w:hAnsi="Verdana"/>
          <w:b/>
          <w:sz w:val="24"/>
          <w:szCs w:val="24"/>
          <w:u w:val="single"/>
        </w:rPr>
      </w:pPr>
    </w:p>
    <w:p w:rsidR="00EE63E1" w:rsidRPr="00813782" w:rsidRDefault="00EE63E1" w:rsidP="00813782">
      <w:pPr>
        <w:outlineLvl w:val="0"/>
        <w:rPr>
          <w:rFonts w:ascii="Verdana" w:hAnsi="Verdana"/>
          <w:b/>
          <w:sz w:val="24"/>
          <w:szCs w:val="24"/>
          <w:u w:val="single"/>
        </w:rPr>
      </w:pPr>
    </w:p>
    <w:p w:rsidR="0083386E" w:rsidRPr="009A61C4" w:rsidRDefault="0083386E" w:rsidP="0083386E">
      <w:pPr>
        <w:pStyle w:val="Prrafodelista"/>
        <w:numPr>
          <w:ilvl w:val="1"/>
          <w:numId w:val="1"/>
        </w:numPr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  <w:bookmarkStart w:id="8" w:name="_Toc324948179"/>
      <w:r w:rsidRPr="009A61C4">
        <w:rPr>
          <w:rFonts w:ascii="Verdana" w:hAnsi="Verdana"/>
          <w:b/>
          <w:sz w:val="24"/>
          <w:szCs w:val="24"/>
          <w:u w:val="single"/>
        </w:rPr>
        <w:t>Crear Hoja de Gastos</w:t>
      </w:r>
      <w:bookmarkEnd w:id="8"/>
    </w:p>
    <w:p w:rsidR="009C5538" w:rsidRDefault="009C5538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388458</wp:posOffset>
            </wp:positionH>
            <wp:positionV relativeFrom="paragraph">
              <wp:posOffset>303868</wp:posOffset>
            </wp:positionV>
            <wp:extent cx="208280" cy="194553"/>
            <wp:effectExtent l="19050" t="0" r="1270" b="0"/>
            <wp:wrapNone/>
            <wp:docPr id="6" name="8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6210935" cy="563183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56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538" w:rsidRDefault="009C5538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en el icono</w:t>
      </w:r>
      <w:r w:rsidRPr="009C5538"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141456" cy="131323"/>
            <wp:effectExtent l="19050" t="0" r="0" b="0"/>
            <wp:docPr id="13" name="8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56" cy="1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8"/>
          <w:szCs w:val="18"/>
        </w:rPr>
        <w:t xml:space="preserve"> crearemos </w:t>
      </w:r>
      <w:r w:rsidR="00B53B7A">
        <w:rPr>
          <w:rFonts w:ascii="Verdana" w:hAnsi="Verdana"/>
          <w:sz w:val="18"/>
          <w:szCs w:val="18"/>
        </w:rPr>
        <w:t>l</w:t>
      </w:r>
      <w:r>
        <w:rPr>
          <w:rFonts w:ascii="Verdana" w:hAnsi="Verdana"/>
          <w:sz w:val="18"/>
          <w:szCs w:val="18"/>
        </w:rPr>
        <w:t xml:space="preserve">a Hoja de Gastos </w:t>
      </w:r>
      <w:r w:rsidR="00CA1E35">
        <w:rPr>
          <w:rFonts w:ascii="Verdana" w:hAnsi="Verdana"/>
          <w:sz w:val="18"/>
          <w:szCs w:val="18"/>
        </w:rPr>
        <w:t>del</w:t>
      </w:r>
      <w:r>
        <w:rPr>
          <w:rFonts w:ascii="Verdana" w:hAnsi="Verdana"/>
          <w:sz w:val="18"/>
          <w:szCs w:val="18"/>
        </w:rPr>
        <w:t xml:space="preserve"> viaje.</w:t>
      </w:r>
      <w:r w:rsidR="00CA1E35">
        <w:rPr>
          <w:rFonts w:ascii="Verdana" w:hAnsi="Verdana"/>
          <w:sz w:val="18"/>
          <w:szCs w:val="18"/>
        </w:rPr>
        <w:t xml:space="preserve"> La hoja se compone de 3 partes:</w:t>
      </w:r>
    </w:p>
    <w:p w:rsidR="00B53B7A" w:rsidRPr="00B53B7A" w:rsidRDefault="00B53B7A" w:rsidP="00B53B7A">
      <w:pPr>
        <w:pStyle w:val="Prrafodelista"/>
        <w:numPr>
          <w:ilvl w:val="0"/>
          <w:numId w:val="13"/>
        </w:numPr>
        <w:jc w:val="both"/>
        <w:rPr>
          <w:rFonts w:ascii="Verdana" w:hAnsi="Verdana"/>
          <w:b/>
          <w:sz w:val="18"/>
          <w:szCs w:val="18"/>
        </w:rPr>
      </w:pPr>
      <w:r w:rsidRPr="00D730A8">
        <w:rPr>
          <w:rFonts w:ascii="Verdana" w:hAnsi="Verdana"/>
          <w:b/>
          <w:sz w:val="18"/>
          <w:szCs w:val="18"/>
        </w:rPr>
        <w:t xml:space="preserve">Gastos en Metálico: </w:t>
      </w:r>
      <w:r w:rsidRPr="00D730A8">
        <w:rPr>
          <w:rFonts w:ascii="Verdana" w:hAnsi="Verdana"/>
          <w:sz w:val="18"/>
          <w:szCs w:val="18"/>
        </w:rPr>
        <w:t>Se introducirán los gastos efectuados en m</w:t>
      </w:r>
      <w:r>
        <w:rPr>
          <w:rFonts w:ascii="Verdana" w:hAnsi="Verdana"/>
          <w:sz w:val="18"/>
          <w:szCs w:val="18"/>
        </w:rPr>
        <w:t>e</w:t>
      </w:r>
      <w:r w:rsidRPr="00D730A8">
        <w:rPr>
          <w:rFonts w:ascii="Verdana" w:hAnsi="Verdana"/>
          <w:sz w:val="18"/>
          <w:szCs w:val="18"/>
        </w:rPr>
        <w:t>tálico con cualquier tipo de moneda. Se elegirá la fecha en la que se</w:t>
      </w:r>
      <w:r>
        <w:rPr>
          <w:rFonts w:ascii="Verdana" w:hAnsi="Verdana"/>
          <w:sz w:val="18"/>
          <w:szCs w:val="18"/>
        </w:rPr>
        <w:t xml:space="preserve"> hizo, el concepto, el importe,</w:t>
      </w:r>
      <w:r w:rsidRPr="00D730A8">
        <w:rPr>
          <w:rFonts w:ascii="Verdana" w:hAnsi="Verdana"/>
          <w:sz w:val="18"/>
          <w:szCs w:val="18"/>
        </w:rPr>
        <w:t xml:space="preserve"> la moneda y se agregarán. Indicar si se tiene recibo o no del gasto.</w:t>
      </w:r>
    </w:p>
    <w:p w:rsidR="00B53B7A" w:rsidRDefault="00B53B7A" w:rsidP="00B53B7A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B53B7A" w:rsidRDefault="00B53B7A" w:rsidP="00B53B7A">
      <w:pPr>
        <w:pStyle w:val="Prrafodelista"/>
        <w:ind w:left="360"/>
        <w:jc w:val="both"/>
        <w:rPr>
          <w:rFonts w:ascii="Verdana" w:hAnsi="Verdana"/>
          <w:sz w:val="18"/>
          <w:szCs w:val="18"/>
        </w:rPr>
      </w:pPr>
      <w:r w:rsidRPr="00B53B7A">
        <w:rPr>
          <w:rFonts w:ascii="Verdana" w:hAnsi="Verdana"/>
          <w:sz w:val="18"/>
          <w:szCs w:val="18"/>
        </w:rPr>
        <w:t xml:space="preserve">En caso </w:t>
      </w:r>
      <w:r>
        <w:rPr>
          <w:rFonts w:ascii="Verdana" w:hAnsi="Verdana"/>
          <w:sz w:val="18"/>
          <w:szCs w:val="18"/>
        </w:rPr>
        <w:t xml:space="preserve">de ser el liquidador del anticipo, la aplicación calculará la diferencia entre el anticipo recibido y los gastos en metálico realizados. </w:t>
      </w:r>
      <w:r w:rsidR="00CA1E35">
        <w:rPr>
          <w:rFonts w:ascii="Verdana" w:hAnsi="Verdana"/>
          <w:sz w:val="18"/>
          <w:szCs w:val="18"/>
        </w:rPr>
        <w:t xml:space="preserve">Cuando </w:t>
      </w:r>
      <w:r>
        <w:rPr>
          <w:rFonts w:ascii="Verdana" w:hAnsi="Verdana"/>
          <w:sz w:val="18"/>
          <w:szCs w:val="18"/>
        </w:rPr>
        <w:t>En función del resultado, ocurrirá  lo siguiente:</w:t>
      </w:r>
    </w:p>
    <w:p w:rsidR="00B53B7A" w:rsidRDefault="00CA1E35" w:rsidP="00B53B7A">
      <w:pPr>
        <w:pStyle w:val="Prrafodelista"/>
        <w:numPr>
          <w:ilvl w:val="1"/>
          <w:numId w:val="1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Anticipo &gt; G</w:t>
      </w:r>
      <w:r w:rsidR="00B53B7A">
        <w:rPr>
          <w:rFonts w:ascii="Verdana" w:hAnsi="Verdana"/>
          <w:sz w:val="18"/>
          <w:szCs w:val="18"/>
        </w:rPr>
        <w:t xml:space="preserve">asto metálico: el trabajador deberá </w:t>
      </w:r>
      <w:r>
        <w:rPr>
          <w:rFonts w:ascii="Verdana" w:hAnsi="Verdana"/>
          <w:sz w:val="18"/>
          <w:szCs w:val="18"/>
        </w:rPr>
        <w:t>devolver la diferencia</w:t>
      </w:r>
      <w:r w:rsidR="00B53B7A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(sobre administración)</w:t>
      </w:r>
    </w:p>
    <w:p w:rsidR="00B53B7A" w:rsidRDefault="00CA1E35" w:rsidP="00B53B7A">
      <w:pPr>
        <w:pStyle w:val="Prrafodelista"/>
        <w:numPr>
          <w:ilvl w:val="1"/>
          <w:numId w:val="1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</w:t>
      </w:r>
      <w:r w:rsidR="00B53B7A">
        <w:rPr>
          <w:rFonts w:ascii="Verdana" w:hAnsi="Verdana"/>
          <w:sz w:val="18"/>
          <w:szCs w:val="18"/>
        </w:rPr>
        <w:t>ntici</w:t>
      </w:r>
      <w:r>
        <w:rPr>
          <w:rFonts w:ascii="Verdana" w:hAnsi="Verdana"/>
          <w:sz w:val="18"/>
          <w:szCs w:val="18"/>
        </w:rPr>
        <w:t>po &lt; G</w:t>
      </w:r>
      <w:r w:rsidR="00B53B7A">
        <w:rPr>
          <w:rFonts w:ascii="Verdana" w:hAnsi="Verdana"/>
          <w:sz w:val="18"/>
          <w:szCs w:val="18"/>
        </w:rPr>
        <w:t>asto metálico: Se ingresará en la cuenta del trabajador la diferencia</w:t>
      </w:r>
      <w:r>
        <w:rPr>
          <w:rFonts w:ascii="Verdana" w:hAnsi="Verdana"/>
          <w:sz w:val="18"/>
          <w:szCs w:val="18"/>
        </w:rPr>
        <w:t>.</w:t>
      </w:r>
    </w:p>
    <w:p w:rsidR="00CA1E35" w:rsidRDefault="00CA1E35" w:rsidP="00B53B7A">
      <w:pPr>
        <w:pStyle w:val="Prrafodelista"/>
        <w:numPr>
          <w:ilvl w:val="1"/>
          <w:numId w:val="13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Anticipo=0: Los gastos en metálico se ingresarán en la cuenta del trabajador.</w:t>
      </w:r>
    </w:p>
    <w:p w:rsidR="00B53B7A" w:rsidRPr="00B53B7A" w:rsidRDefault="00B53B7A" w:rsidP="00B53B7A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B53B7A" w:rsidRPr="00CA1E35" w:rsidRDefault="00B53B7A" w:rsidP="00B53B7A">
      <w:pPr>
        <w:pStyle w:val="Prrafodelista"/>
        <w:numPr>
          <w:ilvl w:val="0"/>
          <w:numId w:val="9"/>
        </w:numPr>
        <w:jc w:val="both"/>
        <w:rPr>
          <w:rFonts w:ascii="Verdana" w:hAnsi="Verdana"/>
          <w:b/>
          <w:sz w:val="18"/>
          <w:szCs w:val="18"/>
        </w:rPr>
      </w:pPr>
      <w:r w:rsidRPr="00CA1E35">
        <w:rPr>
          <w:rFonts w:ascii="Verdana" w:hAnsi="Verdana"/>
          <w:b/>
          <w:sz w:val="18"/>
          <w:szCs w:val="18"/>
        </w:rPr>
        <w:t xml:space="preserve">Gastos de kilometraje: </w:t>
      </w:r>
      <w:r w:rsidRPr="00CA1E35">
        <w:rPr>
          <w:rFonts w:ascii="Verdana" w:hAnsi="Verdana"/>
          <w:sz w:val="18"/>
          <w:szCs w:val="18"/>
        </w:rPr>
        <w:t xml:space="preserve">Se introducirán todos los gastos que tengan que ver con el kilometraje del coche personal utilizado. </w:t>
      </w:r>
      <w:r w:rsidR="00CA1E35">
        <w:rPr>
          <w:rFonts w:ascii="Verdana" w:hAnsi="Verdana"/>
          <w:sz w:val="18"/>
          <w:szCs w:val="18"/>
        </w:rPr>
        <w:t>Estos gastos siempre se ingresarán en la cuenta del trabajador haya o no haya anticipo.</w:t>
      </w:r>
    </w:p>
    <w:p w:rsidR="00CA1E35" w:rsidRPr="00CA1E35" w:rsidRDefault="00CA1E35" w:rsidP="00CA1E35">
      <w:pPr>
        <w:pStyle w:val="Prrafodelista"/>
        <w:ind w:left="360"/>
        <w:jc w:val="both"/>
        <w:rPr>
          <w:rFonts w:ascii="Verdana" w:hAnsi="Verdana"/>
          <w:b/>
          <w:sz w:val="18"/>
          <w:szCs w:val="18"/>
        </w:rPr>
      </w:pPr>
    </w:p>
    <w:p w:rsidR="00B53B7A" w:rsidRPr="00B53B7A" w:rsidRDefault="00B53B7A" w:rsidP="00B53B7A">
      <w:pPr>
        <w:pStyle w:val="Prrafodelista"/>
        <w:numPr>
          <w:ilvl w:val="0"/>
          <w:numId w:val="9"/>
        </w:numPr>
        <w:jc w:val="both"/>
        <w:rPr>
          <w:rFonts w:ascii="Verdana" w:hAnsi="Verdana"/>
          <w:sz w:val="18"/>
          <w:szCs w:val="18"/>
        </w:rPr>
      </w:pPr>
      <w:r w:rsidRPr="00B53B7A">
        <w:rPr>
          <w:rFonts w:ascii="Verdana" w:hAnsi="Verdana"/>
          <w:b/>
          <w:sz w:val="18"/>
          <w:szCs w:val="18"/>
        </w:rPr>
        <w:t xml:space="preserve">Total: </w:t>
      </w:r>
      <w:r w:rsidRPr="00B53B7A">
        <w:rPr>
          <w:rFonts w:ascii="Verdana" w:hAnsi="Verdana"/>
          <w:sz w:val="18"/>
          <w:szCs w:val="18"/>
        </w:rPr>
        <w:t>Se indica el importe total de la hoja de gastos.</w:t>
      </w:r>
      <w:r w:rsidR="00C52271">
        <w:rPr>
          <w:rFonts w:ascii="Verdana" w:hAnsi="Verdana"/>
          <w:sz w:val="18"/>
          <w:szCs w:val="18"/>
        </w:rPr>
        <w:t xml:space="preserve"> </w:t>
      </w:r>
    </w:p>
    <w:p w:rsidR="00D730A8" w:rsidRPr="00EA403E" w:rsidRDefault="00D730A8" w:rsidP="00D730A8">
      <w:pPr>
        <w:jc w:val="both"/>
        <w:rPr>
          <w:rFonts w:ascii="Verdana" w:hAnsi="Verdana"/>
          <w:sz w:val="18"/>
          <w:szCs w:val="18"/>
        </w:rPr>
      </w:pPr>
    </w:p>
    <w:p w:rsidR="00EE63E1" w:rsidRDefault="00EE63E1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br w:type="page"/>
      </w:r>
    </w:p>
    <w:p w:rsidR="00EE63E1" w:rsidRDefault="00EE63E1" w:rsidP="00D730A8">
      <w:pPr>
        <w:jc w:val="both"/>
        <w:rPr>
          <w:rFonts w:ascii="Verdana" w:hAnsi="Verdana"/>
          <w:sz w:val="18"/>
          <w:szCs w:val="18"/>
        </w:rPr>
      </w:pPr>
    </w:p>
    <w:p w:rsidR="002531C0" w:rsidRDefault="002531C0" w:rsidP="00D730A8">
      <w:pPr>
        <w:jc w:val="both"/>
        <w:rPr>
          <w:rFonts w:ascii="Verdana" w:hAnsi="Verdana"/>
          <w:sz w:val="18"/>
          <w:szCs w:val="18"/>
        </w:rPr>
      </w:pPr>
      <w:r w:rsidRPr="002531C0">
        <w:rPr>
          <w:rFonts w:ascii="Verdana" w:hAnsi="Verdana"/>
          <w:sz w:val="18"/>
          <w:szCs w:val="18"/>
        </w:rPr>
        <w:t>E</w:t>
      </w:r>
      <w:r>
        <w:rPr>
          <w:rFonts w:ascii="Verdana" w:hAnsi="Verdana"/>
          <w:sz w:val="18"/>
          <w:szCs w:val="18"/>
        </w:rPr>
        <w:t>jemplo de Hoja de Gastos de viaje con liquidación de anticipo</w:t>
      </w:r>
    </w:p>
    <w:p w:rsidR="002531C0" w:rsidRPr="002531C0" w:rsidRDefault="00BA7526" w:rsidP="00D730A8">
      <w:pPr>
        <w:jc w:val="both"/>
        <w:rPr>
          <w:rFonts w:ascii="Verdana" w:hAnsi="Verdana"/>
          <w:sz w:val="18"/>
          <w:szCs w:val="18"/>
        </w:rPr>
      </w:pPr>
      <w:r w:rsidRPr="00BA7526"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59" type="#_x0000_t202" style="position:absolute;left:0;text-align:left;margin-left:204.8pt;margin-top:466.5pt;width:273.75pt;height:73.95pt;z-index:251727872" stroked="f">
            <v:textbox>
              <w:txbxContent>
                <w:p w:rsidR="00813782" w:rsidRPr="002531C0" w:rsidRDefault="00813782" w:rsidP="002531C0">
                  <w:pPr>
                    <w:contextualSpacing/>
                    <w:rPr>
                      <w:b/>
                      <w:color w:val="00B050"/>
                    </w:rPr>
                  </w:pPr>
                  <w:r w:rsidRPr="002531C0">
                    <w:rPr>
                      <w:b/>
                      <w:color w:val="00B050"/>
                    </w:rPr>
                    <w:t xml:space="preserve">Ejemplo de liquidación de anticipo. </w:t>
                  </w:r>
                </w:p>
                <w:p w:rsidR="00813782" w:rsidRPr="006A28B0" w:rsidRDefault="00813782" w:rsidP="002531C0">
                  <w:pPr>
                    <w:contextualSpacing/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En este caso resulta que el trabajador debe devolver la parte del anticipo no consumido. Sólo se tienen en cuenta los gastos en metálico efectuados.</w:t>
                  </w:r>
                </w:p>
              </w:txbxContent>
            </v:textbox>
          </v:shape>
        </w:pict>
      </w:r>
      <w:r w:rsidRPr="00BA7526"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61" type="#_x0000_t202" style="position:absolute;left:0;text-align:left;margin-left:93.05pt;margin-top:444pt;width:370.8pt;height:35.25pt;z-index:251729920" filled="f" stroked="f">
            <v:textbox>
              <w:txbxContent>
                <w:p w:rsidR="00813782" w:rsidRPr="006A28B0" w:rsidRDefault="00813782" w:rsidP="009A61C4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Los gastos de KM siempre se abonarán al trabajador</w:t>
                  </w:r>
                </w:p>
              </w:txbxContent>
            </v:textbox>
          </v:shape>
        </w:pict>
      </w:r>
      <w:r w:rsidRPr="00BA7526">
        <w:rPr>
          <w:rFonts w:ascii="Verdana" w:hAnsi="Verdana"/>
          <w:b/>
          <w:noProof/>
          <w:sz w:val="18"/>
          <w:szCs w:val="18"/>
          <w:lang w:eastAsia="es-ES"/>
        </w:rPr>
        <w:pict>
          <v:oval id="_x0000_s1060" style="position:absolute;left:0;text-align:left;margin-left:58.45pt;margin-top:444.15pt;width:36.25pt;height:17.1pt;z-index:251728896" filled="f" strokecolor="#00b050" strokeweight="2pt"/>
        </w:pict>
      </w:r>
      <w:r w:rsidRPr="00BA7526"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58" type="#_x0000_t32" style="position:absolute;left:0;text-align:left;margin-left:162.5pt;margin-top:569.05pt;width:50.65pt;height:38.3pt;flip:x y;z-index:251726848" o:connectortype="straight">
            <v:stroke endarrow="block"/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56" type="#_x0000_t32" style="position:absolute;left:0;text-align:left;margin-left:113.75pt;margin-top:569.05pt;width:6.55pt;height:37.85pt;flip:x y;z-index:251724800" o:connectortype="straight">
            <v:stroke endarrow="block"/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54" type="#_x0000_t32" style="position:absolute;left:0;text-align:left;margin-left:40.7pt;margin-top:569.05pt;width:22.25pt;height:37.85pt;flip:y;z-index:251722752" o:connectortype="straight">
            <v:stroke endarrow="block"/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52" type="#_x0000_t32" style="position:absolute;left:0;text-align:left;margin-left:340.35pt;margin-top:92.6pt;width:21.4pt;height:1.05pt;flip:x;z-index:251720704" o:connectortype="straight">
            <v:stroke endarrow="block"/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shape id="_x0000_s1051" type="#_x0000_t202" style="position:absolute;left:0;text-align:left;margin-left:361.75pt;margin-top:82pt;width:116.8pt;height:35.25pt;z-index:251719680" stroked="f">
            <v:textbox>
              <w:txbxContent>
                <w:p w:rsidR="00813782" w:rsidRPr="006A28B0" w:rsidRDefault="00813782" w:rsidP="002531C0">
                  <w:pPr>
                    <w:rPr>
                      <w:color w:val="00B050"/>
                    </w:rPr>
                  </w:pPr>
                  <w:proofErr w:type="spellStart"/>
                  <w:r w:rsidRPr="006A28B0">
                    <w:rPr>
                      <w:color w:val="00B050"/>
                    </w:rPr>
                    <w:t>Boton</w:t>
                  </w:r>
                  <w:proofErr w:type="spellEnd"/>
                  <w:r w:rsidRPr="006A28B0">
                    <w:rPr>
                      <w:color w:val="00B050"/>
                    </w:rPr>
                    <w:t xml:space="preserve"> para agregar </w:t>
                  </w:r>
                  <w:proofErr w:type="spellStart"/>
                  <w:r w:rsidRPr="006A28B0">
                    <w:rPr>
                      <w:color w:val="00B050"/>
                    </w:rPr>
                    <w:t>lineas</w:t>
                  </w:r>
                  <w:proofErr w:type="spellEnd"/>
                </w:p>
              </w:txbxContent>
            </v:textbox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oval id="_x0000_s1050" style="position:absolute;left:0;text-align:left;margin-left:-4pt;margin-top:377.3pt;width:54.25pt;height:24.25pt;z-index:251718656" filled="f" strokecolor="#00b050" strokeweight="2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oval id="_x0000_s1049" style="position:absolute;left:0;text-align:left;margin-left:23.3pt;margin-top:234.5pt;width:112.7pt;height:24.25pt;z-index:251717632" filled="f" strokecolor="#00b050" strokeweight="2pt"/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oval id="_x0000_s1048" style="position:absolute;left:0;text-align:left;margin-left:16.55pt;margin-top:51.35pt;width:103.75pt;height:24.25pt;z-index:251716608" filled="f" strokecolor="#00b050" strokeweight="2pt"/>
        </w:pict>
      </w:r>
      <w:r w:rsidR="002531C0">
        <w:rPr>
          <w:rFonts w:ascii="Verdana" w:hAnsi="Verdana"/>
          <w:noProof/>
          <w:sz w:val="18"/>
          <w:szCs w:val="18"/>
          <w:lang w:eastAsia="es-ES"/>
        </w:rPr>
        <w:drawing>
          <wp:inline distT="0" distB="0" distL="0" distR="0">
            <wp:extent cx="6210935" cy="7231380"/>
            <wp:effectExtent l="38100" t="19050" r="18415" b="26670"/>
            <wp:docPr id="15" name="14 Imagen" descr="Hoja_Viaje_Antic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ja_Viaje_Anticipo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231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730A8" w:rsidRPr="002531C0">
        <w:rPr>
          <w:rFonts w:ascii="Verdana" w:hAnsi="Verdana"/>
          <w:sz w:val="18"/>
          <w:szCs w:val="18"/>
        </w:rPr>
        <w:tab/>
      </w:r>
    </w:p>
    <w:p w:rsidR="002531C0" w:rsidRDefault="00BA7526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53" type="#_x0000_t202" style="position:absolute;margin-left:-14.95pt;margin-top:13.4pt;width:116.8pt;height:56.4pt;z-index:251721728" stroked="f">
            <v:textbox>
              <w:txbxContent>
                <w:p w:rsidR="00813782" w:rsidRPr="006A28B0" w:rsidRDefault="00813782" w:rsidP="002531C0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Enviar Hoja de Gastos al Mando. Ya no se podrá modificar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57" type="#_x0000_t202" style="position:absolute;margin-left:188.6pt;margin-top:13.25pt;width:321.15pt;height:35.25pt;z-index:251725824" stroked="f">
            <v:textbox>
              <w:txbxContent>
                <w:p w:rsidR="00813782" w:rsidRPr="006A28B0" w:rsidRDefault="00813782" w:rsidP="002531C0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Volver a página anterior. Los datos introducidos se guardan automáticamente. No es necesario un botón de Guardar.</w:t>
                  </w:r>
                </w:p>
              </w:txbxContent>
            </v:textbox>
          </v:shape>
        </w:pict>
      </w:r>
      <w:r>
        <w:rPr>
          <w:rFonts w:ascii="Verdana" w:hAnsi="Verdana"/>
          <w:b/>
          <w:noProof/>
          <w:sz w:val="18"/>
          <w:szCs w:val="18"/>
          <w:lang w:eastAsia="es-ES"/>
        </w:rPr>
        <w:pict>
          <v:shape id="_x0000_s1055" type="#_x0000_t202" style="position:absolute;margin-left:95.75pt;margin-top:12.8pt;width:91.1pt;height:35.25pt;z-index:251723776" stroked="f">
            <v:textbox>
              <w:txbxContent>
                <w:p w:rsidR="00813782" w:rsidRPr="006A28B0" w:rsidRDefault="00813782" w:rsidP="002531C0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Eliminar Hoja de Gastos</w:t>
                  </w:r>
                </w:p>
              </w:txbxContent>
            </v:textbox>
          </v:shape>
        </w:pict>
      </w:r>
      <w:r w:rsidR="002531C0">
        <w:rPr>
          <w:rFonts w:ascii="Verdana" w:hAnsi="Verdana"/>
          <w:b/>
          <w:sz w:val="18"/>
          <w:szCs w:val="18"/>
        </w:rPr>
        <w:br w:type="page"/>
      </w:r>
    </w:p>
    <w:p w:rsidR="009A61C4" w:rsidRDefault="009A61C4" w:rsidP="00D730A8">
      <w:pPr>
        <w:jc w:val="both"/>
        <w:rPr>
          <w:rFonts w:ascii="Verdana" w:hAnsi="Verdana"/>
          <w:sz w:val="18"/>
          <w:szCs w:val="18"/>
        </w:rPr>
      </w:pPr>
    </w:p>
    <w:p w:rsidR="009A61C4" w:rsidRDefault="009A61C4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Ejemplo de Hoja de Gastos de viaje sin anticipo asociado.</w:t>
      </w:r>
    </w:p>
    <w:p w:rsidR="009A61C4" w:rsidRDefault="00BA7526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shape id="_x0000_s1063" type="#_x0000_t202" style="position:absolute;left:0;text-align:left;margin-left:189.05pt;margin-top:385.65pt;width:268.5pt;height:54.3pt;z-index:251731968" filled="f" stroked="f">
            <v:textbox>
              <w:txbxContent>
                <w:p w:rsidR="00813782" w:rsidRPr="006A28B0" w:rsidRDefault="00813782" w:rsidP="00D876EC">
                  <w:pPr>
                    <w:rPr>
                      <w:color w:val="00B050"/>
                    </w:rPr>
                  </w:pPr>
                  <w:r>
                    <w:rPr>
                      <w:color w:val="00B050"/>
                    </w:rPr>
                    <w:t>Será el importe que se abonara en la cuenta del trabajador si la Hoja de Gastos es aprobada por su responsable.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sz w:val="18"/>
          <w:szCs w:val="18"/>
          <w:lang w:eastAsia="es-ES"/>
        </w:rPr>
        <w:pict>
          <v:oval id="_x0000_s1062" style="position:absolute;left:0;text-align:left;margin-left:250.35pt;margin-top:360.45pt;width:41.3pt;height:25.2pt;z-index:251730944" filled="f" strokecolor="#00b050" strokeweight="2pt"/>
        </w:pict>
      </w:r>
      <w:r w:rsidR="000162EB">
        <w:rPr>
          <w:noProof/>
          <w:lang w:eastAsia="es-ES"/>
        </w:rPr>
        <w:drawing>
          <wp:inline distT="0" distB="0" distL="0" distR="0">
            <wp:extent cx="6210935" cy="5836216"/>
            <wp:effectExtent l="19050" t="0" r="0" b="0"/>
            <wp:docPr id="16" name="Imagen 1" descr="cid:image001.png@01CD3377.1C30D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png@01CD3377.1C30D6E0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5836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6EC" w:rsidRDefault="00D876EC" w:rsidP="00D730A8">
      <w:pPr>
        <w:jc w:val="both"/>
        <w:rPr>
          <w:rFonts w:ascii="Verdana" w:hAnsi="Verdana"/>
          <w:sz w:val="18"/>
          <w:szCs w:val="18"/>
        </w:rPr>
      </w:pPr>
    </w:p>
    <w:p w:rsidR="00D876EC" w:rsidRDefault="00D876EC" w:rsidP="00D730A8">
      <w:pPr>
        <w:jc w:val="both"/>
        <w:rPr>
          <w:rFonts w:ascii="Verdana" w:hAnsi="Verdana"/>
          <w:sz w:val="18"/>
          <w:szCs w:val="18"/>
        </w:rPr>
      </w:pPr>
    </w:p>
    <w:p w:rsidR="004959CF" w:rsidRPr="009A61C4" w:rsidRDefault="004959CF" w:rsidP="004959CF">
      <w:pPr>
        <w:pStyle w:val="Prrafodelista"/>
        <w:numPr>
          <w:ilvl w:val="1"/>
          <w:numId w:val="1"/>
        </w:numPr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  <w:bookmarkStart w:id="9" w:name="_Toc324948180"/>
      <w:r>
        <w:rPr>
          <w:rFonts w:ascii="Verdana" w:hAnsi="Verdana"/>
          <w:b/>
          <w:sz w:val="24"/>
          <w:szCs w:val="24"/>
          <w:u w:val="single"/>
        </w:rPr>
        <w:t xml:space="preserve">Diferencias de Cambio en </w:t>
      </w:r>
      <w:r w:rsidR="009B4C63">
        <w:rPr>
          <w:rFonts w:ascii="Verdana" w:hAnsi="Verdana"/>
          <w:b/>
          <w:sz w:val="24"/>
          <w:szCs w:val="24"/>
          <w:u w:val="single"/>
        </w:rPr>
        <w:t xml:space="preserve">devoluciones de </w:t>
      </w:r>
      <w:r>
        <w:rPr>
          <w:rFonts w:ascii="Verdana" w:hAnsi="Verdana"/>
          <w:b/>
          <w:sz w:val="24"/>
          <w:szCs w:val="24"/>
          <w:u w:val="single"/>
        </w:rPr>
        <w:t>Anticipos</w:t>
      </w:r>
      <w:bookmarkEnd w:id="9"/>
    </w:p>
    <w:p w:rsidR="004959CF" w:rsidRDefault="004959CF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Al poder manejar diferentes tipos de moneda, la aplicación automáticamente traducirá todo a euros.</w:t>
      </w:r>
    </w:p>
    <w:p w:rsidR="004959CF" w:rsidRDefault="004959CF" w:rsidP="00D730A8">
      <w:p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Debido a las fluctuaciones de cambio de moneda, puede que los euros equivalentes que calcula la aplicación no coincidan exactamente con el dinero que se devuelve de un anticipo recibido.</w:t>
      </w:r>
      <w:r w:rsidR="009B4C63">
        <w:rPr>
          <w:rFonts w:ascii="Verdana" w:hAnsi="Verdana"/>
          <w:sz w:val="18"/>
          <w:szCs w:val="18"/>
        </w:rPr>
        <w:t xml:space="preserve"> Es decir que cuando trabajamos con divisas el importe a devolver es aproximado y orientativo.</w:t>
      </w:r>
    </w:p>
    <w:p w:rsidR="004959CF" w:rsidRDefault="004959CF" w:rsidP="00EB1A61">
      <w:pPr>
        <w:jc w:val="both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sz w:val="18"/>
          <w:szCs w:val="18"/>
        </w:rPr>
        <w:t xml:space="preserve">Desde administración a la hora del cierre y liquidación </w:t>
      </w:r>
      <w:r w:rsidR="00EB1A61">
        <w:rPr>
          <w:rFonts w:ascii="Verdana" w:hAnsi="Verdana"/>
          <w:sz w:val="18"/>
          <w:szCs w:val="18"/>
        </w:rPr>
        <w:t>de la hoja de Gastos se realizará el cálculo que supone la diferencia de cambio y cerrará la hoja de Gastos.</w:t>
      </w:r>
      <w:r>
        <w:rPr>
          <w:rFonts w:ascii="Verdana" w:hAnsi="Verdana"/>
          <w:b/>
          <w:sz w:val="24"/>
          <w:szCs w:val="24"/>
          <w:u w:val="single"/>
        </w:rPr>
        <w:br w:type="page"/>
      </w:r>
    </w:p>
    <w:p w:rsidR="00EB1A61" w:rsidRDefault="00EB1A61" w:rsidP="00EB1A61">
      <w:pPr>
        <w:pStyle w:val="Prrafodelista"/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</w:p>
    <w:p w:rsidR="00EB1A61" w:rsidRDefault="00EB1A61" w:rsidP="00EB1A61">
      <w:pPr>
        <w:pStyle w:val="Prrafodelista"/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</w:p>
    <w:p w:rsidR="00813782" w:rsidRPr="009A61C4" w:rsidRDefault="00813782" w:rsidP="00813782">
      <w:pPr>
        <w:pStyle w:val="Prrafodelista"/>
        <w:numPr>
          <w:ilvl w:val="1"/>
          <w:numId w:val="1"/>
        </w:numPr>
        <w:ind w:left="426"/>
        <w:outlineLvl w:val="0"/>
        <w:rPr>
          <w:rFonts w:ascii="Verdana" w:hAnsi="Verdana"/>
          <w:b/>
          <w:sz w:val="24"/>
          <w:szCs w:val="24"/>
          <w:u w:val="single"/>
        </w:rPr>
      </w:pPr>
      <w:bookmarkStart w:id="10" w:name="_Toc324948181"/>
      <w:r>
        <w:rPr>
          <w:rFonts w:ascii="Verdana" w:hAnsi="Verdana"/>
          <w:b/>
          <w:sz w:val="24"/>
          <w:szCs w:val="24"/>
          <w:u w:val="single"/>
        </w:rPr>
        <w:t>Flujo de Aprobación de la</w:t>
      </w:r>
      <w:r w:rsidRPr="009A61C4">
        <w:rPr>
          <w:rFonts w:ascii="Verdana" w:hAnsi="Verdana"/>
          <w:b/>
          <w:sz w:val="24"/>
          <w:szCs w:val="24"/>
          <w:u w:val="single"/>
        </w:rPr>
        <w:t xml:space="preserve"> Hoja de Gastos</w:t>
      </w:r>
      <w:bookmarkEnd w:id="10"/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751242</wp:posOffset>
            </wp:positionH>
            <wp:positionV relativeFrom="paragraph">
              <wp:posOffset>143435</wp:posOffset>
            </wp:positionV>
            <wp:extent cx="209550" cy="201706"/>
            <wp:effectExtent l="19050" t="0" r="0" b="0"/>
            <wp:wrapNone/>
            <wp:docPr id="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18"/>
          <w:szCs w:val="18"/>
        </w:rPr>
        <w:t xml:space="preserve">Una vez el trabajador rellena la Hoja de Gastos deberá enviarla a su responsable haciendo </w:t>
      </w:r>
      <w:proofErr w:type="spellStart"/>
      <w:r>
        <w:rPr>
          <w:rFonts w:ascii="Verdana" w:hAnsi="Verdana"/>
          <w:sz w:val="18"/>
          <w:szCs w:val="18"/>
        </w:rPr>
        <w:t>click</w:t>
      </w:r>
      <w:proofErr w:type="spellEnd"/>
      <w:r>
        <w:rPr>
          <w:rFonts w:ascii="Verdana" w:hAnsi="Verdana"/>
          <w:sz w:val="18"/>
          <w:szCs w:val="18"/>
        </w:rPr>
        <w:t xml:space="preserve"> 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proofErr w:type="gramStart"/>
      <w:r>
        <w:rPr>
          <w:rFonts w:ascii="Verdana" w:hAnsi="Verdana"/>
          <w:sz w:val="18"/>
          <w:szCs w:val="18"/>
        </w:rPr>
        <w:t>en</w:t>
      </w:r>
      <w:proofErr w:type="gramEnd"/>
      <w:r>
        <w:rPr>
          <w:rFonts w:ascii="Verdana" w:hAnsi="Verdana"/>
          <w:sz w:val="18"/>
          <w:szCs w:val="18"/>
        </w:rPr>
        <w:t xml:space="preserve"> el icono </w:t>
      </w:r>
      <w:r w:rsidRPr="00C2619E">
        <w:rPr>
          <w:rFonts w:ascii="Verdana" w:hAnsi="Verdana"/>
          <w:sz w:val="18"/>
          <w:szCs w:val="18"/>
        </w:rPr>
        <w:t xml:space="preserve"> 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mando recibirá un email avisando de que debe validar la hoja de Gastos de su colaborador.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El mando bajo su criterio podrá solicitar a su colaborador que le presente los tickets o recibos de los gastos realizados para cotejar la información enviada por el trabajador.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El mando podrá realizar 2 acciones respecto a la Hoja de gastos: </w:t>
      </w:r>
      <w:r w:rsidRPr="00695901">
        <w:rPr>
          <w:rFonts w:ascii="Verdana" w:hAnsi="Verdana"/>
          <w:b/>
          <w:sz w:val="18"/>
          <w:szCs w:val="18"/>
        </w:rPr>
        <w:t>Aceptarla</w:t>
      </w:r>
      <w:r>
        <w:rPr>
          <w:rFonts w:ascii="Verdana" w:hAnsi="Verdana"/>
          <w:sz w:val="18"/>
          <w:szCs w:val="18"/>
        </w:rPr>
        <w:t xml:space="preserve"> o </w:t>
      </w:r>
      <w:r w:rsidRPr="00695901">
        <w:rPr>
          <w:rFonts w:ascii="Verdana" w:hAnsi="Verdana"/>
          <w:b/>
          <w:sz w:val="18"/>
          <w:szCs w:val="18"/>
        </w:rPr>
        <w:t>Rechazarla</w:t>
      </w:r>
      <w:r>
        <w:rPr>
          <w:rFonts w:ascii="Verdana" w:hAnsi="Verdana"/>
          <w:sz w:val="18"/>
          <w:szCs w:val="18"/>
        </w:rPr>
        <w:t>.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En ambos casos se avisará al trabajador por email, y además en cualquier momento el trabajador podrá ver el estado de su Hoja de Gastos: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 xml:space="preserve">SIN </w:t>
      </w:r>
      <w:r>
        <w:rPr>
          <w:rFonts w:ascii="Verdana" w:hAnsi="Verdana"/>
          <w:b/>
          <w:sz w:val="18"/>
          <w:szCs w:val="18"/>
        </w:rPr>
        <w:t>CREAR</w:t>
      </w:r>
      <w:r>
        <w:rPr>
          <w:rFonts w:ascii="Verdana" w:hAnsi="Verdana"/>
          <w:sz w:val="18"/>
          <w:szCs w:val="18"/>
        </w:rPr>
        <w:t>” (no existe todavía la hoja de gastos)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393322</wp:posOffset>
            </wp:positionH>
            <wp:positionV relativeFrom="paragraph">
              <wp:posOffset>120380</wp:posOffset>
            </wp:positionV>
            <wp:extent cx="208280" cy="194553"/>
            <wp:effectExtent l="19050" t="0" r="1270" b="0"/>
            <wp:wrapNone/>
            <wp:docPr id="49" name="8 Imagen" descr="Cr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5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Pr="00AF2316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SIN ENVIAR</w:t>
      </w:r>
      <w:r>
        <w:rPr>
          <w:rFonts w:ascii="Verdana" w:hAnsi="Verdana"/>
          <w:sz w:val="18"/>
          <w:szCs w:val="18"/>
        </w:rPr>
        <w:t>” (en proceso de creación)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113665</wp:posOffset>
            </wp:positionV>
            <wp:extent cx="200025" cy="205105"/>
            <wp:effectExtent l="19050" t="0" r="9525" b="0"/>
            <wp:wrapNone/>
            <wp:docPr id="51" name="36 Imagen" descr="SinEnvi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Enviar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5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Pr="00AF2316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ENVIADA</w:t>
      </w:r>
      <w:r>
        <w:rPr>
          <w:rFonts w:ascii="Verdana" w:hAnsi="Verdana"/>
          <w:sz w:val="18"/>
          <w:szCs w:val="18"/>
        </w:rPr>
        <w:t>” (pendiente de validación)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104866</wp:posOffset>
            </wp:positionV>
            <wp:extent cx="214215" cy="223934"/>
            <wp:effectExtent l="19050" t="0" r="0" b="0"/>
            <wp:wrapNone/>
            <wp:docPr id="53" name="37 Imagen" descr="Envi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iada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15" cy="22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DDD"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2994</wp:posOffset>
            </wp:positionV>
            <wp:extent cx="6213799" cy="307910"/>
            <wp:effectExtent l="19050" t="0" r="0" b="0"/>
            <wp:wrapNone/>
            <wp:docPr id="5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Pr="00AF2316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ACEPTADA</w:t>
      </w:r>
      <w:r>
        <w:rPr>
          <w:rFonts w:ascii="Verdana" w:hAnsi="Verdana"/>
          <w:sz w:val="18"/>
          <w:szCs w:val="18"/>
        </w:rPr>
        <w:t>” (validada por el mando)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5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 w:rsidRPr="00C5600D">
        <w:rPr>
          <w:rFonts w:ascii="Verdana" w:hAnsi="Verdana"/>
          <w:b/>
          <w:sz w:val="18"/>
          <w:szCs w:val="18"/>
        </w:rPr>
        <w:t>RECHAZADA</w:t>
      </w:r>
      <w:r>
        <w:rPr>
          <w:rFonts w:ascii="Verdana" w:hAnsi="Verdana"/>
          <w:sz w:val="18"/>
          <w:szCs w:val="18"/>
        </w:rPr>
        <w:t>” (rechazada por el mando, requiere correcciones por el trabajador)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409303</wp:posOffset>
            </wp:positionH>
            <wp:positionV relativeFrom="paragraph">
              <wp:posOffset>104905</wp:posOffset>
            </wp:positionV>
            <wp:extent cx="176893" cy="186612"/>
            <wp:effectExtent l="19050" t="0" r="0" b="0"/>
            <wp:wrapNone/>
            <wp:docPr id="56" name="39 Imagen" descr="Rechaz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hazada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93" cy="18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5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Hoja de Gastos “</w:t>
      </w:r>
      <w:r>
        <w:rPr>
          <w:rFonts w:ascii="Verdana" w:hAnsi="Verdana"/>
          <w:b/>
          <w:sz w:val="18"/>
          <w:szCs w:val="18"/>
        </w:rPr>
        <w:t>LIQUIDADA</w:t>
      </w:r>
      <w:r>
        <w:rPr>
          <w:rFonts w:ascii="Verdana" w:hAnsi="Verdana"/>
          <w:sz w:val="18"/>
          <w:szCs w:val="18"/>
        </w:rPr>
        <w:t>” (Contabilizada por administración) En caso de ser positiva al trabajador significa que se hará efectivo el ingreso en su cuenta.</w:t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390642</wp:posOffset>
            </wp:positionH>
            <wp:positionV relativeFrom="paragraph">
              <wp:posOffset>100576</wp:posOffset>
            </wp:positionV>
            <wp:extent cx="195554" cy="205274"/>
            <wp:effectExtent l="19050" t="0" r="0" b="0"/>
            <wp:wrapNone/>
            <wp:docPr id="58" name="42 Imagen" descr="Liquid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quidada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54" cy="20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5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813782">
      <w:pPr>
        <w:contextualSpacing/>
        <w:jc w:val="both"/>
        <w:rPr>
          <w:rFonts w:ascii="Verdana" w:hAnsi="Verdana"/>
          <w:sz w:val="18"/>
          <w:szCs w:val="18"/>
        </w:rPr>
      </w:pPr>
    </w:p>
    <w:p w:rsidR="00813782" w:rsidRDefault="00813782" w:rsidP="00D730A8">
      <w:pPr>
        <w:jc w:val="both"/>
        <w:rPr>
          <w:rFonts w:ascii="Verdana" w:hAnsi="Verdana"/>
          <w:sz w:val="18"/>
          <w:szCs w:val="18"/>
        </w:rPr>
      </w:pPr>
    </w:p>
    <w:p w:rsidR="00EE63E1" w:rsidRDefault="00EE63E1" w:rsidP="00D730A8">
      <w:pPr>
        <w:jc w:val="both"/>
        <w:rPr>
          <w:rFonts w:ascii="Verdana" w:hAnsi="Verdana"/>
          <w:sz w:val="18"/>
          <w:szCs w:val="18"/>
        </w:rPr>
      </w:pPr>
    </w:p>
    <w:p w:rsidR="00EE63E1" w:rsidRDefault="00EE63E1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br w:type="page"/>
      </w:r>
    </w:p>
    <w:p w:rsidR="00EE63E1" w:rsidRDefault="00EE63E1" w:rsidP="00D730A8">
      <w:pPr>
        <w:jc w:val="both"/>
        <w:rPr>
          <w:rFonts w:ascii="Verdana" w:hAnsi="Verdana"/>
          <w:sz w:val="18"/>
          <w:szCs w:val="18"/>
        </w:rPr>
      </w:pPr>
    </w:p>
    <w:p w:rsidR="00EE63E1" w:rsidRPr="00064FDC" w:rsidRDefault="00EE63E1" w:rsidP="00EE63E1">
      <w:pPr>
        <w:pStyle w:val="Prrafodelista"/>
        <w:numPr>
          <w:ilvl w:val="0"/>
          <w:numId w:val="1"/>
        </w:numPr>
        <w:outlineLvl w:val="1"/>
        <w:rPr>
          <w:rFonts w:ascii="Verdana" w:hAnsi="Verdana"/>
          <w:b/>
          <w:sz w:val="28"/>
          <w:szCs w:val="28"/>
        </w:rPr>
      </w:pPr>
      <w:bookmarkStart w:id="11" w:name="_Toc324948182"/>
      <w:r w:rsidRPr="00064FDC">
        <w:rPr>
          <w:rFonts w:ascii="Verdana" w:hAnsi="Verdana"/>
          <w:b/>
          <w:sz w:val="28"/>
          <w:szCs w:val="28"/>
        </w:rPr>
        <w:t>Entrega de la Hoja de Gastos en Buzón de Administración</w:t>
      </w:r>
      <w:bookmarkEnd w:id="11"/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la hoja de gastos ha sido validada por el mando, el trabajador ya puede imprimir la Hoja de Gastos. Para ello deberá hacer lo siguiente: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BA7526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oval id="_x0000_s1071" style="position:absolute;left:0;text-align:left;margin-left:22.9pt;margin-top:10.45pt;width:31.35pt;height:31.3pt;z-index:251759616" filled="f" strokecolor="#00b050" strokeweight="1.5pt"/>
        </w:pict>
      </w:r>
      <w:r w:rsidR="00EE63E1">
        <w:rPr>
          <w:rFonts w:ascii="Verdana" w:hAnsi="Verdana"/>
          <w:sz w:val="18"/>
          <w:szCs w:val="18"/>
        </w:rPr>
        <w:t xml:space="preserve">Acceder a la hoja de Gastos 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17417</wp:posOffset>
            </wp:positionH>
            <wp:positionV relativeFrom="paragraph">
              <wp:posOffset>-2773</wp:posOffset>
            </wp:positionV>
            <wp:extent cx="6213799" cy="307910"/>
            <wp:effectExtent l="19050" t="0" r="0" b="0"/>
            <wp:wrapNone/>
            <wp:docPr id="6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799" cy="30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3104478</wp:posOffset>
            </wp:positionH>
            <wp:positionV relativeFrom="paragraph">
              <wp:posOffset>88414</wp:posOffset>
            </wp:positionV>
            <wp:extent cx="290232" cy="309283"/>
            <wp:effectExtent l="19050" t="0" r="0" b="0"/>
            <wp:wrapNone/>
            <wp:docPr id="65" name="44 Imagen" descr="Imprim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rimir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32" cy="30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Al final de la hoja tendrá en icono de imprimir: 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Se abrirá un Documento </w:t>
      </w:r>
      <w:r w:rsidRPr="00EE63E1">
        <w:rPr>
          <w:rFonts w:ascii="Verdana" w:hAnsi="Verdana"/>
          <w:b/>
          <w:sz w:val="18"/>
          <w:szCs w:val="18"/>
        </w:rPr>
        <w:t>PDF</w:t>
      </w:r>
      <w:r>
        <w:rPr>
          <w:rFonts w:ascii="Verdana" w:hAnsi="Verdana"/>
          <w:sz w:val="18"/>
          <w:szCs w:val="18"/>
        </w:rPr>
        <w:t>, el cual podrá ser impreso por el trabajador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Coger un sobre y escribir el identificador del viaje y el </w:t>
      </w:r>
      <w:proofErr w:type="gramStart"/>
      <w:r>
        <w:rPr>
          <w:rFonts w:ascii="Verdana" w:hAnsi="Verdana"/>
          <w:sz w:val="18"/>
          <w:szCs w:val="18"/>
        </w:rPr>
        <w:t>numero</w:t>
      </w:r>
      <w:proofErr w:type="gramEnd"/>
      <w:r>
        <w:rPr>
          <w:rFonts w:ascii="Verdana" w:hAnsi="Verdana"/>
          <w:sz w:val="18"/>
          <w:szCs w:val="18"/>
        </w:rPr>
        <w:t xml:space="preserve"> de trabajador. Ejemplo:</w:t>
      </w:r>
    </w:p>
    <w:p w:rsidR="00EE63E1" w:rsidRDefault="00BA7526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noProof/>
          <w:sz w:val="18"/>
          <w:szCs w:val="18"/>
          <w:lang w:eastAsia="es-ES"/>
        </w:rPr>
        <w:pict>
          <v:rect id="_x0000_s1072" style="position:absolute;left:0;text-align:left;margin-left:130.65pt;margin-top:5.05pt;width:210.75pt;height:40.4pt;z-index:251761664" filled="f"/>
        </w:pict>
      </w:r>
      <w:r w:rsidR="00EE63E1">
        <w:rPr>
          <w:rFonts w:ascii="Verdana" w:hAnsi="Verdana"/>
          <w:sz w:val="18"/>
          <w:szCs w:val="18"/>
        </w:rPr>
        <w:tab/>
      </w:r>
      <w:r w:rsidR="00EE63E1">
        <w:rPr>
          <w:rFonts w:ascii="Verdana" w:hAnsi="Verdana"/>
          <w:sz w:val="18"/>
          <w:szCs w:val="18"/>
        </w:rPr>
        <w:tab/>
      </w:r>
      <w:r w:rsidR="00EE63E1">
        <w:rPr>
          <w:rFonts w:ascii="Verdana" w:hAnsi="Verdana"/>
          <w:sz w:val="18"/>
          <w:szCs w:val="18"/>
        </w:rPr>
        <w:tab/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Nº trabajador: 1024 – Alberto Yuste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Id Viaje</w:t>
      </w:r>
      <w:proofErr w:type="gramStart"/>
      <w:r>
        <w:rPr>
          <w:rFonts w:ascii="Verdana" w:hAnsi="Verdana"/>
          <w:sz w:val="18"/>
          <w:szCs w:val="18"/>
        </w:rPr>
        <w:t>:  V9</w:t>
      </w:r>
      <w:proofErr w:type="gramEnd"/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el sobre se adjuntará lo siguiente (si lo hubiera): 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La hoja de Gastos impresa.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 xml:space="preserve">Los tickets o recibos de compra 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>Tarjetas de Embarque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  <w:t xml:space="preserve">Dinero en Metálico a devolver del anticipo. </w:t>
      </w:r>
    </w:p>
    <w:p w:rsidR="00EE63E1" w:rsidRDefault="00EE63E1" w:rsidP="00EE63E1">
      <w:pPr>
        <w:ind w:left="1416"/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Puede que el dinero a devolver no coincida exactamente, sobre todo si hay cambios de moneda de por medio)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Depositar el sobre en el Buzón de administración.</w:t>
      </w: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</w:p>
    <w:p w:rsidR="00EE63E1" w:rsidRDefault="00EE63E1" w:rsidP="00EE63E1">
      <w:pPr>
        <w:contextualSpacing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Una vez el departamento de administración contabilice la hoja de gastos, esta pasará al estado de “liquidada”.</w:t>
      </w:r>
    </w:p>
    <w:p w:rsidR="00EE63E1" w:rsidRDefault="00EE63E1" w:rsidP="00D730A8">
      <w:pPr>
        <w:jc w:val="both"/>
        <w:rPr>
          <w:rFonts w:ascii="Verdana" w:hAnsi="Verdana"/>
          <w:sz w:val="18"/>
          <w:szCs w:val="18"/>
        </w:rPr>
      </w:pPr>
    </w:p>
    <w:p w:rsidR="00EE63E1" w:rsidRDefault="00EE63E1" w:rsidP="00D730A8">
      <w:pPr>
        <w:jc w:val="both"/>
        <w:rPr>
          <w:rFonts w:ascii="Verdana" w:hAnsi="Verdana"/>
          <w:sz w:val="18"/>
          <w:szCs w:val="18"/>
        </w:rPr>
      </w:pPr>
    </w:p>
    <w:p w:rsidR="00EE63E1" w:rsidRDefault="00EE63E1">
      <w:pPr>
        <w:rPr>
          <w:rFonts w:ascii="Verdana" w:hAnsi="Verdana"/>
          <w:sz w:val="18"/>
          <w:szCs w:val="18"/>
        </w:rPr>
      </w:pPr>
    </w:p>
    <w:sectPr w:rsidR="00EE63E1" w:rsidSect="005765B8">
      <w:headerReference w:type="default" r:id="rId26"/>
      <w:footerReference w:type="default" r:id="rId27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731C" w:rsidRDefault="0050731C" w:rsidP="00B83743">
      <w:pPr>
        <w:spacing w:after="0" w:line="240" w:lineRule="auto"/>
      </w:pPr>
      <w:r>
        <w:separator/>
      </w:r>
    </w:p>
  </w:endnote>
  <w:endnote w:type="continuationSeparator" w:id="0">
    <w:p w:rsidR="0050731C" w:rsidRDefault="0050731C" w:rsidP="00B8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782" w:rsidRDefault="00BA7526">
    <w:pPr>
      <w:pStyle w:val="Piedepgina"/>
    </w:pPr>
    <w:r>
      <w:rPr>
        <w:noProof/>
      </w:rPr>
      <w:pict>
        <v:group id="_x0000_s8199" style="position:absolute;margin-left:0;margin-top:0;width:532.9pt;height:53pt;z-index:251662336;mso-position-horizontal:left;mso-position-horizontal-relative:page;mso-position-vertical:top;mso-position-vertical-relative:bottom-margin-area" coordorigin="15,14415" coordsize="10658,10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8200" type="#_x0000_t32" style="position:absolute;left:15;top:14415;width:10171;height:1057" o:connectortype="straight" strokecolor="#a7bfde [1620]"/>
          <v:oval id="_x0000_s8201" style="position:absolute;left:9657;top:14459;width:1016;height:1016" fillcolor="#a7bfde [1620]" stroked="f"/>
          <v:oval id="_x0000_s8202" style="position:absolute;left:9733;top:14568;width:908;height:904" fillcolor="#d3dfee [820]" stroked="f"/>
          <v:oval id="_x0000_s8203" style="position:absolute;left:9802;top:14688;width:783;height:784;v-text-anchor:middle" fillcolor="#7ba0cd [2420]" stroked="f">
            <v:textbox style="mso-next-textbox:#_x0000_s8203">
              <w:txbxContent>
                <w:p w:rsidR="00813782" w:rsidRDefault="00BA7526">
                  <w:pPr>
                    <w:pStyle w:val="Encabezado"/>
                    <w:jc w:val="center"/>
                    <w:rPr>
                      <w:color w:val="FFFFFF" w:themeColor="background1"/>
                    </w:rPr>
                  </w:pPr>
                  <w:fldSimple w:instr=" PAGE   \* MERGEFORMAT ">
                    <w:r w:rsidR="00F77DD0" w:rsidRPr="00F77DD0">
                      <w:rPr>
                        <w:noProof/>
                        <w:color w:val="FFFFFF" w:themeColor="background1"/>
                      </w:rPr>
                      <w:t>8</w:t>
                    </w:r>
                  </w:fldSimple>
                </w:p>
              </w:txbxContent>
            </v:textbox>
          </v:oval>
          <w10:wrap anchorx="page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731C" w:rsidRDefault="0050731C" w:rsidP="00B83743">
      <w:pPr>
        <w:spacing w:after="0" w:line="240" w:lineRule="auto"/>
      </w:pPr>
      <w:r>
        <w:separator/>
      </w:r>
    </w:p>
  </w:footnote>
  <w:footnote w:type="continuationSeparator" w:id="0">
    <w:p w:rsidR="0050731C" w:rsidRDefault="0050731C" w:rsidP="00B83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3782" w:rsidRDefault="00BA7526" w:rsidP="00B83743">
    <w:pPr>
      <w:pStyle w:val="Encabezado"/>
      <w:jc w:val="center"/>
    </w:pPr>
    <w:r w:rsidRPr="00BA7526">
      <w:rPr>
        <w:noProof/>
        <w:color w:val="365F91" w:themeColor="accent1" w:themeShade="BF"/>
        <w:lang w:eastAsia="zh-TW"/>
      </w:rPr>
      <w:pict>
        <v:group id="_x0000_s8193" style="position:absolute;left:0;text-align:left;margin-left:0;margin-top:0;width:105.1pt;height:274.25pt;rotation:90;flip:y;z-index:251660288;mso-position-horizontal:left;mso-position-horizontal-relative:page;mso-position-vertical:top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8194" type="#_x0000_t32" style="position:absolute;left:6519;top:1258;width:4303;height:10040;flip:x" o:connectortype="straight" strokecolor="#a7bfde [1620]">
            <o:lock v:ext="edit" aspectratio="t"/>
          </v:shape>
          <v:group id="_x0000_s8195" style="position:absolute;left:5531;top:9226;width:5291;height:5845" coordorigin="5531,9226" coordsize="5291,5845">
            <o:lock v:ext="edit" aspectratio="t"/>
            <v:shape id="_x0000_s8196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<v:path arrowok="t"/>
              <o:lock v:ext="edit" aspectratio="t"/>
            </v:shape>
            <v:oval id="_x0000_s8197" style="position:absolute;left:6117;top:10212;width:4526;height:4258;rotation:41366637fd;flip:y" fillcolor="#d3dfee [820]" stroked="f" strokecolor="#a7bfde [1620]">
              <o:lock v:ext="edit" aspectratio="t"/>
            </v:oval>
            <v:oval id="_x0000_s8198" style="position:absolute;left:6217;top:10481;width:3424;height:3221;rotation:41366637fd;flip:y;v-text-anchor:middle" fillcolor="#7ba0cd [2420]" stroked="f" strokecolor="#a7bfde [1620]">
              <o:lock v:ext="edit" aspectratio="t"/>
              <v:textbox inset="0,0,0,0">
                <w:txbxContent>
                  <w:p w:rsidR="00813782" w:rsidRDefault="00813782">
                    <w:pPr>
                      <w:pStyle w:val="Encabezado"/>
                      <w:jc w:val="center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BATZ</w:t>
                    </w:r>
                  </w:p>
                </w:txbxContent>
              </v:textbox>
            </v:oval>
          </v:group>
          <w10:wrap anchorx="page" anchory="page"/>
        </v:group>
      </w:pict>
    </w:r>
    <w:r w:rsidR="00813782">
      <w:rPr>
        <w:color w:val="365F91" w:themeColor="accent1" w:themeShade="BF"/>
      </w:rPr>
      <w:t>BIDAIAK: Aplicación de gastos de viaje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12AA6"/>
    <w:multiLevelType w:val="hybridMultilevel"/>
    <w:tmpl w:val="D1DEA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35920"/>
    <w:multiLevelType w:val="hybridMultilevel"/>
    <w:tmpl w:val="DE7E335C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9E6132"/>
    <w:multiLevelType w:val="hybridMultilevel"/>
    <w:tmpl w:val="3EE68FDC"/>
    <w:lvl w:ilvl="0" w:tplc="5AA619EE">
      <w:start w:val="3"/>
      <w:numFmt w:val="bullet"/>
      <w:lvlText w:val="-"/>
      <w:lvlJc w:val="left"/>
      <w:pPr>
        <w:ind w:left="1350" w:hanging="360"/>
      </w:pPr>
      <w:rPr>
        <w:rFonts w:ascii="Verdana" w:eastAsiaTheme="minorHAnsi" w:hAnsi="Verdana" w:cstheme="minorBidi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66964B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C591519"/>
    <w:multiLevelType w:val="hybridMultilevel"/>
    <w:tmpl w:val="0CF0D89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EF47985"/>
    <w:multiLevelType w:val="hybridMultilevel"/>
    <w:tmpl w:val="408A3A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355E0D"/>
    <w:multiLevelType w:val="hybridMultilevel"/>
    <w:tmpl w:val="B52CC73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3BF85B4C"/>
    <w:multiLevelType w:val="hybridMultilevel"/>
    <w:tmpl w:val="6D2EE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6E182C"/>
    <w:multiLevelType w:val="hybridMultilevel"/>
    <w:tmpl w:val="25825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B14F0"/>
    <w:multiLevelType w:val="hybridMultilevel"/>
    <w:tmpl w:val="2CD2C94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91308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46020174"/>
    <w:multiLevelType w:val="hybridMultilevel"/>
    <w:tmpl w:val="D708C59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0FC1C13"/>
    <w:multiLevelType w:val="hybridMultilevel"/>
    <w:tmpl w:val="547A3F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3E93BAE"/>
    <w:multiLevelType w:val="hybridMultilevel"/>
    <w:tmpl w:val="A0A448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72652E"/>
    <w:multiLevelType w:val="hybridMultilevel"/>
    <w:tmpl w:val="CB90F6D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>
    <w:nsid w:val="6EA91A63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>
    <w:nsid w:val="70D8709B"/>
    <w:multiLevelType w:val="hybridMultilevel"/>
    <w:tmpl w:val="50D0B4A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71FF014D"/>
    <w:multiLevelType w:val="hybridMultilevel"/>
    <w:tmpl w:val="A7CA649E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7E6370D5"/>
    <w:multiLevelType w:val="hybridMultilevel"/>
    <w:tmpl w:val="D2EAF97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7"/>
  </w:num>
  <w:num w:numId="5">
    <w:abstractNumId w:val="1"/>
  </w:num>
  <w:num w:numId="6">
    <w:abstractNumId w:val="11"/>
  </w:num>
  <w:num w:numId="7">
    <w:abstractNumId w:val="16"/>
  </w:num>
  <w:num w:numId="8">
    <w:abstractNumId w:val="18"/>
  </w:num>
  <w:num w:numId="9">
    <w:abstractNumId w:val="12"/>
  </w:num>
  <w:num w:numId="10">
    <w:abstractNumId w:val="2"/>
  </w:num>
  <w:num w:numId="11">
    <w:abstractNumId w:val="15"/>
  </w:num>
  <w:num w:numId="12">
    <w:abstractNumId w:val="4"/>
  </w:num>
  <w:num w:numId="13">
    <w:abstractNumId w:val="9"/>
  </w:num>
  <w:num w:numId="14">
    <w:abstractNumId w:val="6"/>
  </w:num>
  <w:num w:numId="15">
    <w:abstractNumId w:val="8"/>
  </w:num>
  <w:num w:numId="16">
    <w:abstractNumId w:val="13"/>
  </w:num>
  <w:num w:numId="17">
    <w:abstractNumId w:val="7"/>
  </w:num>
  <w:num w:numId="18">
    <w:abstractNumId w:val="5"/>
  </w:num>
  <w:num w:numId="1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506"/>
    <o:shapelayout v:ext="edit">
      <o:idmap v:ext="edit" data="8"/>
      <o:rules v:ext="edit">
        <o:r id="V:Rule3" type="connector" idref="#_x0000_s8194"/>
        <o:r id="V:Rule4" type="connector" idref="#_x0000_s82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485997"/>
    <w:rsid w:val="000162EB"/>
    <w:rsid w:val="0005791F"/>
    <w:rsid w:val="00063E2E"/>
    <w:rsid w:val="00064FDC"/>
    <w:rsid w:val="00095AD9"/>
    <w:rsid w:val="000A3DDD"/>
    <w:rsid w:val="000C4A40"/>
    <w:rsid w:val="000D3274"/>
    <w:rsid w:val="00106059"/>
    <w:rsid w:val="00115599"/>
    <w:rsid w:val="00150846"/>
    <w:rsid w:val="001527E7"/>
    <w:rsid w:val="001615B0"/>
    <w:rsid w:val="00165551"/>
    <w:rsid w:val="001B58FA"/>
    <w:rsid w:val="001B6680"/>
    <w:rsid w:val="00227FD7"/>
    <w:rsid w:val="002531C0"/>
    <w:rsid w:val="00334192"/>
    <w:rsid w:val="00375CCE"/>
    <w:rsid w:val="003C525A"/>
    <w:rsid w:val="003F027A"/>
    <w:rsid w:val="00426607"/>
    <w:rsid w:val="00485997"/>
    <w:rsid w:val="004959CF"/>
    <w:rsid w:val="004A42F8"/>
    <w:rsid w:val="004C6E4B"/>
    <w:rsid w:val="0050731C"/>
    <w:rsid w:val="005075A5"/>
    <w:rsid w:val="00532FB9"/>
    <w:rsid w:val="005765B8"/>
    <w:rsid w:val="005A1F57"/>
    <w:rsid w:val="005B47B3"/>
    <w:rsid w:val="005E6995"/>
    <w:rsid w:val="00613BD5"/>
    <w:rsid w:val="00644CB3"/>
    <w:rsid w:val="00663408"/>
    <w:rsid w:val="00670BE5"/>
    <w:rsid w:val="00692FBF"/>
    <w:rsid w:val="00695901"/>
    <w:rsid w:val="006A28B0"/>
    <w:rsid w:val="006B3DBC"/>
    <w:rsid w:val="006D5173"/>
    <w:rsid w:val="00706812"/>
    <w:rsid w:val="00791C3C"/>
    <w:rsid w:val="007B03C5"/>
    <w:rsid w:val="007B0BB6"/>
    <w:rsid w:val="007C5DF7"/>
    <w:rsid w:val="007F7A6B"/>
    <w:rsid w:val="00811549"/>
    <w:rsid w:val="00811ED6"/>
    <w:rsid w:val="00813782"/>
    <w:rsid w:val="008141AB"/>
    <w:rsid w:val="00827476"/>
    <w:rsid w:val="0083386E"/>
    <w:rsid w:val="00863A3C"/>
    <w:rsid w:val="00885959"/>
    <w:rsid w:val="00895FD0"/>
    <w:rsid w:val="008F4691"/>
    <w:rsid w:val="00930C90"/>
    <w:rsid w:val="00951D2D"/>
    <w:rsid w:val="0095722B"/>
    <w:rsid w:val="00971288"/>
    <w:rsid w:val="00975616"/>
    <w:rsid w:val="00993DC6"/>
    <w:rsid w:val="00996033"/>
    <w:rsid w:val="009A61C4"/>
    <w:rsid w:val="009B4C63"/>
    <w:rsid w:val="009B7F17"/>
    <w:rsid w:val="009C5538"/>
    <w:rsid w:val="009D7129"/>
    <w:rsid w:val="00A21E23"/>
    <w:rsid w:val="00A61B97"/>
    <w:rsid w:val="00A64128"/>
    <w:rsid w:val="00AB3F89"/>
    <w:rsid w:val="00AF2316"/>
    <w:rsid w:val="00B24130"/>
    <w:rsid w:val="00B53B7A"/>
    <w:rsid w:val="00B83743"/>
    <w:rsid w:val="00B94345"/>
    <w:rsid w:val="00BA5EC2"/>
    <w:rsid w:val="00BA7526"/>
    <w:rsid w:val="00BF68C3"/>
    <w:rsid w:val="00C2619E"/>
    <w:rsid w:val="00C36E42"/>
    <w:rsid w:val="00C52271"/>
    <w:rsid w:val="00C5600D"/>
    <w:rsid w:val="00CA1E35"/>
    <w:rsid w:val="00CD67A1"/>
    <w:rsid w:val="00D06E0B"/>
    <w:rsid w:val="00D0748F"/>
    <w:rsid w:val="00D614B4"/>
    <w:rsid w:val="00D730A8"/>
    <w:rsid w:val="00D831CA"/>
    <w:rsid w:val="00D876EC"/>
    <w:rsid w:val="00D87F6C"/>
    <w:rsid w:val="00DC7465"/>
    <w:rsid w:val="00DE1948"/>
    <w:rsid w:val="00DE24D7"/>
    <w:rsid w:val="00E13440"/>
    <w:rsid w:val="00E33153"/>
    <w:rsid w:val="00E80CF8"/>
    <w:rsid w:val="00E93936"/>
    <w:rsid w:val="00E94E56"/>
    <w:rsid w:val="00E959D9"/>
    <w:rsid w:val="00EA403E"/>
    <w:rsid w:val="00EA42DB"/>
    <w:rsid w:val="00EB1A61"/>
    <w:rsid w:val="00EE63E1"/>
    <w:rsid w:val="00F60259"/>
    <w:rsid w:val="00F669F2"/>
    <w:rsid w:val="00F77A6F"/>
    <w:rsid w:val="00F77DD0"/>
    <w:rsid w:val="00F87675"/>
    <w:rsid w:val="00F9247E"/>
    <w:rsid w:val="00FC6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6" type="connector" idref="#_x0000_s1054"/>
        <o:r id="V:Rule7" type="connector" idref="#_x0000_s1052"/>
        <o:r id="V:Rule8" type="connector" idref="#_x0000_s1070"/>
        <o:r id="V:Rule9" type="connector" idref="#_x0000_s1056"/>
        <o:r id="V:Rule10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B97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9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59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50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0846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7F7A6B"/>
    <w:pPr>
      <w:tabs>
        <w:tab w:val="left" w:pos="567"/>
        <w:tab w:val="right" w:leader="dot" w:pos="977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7A6B"/>
    <w:pPr>
      <w:tabs>
        <w:tab w:val="left" w:pos="1100"/>
        <w:tab w:val="right" w:leader="dot" w:pos="9771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885959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9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88595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B8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3743"/>
  </w:style>
  <w:style w:type="paragraph" w:styleId="Piedepgina">
    <w:name w:val="footer"/>
    <w:basedOn w:val="Normal"/>
    <w:link w:val="PiedepginaCar"/>
    <w:uiPriority w:val="99"/>
    <w:semiHidden/>
    <w:unhideWhenUsed/>
    <w:rsid w:val="00B8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37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cid:image001.png@01CD3377.1C30D6E0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E9EA1-F2A3-4CB3-A5DC-079A7C50E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10</Pages>
  <Words>1556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Garcia Garcia</dc:creator>
  <cp:lastModifiedBy>ayuste</cp:lastModifiedBy>
  <cp:revision>10</cp:revision>
  <cp:lastPrinted>2012-05-16T06:16:00Z</cp:lastPrinted>
  <dcterms:created xsi:type="dcterms:W3CDTF">2012-05-15T14:30:00Z</dcterms:created>
  <dcterms:modified xsi:type="dcterms:W3CDTF">2012-05-17T14:32:00Z</dcterms:modified>
</cp:coreProperties>
</file>