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C3519" w14:textId="77777777" w:rsidR="003816E8" w:rsidRDefault="00000000">
      <w:pPr>
        <w:pStyle w:val="Title"/>
        <w:spacing w:after="40"/>
      </w:pPr>
      <w:r>
        <w:t>Software Defined Networking Lab</w:t>
      </w:r>
    </w:p>
    <w:p w14:paraId="7F8EB271" w14:textId="77777777" w:rsidR="003816E8" w:rsidRDefault="00000000">
      <w:r>
        <w:t>In this lab, you will observe how a logically centralized controller teaches two switches where to forward traffic. Six hosts generate four flows: some remain on one switch, while others cross a trunk. The model records scalar summaries and time-series vectors in the background, so the network view stays focused on packet forwarding.</w:t>
      </w:r>
    </w:p>
    <w:p w14:paraId="2060A219" w14:textId="77777777" w:rsidR="003816E8" w:rsidRDefault="00000000">
      <w:pPr>
        <w:pStyle w:val="Heading1"/>
      </w:pPr>
      <w:r>
        <w:t>What you will learn</w:t>
      </w:r>
    </w:p>
    <w:p w14:paraId="3637551A" w14:textId="77777777" w:rsidR="003816E8" w:rsidRDefault="00000000">
      <w:pPr>
        <w:pStyle w:val="ListBullet"/>
        <w:spacing w:after="40"/>
      </w:pPr>
      <w:r>
        <w:t>Separate the SDN control plane (controller messages) from the data plane (host packets and switch forwarding).</w:t>
      </w:r>
    </w:p>
    <w:p w14:paraId="03C88CE2" w14:textId="77777777" w:rsidR="003816E8" w:rsidRDefault="00000000">
      <w:pPr>
        <w:pStyle w:val="ListBullet"/>
        <w:spacing w:after="40"/>
      </w:pPr>
      <w:r>
        <w:t>Trace a table miss, Packet-In, Flow-Mod, and buffered packet at one or both switches.</w:t>
      </w:r>
    </w:p>
    <w:p w14:paraId="3FD163B0" w14:textId="77777777" w:rsidR="003816E8" w:rsidRDefault="00000000">
      <w:pPr>
        <w:pStyle w:val="ListBullet"/>
        <w:spacing w:after="40"/>
      </w:pPr>
      <w:r>
        <w:t>Compare local traffic with traffic that crosses the inter-switch trunk.</w:t>
      </w:r>
    </w:p>
    <w:p w14:paraId="5EEA2982" w14:textId="77777777" w:rsidR="003816E8" w:rsidRDefault="00000000">
      <w:pPr>
        <w:pStyle w:val="ListBullet"/>
        <w:spacing w:after="40"/>
      </w:pPr>
      <w:r>
        <w:t>Read scalar results and vectors, then explain delivery, delay, throughput, and rule learning.</w:t>
      </w:r>
    </w:p>
    <w:p w14:paraId="58474082" w14:textId="77777777" w:rsidR="003816E8" w:rsidRDefault="00000000">
      <w:pPr>
        <w:pStyle w:val="Heading1"/>
      </w:pPr>
      <w:r>
        <w:t>Topology and traffic</w:t>
      </w:r>
    </w:p>
    <w:p w14:paraId="4082A4BA" w14:textId="77777777" w:rsidR="003816E8" w:rsidRDefault="00000000">
      <w:pPr>
        <w:pStyle w:val="CodeBlock"/>
        <w:shd w:val="clear" w:color="auto" w:fill="EEF3F8"/>
        <w:rPr>
          <w:rFonts w:hint="eastAsia"/>
        </w:rPr>
      </w:pPr>
      <w:r>
        <w:t>hostA --\</w:t>
      </w:r>
      <w:r>
        <w:br/>
        <w:t>hostB --- s1 ===== trunk ===== s2 --- hostD</w:t>
      </w:r>
      <w:r>
        <w:br/>
        <w:t>hostC --/   |                       |   hostE</w:t>
      </w:r>
      <w:r>
        <w:br/>
        <w:t xml:space="preserve">            +---- controller -------+   hostF</w:t>
      </w:r>
      <w:r>
        <w:br/>
        <w:t xml:space="preserve">              separate control links</w:t>
      </w:r>
    </w:p>
    <w:p w14:paraId="6EF643D1" w14:textId="77777777" w:rsidR="003816E8" w:rsidRDefault="00000000">
      <w:r>
        <w:t>Each switch has three host-facing ports (0–2) and one trunk port (3). The controller has a separate logical control link to each switch. In the OMNeT++ network display, only hosts, switches, links, and controller appear; result collection is not a network node.</w:t>
      </w:r>
    </w:p>
    <w:tbl>
      <w:tblPr>
        <w:tblW w:w="0" w:type="auto"/>
        <w:jc w:val="center"/>
        <w:tblLayout w:type="fixed"/>
        <w:tblLook w:val="04A0" w:firstRow="1" w:lastRow="0" w:firstColumn="1" w:lastColumn="0" w:noHBand="0" w:noVBand="1"/>
      </w:tblPr>
      <w:tblGrid>
        <w:gridCol w:w="1296"/>
        <w:gridCol w:w="1440"/>
        <w:gridCol w:w="1080"/>
        <w:gridCol w:w="1368"/>
        <w:gridCol w:w="4464"/>
      </w:tblGrid>
      <w:tr w:rsidR="003816E8" w14:paraId="78C7480F" w14:textId="77777777">
        <w:trPr>
          <w:tblHeader/>
          <w:jc w:val="center"/>
        </w:trPr>
        <w:tc>
          <w:tcPr>
            <w:tcW w:w="1296"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7894975E" w14:textId="77777777" w:rsidR="003816E8" w:rsidRDefault="00000000">
            <w:pPr>
              <w:spacing w:before="40" w:after="40"/>
            </w:pPr>
            <w:r>
              <w:rPr>
                <w:b/>
                <w:color w:val="FFFFFF"/>
                <w:sz w:val="16"/>
              </w:rPr>
              <w:t>Sender</w:t>
            </w:r>
          </w:p>
        </w:tc>
        <w:tc>
          <w:tcPr>
            <w:tcW w:w="1440"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777FE775" w14:textId="77777777" w:rsidR="003816E8" w:rsidRDefault="00000000">
            <w:pPr>
              <w:spacing w:before="40" w:after="40"/>
            </w:pPr>
            <w:r>
              <w:rPr>
                <w:b/>
                <w:color w:val="FFFFFF"/>
                <w:sz w:val="16"/>
              </w:rPr>
              <w:t>Destination</w:t>
            </w:r>
          </w:p>
        </w:tc>
        <w:tc>
          <w:tcPr>
            <w:tcW w:w="1080"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00DF6C84" w14:textId="77777777" w:rsidR="003816E8" w:rsidRDefault="00000000">
            <w:pPr>
              <w:spacing w:before="40" w:after="40"/>
            </w:pPr>
            <w:r>
              <w:rPr>
                <w:b/>
                <w:color w:val="FFFFFF"/>
                <w:sz w:val="16"/>
              </w:rPr>
              <w:t>Packets</w:t>
            </w:r>
          </w:p>
        </w:tc>
        <w:tc>
          <w:tcPr>
            <w:tcW w:w="1368"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1652C4EB" w14:textId="77777777" w:rsidR="003816E8" w:rsidRDefault="00000000">
            <w:pPr>
              <w:spacing w:before="40" w:after="40"/>
            </w:pPr>
            <w:r>
              <w:rPr>
                <w:b/>
                <w:color w:val="FFFFFF"/>
                <w:sz w:val="16"/>
              </w:rPr>
              <w:t>Bytes each</w:t>
            </w:r>
          </w:p>
        </w:tc>
        <w:tc>
          <w:tcPr>
            <w:tcW w:w="4464"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0059315C" w14:textId="77777777" w:rsidR="003816E8" w:rsidRDefault="00000000">
            <w:pPr>
              <w:spacing w:before="40" w:after="40"/>
            </w:pPr>
            <w:r>
              <w:rPr>
                <w:b/>
                <w:color w:val="FFFFFF"/>
                <w:sz w:val="16"/>
              </w:rPr>
              <w:t>Route</w:t>
            </w:r>
          </w:p>
        </w:tc>
      </w:tr>
      <w:tr w:rsidR="003816E8" w14:paraId="4447AE9B" w14:textId="77777777">
        <w:trPr>
          <w:jc w:val="center"/>
        </w:trPr>
        <w:tc>
          <w:tcPr>
            <w:tcW w:w="1296" w:type="dxa"/>
            <w:tcBorders>
              <w:top w:val="single" w:sz="4" w:space="0" w:color="CCD7DE"/>
              <w:left w:val="single" w:sz="4" w:space="0" w:color="CCD7DE"/>
              <w:bottom w:val="single" w:sz="4" w:space="0" w:color="CCD7DE"/>
              <w:right w:val="single" w:sz="4" w:space="0" w:color="CCD7DE"/>
            </w:tcBorders>
            <w:vAlign w:val="center"/>
          </w:tcPr>
          <w:p w14:paraId="10246166" w14:textId="77777777" w:rsidR="003816E8" w:rsidRDefault="00000000">
            <w:pPr>
              <w:spacing w:before="40" w:after="40"/>
            </w:pPr>
            <w:r>
              <w:rPr>
                <w:sz w:val="16"/>
              </w:rPr>
              <w:t>hostA</w:t>
            </w:r>
          </w:p>
        </w:tc>
        <w:tc>
          <w:tcPr>
            <w:tcW w:w="1440" w:type="dxa"/>
            <w:tcBorders>
              <w:top w:val="single" w:sz="4" w:space="0" w:color="CCD7DE"/>
              <w:left w:val="single" w:sz="4" w:space="0" w:color="CCD7DE"/>
              <w:bottom w:val="single" w:sz="4" w:space="0" w:color="CCD7DE"/>
              <w:right w:val="single" w:sz="4" w:space="0" w:color="CCD7DE"/>
            </w:tcBorders>
            <w:vAlign w:val="center"/>
          </w:tcPr>
          <w:p w14:paraId="5EB94C90" w14:textId="77777777" w:rsidR="003816E8" w:rsidRDefault="00000000">
            <w:pPr>
              <w:spacing w:before="40" w:after="40"/>
            </w:pPr>
            <w:r>
              <w:rPr>
                <w:sz w:val="16"/>
              </w:rPr>
              <w:t>hostE</w:t>
            </w:r>
          </w:p>
        </w:tc>
        <w:tc>
          <w:tcPr>
            <w:tcW w:w="1080" w:type="dxa"/>
            <w:tcBorders>
              <w:top w:val="single" w:sz="4" w:space="0" w:color="CCD7DE"/>
              <w:left w:val="single" w:sz="4" w:space="0" w:color="CCD7DE"/>
              <w:bottom w:val="single" w:sz="4" w:space="0" w:color="CCD7DE"/>
              <w:right w:val="single" w:sz="4" w:space="0" w:color="CCD7DE"/>
            </w:tcBorders>
            <w:vAlign w:val="center"/>
          </w:tcPr>
          <w:p w14:paraId="05BB073C" w14:textId="77777777" w:rsidR="003816E8" w:rsidRDefault="00000000">
            <w:pPr>
              <w:spacing w:before="40" w:after="40"/>
            </w:pPr>
            <w:r>
              <w:rPr>
                <w:sz w:val="16"/>
              </w:rPr>
              <w:t>5</w:t>
            </w:r>
          </w:p>
        </w:tc>
        <w:tc>
          <w:tcPr>
            <w:tcW w:w="1368" w:type="dxa"/>
            <w:tcBorders>
              <w:top w:val="single" w:sz="4" w:space="0" w:color="CCD7DE"/>
              <w:left w:val="single" w:sz="4" w:space="0" w:color="CCD7DE"/>
              <w:bottom w:val="single" w:sz="4" w:space="0" w:color="CCD7DE"/>
              <w:right w:val="single" w:sz="4" w:space="0" w:color="CCD7DE"/>
            </w:tcBorders>
            <w:vAlign w:val="center"/>
          </w:tcPr>
          <w:p w14:paraId="731130E1" w14:textId="77777777" w:rsidR="003816E8" w:rsidRDefault="00000000">
            <w:pPr>
              <w:spacing w:before="40" w:after="40"/>
            </w:pPr>
            <w:r>
              <w:rPr>
                <w:sz w:val="16"/>
              </w:rPr>
              <w:t>1,000</w:t>
            </w:r>
          </w:p>
        </w:tc>
        <w:tc>
          <w:tcPr>
            <w:tcW w:w="4464" w:type="dxa"/>
            <w:tcBorders>
              <w:top w:val="single" w:sz="4" w:space="0" w:color="CCD7DE"/>
              <w:left w:val="single" w:sz="4" w:space="0" w:color="CCD7DE"/>
              <w:bottom w:val="single" w:sz="4" w:space="0" w:color="CCD7DE"/>
              <w:right w:val="single" w:sz="4" w:space="0" w:color="CCD7DE"/>
            </w:tcBorders>
            <w:vAlign w:val="center"/>
          </w:tcPr>
          <w:p w14:paraId="758D2EC2" w14:textId="77777777" w:rsidR="003816E8" w:rsidRDefault="00000000">
            <w:pPr>
              <w:spacing w:before="40" w:after="40"/>
            </w:pPr>
            <w:r>
              <w:rPr>
                <w:sz w:val="16"/>
              </w:rPr>
              <w:t>s1 → trunk → s2</w:t>
            </w:r>
          </w:p>
        </w:tc>
      </w:tr>
      <w:tr w:rsidR="003816E8" w14:paraId="0C7A0E79" w14:textId="77777777">
        <w:trPr>
          <w:jc w:val="center"/>
        </w:trPr>
        <w:tc>
          <w:tcPr>
            <w:tcW w:w="1296"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0D0239F7" w14:textId="77777777" w:rsidR="003816E8" w:rsidRDefault="00000000">
            <w:pPr>
              <w:spacing w:before="40" w:after="40"/>
            </w:pPr>
            <w:r>
              <w:rPr>
                <w:sz w:val="16"/>
              </w:rPr>
              <w:t>hostB</w:t>
            </w:r>
          </w:p>
        </w:tc>
        <w:tc>
          <w:tcPr>
            <w:tcW w:w="144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2976816A" w14:textId="77777777" w:rsidR="003816E8" w:rsidRDefault="00000000">
            <w:pPr>
              <w:spacing w:before="40" w:after="40"/>
            </w:pPr>
            <w:r>
              <w:rPr>
                <w:sz w:val="16"/>
              </w:rPr>
              <w:t>hostF</w:t>
            </w:r>
          </w:p>
        </w:tc>
        <w:tc>
          <w:tcPr>
            <w:tcW w:w="108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424F7A54" w14:textId="77777777" w:rsidR="003816E8" w:rsidRDefault="00000000">
            <w:pPr>
              <w:spacing w:before="40" w:after="40"/>
            </w:pPr>
            <w:r>
              <w:rPr>
                <w:sz w:val="16"/>
              </w:rPr>
              <w:t>4</w:t>
            </w:r>
          </w:p>
        </w:tc>
        <w:tc>
          <w:tcPr>
            <w:tcW w:w="1368"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7E14B28B" w14:textId="77777777" w:rsidR="003816E8" w:rsidRDefault="00000000">
            <w:pPr>
              <w:spacing w:before="40" w:after="40"/>
            </w:pPr>
            <w:r>
              <w:rPr>
                <w:sz w:val="16"/>
              </w:rPr>
              <w:t>800</w:t>
            </w:r>
          </w:p>
        </w:tc>
        <w:tc>
          <w:tcPr>
            <w:tcW w:w="4464"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7B126A04" w14:textId="77777777" w:rsidR="003816E8" w:rsidRDefault="00000000">
            <w:pPr>
              <w:spacing w:before="40" w:after="40"/>
            </w:pPr>
            <w:r>
              <w:rPr>
                <w:sz w:val="16"/>
              </w:rPr>
              <w:t>s1 → trunk → s2</w:t>
            </w:r>
          </w:p>
        </w:tc>
      </w:tr>
      <w:tr w:rsidR="003816E8" w14:paraId="02A26374" w14:textId="77777777">
        <w:trPr>
          <w:jc w:val="center"/>
        </w:trPr>
        <w:tc>
          <w:tcPr>
            <w:tcW w:w="1296" w:type="dxa"/>
            <w:tcBorders>
              <w:top w:val="single" w:sz="4" w:space="0" w:color="CCD7DE"/>
              <w:left w:val="single" w:sz="4" w:space="0" w:color="CCD7DE"/>
              <w:bottom w:val="single" w:sz="4" w:space="0" w:color="CCD7DE"/>
              <w:right w:val="single" w:sz="4" w:space="0" w:color="CCD7DE"/>
            </w:tcBorders>
            <w:vAlign w:val="center"/>
          </w:tcPr>
          <w:p w14:paraId="4189E48A" w14:textId="77777777" w:rsidR="003816E8" w:rsidRDefault="00000000">
            <w:pPr>
              <w:spacing w:before="40" w:after="40"/>
            </w:pPr>
            <w:r>
              <w:rPr>
                <w:sz w:val="16"/>
              </w:rPr>
              <w:t>hostC</w:t>
            </w:r>
          </w:p>
        </w:tc>
        <w:tc>
          <w:tcPr>
            <w:tcW w:w="1440" w:type="dxa"/>
            <w:tcBorders>
              <w:top w:val="single" w:sz="4" w:space="0" w:color="CCD7DE"/>
              <w:left w:val="single" w:sz="4" w:space="0" w:color="CCD7DE"/>
              <w:bottom w:val="single" w:sz="4" w:space="0" w:color="CCD7DE"/>
              <w:right w:val="single" w:sz="4" w:space="0" w:color="CCD7DE"/>
            </w:tcBorders>
            <w:vAlign w:val="center"/>
          </w:tcPr>
          <w:p w14:paraId="62115EE4" w14:textId="77777777" w:rsidR="003816E8" w:rsidRDefault="00000000">
            <w:pPr>
              <w:spacing w:before="40" w:after="40"/>
            </w:pPr>
            <w:r>
              <w:rPr>
                <w:sz w:val="16"/>
              </w:rPr>
              <w:t>hostB</w:t>
            </w:r>
          </w:p>
        </w:tc>
        <w:tc>
          <w:tcPr>
            <w:tcW w:w="1080" w:type="dxa"/>
            <w:tcBorders>
              <w:top w:val="single" w:sz="4" w:space="0" w:color="CCD7DE"/>
              <w:left w:val="single" w:sz="4" w:space="0" w:color="CCD7DE"/>
              <w:bottom w:val="single" w:sz="4" w:space="0" w:color="CCD7DE"/>
              <w:right w:val="single" w:sz="4" w:space="0" w:color="CCD7DE"/>
            </w:tcBorders>
            <w:vAlign w:val="center"/>
          </w:tcPr>
          <w:p w14:paraId="4F724C16" w14:textId="77777777" w:rsidR="003816E8" w:rsidRDefault="00000000">
            <w:pPr>
              <w:spacing w:before="40" w:after="40"/>
            </w:pPr>
            <w:r>
              <w:rPr>
                <w:sz w:val="16"/>
              </w:rPr>
              <w:t>3</w:t>
            </w:r>
          </w:p>
        </w:tc>
        <w:tc>
          <w:tcPr>
            <w:tcW w:w="1368" w:type="dxa"/>
            <w:tcBorders>
              <w:top w:val="single" w:sz="4" w:space="0" w:color="CCD7DE"/>
              <w:left w:val="single" w:sz="4" w:space="0" w:color="CCD7DE"/>
              <w:bottom w:val="single" w:sz="4" w:space="0" w:color="CCD7DE"/>
              <w:right w:val="single" w:sz="4" w:space="0" w:color="CCD7DE"/>
            </w:tcBorders>
            <w:vAlign w:val="center"/>
          </w:tcPr>
          <w:p w14:paraId="6EDDBA1C" w14:textId="77777777" w:rsidR="003816E8" w:rsidRDefault="00000000">
            <w:pPr>
              <w:spacing w:before="40" w:after="40"/>
            </w:pPr>
            <w:r>
              <w:rPr>
                <w:sz w:val="16"/>
              </w:rPr>
              <w:t>600</w:t>
            </w:r>
          </w:p>
        </w:tc>
        <w:tc>
          <w:tcPr>
            <w:tcW w:w="4464" w:type="dxa"/>
            <w:tcBorders>
              <w:top w:val="single" w:sz="4" w:space="0" w:color="CCD7DE"/>
              <w:left w:val="single" w:sz="4" w:space="0" w:color="CCD7DE"/>
              <w:bottom w:val="single" w:sz="4" w:space="0" w:color="CCD7DE"/>
              <w:right w:val="single" w:sz="4" w:space="0" w:color="CCD7DE"/>
            </w:tcBorders>
            <w:vAlign w:val="center"/>
          </w:tcPr>
          <w:p w14:paraId="4B39C75F" w14:textId="77777777" w:rsidR="003816E8" w:rsidRDefault="00000000">
            <w:pPr>
              <w:spacing w:before="40" w:after="40"/>
            </w:pPr>
            <w:r>
              <w:rPr>
                <w:sz w:val="16"/>
              </w:rPr>
              <w:t>local to s1</w:t>
            </w:r>
          </w:p>
        </w:tc>
      </w:tr>
      <w:tr w:rsidR="003816E8" w14:paraId="1352DC9D" w14:textId="77777777">
        <w:trPr>
          <w:jc w:val="center"/>
        </w:trPr>
        <w:tc>
          <w:tcPr>
            <w:tcW w:w="1296"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2ACE07BF" w14:textId="77777777" w:rsidR="003816E8" w:rsidRDefault="00000000">
            <w:pPr>
              <w:spacing w:before="40" w:after="40"/>
            </w:pPr>
            <w:r>
              <w:rPr>
                <w:sz w:val="16"/>
              </w:rPr>
              <w:t>hostD</w:t>
            </w:r>
          </w:p>
        </w:tc>
        <w:tc>
          <w:tcPr>
            <w:tcW w:w="144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3D0C037B" w14:textId="77777777" w:rsidR="003816E8" w:rsidRDefault="00000000">
            <w:pPr>
              <w:spacing w:before="40" w:after="40"/>
            </w:pPr>
            <w:r>
              <w:rPr>
                <w:sz w:val="16"/>
              </w:rPr>
              <w:t>hostE</w:t>
            </w:r>
          </w:p>
        </w:tc>
        <w:tc>
          <w:tcPr>
            <w:tcW w:w="108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10EE4F0B" w14:textId="77777777" w:rsidR="003816E8" w:rsidRDefault="00000000">
            <w:pPr>
              <w:spacing w:before="40" w:after="40"/>
            </w:pPr>
            <w:r>
              <w:rPr>
                <w:sz w:val="16"/>
              </w:rPr>
              <w:t>3</w:t>
            </w:r>
          </w:p>
        </w:tc>
        <w:tc>
          <w:tcPr>
            <w:tcW w:w="1368"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215B05CE" w14:textId="77777777" w:rsidR="003816E8" w:rsidRDefault="00000000">
            <w:pPr>
              <w:spacing w:before="40" w:after="40"/>
            </w:pPr>
            <w:r>
              <w:rPr>
                <w:sz w:val="16"/>
              </w:rPr>
              <w:t>1,200</w:t>
            </w:r>
          </w:p>
        </w:tc>
        <w:tc>
          <w:tcPr>
            <w:tcW w:w="4464"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3BFA7B24" w14:textId="77777777" w:rsidR="003816E8" w:rsidRDefault="00000000">
            <w:pPr>
              <w:spacing w:before="40" w:after="40"/>
            </w:pPr>
            <w:r>
              <w:rPr>
                <w:sz w:val="16"/>
              </w:rPr>
              <w:t>local to s2</w:t>
            </w:r>
          </w:p>
        </w:tc>
      </w:tr>
    </w:tbl>
    <w:p w14:paraId="6CE61FEA" w14:textId="77777777" w:rsidR="003816E8" w:rsidRDefault="003816E8">
      <w:pPr>
        <w:spacing w:after="0"/>
      </w:pPr>
    </w:p>
    <w:tbl>
      <w:tblPr>
        <w:tblW w:w="0" w:type="auto"/>
        <w:tblLook w:val="04A0" w:firstRow="1" w:lastRow="0" w:firstColumn="1" w:lastColumn="0" w:noHBand="0" w:noVBand="1"/>
      </w:tblPr>
      <w:tblGrid>
        <w:gridCol w:w="10166"/>
      </w:tblGrid>
      <w:tr w:rsidR="003816E8" w14:paraId="23801A81" w14:textId="77777777">
        <w:tc>
          <w:tcPr>
            <w:tcW w:w="10166" w:type="dxa"/>
            <w:tcBorders>
              <w:top w:val="single" w:sz="8" w:space="0" w:color="147D86"/>
              <w:left w:val="single" w:sz="18" w:space="0" w:color="147D86"/>
              <w:bottom w:val="single" w:sz="8" w:space="0" w:color="147D86"/>
              <w:right w:val="single" w:sz="8" w:space="0" w:color="147D86"/>
            </w:tcBorders>
            <w:shd w:val="clear" w:color="auto" w:fill="EAF4F5"/>
          </w:tcPr>
          <w:p w14:paraId="53634CA4" w14:textId="77777777" w:rsidR="003816E8" w:rsidRDefault="00000000">
            <w:pPr>
              <w:spacing w:after="20"/>
            </w:pPr>
            <w:r>
              <w:rPr>
                <w:b/>
                <w:color w:val="147D86"/>
              </w:rPr>
              <w:t xml:space="preserve">Model scope  </w:t>
            </w:r>
            <w:r>
              <w:t>PACKET_IN and FLOW_MOD are simplified simulation messages used to teach the control sequence. This project does not implement the OpenFlow wire protocol and does not require INET.</w:t>
            </w:r>
          </w:p>
        </w:tc>
      </w:tr>
    </w:tbl>
    <w:p w14:paraId="04858210" w14:textId="77777777" w:rsidR="003816E8" w:rsidRDefault="003816E8">
      <w:pPr>
        <w:spacing w:after="0"/>
      </w:pPr>
    </w:p>
    <w:p w14:paraId="10DB3FF6" w14:textId="77777777" w:rsidR="003816E8" w:rsidRDefault="00000000">
      <w:pPr>
        <w:pStyle w:val="Heading1"/>
      </w:pPr>
      <w:r>
        <w:t>How forwarding works</w:t>
      </w:r>
    </w:p>
    <w:p w14:paraId="463170EC" w14:textId="77777777" w:rsidR="003816E8" w:rsidRDefault="00000000">
      <w:r>
        <w:t>A switch checks each arriving data packet against its destination-based forwarding table. If it finds a rule, it forwards the packet immediately. On a miss, it buffers the packet and sends one Packet-In for that destination to the controller. The controller looks up the destination host's switch and port, then sends a Flow-Mod back to install a rule. The switch forwards its buffered packet after the rule arrives.</w:t>
      </w:r>
    </w:p>
    <w:p w14:paraId="71C5DC2E" w14:textId="77777777" w:rsidR="003816E8" w:rsidRDefault="00000000">
      <w:r>
        <w:t>For a cross-switch flow, both switches learn independently. The first switch installs a rule pointing to trunk port 3. When the packet reaches the second switch, that switch may also miss and request its own rule. Later packets then use table hits at both switches without contacting the controller.</w:t>
      </w:r>
    </w:p>
    <w:p w14:paraId="4E9CD7BB" w14:textId="77777777" w:rsidR="003816E8" w:rsidRDefault="00000000">
      <w:r>
        <w:t>For hostC → hostB, the destination is attached to s1, so its rule points directly to hostB's local port. HostD → hostE is also local; because the hostA flow teaches s2 the hostE rule earlier, this flow can use the existing rule.</w:t>
      </w:r>
    </w:p>
    <w:p w14:paraId="720D070F" w14:textId="77777777" w:rsidR="003816E8" w:rsidRDefault="00000000">
      <w:pPr>
        <w:pStyle w:val="Heading1"/>
      </w:pPr>
      <w:r>
        <w:t>Run the simulation</w:t>
      </w:r>
    </w:p>
    <w:p w14:paraId="78D4BA64" w14:textId="77777777" w:rsidR="003816E8" w:rsidRDefault="00000000">
      <w:pPr>
        <w:pStyle w:val="ListNumber"/>
        <w:spacing w:after="60"/>
      </w:pPr>
      <w:r>
        <w:t>Open the SDN project folder in the OMNeT++ IDE and ensure the generated project makefile is current.</w:t>
      </w:r>
    </w:p>
    <w:p w14:paraId="13FF768E" w14:textId="77777777" w:rsidR="003816E8" w:rsidRDefault="00000000">
      <w:pPr>
        <w:pStyle w:val="ListNumber"/>
        <w:spacing w:after="60"/>
      </w:pPr>
      <w:r>
        <w:t>Build the project in Release mode.</w:t>
      </w:r>
    </w:p>
    <w:p w14:paraId="4A73F289" w14:textId="77777777" w:rsidR="003816E8" w:rsidRDefault="00000000">
      <w:pPr>
        <w:pStyle w:val="ListNumber"/>
        <w:spacing w:after="60"/>
      </w:pPr>
      <w:r>
        <w:t>Run omnetpp.ini. Use Qtenv to watch the topology or Cmdenv to read event messages.</w:t>
      </w:r>
    </w:p>
    <w:p w14:paraId="5D2C6083" w14:textId="77777777" w:rsidR="003816E8" w:rsidRDefault="00000000">
      <w:pPr>
        <w:pStyle w:val="ListNumber"/>
        <w:spacing w:after="60"/>
      </w:pPr>
      <w:r>
        <w:t>After the run, open the result files from the results folder using the IDE's Result Analysis tool.</w:t>
      </w:r>
    </w:p>
    <w:p w14:paraId="0A7F6D44" w14:textId="77777777" w:rsidR="003816E8" w:rsidRDefault="00000000">
      <w:r>
        <w:lastRenderedPageBreak/>
        <w:t>The default run lasts 8 seconds. All offered traffic should arrive in this loss-free model. The link delay expressions in SDNLab.ned use parent-scoped network parameters; the values are configured in omnetpp.ini.</w:t>
      </w:r>
    </w:p>
    <w:tbl>
      <w:tblPr>
        <w:tblW w:w="0" w:type="auto"/>
        <w:tblLook w:val="04A0" w:firstRow="1" w:lastRow="0" w:firstColumn="1" w:lastColumn="0" w:noHBand="0" w:noVBand="1"/>
      </w:tblPr>
      <w:tblGrid>
        <w:gridCol w:w="10166"/>
      </w:tblGrid>
      <w:tr w:rsidR="003816E8" w14:paraId="7CDBFE37" w14:textId="77777777">
        <w:tc>
          <w:tcPr>
            <w:tcW w:w="10166" w:type="dxa"/>
            <w:tcBorders>
              <w:top w:val="single" w:sz="8" w:space="0" w:color="147D86"/>
              <w:left w:val="single" w:sz="18" w:space="0" w:color="147D86"/>
              <w:bottom w:val="single" w:sz="8" w:space="0" w:color="147D86"/>
              <w:right w:val="single" w:sz="8" w:space="0" w:color="147D86"/>
            </w:tcBorders>
            <w:shd w:val="clear" w:color="auto" w:fill="EAF4F5"/>
          </w:tcPr>
          <w:p w14:paraId="558F7DDA" w14:textId="77777777" w:rsidR="003816E8" w:rsidRDefault="00000000">
            <w:pPr>
              <w:spacing w:after="20"/>
            </w:pPr>
            <w:r>
              <w:rPr>
                <w:b/>
                <w:color w:val="147D86"/>
              </w:rPr>
              <w:t xml:space="preserve">Configuration note  </w:t>
            </w:r>
            <w:r>
              <w:t>Use the OMNeT++ IDE launch configuration to select General, FastController, or HighLoad. If running from a command prompt, select a named configuration with the command-line configuration option supported by your OMNeT++ setup.</w:t>
            </w:r>
          </w:p>
        </w:tc>
      </w:tr>
    </w:tbl>
    <w:p w14:paraId="1EB48502" w14:textId="77777777" w:rsidR="003816E8" w:rsidRDefault="003816E8">
      <w:pPr>
        <w:spacing w:after="0"/>
      </w:pPr>
    </w:p>
    <w:p w14:paraId="0E5F6F7A" w14:textId="77777777" w:rsidR="003816E8" w:rsidRDefault="00000000">
      <w:pPr>
        <w:pStyle w:val="Heading1"/>
      </w:pPr>
      <w:r>
        <w:t>Change an experiment in omnetpp.ini</w:t>
      </w:r>
    </w:p>
    <w:p w14:paraId="7E445550" w14:textId="77777777" w:rsidR="003816E8" w:rsidRDefault="00000000">
      <w:r>
        <w:t>The [General] section defines the default experiment. Host traffic and network link delays are exposed as INI parameters, so students can change values without editing the C++ source or topology.</w:t>
      </w:r>
    </w:p>
    <w:tbl>
      <w:tblPr>
        <w:tblW w:w="0" w:type="auto"/>
        <w:jc w:val="center"/>
        <w:tblLayout w:type="fixed"/>
        <w:tblLook w:val="04A0" w:firstRow="1" w:lastRow="0" w:firstColumn="1" w:lastColumn="0" w:noHBand="0" w:noVBand="1"/>
      </w:tblPr>
      <w:tblGrid>
        <w:gridCol w:w="1800"/>
        <w:gridCol w:w="3024"/>
        <w:gridCol w:w="4824"/>
      </w:tblGrid>
      <w:tr w:rsidR="003816E8" w14:paraId="403C523D" w14:textId="77777777">
        <w:trPr>
          <w:tblHeader/>
          <w:jc w:val="center"/>
        </w:trPr>
        <w:tc>
          <w:tcPr>
            <w:tcW w:w="1800"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1E89CE88" w14:textId="77777777" w:rsidR="003816E8" w:rsidRDefault="00000000">
            <w:pPr>
              <w:spacing w:before="40" w:after="40"/>
            </w:pPr>
            <w:r>
              <w:rPr>
                <w:b/>
                <w:color w:val="FFFFFF"/>
                <w:sz w:val="16"/>
              </w:rPr>
              <w:t>Parameter</w:t>
            </w:r>
          </w:p>
        </w:tc>
        <w:tc>
          <w:tcPr>
            <w:tcW w:w="3024"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27C5039C" w14:textId="77777777" w:rsidR="003816E8" w:rsidRDefault="00000000">
            <w:pPr>
              <w:spacing w:before="40" w:after="40"/>
            </w:pPr>
            <w:r>
              <w:rPr>
                <w:b/>
                <w:color w:val="FFFFFF"/>
                <w:sz w:val="16"/>
              </w:rPr>
              <w:t>Example setting</w:t>
            </w:r>
          </w:p>
        </w:tc>
        <w:tc>
          <w:tcPr>
            <w:tcW w:w="4824"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4C284718" w14:textId="77777777" w:rsidR="003816E8" w:rsidRDefault="00000000">
            <w:pPr>
              <w:spacing w:before="40" w:after="40"/>
            </w:pPr>
            <w:r>
              <w:rPr>
                <w:b/>
                <w:color w:val="FFFFFF"/>
                <w:sz w:val="16"/>
              </w:rPr>
              <w:t>Effect</w:t>
            </w:r>
          </w:p>
        </w:tc>
      </w:tr>
      <w:tr w:rsidR="003816E8" w14:paraId="550F4B49" w14:textId="77777777">
        <w:trPr>
          <w:jc w:val="center"/>
        </w:trPr>
        <w:tc>
          <w:tcPr>
            <w:tcW w:w="1800" w:type="dxa"/>
            <w:tcBorders>
              <w:top w:val="single" w:sz="4" w:space="0" w:color="CCD7DE"/>
              <w:left w:val="single" w:sz="4" w:space="0" w:color="CCD7DE"/>
              <w:bottom w:val="single" w:sz="4" w:space="0" w:color="CCD7DE"/>
              <w:right w:val="single" w:sz="4" w:space="0" w:color="CCD7DE"/>
            </w:tcBorders>
            <w:vAlign w:val="center"/>
          </w:tcPr>
          <w:p w14:paraId="652BC4ED" w14:textId="77777777" w:rsidR="003816E8" w:rsidRDefault="00000000">
            <w:pPr>
              <w:spacing w:before="40" w:after="40"/>
            </w:pPr>
            <w:r>
              <w:rPr>
                <w:sz w:val="16"/>
              </w:rPr>
              <w:t>packetCount</w:t>
            </w:r>
          </w:p>
        </w:tc>
        <w:tc>
          <w:tcPr>
            <w:tcW w:w="3024" w:type="dxa"/>
            <w:tcBorders>
              <w:top w:val="single" w:sz="4" w:space="0" w:color="CCD7DE"/>
              <w:left w:val="single" w:sz="4" w:space="0" w:color="CCD7DE"/>
              <w:bottom w:val="single" w:sz="4" w:space="0" w:color="CCD7DE"/>
              <w:right w:val="single" w:sz="4" w:space="0" w:color="CCD7DE"/>
            </w:tcBorders>
            <w:vAlign w:val="center"/>
          </w:tcPr>
          <w:p w14:paraId="5B2E9EF9" w14:textId="77777777" w:rsidR="003816E8" w:rsidRDefault="00000000">
            <w:pPr>
              <w:spacing w:before="40" w:after="40"/>
            </w:pPr>
            <w:r>
              <w:rPr>
                <w:sz w:val="16"/>
              </w:rPr>
              <w:t>*.hostA.packetCount = 8</w:t>
            </w:r>
          </w:p>
        </w:tc>
        <w:tc>
          <w:tcPr>
            <w:tcW w:w="4824" w:type="dxa"/>
            <w:tcBorders>
              <w:top w:val="single" w:sz="4" w:space="0" w:color="CCD7DE"/>
              <w:left w:val="single" w:sz="4" w:space="0" w:color="CCD7DE"/>
              <w:bottom w:val="single" w:sz="4" w:space="0" w:color="CCD7DE"/>
              <w:right w:val="single" w:sz="4" w:space="0" w:color="CCD7DE"/>
            </w:tcBorders>
            <w:vAlign w:val="center"/>
          </w:tcPr>
          <w:p w14:paraId="26959F5C" w14:textId="77777777" w:rsidR="003816E8" w:rsidRDefault="00000000">
            <w:pPr>
              <w:spacing w:before="40" w:after="40"/>
            </w:pPr>
            <w:r>
              <w:rPr>
                <w:sz w:val="16"/>
              </w:rPr>
              <w:t>Number of packets generated by that host</w:t>
            </w:r>
          </w:p>
        </w:tc>
      </w:tr>
      <w:tr w:rsidR="003816E8" w14:paraId="23BCE390" w14:textId="77777777">
        <w:trPr>
          <w:jc w:val="center"/>
        </w:trPr>
        <w:tc>
          <w:tcPr>
            <w:tcW w:w="180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46C81892" w14:textId="77777777" w:rsidR="003816E8" w:rsidRDefault="00000000">
            <w:pPr>
              <w:spacing w:before="40" w:after="40"/>
            </w:pPr>
            <w:r>
              <w:rPr>
                <w:sz w:val="16"/>
              </w:rPr>
              <w:t>packetBytes</w:t>
            </w:r>
          </w:p>
        </w:tc>
        <w:tc>
          <w:tcPr>
            <w:tcW w:w="3024"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056365D8" w14:textId="77777777" w:rsidR="003816E8" w:rsidRDefault="00000000">
            <w:pPr>
              <w:spacing w:before="40" w:after="40"/>
            </w:pPr>
            <w:r>
              <w:rPr>
                <w:sz w:val="16"/>
              </w:rPr>
              <w:t>*.hostA.packetBytes = 1200</w:t>
            </w:r>
          </w:p>
        </w:tc>
        <w:tc>
          <w:tcPr>
            <w:tcW w:w="4824"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5146C9E9" w14:textId="77777777" w:rsidR="003816E8" w:rsidRDefault="00000000">
            <w:pPr>
              <w:spacing w:before="40" w:after="40"/>
            </w:pPr>
            <w:r>
              <w:rPr>
                <w:sz w:val="16"/>
              </w:rPr>
              <w:t>Data packet size in bytes</w:t>
            </w:r>
          </w:p>
        </w:tc>
      </w:tr>
      <w:tr w:rsidR="003816E8" w14:paraId="52AA7558" w14:textId="77777777">
        <w:trPr>
          <w:jc w:val="center"/>
        </w:trPr>
        <w:tc>
          <w:tcPr>
            <w:tcW w:w="1800" w:type="dxa"/>
            <w:tcBorders>
              <w:top w:val="single" w:sz="4" w:space="0" w:color="CCD7DE"/>
              <w:left w:val="single" w:sz="4" w:space="0" w:color="CCD7DE"/>
              <w:bottom w:val="single" w:sz="4" w:space="0" w:color="CCD7DE"/>
              <w:right w:val="single" w:sz="4" w:space="0" w:color="CCD7DE"/>
            </w:tcBorders>
            <w:vAlign w:val="center"/>
          </w:tcPr>
          <w:p w14:paraId="2072BEB7" w14:textId="77777777" w:rsidR="003816E8" w:rsidRDefault="00000000">
            <w:pPr>
              <w:spacing w:before="40" w:after="40"/>
            </w:pPr>
            <w:r>
              <w:rPr>
                <w:sz w:val="16"/>
              </w:rPr>
              <w:t>startTime</w:t>
            </w:r>
          </w:p>
        </w:tc>
        <w:tc>
          <w:tcPr>
            <w:tcW w:w="3024" w:type="dxa"/>
            <w:tcBorders>
              <w:top w:val="single" w:sz="4" w:space="0" w:color="CCD7DE"/>
              <w:left w:val="single" w:sz="4" w:space="0" w:color="CCD7DE"/>
              <w:bottom w:val="single" w:sz="4" w:space="0" w:color="CCD7DE"/>
              <w:right w:val="single" w:sz="4" w:space="0" w:color="CCD7DE"/>
            </w:tcBorders>
            <w:vAlign w:val="center"/>
          </w:tcPr>
          <w:p w14:paraId="6D0B3D2E" w14:textId="77777777" w:rsidR="003816E8" w:rsidRDefault="00000000">
            <w:pPr>
              <w:spacing w:before="40" w:after="40"/>
            </w:pPr>
            <w:r>
              <w:rPr>
                <w:sz w:val="16"/>
              </w:rPr>
              <w:t>*.hostA.startTime = 0.5s</w:t>
            </w:r>
          </w:p>
        </w:tc>
        <w:tc>
          <w:tcPr>
            <w:tcW w:w="4824" w:type="dxa"/>
            <w:tcBorders>
              <w:top w:val="single" w:sz="4" w:space="0" w:color="CCD7DE"/>
              <w:left w:val="single" w:sz="4" w:space="0" w:color="CCD7DE"/>
              <w:bottom w:val="single" w:sz="4" w:space="0" w:color="CCD7DE"/>
              <w:right w:val="single" w:sz="4" w:space="0" w:color="CCD7DE"/>
            </w:tcBorders>
            <w:vAlign w:val="center"/>
          </w:tcPr>
          <w:p w14:paraId="63371195" w14:textId="77777777" w:rsidR="003816E8" w:rsidRDefault="00000000">
            <w:pPr>
              <w:spacing w:before="40" w:after="40"/>
            </w:pPr>
            <w:r>
              <w:rPr>
                <w:sz w:val="16"/>
              </w:rPr>
              <w:t>Time of the first packet</w:t>
            </w:r>
          </w:p>
        </w:tc>
      </w:tr>
      <w:tr w:rsidR="003816E8" w14:paraId="602D5CEC" w14:textId="77777777">
        <w:trPr>
          <w:jc w:val="center"/>
        </w:trPr>
        <w:tc>
          <w:tcPr>
            <w:tcW w:w="180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7064803E" w14:textId="77777777" w:rsidR="003816E8" w:rsidRDefault="00000000">
            <w:pPr>
              <w:spacing w:before="40" w:after="40"/>
            </w:pPr>
            <w:r>
              <w:rPr>
                <w:sz w:val="16"/>
              </w:rPr>
              <w:t>sendInterval</w:t>
            </w:r>
          </w:p>
        </w:tc>
        <w:tc>
          <w:tcPr>
            <w:tcW w:w="3024"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5A98AB1B" w14:textId="77777777" w:rsidR="003816E8" w:rsidRDefault="00000000">
            <w:pPr>
              <w:spacing w:before="40" w:after="40"/>
            </w:pPr>
            <w:r>
              <w:rPr>
                <w:sz w:val="16"/>
              </w:rPr>
              <w:t>*.hostA.sendInterval = 0.4s</w:t>
            </w:r>
          </w:p>
        </w:tc>
        <w:tc>
          <w:tcPr>
            <w:tcW w:w="4824"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2DE909E5" w14:textId="77777777" w:rsidR="003816E8" w:rsidRDefault="00000000">
            <w:pPr>
              <w:spacing w:before="40" w:after="40"/>
            </w:pPr>
            <w:r>
              <w:rPr>
                <w:sz w:val="16"/>
              </w:rPr>
              <w:t>Spacing between packets</w:t>
            </w:r>
          </w:p>
        </w:tc>
      </w:tr>
      <w:tr w:rsidR="003816E8" w14:paraId="18497623" w14:textId="77777777">
        <w:trPr>
          <w:jc w:val="center"/>
        </w:trPr>
        <w:tc>
          <w:tcPr>
            <w:tcW w:w="1800" w:type="dxa"/>
            <w:tcBorders>
              <w:top w:val="single" w:sz="4" w:space="0" w:color="CCD7DE"/>
              <w:left w:val="single" w:sz="4" w:space="0" w:color="CCD7DE"/>
              <w:bottom w:val="single" w:sz="4" w:space="0" w:color="CCD7DE"/>
              <w:right w:val="single" w:sz="4" w:space="0" w:color="CCD7DE"/>
            </w:tcBorders>
            <w:vAlign w:val="center"/>
          </w:tcPr>
          <w:p w14:paraId="4752B58E" w14:textId="77777777" w:rsidR="003816E8" w:rsidRDefault="00000000">
            <w:pPr>
              <w:spacing w:before="40" w:after="40"/>
            </w:pPr>
            <w:r>
              <w:rPr>
                <w:sz w:val="16"/>
              </w:rPr>
              <w:t>hostLinkDelay</w:t>
            </w:r>
          </w:p>
        </w:tc>
        <w:tc>
          <w:tcPr>
            <w:tcW w:w="3024" w:type="dxa"/>
            <w:tcBorders>
              <w:top w:val="single" w:sz="4" w:space="0" w:color="CCD7DE"/>
              <w:left w:val="single" w:sz="4" w:space="0" w:color="CCD7DE"/>
              <w:bottom w:val="single" w:sz="4" w:space="0" w:color="CCD7DE"/>
              <w:right w:val="single" w:sz="4" w:space="0" w:color="CCD7DE"/>
            </w:tcBorders>
            <w:vAlign w:val="center"/>
          </w:tcPr>
          <w:p w14:paraId="4B0BF109" w14:textId="77777777" w:rsidR="003816E8" w:rsidRDefault="00000000">
            <w:pPr>
              <w:spacing w:before="40" w:after="40"/>
            </w:pPr>
            <w:r>
              <w:rPr>
                <w:sz w:val="16"/>
              </w:rPr>
              <w:t>*.hostLinkDelay = 15ms</w:t>
            </w:r>
          </w:p>
        </w:tc>
        <w:tc>
          <w:tcPr>
            <w:tcW w:w="4824" w:type="dxa"/>
            <w:tcBorders>
              <w:top w:val="single" w:sz="4" w:space="0" w:color="CCD7DE"/>
              <w:left w:val="single" w:sz="4" w:space="0" w:color="CCD7DE"/>
              <w:bottom w:val="single" w:sz="4" w:space="0" w:color="CCD7DE"/>
              <w:right w:val="single" w:sz="4" w:space="0" w:color="CCD7DE"/>
            </w:tcBorders>
            <w:vAlign w:val="center"/>
          </w:tcPr>
          <w:p w14:paraId="242AC80E" w14:textId="77777777" w:rsidR="003816E8" w:rsidRDefault="00000000">
            <w:pPr>
              <w:spacing w:before="40" w:after="40"/>
            </w:pPr>
            <w:r>
              <w:rPr>
                <w:sz w:val="16"/>
              </w:rPr>
              <w:t>Delay on each host-to-switch direction</w:t>
            </w:r>
          </w:p>
        </w:tc>
      </w:tr>
      <w:tr w:rsidR="003816E8" w14:paraId="67641315" w14:textId="77777777">
        <w:trPr>
          <w:jc w:val="center"/>
        </w:trPr>
        <w:tc>
          <w:tcPr>
            <w:tcW w:w="180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5545E744" w14:textId="77777777" w:rsidR="003816E8" w:rsidRDefault="00000000">
            <w:pPr>
              <w:spacing w:before="40" w:after="40"/>
            </w:pPr>
            <w:r>
              <w:rPr>
                <w:sz w:val="16"/>
              </w:rPr>
              <w:t>trunkDelay</w:t>
            </w:r>
          </w:p>
        </w:tc>
        <w:tc>
          <w:tcPr>
            <w:tcW w:w="3024"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75C611A3" w14:textId="77777777" w:rsidR="003816E8" w:rsidRDefault="00000000">
            <w:pPr>
              <w:spacing w:before="40" w:after="40"/>
            </w:pPr>
            <w:r>
              <w:rPr>
                <w:sz w:val="16"/>
              </w:rPr>
              <w:t>*.trunkDelay = 35ms</w:t>
            </w:r>
          </w:p>
        </w:tc>
        <w:tc>
          <w:tcPr>
            <w:tcW w:w="4824"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4A9F96AC" w14:textId="77777777" w:rsidR="003816E8" w:rsidRDefault="00000000">
            <w:pPr>
              <w:spacing w:before="40" w:after="40"/>
            </w:pPr>
            <w:r>
              <w:rPr>
                <w:sz w:val="16"/>
              </w:rPr>
              <w:t>Delay on each inter-switch direction</w:t>
            </w:r>
          </w:p>
        </w:tc>
      </w:tr>
      <w:tr w:rsidR="003816E8" w14:paraId="2AE6441D" w14:textId="77777777">
        <w:trPr>
          <w:jc w:val="center"/>
        </w:trPr>
        <w:tc>
          <w:tcPr>
            <w:tcW w:w="1800" w:type="dxa"/>
            <w:tcBorders>
              <w:top w:val="single" w:sz="4" w:space="0" w:color="CCD7DE"/>
              <w:left w:val="single" w:sz="4" w:space="0" w:color="CCD7DE"/>
              <w:bottom w:val="single" w:sz="4" w:space="0" w:color="CCD7DE"/>
              <w:right w:val="single" w:sz="4" w:space="0" w:color="CCD7DE"/>
            </w:tcBorders>
            <w:vAlign w:val="center"/>
          </w:tcPr>
          <w:p w14:paraId="053CFB3A" w14:textId="77777777" w:rsidR="003816E8" w:rsidRDefault="00000000">
            <w:pPr>
              <w:spacing w:before="40" w:after="40"/>
            </w:pPr>
            <w:r>
              <w:rPr>
                <w:sz w:val="16"/>
              </w:rPr>
              <w:t>controllerLinkDelay</w:t>
            </w:r>
          </w:p>
        </w:tc>
        <w:tc>
          <w:tcPr>
            <w:tcW w:w="3024" w:type="dxa"/>
            <w:tcBorders>
              <w:top w:val="single" w:sz="4" w:space="0" w:color="CCD7DE"/>
              <w:left w:val="single" w:sz="4" w:space="0" w:color="CCD7DE"/>
              <w:bottom w:val="single" w:sz="4" w:space="0" w:color="CCD7DE"/>
              <w:right w:val="single" w:sz="4" w:space="0" w:color="CCD7DE"/>
            </w:tcBorders>
            <w:vAlign w:val="center"/>
          </w:tcPr>
          <w:p w14:paraId="0F7E9772" w14:textId="77777777" w:rsidR="003816E8" w:rsidRDefault="00000000">
            <w:pPr>
              <w:spacing w:before="40" w:after="40"/>
            </w:pPr>
            <w:r>
              <w:rPr>
                <w:sz w:val="16"/>
              </w:rPr>
              <w:t>*.controllerLinkDelay = 5ms</w:t>
            </w:r>
          </w:p>
        </w:tc>
        <w:tc>
          <w:tcPr>
            <w:tcW w:w="4824" w:type="dxa"/>
            <w:tcBorders>
              <w:top w:val="single" w:sz="4" w:space="0" w:color="CCD7DE"/>
              <w:left w:val="single" w:sz="4" w:space="0" w:color="CCD7DE"/>
              <w:bottom w:val="single" w:sz="4" w:space="0" w:color="CCD7DE"/>
              <w:right w:val="single" w:sz="4" w:space="0" w:color="CCD7DE"/>
            </w:tcBorders>
            <w:vAlign w:val="center"/>
          </w:tcPr>
          <w:p w14:paraId="0684ACCF" w14:textId="77777777" w:rsidR="003816E8" w:rsidRDefault="00000000">
            <w:pPr>
              <w:spacing w:before="40" w:after="40"/>
            </w:pPr>
            <w:r>
              <w:rPr>
                <w:sz w:val="16"/>
              </w:rPr>
              <w:t>Delay on each switch-controller direction</w:t>
            </w:r>
          </w:p>
        </w:tc>
      </w:tr>
    </w:tbl>
    <w:p w14:paraId="5ECFC7E0" w14:textId="77777777" w:rsidR="003816E8" w:rsidRDefault="003816E8">
      <w:pPr>
        <w:spacing w:after="0"/>
      </w:pPr>
    </w:p>
    <w:p w14:paraId="6433D72E" w14:textId="77777777" w:rsidR="003816E8" w:rsidRDefault="00000000">
      <w:r>
        <w:t>FastController inherits General and lowers controllerLinkDelay to 5 ms. HighLoad inherits General and increases the packet counts and sending rates. These configurations make it easy to compare controller setup cost and traffic load while holding the topology constant.</w:t>
      </w:r>
    </w:p>
    <w:p w14:paraId="33D2F4C0" w14:textId="77777777" w:rsidR="003816E8" w:rsidRDefault="00000000">
      <w:pPr>
        <w:pStyle w:val="Heading1"/>
      </w:pPr>
      <w:r>
        <w:t>Results are collected in the background</w:t>
      </w:r>
    </w:p>
    <w:p w14:paraId="3F0438F3" w14:textId="77777777" w:rsidR="003816E8" w:rsidRDefault="00000000">
      <w:r>
        <w:t>The simulation writes result files under results/. Scalar values are saved in a .sca file at the end of the run. Vectors are saved in a .vec file as values change over simulation time. These files do not add visual objects to the network.</w:t>
      </w:r>
    </w:p>
    <w:tbl>
      <w:tblPr>
        <w:tblW w:w="0" w:type="auto"/>
        <w:jc w:val="center"/>
        <w:tblLayout w:type="fixed"/>
        <w:tblLook w:val="04A0" w:firstRow="1" w:lastRow="0" w:firstColumn="1" w:lastColumn="0" w:noHBand="0" w:noVBand="1"/>
      </w:tblPr>
      <w:tblGrid>
        <w:gridCol w:w="1440"/>
        <w:gridCol w:w="4392"/>
        <w:gridCol w:w="3816"/>
      </w:tblGrid>
      <w:tr w:rsidR="003816E8" w14:paraId="0329C795" w14:textId="77777777">
        <w:trPr>
          <w:tblHeader/>
          <w:jc w:val="center"/>
        </w:trPr>
        <w:tc>
          <w:tcPr>
            <w:tcW w:w="1440"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20099BE5" w14:textId="77777777" w:rsidR="003816E8" w:rsidRDefault="00000000">
            <w:pPr>
              <w:spacing w:before="40" w:after="40"/>
            </w:pPr>
            <w:r>
              <w:rPr>
                <w:b/>
                <w:color w:val="FFFFFF"/>
                <w:sz w:val="14"/>
              </w:rPr>
              <w:t>Module</w:t>
            </w:r>
          </w:p>
        </w:tc>
        <w:tc>
          <w:tcPr>
            <w:tcW w:w="4392"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2BAE5CF6" w14:textId="77777777" w:rsidR="003816E8" w:rsidRDefault="00000000">
            <w:pPr>
              <w:spacing w:before="40" w:after="40"/>
            </w:pPr>
            <w:r>
              <w:rPr>
                <w:b/>
                <w:color w:val="FFFFFF"/>
                <w:sz w:val="14"/>
              </w:rPr>
              <w:t>Selected scalar results</w:t>
            </w:r>
          </w:p>
        </w:tc>
        <w:tc>
          <w:tcPr>
            <w:tcW w:w="3816"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5B3108C1" w14:textId="77777777" w:rsidR="003816E8" w:rsidRDefault="00000000">
            <w:pPr>
              <w:spacing w:before="40" w:after="40"/>
            </w:pPr>
            <w:r>
              <w:rPr>
                <w:b/>
                <w:color w:val="FFFFFF"/>
                <w:sz w:val="14"/>
              </w:rPr>
              <w:t>Selected vector results</w:t>
            </w:r>
          </w:p>
        </w:tc>
      </w:tr>
      <w:tr w:rsidR="003816E8" w14:paraId="712AAF77" w14:textId="77777777">
        <w:trPr>
          <w:jc w:val="center"/>
        </w:trPr>
        <w:tc>
          <w:tcPr>
            <w:tcW w:w="1440" w:type="dxa"/>
            <w:tcBorders>
              <w:top w:val="single" w:sz="4" w:space="0" w:color="CCD7DE"/>
              <w:left w:val="single" w:sz="4" w:space="0" w:color="CCD7DE"/>
              <w:bottom w:val="single" w:sz="4" w:space="0" w:color="CCD7DE"/>
              <w:right w:val="single" w:sz="4" w:space="0" w:color="CCD7DE"/>
            </w:tcBorders>
            <w:vAlign w:val="center"/>
          </w:tcPr>
          <w:p w14:paraId="74DA4F15" w14:textId="77777777" w:rsidR="003816E8" w:rsidRDefault="00000000">
            <w:pPr>
              <w:spacing w:before="40" w:after="40"/>
            </w:pPr>
            <w:r>
              <w:rPr>
                <w:sz w:val="14"/>
              </w:rPr>
              <w:t>Each host</w:t>
            </w:r>
          </w:p>
        </w:tc>
        <w:tc>
          <w:tcPr>
            <w:tcW w:w="4392" w:type="dxa"/>
            <w:tcBorders>
              <w:top w:val="single" w:sz="4" w:space="0" w:color="CCD7DE"/>
              <w:left w:val="single" w:sz="4" w:space="0" w:color="CCD7DE"/>
              <w:bottom w:val="single" w:sz="4" w:space="0" w:color="CCD7DE"/>
              <w:right w:val="single" w:sz="4" w:space="0" w:color="CCD7DE"/>
            </w:tcBorders>
            <w:vAlign w:val="center"/>
          </w:tcPr>
          <w:p w14:paraId="7618BC0F" w14:textId="77777777" w:rsidR="003816E8" w:rsidRDefault="00000000">
            <w:pPr>
              <w:spacing w:before="40" w:after="40"/>
            </w:pPr>
            <w:r>
              <w:rPr>
                <w:sz w:val="14"/>
              </w:rPr>
              <w:t>packetsSent, packetsReceived, averageEndToEndDelay_s, receivedThroughput_bps</w:t>
            </w:r>
          </w:p>
        </w:tc>
        <w:tc>
          <w:tcPr>
            <w:tcW w:w="3816" w:type="dxa"/>
            <w:tcBorders>
              <w:top w:val="single" w:sz="4" w:space="0" w:color="CCD7DE"/>
              <w:left w:val="single" w:sz="4" w:space="0" w:color="CCD7DE"/>
              <w:bottom w:val="single" w:sz="4" w:space="0" w:color="CCD7DE"/>
              <w:right w:val="single" w:sz="4" w:space="0" w:color="CCD7DE"/>
            </w:tcBorders>
            <w:vAlign w:val="center"/>
          </w:tcPr>
          <w:p w14:paraId="2DF37DB7" w14:textId="77777777" w:rsidR="003816E8" w:rsidRDefault="00000000">
            <w:pPr>
              <w:spacing w:before="40" w:after="40"/>
            </w:pPr>
            <w:r>
              <w:rPr>
                <w:sz w:val="14"/>
              </w:rPr>
              <w:t>packetsSent, packetsReceived, endToEndDelay_s, receivedBytes</w:t>
            </w:r>
          </w:p>
        </w:tc>
      </w:tr>
      <w:tr w:rsidR="003816E8" w14:paraId="01391D89" w14:textId="77777777">
        <w:trPr>
          <w:jc w:val="center"/>
        </w:trPr>
        <w:tc>
          <w:tcPr>
            <w:tcW w:w="144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0D9A6E35" w14:textId="77777777" w:rsidR="003816E8" w:rsidRDefault="00000000">
            <w:pPr>
              <w:spacing w:before="40" w:after="40"/>
            </w:pPr>
            <w:r>
              <w:rPr>
                <w:sz w:val="14"/>
              </w:rPr>
              <w:t>Each switch</w:t>
            </w:r>
          </w:p>
        </w:tc>
        <w:tc>
          <w:tcPr>
            <w:tcW w:w="4392"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78829209" w14:textId="77777777" w:rsidR="003816E8" w:rsidRDefault="00000000">
            <w:pPr>
              <w:spacing w:before="40" w:after="40"/>
            </w:pPr>
            <w:r>
              <w:rPr>
                <w:sz w:val="14"/>
              </w:rPr>
              <w:t>dataPacketsSeen, flowTableHits, tableMisses, flowRulesInstalled, packetsForwarded, bufferedPacketsForwarded, switchForwardingRatio</w:t>
            </w:r>
          </w:p>
        </w:tc>
        <w:tc>
          <w:tcPr>
            <w:tcW w:w="3816"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4429589B" w14:textId="77777777" w:rsidR="003816E8" w:rsidRDefault="00000000">
            <w:pPr>
              <w:spacing w:before="40" w:after="40"/>
            </w:pPr>
            <w:r>
              <w:rPr>
                <w:sz w:val="14"/>
              </w:rPr>
              <w:t>flowTableHits, tableMisses, packetsForwarded</w:t>
            </w:r>
          </w:p>
        </w:tc>
      </w:tr>
      <w:tr w:rsidR="003816E8" w14:paraId="3F06ED7A" w14:textId="77777777">
        <w:trPr>
          <w:jc w:val="center"/>
        </w:trPr>
        <w:tc>
          <w:tcPr>
            <w:tcW w:w="1440" w:type="dxa"/>
            <w:tcBorders>
              <w:top w:val="single" w:sz="4" w:space="0" w:color="CCD7DE"/>
              <w:left w:val="single" w:sz="4" w:space="0" w:color="CCD7DE"/>
              <w:bottom w:val="single" w:sz="4" w:space="0" w:color="CCD7DE"/>
              <w:right w:val="single" w:sz="4" w:space="0" w:color="CCD7DE"/>
            </w:tcBorders>
            <w:vAlign w:val="center"/>
          </w:tcPr>
          <w:p w14:paraId="072EC17A" w14:textId="77777777" w:rsidR="003816E8" w:rsidRDefault="00000000">
            <w:pPr>
              <w:spacing w:before="40" w:after="40"/>
            </w:pPr>
            <w:r>
              <w:rPr>
                <w:sz w:val="14"/>
              </w:rPr>
              <w:t>Controller</w:t>
            </w:r>
          </w:p>
        </w:tc>
        <w:tc>
          <w:tcPr>
            <w:tcW w:w="4392" w:type="dxa"/>
            <w:tcBorders>
              <w:top w:val="single" w:sz="4" w:space="0" w:color="CCD7DE"/>
              <w:left w:val="single" w:sz="4" w:space="0" w:color="CCD7DE"/>
              <w:bottom w:val="single" w:sz="4" w:space="0" w:color="CCD7DE"/>
              <w:right w:val="single" w:sz="4" w:space="0" w:color="CCD7DE"/>
            </w:tcBorders>
            <w:vAlign w:val="center"/>
          </w:tcPr>
          <w:p w14:paraId="27C11B59" w14:textId="77777777" w:rsidR="003816E8" w:rsidRDefault="00000000">
            <w:pPr>
              <w:spacing w:before="40" w:after="40"/>
            </w:pPr>
            <w:r>
              <w:rPr>
                <w:sz w:val="14"/>
              </w:rPr>
              <w:t>packetInsReceived, flowModsSent, totalPacketsSent, totalPacketsReceived, totalBytesReceived, packetDeliveryRatio_percent, networkMeanEndToEndDelay_s, aggregateThroughput_bps</w:t>
            </w:r>
          </w:p>
        </w:tc>
        <w:tc>
          <w:tcPr>
            <w:tcW w:w="3816" w:type="dxa"/>
            <w:tcBorders>
              <w:top w:val="single" w:sz="4" w:space="0" w:color="CCD7DE"/>
              <w:left w:val="single" w:sz="4" w:space="0" w:color="CCD7DE"/>
              <w:bottom w:val="single" w:sz="4" w:space="0" w:color="CCD7DE"/>
              <w:right w:val="single" w:sz="4" w:space="0" w:color="CCD7DE"/>
            </w:tcBorders>
            <w:vAlign w:val="center"/>
          </w:tcPr>
          <w:p w14:paraId="3642E2E3" w14:textId="77777777" w:rsidR="003816E8" w:rsidRDefault="00000000">
            <w:pPr>
              <w:spacing w:before="40" w:after="40"/>
            </w:pPr>
            <w:r>
              <w:rPr>
                <w:sz w:val="14"/>
              </w:rPr>
              <w:t>packetInsReceived, flowModsSent</w:t>
            </w:r>
          </w:p>
        </w:tc>
      </w:tr>
    </w:tbl>
    <w:p w14:paraId="07D13CBD" w14:textId="77777777" w:rsidR="003816E8" w:rsidRDefault="003816E8">
      <w:pPr>
        <w:spacing w:after="0"/>
      </w:pPr>
    </w:p>
    <w:tbl>
      <w:tblPr>
        <w:tblW w:w="0" w:type="auto"/>
        <w:tblLook w:val="04A0" w:firstRow="1" w:lastRow="0" w:firstColumn="1" w:lastColumn="0" w:noHBand="0" w:noVBand="1"/>
      </w:tblPr>
      <w:tblGrid>
        <w:gridCol w:w="10166"/>
      </w:tblGrid>
      <w:tr w:rsidR="003816E8" w14:paraId="6E26F4C4" w14:textId="77777777">
        <w:tc>
          <w:tcPr>
            <w:tcW w:w="10166" w:type="dxa"/>
            <w:tcBorders>
              <w:top w:val="single" w:sz="8" w:space="0" w:color="147D86"/>
              <w:left w:val="single" w:sz="18" w:space="0" w:color="147D86"/>
              <w:bottom w:val="single" w:sz="8" w:space="0" w:color="147D86"/>
              <w:right w:val="single" w:sz="8" w:space="0" w:color="147D86"/>
            </w:tcBorders>
            <w:shd w:val="clear" w:color="auto" w:fill="EAF4F5"/>
          </w:tcPr>
          <w:p w14:paraId="0113C2DB" w14:textId="77777777" w:rsidR="003816E8" w:rsidRDefault="00000000">
            <w:pPr>
              <w:spacing w:after="20"/>
            </w:pPr>
            <w:r>
              <w:rPr>
                <w:b/>
                <w:color w:val="147D86"/>
              </w:rPr>
              <w:t xml:space="preserve">Reading vector names  </w:t>
            </w:r>
            <w:r>
              <w:t>Each module instance has its own series. For example, s1's flowTableHits vector is separate from s2's. Host endToEndDelay_s samples are recorded for received packets; receivedBytes is cumulative.</w:t>
            </w:r>
          </w:p>
        </w:tc>
      </w:tr>
    </w:tbl>
    <w:p w14:paraId="6788FFA8" w14:textId="77777777" w:rsidR="003816E8" w:rsidRDefault="003816E8">
      <w:pPr>
        <w:spacing w:after="0"/>
      </w:pPr>
    </w:p>
    <w:p w14:paraId="0DC4D089" w14:textId="77777777" w:rsidR="003816E8" w:rsidRDefault="00000000">
      <w:pPr>
        <w:pStyle w:val="Heading1"/>
      </w:pPr>
      <w:r>
        <w:t>Calculate and interpret the results</w:t>
      </w:r>
    </w:p>
    <w:p w14:paraId="5280DEF3" w14:textId="77777777" w:rsidR="003816E8" w:rsidRDefault="00000000">
      <w:r>
        <w:t>The controller records network-wide summary scalars in its finish() method. Use these values for quick comparisons, then inspect host and switch results to understand where a total came from.</w:t>
      </w:r>
    </w:p>
    <w:tbl>
      <w:tblPr>
        <w:tblW w:w="0" w:type="auto"/>
        <w:jc w:val="center"/>
        <w:tblLayout w:type="fixed"/>
        <w:tblLook w:val="04A0" w:firstRow="1" w:lastRow="0" w:firstColumn="1" w:lastColumn="0" w:noHBand="0" w:noVBand="1"/>
      </w:tblPr>
      <w:tblGrid>
        <w:gridCol w:w="2088"/>
        <w:gridCol w:w="5400"/>
        <w:gridCol w:w="2160"/>
      </w:tblGrid>
      <w:tr w:rsidR="003816E8" w14:paraId="0BDDD82E" w14:textId="77777777">
        <w:trPr>
          <w:tblHeader/>
          <w:jc w:val="center"/>
        </w:trPr>
        <w:tc>
          <w:tcPr>
            <w:tcW w:w="2088"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34F5FF8C" w14:textId="77777777" w:rsidR="003816E8" w:rsidRDefault="00000000">
            <w:pPr>
              <w:spacing w:before="40" w:after="40"/>
            </w:pPr>
            <w:r>
              <w:rPr>
                <w:b/>
                <w:color w:val="FFFFFF"/>
                <w:sz w:val="16"/>
              </w:rPr>
              <w:t>Measure</w:t>
            </w:r>
          </w:p>
        </w:tc>
        <w:tc>
          <w:tcPr>
            <w:tcW w:w="5400"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5C596D95" w14:textId="77777777" w:rsidR="003816E8" w:rsidRDefault="00000000">
            <w:pPr>
              <w:spacing w:before="40" w:after="40"/>
            </w:pPr>
            <w:r>
              <w:rPr>
                <w:b/>
                <w:color w:val="FFFFFF"/>
                <w:sz w:val="16"/>
              </w:rPr>
              <w:t>Calculation</w:t>
            </w:r>
          </w:p>
        </w:tc>
        <w:tc>
          <w:tcPr>
            <w:tcW w:w="2160"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6DCDD128" w14:textId="77777777" w:rsidR="003816E8" w:rsidRDefault="00000000">
            <w:pPr>
              <w:spacing w:before="40" w:after="40"/>
            </w:pPr>
            <w:r>
              <w:rPr>
                <w:b/>
                <w:color w:val="FFFFFF"/>
                <w:sz w:val="16"/>
              </w:rPr>
              <w:t>Expected default</w:t>
            </w:r>
          </w:p>
        </w:tc>
      </w:tr>
      <w:tr w:rsidR="003816E8" w14:paraId="54777447" w14:textId="77777777">
        <w:trPr>
          <w:jc w:val="center"/>
        </w:trPr>
        <w:tc>
          <w:tcPr>
            <w:tcW w:w="2088" w:type="dxa"/>
            <w:tcBorders>
              <w:top w:val="single" w:sz="4" w:space="0" w:color="CCD7DE"/>
              <w:left w:val="single" w:sz="4" w:space="0" w:color="CCD7DE"/>
              <w:bottom w:val="single" w:sz="4" w:space="0" w:color="CCD7DE"/>
              <w:right w:val="single" w:sz="4" w:space="0" w:color="CCD7DE"/>
            </w:tcBorders>
            <w:vAlign w:val="center"/>
          </w:tcPr>
          <w:p w14:paraId="58BB1EDF" w14:textId="77777777" w:rsidR="003816E8" w:rsidRDefault="00000000">
            <w:pPr>
              <w:spacing w:before="40" w:after="40"/>
            </w:pPr>
            <w:r>
              <w:rPr>
                <w:sz w:val="16"/>
              </w:rPr>
              <w:t>Packets sent</w:t>
            </w:r>
          </w:p>
        </w:tc>
        <w:tc>
          <w:tcPr>
            <w:tcW w:w="5400" w:type="dxa"/>
            <w:tcBorders>
              <w:top w:val="single" w:sz="4" w:space="0" w:color="CCD7DE"/>
              <w:left w:val="single" w:sz="4" w:space="0" w:color="CCD7DE"/>
              <w:bottom w:val="single" w:sz="4" w:space="0" w:color="CCD7DE"/>
              <w:right w:val="single" w:sz="4" w:space="0" w:color="CCD7DE"/>
            </w:tcBorders>
            <w:vAlign w:val="center"/>
          </w:tcPr>
          <w:p w14:paraId="1D9C39C4" w14:textId="77777777" w:rsidR="003816E8" w:rsidRDefault="00000000">
            <w:pPr>
              <w:spacing w:before="40" w:after="40"/>
            </w:pPr>
            <w:r>
              <w:rPr>
                <w:sz w:val="16"/>
              </w:rPr>
              <w:t>Sum host packetsSent across hostA–hostF</w:t>
            </w:r>
          </w:p>
        </w:tc>
        <w:tc>
          <w:tcPr>
            <w:tcW w:w="2160" w:type="dxa"/>
            <w:tcBorders>
              <w:top w:val="single" w:sz="4" w:space="0" w:color="CCD7DE"/>
              <w:left w:val="single" w:sz="4" w:space="0" w:color="CCD7DE"/>
              <w:bottom w:val="single" w:sz="4" w:space="0" w:color="CCD7DE"/>
              <w:right w:val="single" w:sz="4" w:space="0" w:color="CCD7DE"/>
            </w:tcBorders>
            <w:vAlign w:val="center"/>
          </w:tcPr>
          <w:p w14:paraId="0D60C522" w14:textId="77777777" w:rsidR="003816E8" w:rsidRDefault="00000000">
            <w:pPr>
              <w:spacing w:before="40" w:after="40"/>
            </w:pPr>
            <w:r>
              <w:rPr>
                <w:sz w:val="16"/>
              </w:rPr>
              <w:t>15</w:t>
            </w:r>
          </w:p>
        </w:tc>
      </w:tr>
      <w:tr w:rsidR="003816E8" w14:paraId="1B47B646" w14:textId="77777777">
        <w:trPr>
          <w:jc w:val="center"/>
        </w:trPr>
        <w:tc>
          <w:tcPr>
            <w:tcW w:w="2088"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05B4BA36" w14:textId="77777777" w:rsidR="003816E8" w:rsidRDefault="00000000">
            <w:pPr>
              <w:spacing w:before="40" w:after="40"/>
            </w:pPr>
            <w:r>
              <w:rPr>
                <w:sz w:val="16"/>
              </w:rPr>
              <w:t>Packets received</w:t>
            </w:r>
          </w:p>
        </w:tc>
        <w:tc>
          <w:tcPr>
            <w:tcW w:w="540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01586B1C" w14:textId="77777777" w:rsidR="003816E8" w:rsidRDefault="00000000">
            <w:pPr>
              <w:spacing w:before="40" w:after="40"/>
            </w:pPr>
            <w:r>
              <w:rPr>
                <w:sz w:val="16"/>
              </w:rPr>
              <w:t>Sum host packetsReceived across hostA–hostF</w:t>
            </w:r>
          </w:p>
        </w:tc>
        <w:tc>
          <w:tcPr>
            <w:tcW w:w="216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3811BB35" w14:textId="77777777" w:rsidR="003816E8" w:rsidRDefault="00000000">
            <w:pPr>
              <w:spacing w:before="40" w:after="40"/>
            </w:pPr>
            <w:r>
              <w:rPr>
                <w:sz w:val="16"/>
              </w:rPr>
              <w:t>15</w:t>
            </w:r>
          </w:p>
        </w:tc>
      </w:tr>
      <w:tr w:rsidR="003816E8" w14:paraId="7753EB7E" w14:textId="77777777">
        <w:trPr>
          <w:jc w:val="center"/>
        </w:trPr>
        <w:tc>
          <w:tcPr>
            <w:tcW w:w="2088" w:type="dxa"/>
            <w:tcBorders>
              <w:top w:val="single" w:sz="4" w:space="0" w:color="CCD7DE"/>
              <w:left w:val="single" w:sz="4" w:space="0" w:color="CCD7DE"/>
              <w:bottom w:val="single" w:sz="4" w:space="0" w:color="CCD7DE"/>
              <w:right w:val="single" w:sz="4" w:space="0" w:color="CCD7DE"/>
            </w:tcBorders>
            <w:vAlign w:val="center"/>
          </w:tcPr>
          <w:p w14:paraId="29286E74" w14:textId="77777777" w:rsidR="003816E8" w:rsidRDefault="00000000">
            <w:pPr>
              <w:spacing w:before="40" w:after="40"/>
            </w:pPr>
            <w:r>
              <w:rPr>
                <w:sz w:val="16"/>
              </w:rPr>
              <w:t>Delivery ratio</w:t>
            </w:r>
          </w:p>
        </w:tc>
        <w:tc>
          <w:tcPr>
            <w:tcW w:w="5400" w:type="dxa"/>
            <w:tcBorders>
              <w:top w:val="single" w:sz="4" w:space="0" w:color="CCD7DE"/>
              <w:left w:val="single" w:sz="4" w:space="0" w:color="CCD7DE"/>
              <w:bottom w:val="single" w:sz="4" w:space="0" w:color="CCD7DE"/>
              <w:right w:val="single" w:sz="4" w:space="0" w:color="CCD7DE"/>
            </w:tcBorders>
            <w:vAlign w:val="center"/>
          </w:tcPr>
          <w:p w14:paraId="0F221583" w14:textId="77777777" w:rsidR="003816E8" w:rsidRDefault="00000000">
            <w:pPr>
              <w:spacing w:before="40" w:after="40"/>
            </w:pPr>
            <w:r>
              <w:rPr>
                <w:sz w:val="16"/>
              </w:rPr>
              <w:t>100 × totalPacketsReceived / totalPacketsSent</w:t>
            </w:r>
          </w:p>
        </w:tc>
        <w:tc>
          <w:tcPr>
            <w:tcW w:w="2160" w:type="dxa"/>
            <w:tcBorders>
              <w:top w:val="single" w:sz="4" w:space="0" w:color="CCD7DE"/>
              <w:left w:val="single" w:sz="4" w:space="0" w:color="CCD7DE"/>
              <w:bottom w:val="single" w:sz="4" w:space="0" w:color="CCD7DE"/>
              <w:right w:val="single" w:sz="4" w:space="0" w:color="CCD7DE"/>
            </w:tcBorders>
            <w:vAlign w:val="center"/>
          </w:tcPr>
          <w:p w14:paraId="299FED00" w14:textId="77777777" w:rsidR="003816E8" w:rsidRDefault="00000000">
            <w:pPr>
              <w:spacing w:before="40" w:after="40"/>
            </w:pPr>
            <w:r>
              <w:rPr>
                <w:sz w:val="16"/>
              </w:rPr>
              <w:t>100%</w:t>
            </w:r>
          </w:p>
        </w:tc>
      </w:tr>
      <w:tr w:rsidR="003816E8" w14:paraId="375F9F10" w14:textId="77777777">
        <w:trPr>
          <w:jc w:val="center"/>
        </w:trPr>
        <w:tc>
          <w:tcPr>
            <w:tcW w:w="2088"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697E4073" w14:textId="77777777" w:rsidR="003816E8" w:rsidRDefault="00000000">
            <w:pPr>
              <w:spacing w:before="40" w:after="40"/>
            </w:pPr>
            <w:r>
              <w:rPr>
                <w:sz w:val="16"/>
              </w:rPr>
              <w:lastRenderedPageBreak/>
              <w:t>Switch table misses</w:t>
            </w:r>
          </w:p>
        </w:tc>
        <w:tc>
          <w:tcPr>
            <w:tcW w:w="540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2B7B6966" w14:textId="77777777" w:rsidR="003816E8" w:rsidRDefault="00000000">
            <w:pPr>
              <w:spacing w:before="40" w:after="40"/>
            </w:pPr>
            <w:r>
              <w:rPr>
                <w:sz w:val="16"/>
              </w:rPr>
              <w:t>s1.tableMisses + s2.tableMisses</w:t>
            </w:r>
          </w:p>
        </w:tc>
        <w:tc>
          <w:tcPr>
            <w:tcW w:w="216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38873DEE" w14:textId="77777777" w:rsidR="003816E8" w:rsidRDefault="00000000">
            <w:pPr>
              <w:spacing w:before="40" w:after="40"/>
            </w:pPr>
            <w:r>
              <w:rPr>
                <w:sz w:val="16"/>
              </w:rPr>
              <w:t>5</w:t>
            </w:r>
          </w:p>
        </w:tc>
      </w:tr>
      <w:tr w:rsidR="003816E8" w14:paraId="70EAED73" w14:textId="77777777">
        <w:trPr>
          <w:jc w:val="center"/>
        </w:trPr>
        <w:tc>
          <w:tcPr>
            <w:tcW w:w="2088" w:type="dxa"/>
            <w:tcBorders>
              <w:top w:val="single" w:sz="4" w:space="0" w:color="CCD7DE"/>
              <w:left w:val="single" w:sz="4" w:space="0" w:color="CCD7DE"/>
              <w:bottom w:val="single" w:sz="4" w:space="0" w:color="CCD7DE"/>
              <w:right w:val="single" w:sz="4" w:space="0" w:color="CCD7DE"/>
            </w:tcBorders>
            <w:vAlign w:val="center"/>
          </w:tcPr>
          <w:p w14:paraId="6A660D37" w14:textId="77777777" w:rsidR="003816E8" w:rsidRDefault="00000000">
            <w:pPr>
              <w:spacing w:before="40" w:after="40"/>
            </w:pPr>
            <w:r>
              <w:rPr>
                <w:sz w:val="16"/>
              </w:rPr>
              <w:t>Switch table hits</w:t>
            </w:r>
          </w:p>
        </w:tc>
        <w:tc>
          <w:tcPr>
            <w:tcW w:w="5400" w:type="dxa"/>
            <w:tcBorders>
              <w:top w:val="single" w:sz="4" w:space="0" w:color="CCD7DE"/>
              <w:left w:val="single" w:sz="4" w:space="0" w:color="CCD7DE"/>
              <w:bottom w:val="single" w:sz="4" w:space="0" w:color="CCD7DE"/>
              <w:right w:val="single" w:sz="4" w:space="0" w:color="CCD7DE"/>
            </w:tcBorders>
            <w:vAlign w:val="center"/>
          </w:tcPr>
          <w:p w14:paraId="6815E01A" w14:textId="77777777" w:rsidR="003816E8" w:rsidRDefault="00000000">
            <w:pPr>
              <w:spacing w:before="40" w:after="40"/>
            </w:pPr>
            <w:r>
              <w:rPr>
                <w:sz w:val="16"/>
              </w:rPr>
              <w:t>s1.flowTableHits + s2.flowTableHits</w:t>
            </w:r>
          </w:p>
        </w:tc>
        <w:tc>
          <w:tcPr>
            <w:tcW w:w="2160" w:type="dxa"/>
            <w:tcBorders>
              <w:top w:val="single" w:sz="4" w:space="0" w:color="CCD7DE"/>
              <w:left w:val="single" w:sz="4" w:space="0" w:color="CCD7DE"/>
              <w:bottom w:val="single" w:sz="4" w:space="0" w:color="CCD7DE"/>
              <w:right w:val="single" w:sz="4" w:space="0" w:color="CCD7DE"/>
            </w:tcBorders>
            <w:vAlign w:val="center"/>
          </w:tcPr>
          <w:p w14:paraId="2A433F94" w14:textId="77777777" w:rsidR="003816E8" w:rsidRDefault="00000000">
            <w:pPr>
              <w:spacing w:before="40" w:after="40"/>
            </w:pPr>
            <w:r>
              <w:rPr>
                <w:sz w:val="16"/>
              </w:rPr>
              <w:t>19</w:t>
            </w:r>
          </w:p>
        </w:tc>
      </w:tr>
      <w:tr w:rsidR="003816E8" w14:paraId="79450C21" w14:textId="77777777">
        <w:trPr>
          <w:jc w:val="center"/>
        </w:trPr>
        <w:tc>
          <w:tcPr>
            <w:tcW w:w="2088"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7FA44910" w14:textId="77777777" w:rsidR="003816E8" w:rsidRDefault="00000000">
            <w:pPr>
              <w:spacing w:before="40" w:after="40"/>
            </w:pPr>
            <w:r>
              <w:rPr>
                <w:sz w:val="16"/>
              </w:rPr>
              <w:t>Installed rules</w:t>
            </w:r>
          </w:p>
        </w:tc>
        <w:tc>
          <w:tcPr>
            <w:tcW w:w="540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5C93E76B" w14:textId="77777777" w:rsidR="003816E8" w:rsidRDefault="00000000">
            <w:pPr>
              <w:spacing w:before="40" w:after="40"/>
            </w:pPr>
            <w:r>
              <w:rPr>
                <w:sz w:val="16"/>
              </w:rPr>
              <w:t>s1.flowRulesInstalled + s2.flowRulesInstalled</w:t>
            </w:r>
          </w:p>
        </w:tc>
        <w:tc>
          <w:tcPr>
            <w:tcW w:w="2160"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3121D069" w14:textId="77777777" w:rsidR="003816E8" w:rsidRDefault="00000000">
            <w:pPr>
              <w:spacing w:before="40" w:after="40"/>
            </w:pPr>
            <w:r>
              <w:rPr>
                <w:sz w:val="16"/>
              </w:rPr>
              <w:t>5</w:t>
            </w:r>
          </w:p>
        </w:tc>
      </w:tr>
    </w:tbl>
    <w:p w14:paraId="68EF52D5" w14:textId="77777777" w:rsidR="003816E8" w:rsidRDefault="003816E8">
      <w:pPr>
        <w:spacing w:after="0"/>
      </w:pPr>
    </w:p>
    <w:p w14:paraId="4049B788" w14:textId="77777777" w:rsidR="003816E8" w:rsidRDefault="00000000">
      <w:r>
        <w:t>The default 5 misses represent two switch misses for each of the two cross-switch destinations (hostE and hostF), plus one local destination miss at s1 for hostB. The hostE rule at s2 is already installed when hostD sends to hostE. After those initial misses, later packets generate 19 table hits in total.</w:t>
      </w:r>
    </w:p>
    <w:p w14:paraId="6712A370" w14:textId="77777777" w:rsidR="003816E8" w:rsidRDefault="00000000">
      <w:pPr>
        <w:pStyle w:val="Heading2"/>
      </w:pPr>
      <w:r>
        <w:t>Delay and throughput</w:t>
      </w:r>
    </w:p>
    <w:p w14:paraId="5114E105" w14:textId="77777777" w:rsidR="003816E8" w:rsidRDefault="00000000">
      <w:pPr>
        <w:pStyle w:val="CodeBlock"/>
        <w:shd w:val="clear" w:color="auto" w:fill="EEF3F8"/>
        <w:rPr>
          <w:rFonts w:hint="eastAsia"/>
        </w:rPr>
      </w:pPr>
      <w:r>
        <w:t>mean end-to-end delay = sum of received packet delays / number of received packets</w:t>
      </w:r>
      <w:r>
        <w:br/>
        <w:t>packet delay = arrival time - packet creation time</w:t>
      </w:r>
      <w:r>
        <w:br/>
        <w:t>throughput (bit/s) = received bytes × 8 / measurement interval</w:t>
      </w:r>
    </w:p>
    <w:p w14:paraId="290954C9" w14:textId="77777777" w:rsidR="003816E8" w:rsidRDefault="00000000">
      <w:r>
        <w:t>The controller's networkMeanEndToEndDelay_s is the packet-weighted mean across received packets. Each host's averageEndToEndDelay_s is a receiver-side mean. The host receivedThroughput_bps uses that host's received bytes and the interval from the first received packet's creation to its last arrival. The controller aggregateThroughput_bps uses total received bytes over the interval from the first transmission to the last arrival. These intervals differ, so do not expect the host and network throughput values to match exactly.</w:t>
      </w:r>
    </w:p>
    <w:p w14:paraId="66065FEF" w14:textId="77777777" w:rsidR="003816E8" w:rsidRDefault="00000000">
      <w:r>
        <w:t>To inspect timing, plot a host's endToEndDelay_s vector. To see receive rate over time, plot receivedBytes; the slope is bytes per second, so multiply by 8 for bits per second. Compare controller packetInsReceived and switch tableMisses vectors to see when rules are learned.</w:t>
      </w:r>
    </w:p>
    <w:p w14:paraId="1D9B4784" w14:textId="77777777" w:rsidR="003816E8" w:rsidRDefault="00000000">
      <w:pPr>
        <w:pStyle w:val="Heading1"/>
      </w:pPr>
      <w:r>
        <w:t>Lab activities</w:t>
      </w:r>
    </w:p>
    <w:p w14:paraId="691357CF" w14:textId="77777777" w:rsidR="003816E8" w:rsidRDefault="00000000">
      <w:pPr>
        <w:pStyle w:val="ListNumber"/>
        <w:spacing w:after="60"/>
      </w:pPr>
      <w:r>
        <w:t>Compare hostA → hostE with hostC → hostB. Count the switch misses and controller Packet-In/Flow-Mod messages required by each first packet.</w:t>
      </w:r>
    </w:p>
    <w:p w14:paraId="261C9DA2" w14:textId="77777777" w:rsidR="003816E8" w:rsidRDefault="00000000">
      <w:pPr>
        <w:pStyle w:val="ListNumber"/>
        <w:spacing w:after="60"/>
      </w:pPr>
      <w:r>
        <w:t>Increase controllerLinkDelay from 30 ms to 100 ms. Compare first-packet delay with later packets. Explain why installed rules reduce controller involvement.</w:t>
      </w:r>
    </w:p>
    <w:p w14:paraId="32D805E0" w14:textId="77777777" w:rsidR="003816E8" w:rsidRDefault="00000000">
      <w:pPr>
        <w:pStyle w:val="ListNumber"/>
        <w:spacing w:after="60"/>
      </w:pPr>
      <w:r>
        <w:t>Run FastController and compare networkMeanEndToEndDelay_s and aggregateThroughput_bps with General.</w:t>
      </w:r>
    </w:p>
    <w:p w14:paraId="24663ACB" w14:textId="77777777" w:rsidR="003816E8" w:rsidRDefault="00000000">
      <w:pPr>
        <w:pStyle w:val="ListNumber"/>
        <w:spacing w:after="60"/>
      </w:pPr>
      <w:r>
        <w:t>Run HighLoad. Check whether packet totals, table hits, and delivery ratio change. Explain which metrics respond to increased load and which are determined by destination learning.</w:t>
      </w:r>
    </w:p>
    <w:p w14:paraId="00EA3E1D" w14:textId="77777777" w:rsidR="003816E8" w:rsidRDefault="00000000">
      <w:pPr>
        <w:pStyle w:val="ListNumber"/>
        <w:spacing w:after="60"/>
      </w:pPr>
      <w:r>
        <w:t>Change hostD's destination to hostF. Predict whether s2 already has that rule when the flow begins, then confirm using table misses and hits.</w:t>
      </w:r>
    </w:p>
    <w:p w14:paraId="355D9323" w14:textId="77777777" w:rsidR="003816E8" w:rsidRDefault="00000000">
      <w:pPr>
        <w:pStyle w:val="ListNumber"/>
        <w:spacing w:after="60"/>
      </w:pPr>
      <w:r>
        <w:t>Add another host as an extension: update the NED connections, switch port availability, controller host-location map, and any result aggregation logic.</w:t>
      </w:r>
    </w:p>
    <w:p w14:paraId="61E26CD2" w14:textId="77777777" w:rsidR="003816E8" w:rsidRDefault="00000000">
      <w:pPr>
        <w:pStyle w:val="Heading1"/>
      </w:pPr>
      <w:r>
        <w:t>Troubleshooting and model files</w:t>
      </w:r>
    </w:p>
    <w:tbl>
      <w:tblPr>
        <w:tblW w:w="0" w:type="auto"/>
        <w:jc w:val="center"/>
        <w:tblLayout w:type="fixed"/>
        <w:tblLook w:val="04A0" w:firstRow="1" w:lastRow="0" w:firstColumn="1" w:lastColumn="0" w:noHBand="0" w:noVBand="1"/>
      </w:tblPr>
      <w:tblGrid>
        <w:gridCol w:w="2232"/>
        <w:gridCol w:w="7416"/>
      </w:tblGrid>
      <w:tr w:rsidR="003816E8" w14:paraId="63FB64F6" w14:textId="77777777">
        <w:trPr>
          <w:tblHeader/>
          <w:jc w:val="center"/>
        </w:trPr>
        <w:tc>
          <w:tcPr>
            <w:tcW w:w="2232"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4675A817" w14:textId="77777777" w:rsidR="003816E8" w:rsidRDefault="00000000">
            <w:pPr>
              <w:spacing w:before="40" w:after="40"/>
            </w:pPr>
            <w:r>
              <w:rPr>
                <w:b/>
                <w:color w:val="FFFFFF"/>
                <w:sz w:val="16"/>
              </w:rPr>
              <w:t>File</w:t>
            </w:r>
          </w:p>
        </w:tc>
        <w:tc>
          <w:tcPr>
            <w:tcW w:w="7416" w:type="dxa"/>
            <w:tcBorders>
              <w:top w:val="single" w:sz="4" w:space="0" w:color="CCD7DE"/>
              <w:left w:val="single" w:sz="4" w:space="0" w:color="CCD7DE"/>
              <w:bottom w:val="single" w:sz="4" w:space="0" w:color="CCD7DE"/>
              <w:right w:val="single" w:sz="4" w:space="0" w:color="CCD7DE"/>
            </w:tcBorders>
            <w:shd w:val="clear" w:color="auto" w:fill="142B3B"/>
            <w:vAlign w:val="center"/>
          </w:tcPr>
          <w:p w14:paraId="2ABE5CD0" w14:textId="77777777" w:rsidR="003816E8" w:rsidRDefault="00000000">
            <w:pPr>
              <w:spacing w:before="40" w:after="40"/>
            </w:pPr>
            <w:r>
              <w:rPr>
                <w:b/>
                <w:color w:val="FFFFFF"/>
                <w:sz w:val="16"/>
              </w:rPr>
              <w:t>Purpose</w:t>
            </w:r>
          </w:p>
        </w:tc>
      </w:tr>
      <w:tr w:rsidR="003816E8" w14:paraId="6317E8F3" w14:textId="77777777">
        <w:trPr>
          <w:jc w:val="center"/>
        </w:trPr>
        <w:tc>
          <w:tcPr>
            <w:tcW w:w="2232" w:type="dxa"/>
            <w:tcBorders>
              <w:top w:val="single" w:sz="4" w:space="0" w:color="CCD7DE"/>
              <w:left w:val="single" w:sz="4" w:space="0" w:color="CCD7DE"/>
              <w:bottom w:val="single" w:sz="4" w:space="0" w:color="CCD7DE"/>
              <w:right w:val="single" w:sz="4" w:space="0" w:color="CCD7DE"/>
            </w:tcBorders>
            <w:vAlign w:val="center"/>
          </w:tcPr>
          <w:p w14:paraId="3E5D238F" w14:textId="77777777" w:rsidR="003816E8" w:rsidRDefault="00000000">
            <w:pPr>
              <w:spacing w:before="40" w:after="40"/>
            </w:pPr>
            <w:r>
              <w:rPr>
                <w:sz w:val="16"/>
              </w:rPr>
              <w:t>SDNLab.ned</w:t>
            </w:r>
          </w:p>
        </w:tc>
        <w:tc>
          <w:tcPr>
            <w:tcW w:w="7416" w:type="dxa"/>
            <w:tcBorders>
              <w:top w:val="single" w:sz="4" w:space="0" w:color="CCD7DE"/>
              <w:left w:val="single" w:sz="4" w:space="0" w:color="CCD7DE"/>
              <w:bottom w:val="single" w:sz="4" w:space="0" w:color="CCD7DE"/>
              <w:right w:val="single" w:sz="4" w:space="0" w:color="CCD7DE"/>
            </w:tcBorders>
            <w:vAlign w:val="center"/>
          </w:tcPr>
          <w:p w14:paraId="1629F7E6" w14:textId="77777777" w:rsidR="003816E8" w:rsidRDefault="00000000">
            <w:pPr>
              <w:spacing w:before="40" w:after="40"/>
            </w:pPr>
            <w:r>
              <w:rPr>
                <w:sz w:val="16"/>
              </w:rPr>
              <w:t>Defines the six-host, two-switch topology, channels, gates, and configurable network delays.</w:t>
            </w:r>
          </w:p>
        </w:tc>
      </w:tr>
      <w:tr w:rsidR="003816E8" w14:paraId="6A9331A9" w14:textId="77777777">
        <w:trPr>
          <w:jc w:val="center"/>
        </w:trPr>
        <w:tc>
          <w:tcPr>
            <w:tcW w:w="2232"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2750AD89" w14:textId="77777777" w:rsidR="003816E8" w:rsidRDefault="00000000">
            <w:pPr>
              <w:spacing w:before="40" w:after="40"/>
            </w:pPr>
            <w:r>
              <w:rPr>
                <w:sz w:val="16"/>
              </w:rPr>
              <w:t>SDNLab.cc</w:t>
            </w:r>
          </w:p>
        </w:tc>
        <w:tc>
          <w:tcPr>
            <w:tcW w:w="7416"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5D1E32E4" w14:textId="77777777" w:rsidR="003816E8" w:rsidRDefault="00000000">
            <w:pPr>
              <w:spacing w:before="40" w:after="40"/>
            </w:pPr>
            <w:r>
              <w:rPr>
                <w:sz w:val="16"/>
              </w:rPr>
              <w:t>Implements packet generation, switch tables, controller decisions, and scalar/vector recording.</w:t>
            </w:r>
          </w:p>
        </w:tc>
      </w:tr>
      <w:tr w:rsidR="003816E8" w14:paraId="6660450C" w14:textId="77777777">
        <w:trPr>
          <w:jc w:val="center"/>
        </w:trPr>
        <w:tc>
          <w:tcPr>
            <w:tcW w:w="2232" w:type="dxa"/>
            <w:tcBorders>
              <w:top w:val="single" w:sz="4" w:space="0" w:color="CCD7DE"/>
              <w:left w:val="single" w:sz="4" w:space="0" w:color="CCD7DE"/>
              <w:bottom w:val="single" w:sz="4" w:space="0" w:color="CCD7DE"/>
              <w:right w:val="single" w:sz="4" w:space="0" w:color="CCD7DE"/>
            </w:tcBorders>
            <w:vAlign w:val="center"/>
          </w:tcPr>
          <w:p w14:paraId="2BE5229F" w14:textId="77777777" w:rsidR="003816E8" w:rsidRDefault="00000000">
            <w:pPr>
              <w:spacing w:before="40" w:after="40"/>
            </w:pPr>
            <w:r>
              <w:rPr>
                <w:sz w:val="16"/>
              </w:rPr>
              <w:t>omnetpp.ini</w:t>
            </w:r>
          </w:p>
        </w:tc>
        <w:tc>
          <w:tcPr>
            <w:tcW w:w="7416" w:type="dxa"/>
            <w:tcBorders>
              <w:top w:val="single" w:sz="4" w:space="0" w:color="CCD7DE"/>
              <w:left w:val="single" w:sz="4" w:space="0" w:color="CCD7DE"/>
              <w:bottom w:val="single" w:sz="4" w:space="0" w:color="CCD7DE"/>
              <w:right w:val="single" w:sz="4" w:space="0" w:color="CCD7DE"/>
            </w:tcBorders>
            <w:vAlign w:val="center"/>
          </w:tcPr>
          <w:p w14:paraId="106DFBC4" w14:textId="77777777" w:rsidR="003816E8" w:rsidRDefault="00000000">
            <w:pPr>
              <w:spacing w:before="40" w:after="40"/>
            </w:pPr>
            <w:r>
              <w:rPr>
                <w:sz w:val="16"/>
              </w:rPr>
              <w:t>Defines default traffic, link delays, output files, and experiment configurations.</w:t>
            </w:r>
          </w:p>
        </w:tc>
      </w:tr>
      <w:tr w:rsidR="003816E8" w14:paraId="68328D1F" w14:textId="77777777">
        <w:trPr>
          <w:jc w:val="center"/>
        </w:trPr>
        <w:tc>
          <w:tcPr>
            <w:tcW w:w="2232"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1645DC11" w14:textId="77777777" w:rsidR="003816E8" w:rsidRDefault="00000000">
            <w:pPr>
              <w:spacing w:before="40" w:after="40"/>
            </w:pPr>
            <w:r>
              <w:rPr>
                <w:sz w:val="16"/>
              </w:rPr>
              <w:t>results/*.sca</w:t>
            </w:r>
          </w:p>
        </w:tc>
        <w:tc>
          <w:tcPr>
            <w:tcW w:w="7416" w:type="dxa"/>
            <w:tcBorders>
              <w:top w:val="single" w:sz="4" w:space="0" w:color="CCD7DE"/>
              <w:left w:val="single" w:sz="4" w:space="0" w:color="CCD7DE"/>
              <w:bottom w:val="single" w:sz="4" w:space="0" w:color="CCD7DE"/>
              <w:right w:val="single" w:sz="4" w:space="0" w:color="CCD7DE"/>
            </w:tcBorders>
            <w:shd w:val="clear" w:color="auto" w:fill="F6F9FA"/>
            <w:vAlign w:val="center"/>
          </w:tcPr>
          <w:p w14:paraId="11183193" w14:textId="77777777" w:rsidR="003816E8" w:rsidRDefault="00000000">
            <w:pPr>
              <w:spacing w:before="40" w:after="40"/>
            </w:pPr>
            <w:r>
              <w:rPr>
                <w:sz w:val="16"/>
              </w:rPr>
              <w:t>Scalar results for each module and network-wide summary.</w:t>
            </w:r>
          </w:p>
        </w:tc>
      </w:tr>
      <w:tr w:rsidR="003816E8" w14:paraId="4AA29943" w14:textId="77777777">
        <w:trPr>
          <w:jc w:val="center"/>
        </w:trPr>
        <w:tc>
          <w:tcPr>
            <w:tcW w:w="2232" w:type="dxa"/>
            <w:tcBorders>
              <w:top w:val="single" w:sz="4" w:space="0" w:color="CCD7DE"/>
              <w:left w:val="single" w:sz="4" w:space="0" w:color="CCD7DE"/>
              <w:bottom w:val="single" w:sz="4" w:space="0" w:color="CCD7DE"/>
              <w:right w:val="single" w:sz="4" w:space="0" w:color="CCD7DE"/>
            </w:tcBorders>
            <w:vAlign w:val="center"/>
          </w:tcPr>
          <w:p w14:paraId="765CCB5B" w14:textId="77777777" w:rsidR="003816E8" w:rsidRDefault="00000000">
            <w:pPr>
              <w:spacing w:before="40" w:after="40"/>
            </w:pPr>
            <w:r>
              <w:rPr>
                <w:sz w:val="16"/>
              </w:rPr>
              <w:t>results/*.vec</w:t>
            </w:r>
          </w:p>
        </w:tc>
        <w:tc>
          <w:tcPr>
            <w:tcW w:w="7416" w:type="dxa"/>
            <w:tcBorders>
              <w:top w:val="single" w:sz="4" w:space="0" w:color="CCD7DE"/>
              <w:left w:val="single" w:sz="4" w:space="0" w:color="CCD7DE"/>
              <w:bottom w:val="single" w:sz="4" w:space="0" w:color="CCD7DE"/>
              <w:right w:val="single" w:sz="4" w:space="0" w:color="CCD7DE"/>
            </w:tcBorders>
            <w:vAlign w:val="center"/>
          </w:tcPr>
          <w:p w14:paraId="60F24DE1" w14:textId="77777777" w:rsidR="003816E8" w:rsidRDefault="00000000">
            <w:pPr>
              <w:spacing w:before="40" w:after="40"/>
            </w:pPr>
            <w:r>
              <w:rPr>
                <w:sz w:val="16"/>
              </w:rPr>
              <w:t>Time-series samples for host, switch, and controller vectors.</w:t>
            </w:r>
          </w:p>
        </w:tc>
      </w:tr>
    </w:tbl>
    <w:p w14:paraId="5ADE8817" w14:textId="77777777" w:rsidR="003816E8" w:rsidRDefault="003816E8">
      <w:pPr>
        <w:spacing w:after="0"/>
      </w:pPr>
    </w:p>
    <w:p w14:paraId="2617B1A6" w14:textId="77777777" w:rsidR="003816E8" w:rsidRDefault="00000000">
      <w:pPr>
        <w:pStyle w:val="ListBullet"/>
        <w:spacing w:after="40"/>
      </w:pPr>
      <w:r>
        <w:t>If a delay parameter is reported as missing on a channel, verify that the channel expression uses parent.hostLinkDelay, parent.trunkDelay, or parent.controllerLinkDelay, and that the matching value is set in omnetpp.ini.</w:t>
      </w:r>
    </w:p>
    <w:p w14:paraId="7606F83B" w14:textId="77777777" w:rsidR="003816E8" w:rsidRDefault="00000000">
      <w:pPr>
        <w:pStyle w:val="ListBullet"/>
        <w:spacing w:after="40"/>
      </w:pPr>
      <w:r>
        <w:t>If a result is absent, check that packets were received (delay and throughput scalars are recorded only when receivedPackets &gt; 0) and that vector recording is enabled.</w:t>
      </w:r>
    </w:p>
    <w:p w14:paraId="046DE1DA" w14:textId="77777777" w:rsidR="003816E8" w:rsidRDefault="00000000">
      <w:pPr>
        <w:pStyle w:val="ListBullet"/>
        <w:spacing w:after="40"/>
      </w:pPr>
      <w:r>
        <w:t>If the topology cannot be found at startup, confirm that the network name is SDNLab and that the NED file is on the project's NED path.</w:t>
      </w:r>
    </w:p>
    <w:sectPr w:rsidR="003816E8"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735013">
    <w:abstractNumId w:val="8"/>
  </w:num>
  <w:num w:numId="2" w16cid:durableId="1155953461">
    <w:abstractNumId w:val="6"/>
  </w:num>
  <w:num w:numId="3" w16cid:durableId="255209828">
    <w:abstractNumId w:val="5"/>
  </w:num>
  <w:num w:numId="4" w16cid:durableId="1169445831">
    <w:abstractNumId w:val="4"/>
  </w:num>
  <w:num w:numId="5" w16cid:durableId="415057436">
    <w:abstractNumId w:val="7"/>
  </w:num>
  <w:num w:numId="6" w16cid:durableId="81071294">
    <w:abstractNumId w:val="3"/>
  </w:num>
  <w:num w:numId="7" w16cid:durableId="373307355">
    <w:abstractNumId w:val="2"/>
  </w:num>
  <w:num w:numId="8" w16cid:durableId="1852254890">
    <w:abstractNumId w:val="1"/>
  </w:num>
  <w:num w:numId="9" w16cid:durableId="86567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6E8"/>
    <w:rsid w:val="00695F15"/>
    <w:rsid w:val="008756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0065F"/>
  <w14:defaultImageDpi w14:val="300"/>
  <w15:docId w15:val="{72D61124-0D8B-4651-BCB6-8FC1B6F8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42B3B"/>
      <w:sz w:val="19"/>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173"/>
    </w:pPr>
    <w:rPr>
      <w:rFonts w:ascii="Consolas" w:hAnsi="Consolas"/>
      <w:color w:val="142B3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Defined Networking Lab Student Tutorial</dc:title>
  <dc:subject>OMNeT++ multi-switch SDN forwarding simulation</dc:subject>
  <dc:creator>python-docx</dc:creator>
  <cp:keywords>SDN, OMNeT++, teaching lab, scalar results, vectors</cp:keywords>
  <dc:description>generated by python-docx</dc:description>
  <cp:lastModifiedBy>Anvay1</cp:lastModifiedBy>
  <cp:revision>2</cp:revision>
  <dcterms:created xsi:type="dcterms:W3CDTF">2013-12-23T23:15:00Z</dcterms:created>
  <dcterms:modified xsi:type="dcterms:W3CDTF">2026-09-30T08:21:00Z</dcterms:modified>
  <cp:category/>
</cp:coreProperties>
</file>