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D1117"/>
  <w:body>
    <w:p>
      <w:pPr>
        <w:spacing w:after="1200"/>
      </w:pPr>
    </w:p>
    <w:p>
      <w:pPr>
        <w:spacing w:after="60"/>
      </w:pPr>
      <w:r>
        <w:rPr>
          <w:rFonts w:ascii="Consolas" w:cs="Consolas" w:eastAsia="Consolas" w:hAnsi="Consolas"/>
          <w:b/>
          <w:bCs/>
          <w:color w:val="58D68D"/>
          <w:sz w:val="24"/>
          <w:szCs w:val="24"/>
        </w:rPr>
        <w:t xml:space="preserve">$ </w:t>
      </w:r>
      <w:r>
        <w:rPr>
          <w:rFonts w:ascii="Consolas" w:cs="Consolas" w:eastAsia="Consolas" w:hAnsi="Consolas"/>
          <w:color w:val="C9D1D9"/>
          <w:sz w:val="24"/>
          <w:szCs w:val="24"/>
        </w:rPr>
        <w:t xml:space="preserve">engine --init fp-growth</w:t>
      </w:r>
    </w:p>
    <w:p>
      <w:pPr>
        <w:spacing w:after="300"/>
      </w:pPr>
    </w:p>
    <w:p>
      <w:pPr>
        <w:spacing w:after="40"/>
      </w:pPr>
      <w:r>
        <w:rPr>
          <w:rFonts w:ascii="Consolas" w:cs="Consolas" w:eastAsia="Consolas" w:hAnsi="Consolas"/>
          <w:b/>
          <w:bCs/>
          <w:color w:val="F0F6FC"/>
          <w:sz w:val="44"/>
          <w:szCs w:val="44"/>
        </w:rPr>
        <w:t xml:space="preserve">HIGH-PERFORMANCE MARKET</w:t>
      </w:r>
    </w:p>
    <w:p>
      <w:pPr>
        <w:spacing w:after="40"/>
      </w:pPr>
      <w:r>
        <w:rPr>
          <w:rFonts w:ascii="Consolas" w:cs="Consolas" w:eastAsia="Consolas" w:hAnsi="Consolas"/>
          <w:b/>
          <w:bCs/>
          <w:color w:val="58A6FF"/>
          <w:sz w:val="44"/>
          <w:szCs w:val="44"/>
        </w:rPr>
        <w:t xml:space="preserve">BASKET_ANALYTICS</w:t>
      </w:r>
    </w:p>
    <w:p>
      <w:pPr>
        <w:spacing w:after="260"/>
      </w:pPr>
      <w:r>
        <w:rPr>
          <w:rFonts w:ascii="Consolas" w:cs="Consolas" w:eastAsia="Consolas" w:hAnsi="Consolas"/>
          <w:b w:val="false"/>
          <w:bCs w:val="false"/>
          <w:i/>
          <w:iCs/>
          <w:color w:val="8B949E"/>
          <w:sz w:val="22"/>
          <w:szCs w:val="22"/>
        </w:rPr>
        <w:t xml:space="preserve">with compressed FP-Trees, from scratch</w:t>
      </w:r>
    </w:p>
    <w:p>
      <w:pPr>
        <w:pBdr>
          <w:top w:val="single" w:color="30363D" w:sz="6" w:space="10"/>
        </w:pBdr>
      </w:pPr>
    </w:p>
    <w:p>
      <w:pPr>
        <w:spacing w:after="260"/>
      </w:pPr>
    </w:p>
    <w:p>
      <w:pPr>
        <w:spacing w:after="100"/>
      </w:pPr>
      <w:r>
        <w:rPr>
          <w:rFonts w:ascii="Consolas" w:cs="Consolas" w:eastAsia="Consolas" w:hAnsi="Consolas"/>
          <w:color w:val="8B949E"/>
          <w:sz w:val="20"/>
          <w:szCs w:val="20"/>
        </w:rPr>
        <w:t xml:space="preserve"># </w:t>
      </w:r>
      <w:r>
        <w:rPr>
          <w:rFonts w:ascii="Consolas" w:cs="Consolas" w:eastAsia="Consolas" w:hAnsi="Consolas"/>
          <w:b/>
          <w:bCs/>
          <w:color w:val="58D68D"/>
          <w:sz w:val="20"/>
          <w:szCs w:val="20"/>
        </w:rPr>
        <w:t xml:space="preserve">PROJECT_OBJECTIVE</w:t>
      </w:r>
    </w:p>
    <w:p>
      <w:pPr>
        <w:spacing w:after="180" w:line="300"/>
      </w:pPr>
      <w:r>
        <w:rPr>
          <w:rFonts w:ascii="Consolas" w:cs="Consolas" w:eastAsia="Consolas" w:hAnsi="Consolas"/>
          <w:color w:val="C9D1D9"/>
          <w:sz w:val="19"/>
          <w:szCs w:val="19"/>
        </w:rPr>
        <w:t xml:space="preserve">Build a frequent-pattern mining engine from scratch using compressed FP-Trees, node-link pointers, conditional FP-Trees, and association-rule generation while keeping memory usage and execution time efficient.</w:t>
      </w:r>
    </w:p>
    <w:p>
      <w:pPr>
        <w:spacing w:after="500"/>
      </w:pPr>
    </w:p>
    <w:p>
      <w:r>
        <w:rPr>
          <w:rFonts w:ascii="Consolas" w:cs="Consolas" w:eastAsia="Consolas" w:hAnsi="Consolas"/>
          <w:b/>
          <w:bCs/>
          <w:color w:val="58D68D"/>
          <w:sz w:val="19"/>
          <w:szCs w:val="19"/>
        </w:rPr>
        <w:t xml:space="preserve">$ </w:t>
      </w:r>
      <w:r>
        <w:rPr>
          <w:rFonts w:ascii="Consolas" w:cs="Consolas" w:eastAsia="Consolas" w:hAnsi="Consolas"/>
          <w:color w:val="C9D1D9"/>
          <w:sz w:val="19"/>
          <w:szCs w:val="19"/>
        </w:rPr>
        <w:t xml:space="preserve">cat table_of_contents.md</w:t>
      </w:r>
    </w:p>
    <w:p>
      <w:pPr>
        <w:spacing w:after="160"/>
      </w:pP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1.  Abstract</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2.  Problem Statement</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3.  Objectives</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4.  System Architecture</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5.  FP-Tree Data Structure</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6.  Algorithm</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7.  Core Pseudocode</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8.  Association Rule Generation</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9.  Example</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10. Complexity and Performance</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11. Implementation Outline (Python)</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12. Testing Plan</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13. Expected Results</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14. Advantages</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15. Limitations</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16. Conclusion</w:t>
      </w:r>
    </w:p>
    <w:p>
      <w:pPr>
        <w:spacing w:after="90"/>
      </w:pPr>
      <w:r>
        <w:rPr>
          <w:rFonts w:ascii="Consolas" w:cs="Consolas" w:eastAsia="Consolas" w:hAnsi="Consolas"/>
          <w:color w:val="58D68D"/>
          <w:sz w:val="18"/>
          <w:szCs w:val="18"/>
        </w:rPr>
        <w:t xml:space="preserve">  ▸ </w:t>
      </w:r>
      <w:r>
        <w:rPr>
          <w:rFonts w:ascii="Consolas" w:cs="Consolas" w:eastAsia="Consolas" w:hAnsi="Consolas"/>
          <w:color w:val="C9D1D9"/>
          <w:sz w:val="18"/>
          <w:szCs w:val="18"/>
        </w:rPr>
        <w:t xml:space="preserve">17. References</w:t>
      </w:r>
    </w:p>
    <w:p>
      <w:r>
        <w:br w:type="page"/>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01  </w:t>
      </w:r>
      <w:r>
        <w:rPr>
          <w:rFonts w:ascii="Consolas" w:cs="Consolas" w:eastAsia="Consolas" w:hAnsi="Consolas"/>
          <w:b/>
          <w:bCs/>
          <w:color w:val="F0F6FC"/>
          <w:sz w:val="26"/>
          <w:szCs w:val="26"/>
        </w:rPr>
        <w:t xml:space="preserve">Abstract</w:t>
      </w:r>
    </w:p>
    <w:p>
      <w:pPr>
        <w:spacing w:after="180" w:line="300"/>
      </w:pPr>
      <w:r>
        <w:rPr>
          <w:rFonts w:ascii="Consolas" w:cs="Consolas" w:eastAsia="Consolas" w:hAnsi="Consolas"/>
          <w:color w:val="C9D1D9"/>
          <w:sz w:val="19"/>
          <w:szCs w:val="19"/>
        </w:rPr>
        <w:t xml:space="preserve">Market Basket Analysis is a data-mining technique used to discover items that frequently occur together in transactional data. This project implements an FP-Growth based frequent-pattern mining engine from scratch. Instead of generating a large candidate set as in Apriori, the proposed solution compresses transactions into an FP-Tree and uses node-link pointers to efficiently connect identical items. Conditional pattern bases and conditional FP-Trees are recursively constructed to discover frequent itemsets. Finally, association rules are generated and ranked using confidence. The design emphasizes dynamic data structures, recursion, reduced memory consumption, and fast traversal for large transaction collections.</w:t>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02  </w:t>
      </w:r>
      <w:r>
        <w:rPr>
          <w:rFonts w:ascii="Consolas" w:cs="Consolas" w:eastAsia="Consolas" w:hAnsi="Consolas"/>
          <w:b/>
          <w:bCs/>
          <w:color w:val="F0F6FC"/>
          <w:sz w:val="26"/>
          <w:szCs w:val="26"/>
        </w:rPr>
        <w:t xml:space="preserve">Problem Statement</w:t>
      </w:r>
    </w:p>
    <w:p>
      <w:pPr>
        <w:spacing w:after="180" w:line="300"/>
      </w:pPr>
      <w:r>
        <w:rPr>
          <w:rFonts w:ascii="Consolas" w:cs="Consolas" w:eastAsia="Consolas" w:hAnsi="Consolas"/>
          <w:color w:val="C9D1D9"/>
          <w:sz w:val="19"/>
          <w:szCs w:val="19"/>
        </w:rPr>
        <w:t xml:space="preserve">Students must design and implement a high-performance frequent-pattern mining engine without relying on a ready-made FP-Growth library. The engine should read transactional data, count item frequencies, remove infrequent items, construct a compressed FP-Tree, maintain header-table node links, recursively mine conditional trees, and generate high-confidence association rules. The implementation should be suitable for large datasets under practical execution-time and memory constraints.</w:t>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03  </w:t>
      </w:r>
      <w:r>
        <w:rPr>
          <w:rFonts w:ascii="Consolas" w:cs="Consolas" w:eastAsia="Consolas" w:hAnsi="Consolas"/>
          <w:b/>
          <w:bCs/>
          <w:color w:val="F0F6FC"/>
          <w:sz w:val="26"/>
          <w:szCs w:val="26"/>
        </w:rPr>
        <w:t xml:space="preserve">Objectives</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Implement FP-Growth from scratch.</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Build a dynamic compressed FP-Tree using nodes and parent/child relationships.</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Maintain node-link pointers through a header table.</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Construct conditional pattern bases and conditional FP-Trees recursively.</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Extract frequent itemsets using a minimum-support threshold.</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Generate association rules using confidence and support.</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Reduce repeated scanning and unnecessary candidate generation.</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Evaluate runtime, memory usage, and scalability.</w:t>
      </w:r>
    </w:p>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04  </w:t>
      </w:r>
      <w:r>
        <w:rPr>
          <w:rFonts w:ascii="Consolas" w:cs="Consolas" w:eastAsia="Consolas" w:hAnsi="Consolas"/>
          <w:b/>
          <w:bCs/>
          <w:color w:val="F0F6FC"/>
          <w:sz w:val="26"/>
          <w:szCs w:val="26"/>
        </w:rPr>
        <w:t xml:space="preserve">System Architecture</w:t>
      </w:r>
    </w:p>
    <w:p>
      <w:pPr>
        <w:spacing w:after="180" w:line="300"/>
      </w:pPr>
      <w:r>
        <w:rPr>
          <w:rFonts w:ascii="Consolas" w:cs="Consolas" w:eastAsia="Consolas" w:hAnsi="Consolas"/>
          <w:color w:val="C9D1D9"/>
          <w:sz w:val="19"/>
          <w:szCs w:val="19"/>
        </w:rPr>
        <w:t xml:space="preserve">The proposed system follows this pipeline:</w:t>
      </w:r>
    </w:p>
    <w:tbl>
      <w:tblPr>
        <w:tblW w:type="dxa" w:w="9350"/>
        <w:tblBorders>
          <w:top w:val="single" w:color="30363D" w:sz="4"/>
          <w:left w:val="single" w:color="30363D" w:sz="4"/>
          <w:bottom w:val="single" w:color="30363D" w:sz="4"/>
          <w:right w:val="single" w:color="30363D" w:sz="4"/>
          <w:insideH w:val="single" w:color="30363D" w:sz="4"/>
          <w:insideV w:val="single" w:color="30363D" w:sz="4"/>
        </w:tblBorders>
      </w:tblPr>
      <w:tblGrid>
        <w:gridCol w:w="2600"/>
        <w:gridCol w:w="3550"/>
        <w:gridCol w:w="3200"/>
      </w:tblGrid>
      <w:tr>
        <w:trPr>
          <w:tblHeader/>
        </w:trPr>
        <w:tc>
          <w:tcPr>
            <w:tcW w:type="dxa" w:w="2600"/>
            <w:shd w:fill="21262D" w:val="clear"/>
            <w:tcMar>
              <w:top w:type="dxa" w:w="110"/>
              <w:left w:type="dxa" w:w="140"/>
              <w:bottom w:type="dxa" w:w="110"/>
              <w:right w:type="dxa" w:w="140"/>
            </w:tcMar>
            <w:vAlign w:val="center"/>
          </w:tcPr>
          <w:p>
            <w:r>
              <w:rPr>
                <w:rFonts w:ascii="Consolas" w:cs="Consolas" w:eastAsia="Consolas" w:hAnsi="Consolas"/>
                <w:b/>
                <w:bCs/>
                <w:color w:val="58A6FF"/>
                <w:sz w:val="18"/>
                <w:szCs w:val="18"/>
              </w:rPr>
              <w:t xml:space="preserve">Stage</w:t>
            </w:r>
          </w:p>
        </w:tc>
        <w:tc>
          <w:tcPr>
            <w:tcW w:type="dxa" w:w="3550"/>
            <w:shd w:fill="21262D" w:val="clear"/>
            <w:tcMar>
              <w:top w:type="dxa" w:w="110"/>
              <w:left w:type="dxa" w:w="140"/>
              <w:bottom w:type="dxa" w:w="110"/>
              <w:right w:type="dxa" w:w="140"/>
            </w:tcMar>
            <w:vAlign w:val="center"/>
          </w:tcPr>
          <w:p>
            <w:r>
              <w:rPr>
                <w:rFonts w:ascii="Consolas" w:cs="Consolas" w:eastAsia="Consolas" w:hAnsi="Consolas"/>
                <w:b/>
                <w:bCs/>
                <w:color w:val="58A6FF"/>
                <w:sz w:val="18"/>
                <w:szCs w:val="18"/>
              </w:rPr>
              <w:t xml:space="preserve">Input / Operation</w:t>
            </w:r>
          </w:p>
        </w:tc>
        <w:tc>
          <w:tcPr>
            <w:tcW w:type="dxa" w:w="3200"/>
            <w:shd w:fill="21262D" w:val="clear"/>
            <w:tcMar>
              <w:top w:type="dxa" w:w="110"/>
              <w:left w:type="dxa" w:w="140"/>
              <w:bottom w:type="dxa" w:w="110"/>
              <w:right w:type="dxa" w:w="140"/>
            </w:tcMar>
            <w:vAlign w:val="center"/>
          </w:tcPr>
          <w:p>
            <w:r>
              <w:rPr>
                <w:rFonts w:ascii="Consolas" w:cs="Consolas" w:eastAsia="Consolas" w:hAnsi="Consolas"/>
                <w:b/>
                <w:bCs/>
                <w:color w:val="58A6FF"/>
                <w:sz w:val="18"/>
                <w:szCs w:val="18"/>
              </w:rPr>
              <w:t xml:space="preserve">Output</w:t>
            </w:r>
          </w:p>
        </w:tc>
      </w:tr>
      <w:tr>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1. Data Loading</w:t>
            </w:r>
          </w:p>
        </w:tc>
        <w:tc>
          <w:tcPr>
            <w:tcW w:type="dxa" w:w="355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Read transactions</w:t>
            </w:r>
          </w:p>
        </w:tc>
        <w:tc>
          <w:tcPr>
            <w:tcW w:type="dxa" w:w="32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Transaction list</w:t>
            </w:r>
          </w:p>
        </w:tc>
      </w:tr>
      <w:tr>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2. Frequency Count</w:t>
            </w:r>
          </w:p>
        </w:tc>
        <w:tc>
          <w:tcPr>
            <w:tcW w:type="dxa" w:w="355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Count item occurrences</w:t>
            </w:r>
          </w:p>
        </w:tc>
        <w:tc>
          <w:tcPr>
            <w:tcW w:type="dxa" w:w="32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Frequency table</w:t>
            </w:r>
          </w:p>
        </w:tc>
      </w:tr>
      <w:tr>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3. Filtering</w:t>
            </w:r>
          </w:p>
        </w:tc>
        <w:tc>
          <w:tcPr>
            <w:tcW w:type="dxa" w:w="355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Apply minimum support</w:t>
            </w:r>
          </w:p>
        </w:tc>
        <w:tc>
          <w:tcPr>
            <w:tcW w:type="dxa" w:w="32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Frequent items</w:t>
            </w:r>
          </w:p>
        </w:tc>
      </w:tr>
      <w:tr>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4. FP-Tree Build</w:t>
            </w:r>
          </w:p>
        </w:tc>
        <w:tc>
          <w:tcPr>
            <w:tcW w:type="dxa" w:w="355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Insert ordered transactions</w:t>
            </w:r>
          </w:p>
        </w:tc>
        <w:tc>
          <w:tcPr>
            <w:tcW w:type="dxa" w:w="32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Compressed FP-Tree</w:t>
            </w:r>
          </w:p>
        </w:tc>
      </w:tr>
      <w:tr>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5. Header Links</w:t>
            </w:r>
          </w:p>
        </w:tc>
        <w:tc>
          <w:tcPr>
            <w:tcW w:type="dxa" w:w="355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Connect same-item nodes</w:t>
            </w:r>
          </w:p>
        </w:tc>
        <w:tc>
          <w:tcPr>
            <w:tcW w:type="dxa" w:w="32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Node-link chains</w:t>
            </w:r>
          </w:p>
        </w:tc>
      </w:tr>
      <w:tr>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6. Mining</w:t>
            </w:r>
          </w:p>
        </w:tc>
        <w:tc>
          <w:tcPr>
            <w:tcW w:type="dxa" w:w="355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Build conditional bases/trees</w:t>
            </w:r>
          </w:p>
        </w:tc>
        <w:tc>
          <w:tcPr>
            <w:tcW w:type="dxa" w:w="32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Frequent itemsets</w:t>
            </w:r>
          </w:p>
        </w:tc>
      </w:tr>
      <w:tr>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7. Rules</w:t>
            </w:r>
          </w:p>
        </w:tc>
        <w:tc>
          <w:tcPr>
            <w:tcW w:type="dxa" w:w="355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Calculate confidence</w:t>
            </w:r>
          </w:p>
        </w:tc>
        <w:tc>
          <w:tcPr>
            <w:tcW w:type="dxa" w:w="32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Association rules</w:t>
            </w:r>
          </w:p>
        </w:tc>
      </w:tr>
    </w:tbl>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05  </w:t>
      </w:r>
      <w:r>
        <w:rPr>
          <w:rFonts w:ascii="Consolas" w:cs="Consolas" w:eastAsia="Consolas" w:hAnsi="Consolas"/>
          <w:b/>
          <w:bCs/>
          <w:color w:val="F0F6FC"/>
          <w:sz w:val="26"/>
          <w:szCs w:val="26"/>
        </w:rPr>
        <w:t xml:space="preserve">FP-Tree Data Structure</w:t>
      </w:r>
    </w:p>
    <w:p>
      <w:pPr>
        <w:spacing w:after="180" w:line="300"/>
      </w:pPr>
      <w:r>
        <w:rPr>
          <w:rFonts w:ascii="Consolas" w:cs="Consolas" w:eastAsia="Consolas" w:hAnsi="Consolas"/>
          <w:color w:val="C9D1D9"/>
          <w:sz w:val="19"/>
          <w:szCs w:val="19"/>
        </w:rPr>
        <w:t xml:space="preserve">Each FP-Tree node stores an item name, count, parent reference, a dictionary of child nodes, and a node-link pointer. The node-link connects nodes representing the same item across different branches. A header table stores the first node of each item chain and its global frequency.</w:t>
      </w:r>
    </w:p>
    <w:p>
      <w:pPr>
        <w:spacing w:after="180" w:line="300"/>
      </w:pPr>
      <w:r>
        <w:rPr>
          <w:rFonts w:ascii="Consolas" w:cs="Consolas" w:eastAsia="Consolas" w:hAnsi="Consolas"/>
          <w:color w:val="C9D1D9"/>
          <w:sz w:val="19"/>
          <w:szCs w:val="19"/>
        </w:rPr>
        <w:t xml:space="preserve">Suggested node representation:</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fpnode.py</w:t>
            </w:r>
          </w:p>
        </w:tc>
      </w:tr>
      <w:tr>
        <w:tc>
          <w:tcPr>
            <w:shd w:fill="161B22" w:val="clear"/>
            <w:tcMar>
              <w:top w:type="dxa" w:w="160"/>
              <w:left w:type="dxa" w:w="220"/>
              <w:bottom w:type="dxa" w:w="160"/>
              <w:right w:type="dxa" w:w="220"/>
            </w:tcMar>
          </w:tcPr>
          <w:p>
            <w:pPr>
              <w:spacing w:after="20"/>
            </w:pPr>
            <w:r>
              <w:rPr>
                <w:rFonts w:ascii="Consolas" w:cs="Consolas" w:eastAsia="Consolas" w:hAnsi="Consolas"/>
                <w:i w:val="false"/>
                <w:iCs w:val="false"/>
                <w:color w:val="FF7B72"/>
                <w:sz w:val="19"/>
                <w:szCs w:val="19"/>
              </w:rPr>
              <w:t xml:space="preserve">class</w:t>
            </w:r>
            <w:r>
              <w:rPr>
                <w:rFonts w:ascii="Consolas" w:cs="Consolas" w:eastAsia="Consolas" w:hAnsi="Consolas"/>
                <w:color w:val="C9D1D9"/>
                <w:sz w:val="19"/>
                <w:szCs w:val="19"/>
              </w:rPr>
              <w:t xml:space="preserve"> FPNode:</w:t>
            </w:r>
          </w:p>
          <w:p>
            <w:pPr>
              <w:spacing w:after="20"/>
            </w:pPr>
            <w:r>
              <w:rPr>
                <w:rFonts w:ascii="Consolas" w:cs="Consolas" w:eastAsia="Consolas" w:hAnsi="Consolas"/>
                <w:color w:val="C9D1D9"/>
                <w:sz w:val="19"/>
                <w:szCs w:val="19"/>
              </w:rPr>
              <w:t xml:space="preserve">    item</w:t>
            </w:r>
          </w:p>
          <w:p>
            <w:pPr>
              <w:spacing w:after="20"/>
            </w:pPr>
            <w:r>
              <w:rPr>
                <w:rFonts w:ascii="Consolas" w:cs="Consolas" w:eastAsia="Consolas" w:hAnsi="Consolas"/>
                <w:color w:val="C9D1D9"/>
                <w:sz w:val="19"/>
                <w:szCs w:val="19"/>
              </w:rPr>
              <w:t xml:space="preserve">    count</w:t>
            </w:r>
          </w:p>
          <w:p>
            <w:pPr>
              <w:spacing w:after="20"/>
            </w:pPr>
            <w:r>
              <w:rPr>
                <w:rFonts w:ascii="Consolas" w:cs="Consolas" w:eastAsia="Consolas" w:hAnsi="Consolas"/>
                <w:color w:val="C9D1D9"/>
                <w:sz w:val="19"/>
                <w:szCs w:val="19"/>
              </w:rPr>
              <w:t xml:space="preserve">    parent</w:t>
            </w:r>
          </w:p>
          <w:p>
            <w:pPr>
              <w:spacing w:after="20"/>
            </w:pPr>
            <w:r>
              <w:rPr>
                <w:rFonts w:ascii="Consolas" w:cs="Consolas" w:eastAsia="Consolas" w:hAnsi="Consolas"/>
                <w:color w:val="C9D1D9"/>
                <w:sz w:val="19"/>
                <w:szCs w:val="19"/>
              </w:rPr>
              <w:t xml:space="preserve">    children = {}</w:t>
            </w:r>
          </w:p>
          <w:p>
            <w:pPr>
              <w:spacing w:after="20"/>
            </w:pPr>
            <w:r>
              <w:rPr>
                <w:rFonts w:ascii="Consolas" w:cs="Consolas" w:eastAsia="Consolas" w:hAnsi="Consolas"/>
                <w:color w:val="C9D1D9"/>
                <w:sz w:val="19"/>
                <w:szCs w:val="19"/>
              </w:rPr>
              <w:t xml:space="preserve">    node_link = </w:t>
            </w:r>
            <w:r>
              <w:rPr>
                <w:rFonts w:ascii="Consolas" w:cs="Consolas" w:eastAsia="Consolas" w:hAnsi="Consolas"/>
                <w:i w:val="false"/>
                <w:iCs w:val="false"/>
                <w:color w:val="FF7B72"/>
                <w:sz w:val="19"/>
                <w:szCs w:val="19"/>
              </w:rPr>
              <w:t xml:space="preserve">None</w:t>
            </w:r>
          </w:p>
        </w:tc>
      </w:tr>
    </w:tbl>
    <w:p>
      <w:pPr>
        <w:spacing w:after="180" w:line="300"/>
      </w:pPr>
      <w:r>
        <w:rPr>
          <w:rFonts w:ascii="Consolas" w:cs="Consolas" w:eastAsia="Consolas" w:hAnsi="Consolas"/>
          <w:color w:val="C9D1D9"/>
          <w:sz w:val="19"/>
          <w:szCs w:val="19"/>
        </w:rPr>
        <w:t xml:space="preserve">The tree is compressed because shared prefixes are represented by one path instead of being stored repeatedly. This can significantly reduce the number of nodes when transactions contain common item prefixes.</w:t>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06  </w:t>
      </w:r>
      <w:r>
        <w:rPr>
          <w:rFonts w:ascii="Consolas" w:cs="Consolas" w:eastAsia="Consolas" w:hAnsi="Consolas"/>
          <w:b/>
          <w:bCs/>
          <w:color w:val="F0F6FC"/>
          <w:sz w:val="26"/>
          <w:szCs w:val="26"/>
        </w:rPr>
        <w:t xml:space="preserve">Algorithm</w:t>
      </w:r>
    </w:p>
    <w:p>
      <w:pPr>
        <w:spacing w:after="120"/>
        <w:ind w:left="340" w:hanging="340"/>
      </w:pPr>
      <w:r>
        <w:rPr>
          <w:rFonts w:ascii="Consolas" w:cs="Consolas" w:eastAsia="Consolas" w:hAnsi="Consolas"/>
          <w:b/>
          <w:bCs/>
          <w:color w:val="58D68D"/>
          <w:sz w:val="19"/>
          <w:szCs w:val="19"/>
        </w:rPr>
        <w:t xml:space="preserve">1  </w:t>
      </w:r>
      <w:r>
        <w:rPr>
          <w:rFonts w:ascii="Consolas" w:cs="Consolas" w:eastAsia="Consolas" w:hAnsi="Consolas"/>
          <w:b/>
          <w:bCs/>
          <w:color w:val="58A6FF"/>
          <w:sz w:val="19"/>
          <w:szCs w:val="19"/>
        </w:rPr>
        <w:t xml:space="preserve">Count frequencies — </w:t>
      </w:r>
      <w:r>
        <w:rPr>
          <w:rFonts w:ascii="Consolas" w:cs="Consolas" w:eastAsia="Consolas" w:hAnsi="Consolas"/>
          <w:color w:val="C9D1D9"/>
          <w:sz w:val="19"/>
          <w:szCs w:val="19"/>
        </w:rPr>
        <w:t xml:space="preserve">Scan the transaction database once and calculate the occurrence count of every item.</w:t>
      </w:r>
    </w:p>
    <w:p>
      <w:pPr>
        <w:spacing w:after="120"/>
        <w:ind w:left="340" w:hanging="340"/>
      </w:pPr>
      <w:r>
        <w:rPr>
          <w:rFonts w:ascii="Consolas" w:cs="Consolas" w:eastAsia="Consolas" w:hAnsi="Consolas"/>
          <w:b/>
          <w:bCs/>
          <w:color w:val="58D68D"/>
          <w:sz w:val="19"/>
          <w:szCs w:val="19"/>
        </w:rPr>
        <w:t xml:space="preserve">2  </w:t>
      </w:r>
      <w:r>
        <w:rPr>
          <w:rFonts w:ascii="Consolas" w:cs="Consolas" w:eastAsia="Consolas" w:hAnsi="Consolas"/>
          <w:b/>
          <w:bCs/>
          <w:color w:val="58A6FF"/>
          <w:sz w:val="19"/>
          <w:szCs w:val="19"/>
        </w:rPr>
        <w:t xml:space="preserve">Filter — </w:t>
      </w:r>
      <w:r>
        <w:rPr>
          <w:rFonts w:ascii="Consolas" w:cs="Consolas" w:eastAsia="Consolas" w:hAnsi="Consolas"/>
          <w:color w:val="C9D1D9"/>
          <w:sz w:val="19"/>
          <w:szCs w:val="19"/>
        </w:rPr>
        <w:t xml:space="preserve">Remove items below minimum support.</w:t>
      </w:r>
    </w:p>
    <w:p>
      <w:pPr>
        <w:spacing w:after="120"/>
        <w:ind w:left="340" w:hanging="340"/>
      </w:pPr>
      <w:r>
        <w:rPr>
          <w:rFonts w:ascii="Consolas" w:cs="Consolas" w:eastAsia="Consolas" w:hAnsi="Consolas"/>
          <w:b/>
          <w:bCs/>
          <w:color w:val="58D68D"/>
          <w:sz w:val="19"/>
          <w:szCs w:val="19"/>
        </w:rPr>
        <w:t xml:space="preserve">3  </w:t>
      </w:r>
      <w:r>
        <w:rPr>
          <w:rFonts w:ascii="Consolas" w:cs="Consolas" w:eastAsia="Consolas" w:hAnsi="Consolas"/>
          <w:b/>
          <w:bCs/>
          <w:color w:val="58A6FF"/>
          <w:sz w:val="19"/>
          <w:szCs w:val="19"/>
        </w:rPr>
        <w:t xml:space="preserve">Order — </w:t>
      </w:r>
      <w:r>
        <w:rPr>
          <w:rFonts w:ascii="Consolas" w:cs="Consolas" w:eastAsia="Consolas" w:hAnsi="Consolas"/>
          <w:color w:val="C9D1D9"/>
          <w:sz w:val="19"/>
          <w:szCs w:val="19"/>
        </w:rPr>
        <w:t xml:space="preserve">Sort the remaining items in each transaction by descending global frequency.</w:t>
      </w:r>
    </w:p>
    <w:p>
      <w:pPr>
        <w:spacing w:after="120"/>
        <w:ind w:left="340" w:hanging="340"/>
      </w:pPr>
      <w:r>
        <w:rPr>
          <w:rFonts w:ascii="Consolas" w:cs="Consolas" w:eastAsia="Consolas" w:hAnsi="Consolas"/>
          <w:b/>
          <w:bCs/>
          <w:color w:val="58D68D"/>
          <w:sz w:val="19"/>
          <w:szCs w:val="19"/>
        </w:rPr>
        <w:t xml:space="preserve">4  </w:t>
      </w:r>
      <w:r>
        <w:rPr>
          <w:rFonts w:ascii="Consolas" w:cs="Consolas" w:eastAsia="Consolas" w:hAnsi="Consolas"/>
          <w:b/>
          <w:bCs/>
          <w:color w:val="58A6FF"/>
          <w:sz w:val="19"/>
          <w:szCs w:val="19"/>
        </w:rPr>
        <w:t xml:space="preserve">Insert — </w:t>
      </w:r>
      <w:r>
        <w:rPr>
          <w:rFonts w:ascii="Consolas" w:cs="Consolas" w:eastAsia="Consolas" w:hAnsi="Consolas"/>
          <w:color w:val="C9D1D9"/>
          <w:sz w:val="19"/>
          <w:szCs w:val="19"/>
        </w:rPr>
        <w:t xml:space="preserve">Insert the ordered transaction into the FP-Tree, increasing counts on existing nodes and creating new nodes when required.</w:t>
      </w:r>
    </w:p>
    <w:p>
      <w:pPr>
        <w:spacing w:after="120"/>
        <w:ind w:left="340" w:hanging="340"/>
      </w:pPr>
      <w:r>
        <w:rPr>
          <w:rFonts w:ascii="Consolas" w:cs="Consolas" w:eastAsia="Consolas" w:hAnsi="Consolas"/>
          <w:b/>
          <w:bCs/>
          <w:color w:val="58D68D"/>
          <w:sz w:val="19"/>
          <w:szCs w:val="19"/>
        </w:rPr>
        <w:t xml:space="preserve">5  </w:t>
      </w:r>
      <w:r>
        <w:rPr>
          <w:rFonts w:ascii="Consolas" w:cs="Consolas" w:eastAsia="Consolas" w:hAnsi="Consolas"/>
          <w:b/>
          <w:bCs/>
          <w:color w:val="58A6FF"/>
          <w:sz w:val="19"/>
          <w:szCs w:val="19"/>
        </w:rPr>
        <w:t xml:space="preserve">Link — </w:t>
      </w:r>
      <w:r>
        <w:rPr>
          <w:rFonts w:ascii="Consolas" w:cs="Consolas" w:eastAsia="Consolas" w:hAnsi="Consolas"/>
          <w:color w:val="C9D1D9"/>
          <w:sz w:val="19"/>
          <w:szCs w:val="19"/>
        </w:rPr>
        <w:t xml:space="preserve">Update the header table and node-link chains.</w:t>
      </w:r>
    </w:p>
    <w:p>
      <w:pPr>
        <w:spacing w:after="120"/>
        <w:ind w:left="340" w:hanging="340"/>
      </w:pPr>
      <w:r>
        <w:rPr>
          <w:rFonts w:ascii="Consolas" w:cs="Consolas" w:eastAsia="Consolas" w:hAnsi="Consolas"/>
          <w:b/>
          <w:bCs/>
          <w:color w:val="58D68D"/>
          <w:sz w:val="19"/>
          <w:szCs w:val="19"/>
        </w:rPr>
        <w:t xml:space="preserve">6  </w:t>
      </w:r>
      <w:r>
        <w:rPr>
          <w:rFonts w:ascii="Consolas" w:cs="Consolas" w:eastAsia="Consolas" w:hAnsi="Consolas"/>
          <w:b/>
          <w:bCs/>
          <w:color w:val="58A6FF"/>
          <w:sz w:val="19"/>
          <w:szCs w:val="19"/>
        </w:rPr>
        <w:t xml:space="preserve">Mine — </w:t>
      </w:r>
      <w:r>
        <w:rPr>
          <w:rFonts w:ascii="Consolas" w:cs="Consolas" w:eastAsia="Consolas" w:hAnsi="Consolas"/>
          <w:color w:val="C9D1D9"/>
          <w:sz w:val="19"/>
          <w:szCs w:val="19"/>
        </w:rPr>
        <w:t xml:space="preserve">Starting from the least frequent item, construct its conditional pattern base and conditional FP-Tree. Repeat recursively until no further frequent patterns can be found.</w:t>
      </w:r>
    </w:p>
    <w:p>
      <w:pPr>
        <w:spacing w:after="120"/>
        <w:ind w:left="340" w:hanging="340"/>
      </w:pPr>
      <w:r>
        <w:rPr>
          <w:rFonts w:ascii="Consolas" w:cs="Consolas" w:eastAsia="Consolas" w:hAnsi="Consolas"/>
          <w:b/>
          <w:bCs/>
          <w:color w:val="58D68D"/>
          <w:sz w:val="19"/>
          <w:szCs w:val="19"/>
        </w:rPr>
        <w:t xml:space="preserve">7  </w:t>
      </w:r>
      <w:r>
        <w:rPr>
          <w:rFonts w:ascii="Consolas" w:cs="Consolas" w:eastAsia="Consolas" w:hAnsi="Consolas"/>
          <w:b/>
          <w:bCs/>
          <w:color w:val="58A6FF"/>
          <w:sz w:val="19"/>
          <w:szCs w:val="19"/>
        </w:rPr>
        <w:t xml:space="preserve">Rules — </w:t>
      </w:r>
      <w:r>
        <w:rPr>
          <w:rFonts w:ascii="Consolas" w:cs="Consolas" w:eastAsia="Consolas" w:hAnsi="Consolas"/>
          <w:color w:val="C9D1D9"/>
          <w:sz w:val="19"/>
          <w:szCs w:val="19"/>
        </w:rPr>
        <w:t xml:space="preserve">For each frequent itemset, generate non-empty antecedent/consequent combinations and calculate confidence.</w:t>
      </w:r>
    </w:p>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07  </w:t>
      </w:r>
      <w:r>
        <w:rPr>
          <w:rFonts w:ascii="Consolas" w:cs="Consolas" w:eastAsia="Consolas" w:hAnsi="Consolas"/>
          <w:b/>
          <w:bCs/>
          <w:color w:val="F0F6FC"/>
          <w:sz w:val="26"/>
          <w:szCs w:val="26"/>
        </w:rPr>
        <w:t xml:space="preserve">Core Pseudocode</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pseudocode — fp_growth</w:t>
            </w:r>
          </w:p>
        </w:tc>
      </w:tr>
      <w:tr>
        <w:tc>
          <w:tcPr>
            <w:shd w:fill="161B22" w:val="clear"/>
            <w:tcMar>
              <w:top w:type="dxa" w:w="160"/>
              <w:left w:type="dxa" w:w="220"/>
              <w:bottom w:type="dxa" w:w="160"/>
              <w:right w:type="dxa" w:w="220"/>
            </w:tcMar>
          </w:tcPr>
          <w:p>
            <w:pPr>
              <w:spacing w:after="20"/>
            </w:pPr>
            <w:r>
              <w:rPr>
                <w:rFonts w:ascii="Consolas" w:cs="Consolas" w:eastAsia="Consolas" w:hAnsi="Consolas"/>
                <w:color w:val="C9D1D9"/>
                <w:sz w:val="19"/>
                <w:szCs w:val="19"/>
              </w:rPr>
              <w:t xml:space="preserve">FP_GROWTH(transactions, min_support):</w:t>
            </w:r>
          </w:p>
          <w:p>
            <w:pPr>
              <w:spacing w:after="20"/>
            </w:pPr>
            <w:r>
              <w:rPr>
                <w:rFonts w:ascii="Consolas" w:cs="Consolas" w:eastAsia="Consolas" w:hAnsi="Consolas"/>
                <w:color w:val="C9D1D9"/>
                <w:sz w:val="19"/>
                <w:szCs w:val="19"/>
              </w:rPr>
              <w:t xml:space="preserve">    frequency = count_items(transactions)</w:t>
            </w:r>
          </w:p>
          <w:p>
            <w:pPr>
              <w:spacing w:after="20"/>
            </w:pPr>
            <w:r>
              <w:rPr>
                <w:rFonts w:ascii="Consolas" w:cs="Consolas" w:eastAsia="Consolas" w:hAnsi="Consolas"/>
                <w:color w:val="C9D1D9"/>
                <w:sz w:val="19"/>
                <w:szCs w:val="19"/>
              </w:rPr>
              <w:t xml:space="preserve">    frequent = filter_by_support(frequency, min_support)</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if</w:t>
            </w:r>
            <w:r>
              <w:rPr>
                <w:rFonts w:ascii="Consolas" w:cs="Consolas" w:eastAsia="Consolas" w:hAnsi="Consolas"/>
                <w:color w:val="C9D1D9"/>
                <w:sz w:val="19"/>
                <w:szCs w:val="19"/>
              </w:rPr>
              <w:t xml:space="preserve"> frequent </w:t>
            </w:r>
            <w:r>
              <w:rPr>
                <w:rFonts w:ascii="Consolas" w:cs="Consolas" w:eastAsia="Consolas" w:hAnsi="Consolas"/>
                <w:i w:val="false"/>
                <w:iCs w:val="false"/>
                <w:color w:val="FF7B72"/>
                <w:sz w:val="19"/>
                <w:szCs w:val="19"/>
              </w:rPr>
              <w:t xml:space="preserve">is</w:t>
            </w:r>
            <w:r>
              <w:rPr>
                <w:rFonts w:ascii="Consolas" w:cs="Consolas" w:eastAsia="Consolas" w:hAnsi="Consolas"/>
                <w:color w:val="C9D1D9"/>
                <w:sz w:val="19"/>
                <w:szCs w:val="19"/>
              </w:rPr>
              <w:t xml:space="preserve"> empty:</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return</w:t>
            </w:r>
            <w:r>
              <w:rPr>
                <w:rFonts w:ascii="Consolas" w:cs="Consolas" w:eastAsia="Consolas" w:hAnsi="Consolas"/>
                <w:color w:val="C9D1D9"/>
                <w:sz w:val="19"/>
                <w:szCs w:val="19"/>
              </w:rPr>
              <w:t xml:space="preserve"> []</w:t>
            </w:r>
          </w:p>
          <w:p>
            <w:pPr>
              <w:spacing w:after="20"/>
            </w:pPr>
            <w:r>
              <w:rPr>
                <w:rFonts w:ascii="Consolas" w:cs="Consolas" w:eastAsia="Consolas" w:hAnsi="Consolas"/>
                <w:color w:val="C9D1D9"/>
                <w:sz w:val="19"/>
                <w:szCs w:val="19"/>
              </w:rPr>
              <w:t xml:space="preserve">    tree, header = build_fp_tree(transactions, frequent)</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return</w:t>
            </w:r>
            <w:r>
              <w:rPr>
                <w:rFonts w:ascii="Consolas" w:cs="Consolas" w:eastAsia="Consolas" w:hAnsi="Consolas"/>
                <w:color w:val="C9D1D9"/>
                <w:sz w:val="19"/>
                <w:szCs w:val="19"/>
              </w:rPr>
              <w:t xml:space="preserve"> MINE(tree, header, min_support)</w:t>
            </w:r>
          </w:p>
        </w:tc>
      </w:tr>
    </w:tbl>
    <w:p>
      <w:pPr>
        <w:spacing w:after="180"/>
      </w:pP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pseudocode — mine</w:t>
            </w:r>
          </w:p>
        </w:tc>
      </w:tr>
      <w:tr>
        <w:tc>
          <w:tcPr>
            <w:shd w:fill="161B22" w:val="clear"/>
            <w:tcMar>
              <w:top w:type="dxa" w:w="160"/>
              <w:left w:type="dxa" w:w="220"/>
              <w:bottom w:type="dxa" w:w="160"/>
              <w:right w:type="dxa" w:w="220"/>
            </w:tcMar>
          </w:tcPr>
          <w:p>
            <w:pPr>
              <w:spacing w:after="20"/>
            </w:pPr>
            <w:r>
              <w:rPr>
                <w:rFonts w:ascii="Consolas" w:cs="Consolas" w:eastAsia="Consolas" w:hAnsi="Consolas"/>
                <w:color w:val="C9D1D9"/>
                <w:sz w:val="19"/>
                <w:szCs w:val="19"/>
              </w:rPr>
              <w:t xml:space="preserve">MINE(tree, header, min_support):</w:t>
            </w:r>
          </w:p>
          <w:p>
            <w:pPr>
              <w:spacing w:after="20"/>
            </w:pPr>
            <w:r>
              <w:rPr>
                <w:rFonts w:ascii="Consolas" w:cs="Consolas" w:eastAsia="Consolas" w:hAnsi="Consolas"/>
                <w:color w:val="C9D1D9"/>
                <w:sz w:val="19"/>
                <w:szCs w:val="19"/>
              </w:rPr>
              <w:t xml:space="preserve">    patterns = []</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for</w:t>
            </w:r>
            <w:r>
              <w:rPr>
                <w:rFonts w:ascii="Consolas" w:cs="Consolas" w:eastAsia="Consolas" w:hAnsi="Consolas"/>
                <w:color w:val="C9D1D9"/>
                <w:sz w:val="19"/>
                <w:szCs w:val="19"/>
              </w:rPr>
              <w:t xml:space="preserve"> item </w:t>
            </w:r>
            <w:r>
              <w:rPr>
                <w:rFonts w:ascii="Consolas" w:cs="Consolas" w:eastAsia="Consolas" w:hAnsi="Consolas"/>
                <w:i w:val="false"/>
                <w:iCs w:val="false"/>
                <w:color w:val="FF7B72"/>
                <w:sz w:val="19"/>
                <w:szCs w:val="19"/>
              </w:rPr>
              <w:t xml:space="preserve">in</w:t>
            </w:r>
            <w:r>
              <w:rPr>
                <w:rFonts w:ascii="Consolas" w:cs="Consolas" w:eastAsia="Consolas" w:hAnsi="Consolas"/>
                <w:color w:val="C9D1D9"/>
                <w:sz w:val="19"/>
                <w:szCs w:val="19"/>
              </w:rPr>
              <w:t xml:space="preserve"> items_sorted_by_frequency(header):</w:t>
            </w:r>
          </w:p>
          <w:p>
            <w:pPr>
              <w:spacing w:after="20"/>
            </w:pPr>
            <w:r>
              <w:rPr>
                <w:rFonts w:ascii="Consolas" w:cs="Consolas" w:eastAsia="Consolas" w:hAnsi="Consolas"/>
                <w:color w:val="C9D1D9"/>
                <w:sz w:val="19"/>
                <w:szCs w:val="19"/>
              </w:rPr>
              <w:t xml:space="preserve">        suffix = {item}</w:t>
            </w:r>
          </w:p>
          <w:p>
            <w:pPr>
              <w:spacing w:after="20"/>
            </w:pPr>
            <w:r>
              <w:rPr>
                <w:rFonts w:ascii="Consolas" w:cs="Consolas" w:eastAsia="Consolas" w:hAnsi="Consolas"/>
                <w:color w:val="C9D1D9"/>
                <w:sz w:val="19"/>
                <w:szCs w:val="19"/>
              </w:rPr>
              <w:t xml:space="preserve">        base = conditional_pattern_base(item, header)</w:t>
            </w:r>
          </w:p>
          <w:p>
            <w:pPr>
              <w:spacing w:after="20"/>
            </w:pPr>
            <w:r>
              <w:rPr>
                <w:rFonts w:ascii="Consolas" w:cs="Consolas" w:eastAsia="Consolas" w:hAnsi="Consolas"/>
                <w:color w:val="C9D1D9"/>
                <w:sz w:val="19"/>
                <w:szCs w:val="19"/>
              </w:rPr>
              <w:t xml:space="preserve">        patterns += suffix</w:t>
            </w:r>
          </w:p>
          <w:p>
            <w:pPr>
              <w:spacing w:after="20"/>
            </w:pPr>
            <w:r>
              <w:rPr>
                <w:rFonts w:ascii="Consolas" w:cs="Consolas" w:eastAsia="Consolas" w:hAnsi="Consolas"/>
                <w:color w:val="C9D1D9"/>
                <w:sz w:val="19"/>
                <w:szCs w:val="19"/>
              </w:rPr>
              <w:t xml:space="preserve">        conditional_tree = build_conditional_tree(base, min_support)</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if</w:t>
            </w:r>
            <w:r>
              <w:rPr>
                <w:rFonts w:ascii="Consolas" w:cs="Consolas" w:eastAsia="Consolas" w:hAnsi="Consolas"/>
                <w:color w:val="C9D1D9"/>
                <w:sz w:val="19"/>
                <w:szCs w:val="19"/>
              </w:rPr>
              <w:t xml:space="preserve"> conditional_tree </w:t>
            </w:r>
            <w:r>
              <w:rPr>
                <w:rFonts w:ascii="Consolas" w:cs="Consolas" w:eastAsia="Consolas" w:hAnsi="Consolas"/>
                <w:i w:val="false"/>
                <w:iCs w:val="false"/>
                <w:color w:val="FF7B72"/>
                <w:sz w:val="19"/>
                <w:szCs w:val="19"/>
              </w:rPr>
              <w:t xml:space="preserve">is</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not</w:t>
            </w:r>
            <w:r>
              <w:rPr>
                <w:rFonts w:ascii="Consolas" w:cs="Consolas" w:eastAsia="Consolas" w:hAnsi="Consolas"/>
                <w:color w:val="C9D1D9"/>
                <w:sz w:val="19"/>
                <w:szCs w:val="19"/>
              </w:rPr>
              <w:t xml:space="preserve"> empty:</w:t>
            </w:r>
          </w:p>
          <w:p>
            <w:pPr>
              <w:spacing w:after="20"/>
            </w:pPr>
            <w:r>
              <w:rPr>
                <w:rFonts w:ascii="Consolas" w:cs="Consolas" w:eastAsia="Consolas" w:hAnsi="Consolas"/>
                <w:color w:val="C9D1D9"/>
                <w:sz w:val="19"/>
                <w:szCs w:val="19"/>
              </w:rPr>
              <w:t xml:space="preserve">            patterns += MINE(conditional_tree.tree,</w:t>
            </w:r>
          </w:p>
          <w:p>
            <w:pPr>
              <w:spacing w:after="20"/>
            </w:pPr>
            <w:r>
              <w:rPr>
                <w:rFonts w:ascii="Consolas" w:cs="Consolas" w:eastAsia="Consolas" w:hAnsi="Consolas"/>
                <w:color w:val="C9D1D9"/>
                <w:sz w:val="19"/>
                <w:szCs w:val="19"/>
              </w:rPr>
              <w:t xml:space="preserve">                             conditional_tree.header,</w:t>
            </w:r>
          </w:p>
          <w:p>
            <w:pPr>
              <w:spacing w:after="20"/>
            </w:pPr>
            <w:r>
              <w:rPr>
                <w:rFonts w:ascii="Consolas" w:cs="Consolas" w:eastAsia="Consolas" w:hAnsi="Consolas"/>
                <w:color w:val="C9D1D9"/>
                <w:sz w:val="19"/>
                <w:szCs w:val="19"/>
              </w:rPr>
              <w:t xml:space="preserve">                             min_support)</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return</w:t>
            </w:r>
            <w:r>
              <w:rPr>
                <w:rFonts w:ascii="Consolas" w:cs="Consolas" w:eastAsia="Consolas" w:hAnsi="Consolas"/>
                <w:color w:val="C9D1D9"/>
                <w:sz w:val="19"/>
                <w:szCs w:val="19"/>
              </w:rPr>
              <w:t xml:space="preserve"> patterns</w:t>
            </w:r>
          </w:p>
        </w:tc>
      </w:tr>
    </w:tbl>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08  </w:t>
      </w:r>
      <w:r>
        <w:rPr>
          <w:rFonts w:ascii="Consolas" w:cs="Consolas" w:eastAsia="Consolas" w:hAnsi="Consolas"/>
          <w:b/>
          <w:bCs/>
          <w:color w:val="F0F6FC"/>
          <w:sz w:val="26"/>
          <w:szCs w:val="26"/>
        </w:rPr>
        <w:t xml:space="preserve">Association Rule Generation</w:t>
      </w:r>
    </w:p>
    <w:p>
      <w:pPr>
        <w:spacing w:after="180" w:line="300"/>
      </w:pPr>
      <w:r>
        <w:rPr>
          <w:rFonts w:ascii="Consolas" w:cs="Consolas" w:eastAsia="Consolas" w:hAnsi="Consolas"/>
          <w:color w:val="C9D1D9"/>
          <w:sz w:val="19"/>
          <w:szCs w:val="19"/>
        </w:rPr>
        <w:t xml:space="preserve">After frequent itemsets are discovered, association rules can be generated. For a rule X → Y, confidence measures how often Y occurs when X occurs.</w:t>
      </w:r>
    </w:p>
    <w:tbl>
      <w:tblPr>
        <w:tblW w:type="pct" w:w="100%"/>
        <w:tblBorders>
          <w:top w:val="single" w:color="30363D" w:sz="4"/>
          <w:left w:val="single" w:color="FFA657" w:sz="24"/>
          <w:bottom w:val="single" w:color="30363D" w:sz="4"/>
          <w:right w:val="single" w:color="30363D" w:sz="4"/>
          <w:insideH w:val="none"/>
          <w:insideV w:val="none"/>
        </w:tblBorders>
      </w:tblPr>
      <w:tblGrid>
        <w:gridCol w:w="100"/>
      </w:tblGrid>
      <w:tr>
        <w:tc>
          <w:tcPr>
            <w:shd w:fill="1F1610" w:val="clear"/>
            <w:tcMar>
              <w:top w:type="dxa" w:w="160"/>
              <w:left w:type="dxa" w:w="220"/>
              <w:bottom w:type="dxa" w:w="160"/>
              <w:right w:type="dxa" w:w="220"/>
            </w:tcMar>
          </w:tcPr>
          <w:p>
            <w:pPr>
              <w:jc w:val="center"/>
            </w:pPr>
            <w:r>
              <w:rPr>
                <w:rFonts w:ascii="Consolas" w:cs="Consolas" w:eastAsia="Consolas" w:hAnsi="Consolas"/>
                <w:b/>
                <w:bCs/>
                <w:color w:val="FFA657"/>
                <w:sz w:val="22"/>
                <w:szCs w:val="22"/>
              </w:rPr>
              <w:t xml:space="preserve">Confidence(X → Y)  =  Support(X ∪ Y) / Support(X)</w:t>
            </w:r>
          </w:p>
        </w:tc>
      </w:tr>
    </w:tbl>
    <w:p>
      <w:pPr>
        <w:spacing w:after="180" w:line="300"/>
      </w:pPr>
      <w:r>
        <w:rPr>
          <w:rFonts w:ascii="Consolas" w:cs="Consolas" w:eastAsia="Consolas" w:hAnsi="Consolas"/>
          <w:color w:val="C9D1D9"/>
          <w:sz w:val="19"/>
          <w:szCs w:val="19"/>
        </w:rPr>
        <w:t xml:space="preserve">A rule is retained when its confidence is greater than or equal to the selected confidence threshold. Support can also be reported to indicate how common the complete item combination is in the database.</w:t>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09  </w:t>
      </w:r>
      <w:r>
        <w:rPr>
          <w:rFonts w:ascii="Consolas" w:cs="Consolas" w:eastAsia="Consolas" w:hAnsi="Consolas"/>
          <w:b/>
          <w:bCs/>
          <w:color w:val="F0F6FC"/>
          <w:sz w:val="26"/>
          <w:szCs w:val="26"/>
        </w:rPr>
        <w:t xml:space="preserve">Example</w:t>
      </w:r>
    </w:p>
    <w:tbl>
      <w:tblPr>
        <w:tblW w:type="dxa" w:w="9350"/>
        <w:tblBorders>
          <w:top w:val="single" w:color="30363D" w:sz="4"/>
          <w:left w:val="single" w:color="30363D" w:sz="4"/>
          <w:bottom w:val="single" w:color="30363D" w:sz="4"/>
          <w:right w:val="single" w:color="30363D" w:sz="4"/>
          <w:insideH w:val="single" w:color="30363D" w:sz="4"/>
          <w:insideV w:val="single" w:color="30363D" w:sz="4"/>
        </w:tblBorders>
      </w:tblPr>
      <w:tblGrid>
        <w:gridCol w:w="2600"/>
        <w:gridCol w:w="6750"/>
      </w:tblGrid>
      <w:tr>
        <w:trPr>
          <w:tblHeader/>
        </w:trPr>
        <w:tc>
          <w:tcPr>
            <w:tcW w:type="dxa" w:w="2600"/>
            <w:shd w:fill="21262D" w:val="clear"/>
            <w:tcMar>
              <w:top w:type="dxa" w:w="110"/>
              <w:left w:type="dxa" w:w="140"/>
              <w:bottom w:type="dxa" w:w="110"/>
              <w:right w:type="dxa" w:w="140"/>
            </w:tcMar>
            <w:vAlign w:val="center"/>
          </w:tcPr>
          <w:p>
            <w:r>
              <w:rPr>
                <w:rFonts w:ascii="Consolas" w:cs="Consolas" w:eastAsia="Consolas" w:hAnsi="Consolas"/>
                <w:b/>
                <w:bCs/>
                <w:color w:val="58A6FF"/>
                <w:sz w:val="18"/>
                <w:szCs w:val="18"/>
              </w:rPr>
              <w:t xml:space="preserve">Transaction</w:t>
            </w:r>
          </w:p>
        </w:tc>
        <w:tc>
          <w:tcPr>
            <w:tcW w:type="dxa" w:w="6750"/>
            <w:shd w:fill="21262D" w:val="clear"/>
            <w:tcMar>
              <w:top w:type="dxa" w:w="110"/>
              <w:left w:type="dxa" w:w="140"/>
              <w:bottom w:type="dxa" w:w="110"/>
              <w:right w:type="dxa" w:w="140"/>
            </w:tcMar>
            <w:vAlign w:val="center"/>
          </w:tcPr>
          <w:p>
            <w:r>
              <w:rPr>
                <w:rFonts w:ascii="Consolas" w:cs="Consolas" w:eastAsia="Consolas" w:hAnsi="Consolas"/>
                <w:b/>
                <w:bCs/>
                <w:color w:val="58A6FF"/>
                <w:sz w:val="18"/>
                <w:szCs w:val="18"/>
              </w:rPr>
              <w:t xml:space="preserve">Items</w:t>
            </w:r>
          </w:p>
        </w:tc>
      </w:tr>
      <w:tr>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T1</w:t>
            </w:r>
          </w:p>
        </w:tc>
        <w:tc>
          <w:tcPr>
            <w:tcW w:type="dxa" w:w="675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Bread, Milk, Eggs</w:t>
            </w:r>
          </w:p>
        </w:tc>
      </w:tr>
      <w:tr>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T2</w:t>
            </w:r>
          </w:p>
        </w:tc>
        <w:tc>
          <w:tcPr>
            <w:tcW w:type="dxa" w:w="675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Bread, Milk</w:t>
            </w:r>
          </w:p>
        </w:tc>
      </w:tr>
      <w:tr>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T3</w:t>
            </w:r>
          </w:p>
        </w:tc>
        <w:tc>
          <w:tcPr>
            <w:tcW w:type="dxa" w:w="675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Bread, Eggs</w:t>
            </w:r>
          </w:p>
        </w:tc>
      </w:tr>
      <w:tr>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T4</w:t>
            </w:r>
          </w:p>
        </w:tc>
        <w:tc>
          <w:tcPr>
            <w:tcW w:type="dxa" w:w="675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Milk, Eggs</w:t>
            </w:r>
          </w:p>
        </w:tc>
      </w:tr>
      <w:tr>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T5</w:t>
            </w:r>
          </w:p>
        </w:tc>
        <w:tc>
          <w:tcPr>
            <w:tcW w:type="dxa" w:w="675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Bread, Milk, Eggs</w:t>
            </w:r>
          </w:p>
        </w:tc>
      </w:tr>
    </w:tbl>
    <w:p>
      <w:pPr>
        <w:spacing w:after="140"/>
      </w:pPr>
    </w:p>
    <w:p>
      <w:pPr>
        <w:spacing w:after="180" w:line="300"/>
      </w:pPr>
      <w:r>
        <w:rPr>
          <w:rFonts w:ascii="Consolas" w:cs="Consolas" w:eastAsia="Consolas" w:hAnsi="Consolas"/>
          <w:color w:val="C9D1D9"/>
          <w:sz w:val="19"/>
          <w:szCs w:val="19"/>
        </w:rPr>
        <w:t xml:space="preserve">If minimum support is set to 40%, an itemset must occur in at least 2 of the 5 transactions. Bread, Milk, and Eggs are all frequent. The FP-Tree shares common prefixes and therefore stores repeated transaction structure compactly.</w:t>
      </w:r>
    </w:p>
    <w:tbl>
      <w:tblPr>
        <w:tblW w:type="pct" w:w="100%"/>
        <w:tblBorders>
          <w:top w:val="single" w:color="30363D" w:sz="4"/>
          <w:left w:val="single" w:color="58A6FF" w:sz="24"/>
          <w:bottom w:val="single" w:color="30363D" w:sz="4"/>
          <w:right w:val="single" w:color="30363D" w:sz="4"/>
          <w:insideH w:val="none"/>
          <w:insideV w:val="none"/>
        </w:tblBorders>
      </w:tblPr>
      <w:tblGrid>
        <w:gridCol w:w="100"/>
      </w:tblGrid>
      <w:tr>
        <w:tc>
          <w:tcPr>
            <w:shd w:fill="16202B" w:val="clear"/>
            <w:tcMar>
              <w:top w:type="dxa" w:w="140"/>
              <w:left w:type="dxa" w:w="220"/>
              <w:bottom w:type="dxa" w:w="140"/>
              <w:right w:type="dxa" w:w="220"/>
            </w:tcMar>
          </w:tcPr>
          <w:p>
            <w:r>
              <w:rPr>
                <w:rFonts w:ascii="Consolas" w:cs="Consolas" w:eastAsia="Consolas" w:hAnsi="Consolas"/>
                <w:i/>
                <w:iCs/>
                <w:color w:val="C9D1D9"/>
                <w:sz w:val="19"/>
                <w:szCs w:val="19"/>
              </w:rPr>
              <w:t xml:space="preserve">A possible rule is Bread → Milk. If Bread appears in 4 transactions and Bread + Milk appears in 3, confidence is 3/4 = 75%. Thus, the rule meets a 70% confidence threshold.</w:t>
            </w:r>
          </w:p>
        </w:tc>
      </w:tr>
    </w:tbl>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10  </w:t>
      </w:r>
      <w:r>
        <w:rPr>
          <w:rFonts w:ascii="Consolas" w:cs="Consolas" w:eastAsia="Consolas" w:hAnsi="Consolas"/>
          <w:b/>
          <w:bCs/>
          <w:color w:val="F0F6FC"/>
          <w:sz w:val="26"/>
          <w:szCs w:val="26"/>
        </w:rPr>
        <w:t xml:space="preserve">Complexity and Performance</w:t>
      </w:r>
    </w:p>
    <w:p>
      <w:pPr>
        <w:spacing w:after="180" w:line="300"/>
      </w:pPr>
      <w:r>
        <w:rPr>
          <w:rFonts w:ascii="Consolas" w:cs="Consolas" w:eastAsia="Consolas" w:hAnsi="Consolas"/>
          <w:color w:val="C9D1D9"/>
          <w:sz w:val="19"/>
          <w:szCs w:val="19"/>
        </w:rPr>
        <w:t xml:space="preserve">The main cost is the initial frequency scan and FP-Tree construction. FP-Growth avoids explicit generation of all candidate itemsets, which is a major advantage over Apriori for dense datasets. The compressed tree reduces repeated transaction storage, while header-table node links allow direct traversal of occurrences of an item. In practice, performance depends strongly on dataset density, minimum support, number of distinct items, and the amount of recursion generated by conditional trees.</w:t>
      </w:r>
    </w:p>
    <w:p>
      <w:pPr>
        <w:spacing w:after="180" w:line="300"/>
      </w:pPr>
      <w:r>
        <w:rPr>
          <w:rFonts w:ascii="Consolas" w:cs="Consolas" w:eastAsia="Consolas" w:hAnsi="Consolas"/>
          <w:color w:val="C9D1D9"/>
          <w:sz w:val="19"/>
          <w:szCs w:val="19"/>
        </w:rPr>
        <w:t xml:space="preserve">Performance measurements should include total execution time, peak memory consumption, number of FP-Tree nodes, number of frequent itemsets, and number of generated rules. Experiments should be repeated for multiple support thresholds and dataset sizes.</w:t>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11  </w:t>
      </w:r>
      <w:r>
        <w:rPr>
          <w:rFonts w:ascii="Consolas" w:cs="Consolas" w:eastAsia="Consolas" w:hAnsi="Consolas"/>
          <w:b/>
          <w:bCs/>
          <w:color w:val="F0F6FC"/>
          <w:sz w:val="26"/>
          <w:szCs w:val="26"/>
        </w:rPr>
        <w:t xml:space="preserve">Implementation Outline (Python)</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fp_growth.py</w:t>
            </w:r>
          </w:p>
        </w:tc>
      </w:tr>
      <w:tr>
        <w:tc>
          <w:tcPr>
            <w:shd w:fill="161B22" w:val="clear"/>
            <w:tcMar>
              <w:top w:type="dxa" w:w="160"/>
              <w:left w:type="dxa" w:w="220"/>
              <w:bottom w:type="dxa" w:w="160"/>
              <w:right w:type="dxa" w:w="220"/>
            </w:tcMar>
          </w:tcPr>
          <w:p>
            <w:pPr>
              <w:spacing w:after="20"/>
            </w:pPr>
            <w:r>
              <w:rPr>
                <w:rFonts w:ascii="Consolas" w:cs="Consolas" w:eastAsia="Consolas" w:hAnsi="Consolas"/>
                <w:i w:val="false"/>
                <w:iCs w:val="false"/>
                <w:color w:val="FF7B72"/>
                <w:sz w:val="19"/>
                <w:szCs w:val="19"/>
              </w:rPr>
              <w:t xml:space="preserve">from</w:t>
            </w:r>
            <w:r>
              <w:rPr>
                <w:rFonts w:ascii="Consolas" w:cs="Consolas" w:eastAsia="Consolas" w:hAnsi="Consolas"/>
                <w:color w:val="C9D1D9"/>
                <w:sz w:val="19"/>
                <w:szCs w:val="19"/>
              </w:rPr>
              <w:t xml:space="preserve"> collections </w:t>
            </w:r>
            <w:r>
              <w:rPr>
                <w:rFonts w:ascii="Consolas" w:cs="Consolas" w:eastAsia="Consolas" w:hAnsi="Consolas"/>
                <w:i w:val="false"/>
                <w:iCs w:val="false"/>
                <w:color w:val="FF7B72"/>
                <w:sz w:val="19"/>
                <w:szCs w:val="19"/>
              </w:rPr>
              <w:t xml:space="preserve">import</w:t>
            </w:r>
            <w:r>
              <w:rPr>
                <w:rFonts w:ascii="Consolas" w:cs="Consolas" w:eastAsia="Consolas" w:hAnsi="Consolas"/>
                <w:color w:val="C9D1D9"/>
                <w:sz w:val="19"/>
                <w:szCs w:val="19"/>
              </w:rPr>
              <w:t xml:space="preserve"> defaultdict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i w:val="false"/>
                <w:iCs w:val="false"/>
                <w:color w:val="FF7B72"/>
                <w:sz w:val="19"/>
                <w:szCs w:val="19"/>
              </w:rPr>
              <w:t xml:space="preserve">class</w:t>
            </w:r>
            <w:r>
              <w:rPr>
                <w:rFonts w:ascii="Consolas" w:cs="Consolas" w:eastAsia="Consolas" w:hAnsi="Consolas"/>
                <w:color w:val="C9D1D9"/>
                <w:sz w:val="19"/>
                <w:szCs w:val="19"/>
              </w:rPr>
              <w:t xml:space="preserve"> FPNode:</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def</w:t>
            </w:r>
            <w:r>
              <w:rPr>
                <w:rFonts w:ascii="Consolas" w:cs="Consolas" w:eastAsia="Consolas" w:hAnsi="Consolas"/>
                <w:color w:val="C9D1D9"/>
                <w:sz w:val="19"/>
                <w:szCs w:val="19"/>
              </w:rPr>
              <w:t xml:space="preserve"> __init__(</w:t>
            </w:r>
            <w:r>
              <w:rPr>
                <w:rFonts w:ascii="Consolas" w:cs="Consolas" w:eastAsia="Consolas" w:hAnsi="Consolas"/>
                <w:i w:val="false"/>
                <w:iCs w:val="false"/>
                <w:color w:val="FF7B72"/>
                <w:sz w:val="19"/>
                <w:szCs w:val="19"/>
              </w:rPr>
              <w:t xml:space="preserve">self</w:t>
            </w:r>
            <w:r>
              <w:rPr>
                <w:rFonts w:ascii="Consolas" w:cs="Consolas" w:eastAsia="Consolas" w:hAnsi="Consolas"/>
                <w:color w:val="C9D1D9"/>
                <w:sz w:val="19"/>
                <w:szCs w:val="19"/>
              </w:rPr>
              <w:t xml:space="preserve">, item=</w:t>
            </w:r>
            <w:r>
              <w:rPr>
                <w:rFonts w:ascii="Consolas" w:cs="Consolas" w:eastAsia="Consolas" w:hAnsi="Consolas"/>
                <w:i w:val="false"/>
                <w:iCs w:val="false"/>
                <w:color w:val="FF7B72"/>
                <w:sz w:val="19"/>
                <w:szCs w:val="19"/>
              </w:rPr>
              <w:t xml:space="preserve">None</w:t>
            </w:r>
            <w:r>
              <w:rPr>
                <w:rFonts w:ascii="Consolas" w:cs="Consolas" w:eastAsia="Consolas" w:hAnsi="Consolas"/>
                <w:color w:val="C9D1D9"/>
                <w:sz w:val="19"/>
                <w:szCs w:val="19"/>
              </w:rPr>
              <w:t xml:space="preserve">, count=</w:t>
            </w:r>
            <w:r>
              <w:rPr>
                <w:rFonts w:ascii="Consolas" w:cs="Consolas" w:eastAsia="Consolas" w:hAnsi="Consolas"/>
                <w:i w:val="false"/>
                <w:iCs w:val="false"/>
                <w:color w:val="E3B341"/>
                <w:sz w:val="19"/>
                <w:szCs w:val="19"/>
              </w:rPr>
              <w:t xml:space="preserve">0</w:t>
            </w:r>
            <w:r>
              <w:rPr>
                <w:rFonts w:ascii="Consolas" w:cs="Consolas" w:eastAsia="Consolas" w:hAnsi="Consolas"/>
                <w:color w:val="C9D1D9"/>
                <w:sz w:val="19"/>
                <w:szCs w:val="19"/>
              </w:rPr>
              <w:t xml:space="preserve">, parent=</w:t>
            </w:r>
            <w:r>
              <w:rPr>
                <w:rFonts w:ascii="Consolas" w:cs="Consolas" w:eastAsia="Consolas" w:hAnsi="Consolas"/>
                <w:i w:val="false"/>
                <w:iCs w:val="false"/>
                <w:color w:val="FF7B72"/>
                <w:sz w:val="19"/>
                <w:szCs w:val="19"/>
              </w:rPr>
              <w:t xml:space="preserve">None</w:t>
            </w:r>
            <w:r>
              <w:rPr>
                <w:rFonts w:ascii="Consolas" w:cs="Consolas" w:eastAsia="Consolas" w:hAnsi="Consolas"/>
                <w:color w:val="C9D1D9"/>
                <w:sz w:val="19"/>
                <w:szCs w:val="19"/>
              </w:rPr>
              <w:t xml:space="preserve">):</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self</w:t>
            </w:r>
            <w:r>
              <w:rPr>
                <w:rFonts w:ascii="Consolas" w:cs="Consolas" w:eastAsia="Consolas" w:hAnsi="Consolas"/>
                <w:color w:val="C9D1D9"/>
                <w:sz w:val="19"/>
                <w:szCs w:val="19"/>
              </w:rPr>
              <w:t xml:space="preserve">.item = item</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self</w:t>
            </w:r>
            <w:r>
              <w:rPr>
                <w:rFonts w:ascii="Consolas" w:cs="Consolas" w:eastAsia="Consolas" w:hAnsi="Consolas"/>
                <w:color w:val="C9D1D9"/>
                <w:sz w:val="19"/>
                <w:szCs w:val="19"/>
              </w:rPr>
              <w:t xml:space="preserve">.count = count</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self</w:t>
            </w:r>
            <w:r>
              <w:rPr>
                <w:rFonts w:ascii="Consolas" w:cs="Consolas" w:eastAsia="Consolas" w:hAnsi="Consolas"/>
                <w:color w:val="C9D1D9"/>
                <w:sz w:val="19"/>
                <w:szCs w:val="19"/>
              </w:rPr>
              <w:t xml:space="preserve">.parent = parent</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self</w:t>
            </w:r>
            <w:r>
              <w:rPr>
                <w:rFonts w:ascii="Consolas" w:cs="Consolas" w:eastAsia="Consolas" w:hAnsi="Consolas"/>
                <w:color w:val="C9D1D9"/>
                <w:sz w:val="19"/>
                <w:szCs w:val="19"/>
              </w:rPr>
              <w:t xml:space="preserve">.children = {}</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self</w:t>
            </w:r>
            <w:r>
              <w:rPr>
                <w:rFonts w:ascii="Consolas" w:cs="Consolas" w:eastAsia="Consolas" w:hAnsi="Consolas"/>
                <w:color w:val="C9D1D9"/>
                <w:sz w:val="19"/>
                <w:szCs w:val="19"/>
              </w:rPr>
              <w:t xml:space="preserve">.node_link = </w:t>
            </w:r>
            <w:r>
              <w:rPr>
                <w:rFonts w:ascii="Consolas" w:cs="Consolas" w:eastAsia="Consolas" w:hAnsi="Consolas"/>
                <w:i w:val="false"/>
                <w:iCs w:val="false"/>
                <w:color w:val="FF7B72"/>
                <w:sz w:val="19"/>
                <w:szCs w:val="19"/>
              </w:rPr>
              <w:t xml:space="preserve">None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i w:val="false"/>
                <w:iCs w:val="false"/>
                <w:color w:val="FF7B72"/>
                <w:sz w:val="19"/>
                <w:szCs w:val="19"/>
              </w:rPr>
              <w:t xml:space="preserve">def</w:t>
            </w:r>
            <w:r>
              <w:rPr>
                <w:rFonts w:ascii="Consolas" w:cs="Consolas" w:eastAsia="Consolas" w:hAnsi="Consolas"/>
                <w:color w:val="C9D1D9"/>
                <w:sz w:val="19"/>
                <w:szCs w:val="19"/>
              </w:rPr>
              <w:t xml:space="preserve"> count_items(transactions):</w:t>
            </w:r>
          </w:p>
          <w:p>
            <w:pPr>
              <w:spacing w:after="20"/>
            </w:pPr>
            <w:r>
              <w:rPr>
                <w:rFonts w:ascii="Consolas" w:cs="Consolas" w:eastAsia="Consolas" w:hAnsi="Consolas"/>
                <w:color w:val="C9D1D9"/>
                <w:sz w:val="19"/>
                <w:szCs w:val="19"/>
              </w:rPr>
              <w:t xml:space="preserve">    freq = defaultdict(int)</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for</w:t>
            </w:r>
            <w:r>
              <w:rPr>
                <w:rFonts w:ascii="Consolas" w:cs="Consolas" w:eastAsia="Consolas" w:hAnsi="Consolas"/>
                <w:color w:val="C9D1D9"/>
                <w:sz w:val="19"/>
                <w:szCs w:val="19"/>
              </w:rPr>
              <w:t xml:space="preserve"> tx </w:t>
            </w:r>
            <w:r>
              <w:rPr>
                <w:rFonts w:ascii="Consolas" w:cs="Consolas" w:eastAsia="Consolas" w:hAnsi="Consolas"/>
                <w:i w:val="false"/>
                <w:iCs w:val="false"/>
                <w:color w:val="FF7B72"/>
                <w:sz w:val="19"/>
                <w:szCs w:val="19"/>
              </w:rPr>
              <w:t xml:space="preserve">in</w:t>
            </w:r>
            <w:r>
              <w:rPr>
                <w:rFonts w:ascii="Consolas" w:cs="Consolas" w:eastAsia="Consolas" w:hAnsi="Consolas"/>
                <w:color w:val="C9D1D9"/>
                <w:sz w:val="19"/>
                <w:szCs w:val="19"/>
              </w:rPr>
              <w:t xml:space="preserve"> transactions:</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for</w:t>
            </w:r>
            <w:r>
              <w:rPr>
                <w:rFonts w:ascii="Consolas" w:cs="Consolas" w:eastAsia="Consolas" w:hAnsi="Consolas"/>
                <w:color w:val="C9D1D9"/>
                <w:sz w:val="19"/>
                <w:szCs w:val="19"/>
              </w:rPr>
              <w:t xml:space="preserve"> item </w:t>
            </w:r>
            <w:r>
              <w:rPr>
                <w:rFonts w:ascii="Consolas" w:cs="Consolas" w:eastAsia="Consolas" w:hAnsi="Consolas"/>
                <w:i w:val="false"/>
                <w:iCs w:val="false"/>
                <w:color w:val="FF7B72"/>
                <w:sz w:val="19"/>
                <w:szCs w:val="19"/>
              </w:rPr>
              <w:t xml:space="preserve">in</w:t>
            </w:r>
            <w:r>
              <w:rPr>
                <w:rFonts w:ascii="Consolas" w:cs="Consolas" w:eastAsia="Consolas" w:hAnsi="Consolas"/>
                <w:color w:val="C9D1D9"/>
                <w:sz w:val="19"/>
                <w:szCs w:val="19"/>
              </w:rPr>
              <w:t xml:space="preserve"> tx:</w:t>
            </w:r>
          </w:p>
          <w:p>
            <w:pPr>
              <w:spacing w:after="20"/>
            </w:pPr>
            <w:r>
              <w:rPr>
                <w:rFonts w:ascii="Consolas" w:cs="Consolas" w:eastAsia="Consolas" w:hAnsi="Consolas"/>
                <w:color w:val="C9D1D9"/>
                <w:sz w:val="19"/>
                <w:szCs w:val="19"/>
              </w:rPr>
              <w:t xml:space="preserve">            freq[item] += </w:t>
            </w:r>
            <w:r>
              <w:rPr>
                <w:rFonts w:ascii="Consolas" w:cs="Consolas" w:eastAsia="Consolas" w:hAnsi="Consolas"/>
                <w:i w:val="false"/>
                <w:iCs w:val="false"/>
                <w:color w:val="E3B341"/>
                <w:sz w:val="19"/>
                <w:szCs w:val="19"/>
              </w:rPr>
              <w:t xml:space="preserve">1</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return</w:t>
            </w:r>
            <w:r>
              <w:rPr>
                <w:rFonts w:ascii="Consolas" w:cs="Consolas" w:eastAsia="Consolas" w:hAnsi="Consolas"/>
                <w:color w:val="C9D1D9"/>
                <w:sz w:val="19"/>
                <w:szCs w:val="19"/>
              </w:rPr>
              <w:t xml:space="preserve"> freq</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i w:val="false"/>
                <w:iCs w:val="false"/>
                <w:color w:val="FF7B72"/>
                <w:sz w:val="19"/>
                <w:szCs w:val="19"/>
              </w:rPr>
              <w:t xml:space="preserve">def</w:t>
            </w:r>
            <w:r>
              <w:rPr>
                <w:rFonts w:ascii="Consolas" w:cs="Consolas" w:eastAsia="Consolas" w:hAnsi="Consolas"/>
                <w:color w:val="C9D1D9"/>
                <w:sz w:val="19"/>
                <w:szCs w:val="19"/>
              </w:rPr>
              <w:t xml:space="preserve"> confidence(antecedent_support, itemset_support):</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return</w:t>
            </w:r>
            <w:r>
              <w:rPr>
                <w:rFonts w:ascii="Consolas" w:cs="Consolas" w:eastAsia="Consolas" w:hAnsi="Consolas"/>
                <w:color w:val="C9D1D9"/>
                <w:sz w:val="19"/>
                <w:szCs w:val="19"/>
              </w:rPr>
              <w:t xml:space="preserve"> itemset_support / antecedent_support</w:t>
            </w:r>
          </w:p>
        </w:tc>
      </w:tr>
    </w:tbl>
    <w:p>
      <w:pPr>
        <w:spacing w:after="180" w:line="300"/>
      </w:pPr>
      <w:r>
        <w:rPr>
          <w:rFonts w:ascii="Consolas" w:cs="Consolas" w:eastAsia="Consolas" w:hAnsi="Consolas"/>
          <w:color w:val="C9D1D9"/>
          <w:sz w:val="19"/>
          <w:szCs w:val="19"/>
        </w:rPr>
        <w:t xml:space="preserve">The complete implementation should extend these structures with transaction insertion, header-table maintenance, conditional pattern-base extraction, recursive conditional-tree mining, frequent-itemset support calculation, and rule generation.</w:t>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12  </w:t>
      </w:r>
      <w:r>
        <w:rPr>
          <w:rFonts w:ascii="Consolas" w:cs="Consolas" w:eastAsia="Consolas" w:hAnsi="Consolas"/>
          <w:b/>
          <w:bCs/>
          <w:color w:val="F0F6FC"/>
          <w:sz w:val="26"/>
          <w:szCs w:val="26"/>
        </w:rPr>
        <w:t xml:space="preserve">Testing Plan</w:t>
      </w:r>
    </w:p>
    <w:p>
      <w:pPr>
        <w:spacing w:after="180" w:line="300"/>
      </w:pPr>
      <w:r>
        <w:rPr>
          <w:rFonts w:ascii="Consolas" w:cs="Consolas" w:eastAsia="Consolas" w:hAnsi="Consolas"/>
          <w:color w:val="C9D1D9"/>
          <w:sz w:val="19"/>
          <w:szCs w:val="19"/>
        </w:rPr>
        <w:t xml:space="preserve">Test cases should cover empty transactions, duplicate items within a transaction, very high minimum support, very low minimum support, repeated transactions, a single-item database, and large transaction files. Results should be checked against manually calculated support values for small datasets.</w:t>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13  </w:t>
      </w:r>
      <w:r>
        <w:rPr>
          <w:rFonts w:ascii="Consolas" w:cs="Consolas" w:eastAsia="Consolas" w:hAnsi="Consolas"/>
          <w:b/>
          <w:bCs/>
          <w:color w:val="F0F6FC"/>
          <w:sz w:val="26"/>
          <w:szCs w:val="26"/>
        </w:rPr>
        <w:t xml:space="preserve">Expected Results</w:t>
      </w:r>
    </w:p>
    <w:p>
      <w:pPr>
        <w:spacing w:after="180" w:line="300"/>
      </w:pPr>
      <w:r>
        <w:rPr>
          <w:rFonts w:ascii="Consolas" w:cs="Consolas" w:eastAsia="Consolas" w:hAnsi="Consolas"/>
          <w:color w:val="C9D1D9"/>
          <w:sz w:val="19"/>
          <w:szCs w:val="19"/>
        </w:rPr>
        <w:t xml:space="preserve">The completed engine is expected to correctly identify frequent itemsets and produce high-confidence association rules. The FP-Tree should contain fewer stored elements than a naive transaction trie when transactions share prefixes. Node-link traversal should make item-based mining efficient, and conditional FP-Trees should reduce each recursive subproblem to only the relevant transactions.</w:t>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14  </w:t>
      </w:r>
      <w:r>
        <w:rPr>
          <w:rFonts w:ascii="Consolas" w:cs="Consolas" w:eastAsia="Consolas" w:hAnsi="Consolas"/>
          <w:b/>
          <w:bCs/>
          <w:color w:val="F0F6FC"/>
          <w:sz w:val="26"/>
          <w:szCs w:val="26"/>
        </w:rPr>
        <w:t xml:space="preserve">Advantages</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Avoids large candidate-generation steps.</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Compresses repeated transaction prefixes.</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Uses node links for efficient item traversal.</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Supports recursive conditional mining.</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Suitable for dense transactional datasets.</w:t>
      </w:r>
    </w:p>
    <w:p>
      <w:pPr>
        <w:pStyle w:val="ListParagraph"/>
        <w:numPr>
          <w:ilvl w:val="0"/>
          <w:numId w:val="2"/>
        </w:numPr>
        <w:spacing w:after="11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Can be implemented without external data-mining libraries.</w:t>
      </w:r>
    </w:p>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15  </w:t>
      </w:r>
      <w:r>
        <w:rPr>
          <w:rFonts w:ascii="Consolas" w:cs="Consolas" w:eastAsia="Consolas" w:hAnsi="Consolas"/>
          <w:b/>
          <w:bCs/>
          <w:color w:val="F0F6FC"/>
          <w:sz w:val="26"/>
          <w:szCs w:val="26"/>
        </w:rPr>
        <w:t xml:space="preserve">Limitations</w:t>
      </w:r>
    </w:p>
    <w:p>
      <w:pPr>
        <w:spacing w:after="180" w:line="300"/>
      </w:pPr>
      <w:r>
        <w:rPr>
          <w:rFonts w:ascii="Consolas" w:cs="Consolas" w:eastAsia="Consolas" w:hAnsi="Consolas"/>
          <w:color w:val="C9D1D9"/>
          <w:sz w:val="19"/>
          <w:szCs w:val="19"/>
        </w:rPr>
        <w:t xml:space="preserve">FP-Growth can still become expensive when the number of distinct items is extremely large or when the minimum-support threshold is very low. Recursive conditional trees may also become numerous in difficult datasets. Careful memory management and efficient data structures are therefore important for high-performance implementations.</w:t>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16  </w:t>
      </w:r>
      <w:r>
        <w:rPr>
          <w:rFonts w:ascii="Consolas" w:cs="Consolas" w:eastAsia="Consolas" w:hAnsi="Consolas"/>
          <w:b/>
          <w:bCs/>
          <w:color w:val="F0F6FC"/>
          <w:sz w:val="26"/>
          <w:szCs w:val="26"/>
        </w:rPr>
        <w:t xml:space="preserve">Conclusion</w:t>
      </w:r>
    </w:p>
    <w:p>
      <w:pPr>
        <w:spacing w:after="180" w:line="300"/>
      </w:pPr>
      <w:r>
        <w:rPr>
          <w:rFonts w:ascii="Consolas" w:cs="Consolas" w:eastAsia="Consolas" w:hAnsi="Consolas"/>
          <w:color w:val="C9D1D9"/>
          <w:sz w:val="19"/>
          <w:szCs w:val="19"/>
        </w:rPr>
        <w:t xml:space="preserve">This assignment demonstrates the design of a frequent pattern mining engine from first principles. By combining a compressed FP-Tree, header-table node links, conditional pattern bases, recursive conditional FP-Trees, and confidence-based association-rule generation, the system provides an efficient alternative to candidate-heavy approaches. The project also gives practical experience in dynamic data structures, recursion, algorithm optimization, and scalable data mining.</w:t>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17  </w:t>
      </w:r>
      <w:r>
        <w:rPr>
          <w:rFonts w:ascii="Consolas" w:cs="Consolas" w:eastAsia="Consolas" w:hAnsi="Consolas"/>
          <w:b/>
          <w:bCs/>
          <w:color w:val="F0F6FC"/>
          <w:sz w:val="26"/>
          <w:szCs w:val="26"/>
        </w:rPr>
        <w:t xml:space="preserve">References</w:t>
      </w:r>
    </w:p>
    <w:p>
      <w:pPr>
        <w:spacing w:after="120"/>
        <w:ind w:left="320" w:hanging="320"/>
      </w:pPr>
      <w:r>
        <w:rPr>
          <w:rFonts w:ascii="Consolas" w:cs="Consolas" w:eastAsia="Consolas" w:hAnsi="Consolas"/>
          <w:b/>
          <w:bCs/>
          <w:color w:val="58D68D"/>
          <w:sz w:val="19"/>
          <w:szCs w:val="19"/>
        </w:rPr>
        <w:t xml:space="preserve">1.  </w:t>
      </w:r>
      <w:r>
        <w:rPr>
          <w:rFonts w:ascii="Consolas" w:cs="Consolas" w:eastAsia="Consolas" w:hAnsi="Consolas"/>
          <w:color w:val="C9D1D9"/>
          <w:sz w:val="19"/>
          <w:szCs w:val="19"/>
        </w:rPr>
        <w:t xml:space="preserve">J. Han, J. Pei, and Y. Yin, “Mining Frequent Patterns without Candidate Generation,” ACM SIGMOD, 2000.</w:t>
      </w:r>
    </w:p>
    <w:p>
      <w:pPr>
        <w:spacing w:after="120"/>
        <w:ind w:left="320" w:hanging="320"/>
      </w:pPr>
      <w:r>
        <w:rPr>
          <w:rFonts w:ascii="Consolas" w:cs="Consolas" w:eastAsia="Consolas" w:hAnsi="Consolas"/>
          <w:b/>
          <w:bCs/>
          <w:color w:val="58D68D"/>
          <w:sz w:val="19"/>
          <w:szCs w:val="19"/>
        </w:rPr>
        <w:t xml:space="preserve">2.  </w:t>
      </w:r>
      <w:r>
        <w:rPr>
          <w:rFonts w:ascii="Consolas" w:cs="Consolas" w:eastAsia="Consolas" w:hAnsi="Consolas"/>
          <w:i/>
          <w:iCs/>
          <w:color w:val="C9D1D9"/>
          <w:sz w:val="19"/>
          <w:szCs w:val="19"/>
        </w:rPr>
        <w:t xml:space="preserve">Pang-Ning Tan, Michael Steinbach, Anuj Karpatne, Vipin Kumar, Introduction to Data Mining.</w:t>
      </w:r>
    </w:p>
    <w:p>
      <w:pPr>
        <w:spacing w:after="120"/>
        <w:ind w:left="320" w:hanging="320"/>
      </w:pPr>
      <w:r>
        <w:rPr>
          <w:rFonts w:ascii="Consolas" w:cs="Consolas" w:eastAsia="Consolas" w:hAnsi="Consolas"/>
          <w:b/>
          <w:bCs/>
          <w:color w:val="58D68D"/>
          <w:sz w:val="19"/>
          <w:szCs w:val="19"/>
        </w:rPr>
        <w:t xml:space="preserve">3.  </w:t>
      </w:r>
      <w:r>
        <w:rPr>
          <w:rFonts w:ascii="Consolas" w:cs="Consolas" w:eastAsia="Consolas" w:hAnsi="Consolas"/>
          <w:color w:val="C9D1D9"/>
          <w:sz w:val="19"/>
          <w:szCs w:val="19"/>
        </w:rPr>
        <w:t xml:space="preserve">Course notes and laboratory materials on Frequent Pattern Mining and Association Rule Learning.</w:t>
      </w:r>
    </w:p>
    <w:p>
      <w:pPr>
        <w:spacing w:after="300"/>
      </w:pPr>
    </w:p>
    <w:p>
      <w:r>
        <w:rPr>
          <w:rFonts w:ascii="Consolas" w:cs="Consolas" w:eastAsia="Consolas" w:hAnsi="Consolas"/>
          <w:b/>
          <w:bCs/>
          <w:color w:val="58D68D"/>
          <w:sz w:val="19"/>
          <w:szCs w:val="19"/>
        </w:rPr>
        <w:t xml:space="preserve">$ </w:t>
      </w:r>
      <w:r>
        <w:rPr>
          <w:rFonts w:ascii="Consolas" w:cs="Consolas" w:eastAsia="Consolas" w:hAnsi="Consolas"/>
          <w:i/>
          <w:iCs/>
          <w:color w:val="8B949E"/>
          <w:sz w:val="19"/>
          <w:szCs w:val="19"/>
        </w:rPr>
        <w:t xml:space="preserve">process exited (code 0)</w:t>
      </w:r>
    </w:p>
    <w:sectPr>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color w:val="C9D1D9"/>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2026-09-09T09:19:36.593Z</dcterms:created>
  <dcterms:modified xsi:type="dcterms:W3CDTF">2026-09-09T09:19:36.606Z</dcterms:modified>
</cp:coreProperties>
</file>

<file path=docProps/custom.xml><?xml version="1.0" encoding="utf-8"?>
<Properties xmlns="http://schemas.openxmlformats.org/officeDocument/2006/custom-properties" xmlns:vt="http://schemas.openxmlformats.org/officeDocument/2006/docPropsVTypes"/>
</file>