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7c70580f771a56b6846ab12f0067920c3ac4eda"/>
    <w:p>
      <w:pPr>
        <w:pStyle w:val="Heading1"/>
      </w:pPr>
      <w:r>
        <w:t xml:space="preserve">Container Orchestration Choice: Docker Swarm</w:t>
      </w:r>
    </w:p>
    <w:bookmarkStart w:id="12" w:name="why-docker-swarm"/>
    <w:p>
      <w:pPr>
        <w:pStyle w:val="Heading2"/>
      </w:pPr>
      <w:r>
        <w:t xml:space="preserve">Why Docker Swarm</w:t>
      </w:r>
    </w:p>
    <w:p>
      <w:pPr>
        <w:pStyle w:val="FirstParagraph"/>
      </w:pPr>
      <w:r>
        <w:t xml:space="preserve">For this project — a small Flask web application with a MySQL backend — Docker Swarm is the right fit for the following reasons:</w:t>
      </w:r>
    </w:p>
    <w:p>
      <w:r>
        <w:pict>
          <v:rect style="width:0;height:1.5pt" o:hralign="center" o:hrstd="t" o:hr="t"/>
        </w:pict>
      </w:r>
    </w:p>
    <w:bookmarkStart w:id="9" w:name="simplicity-matches-the-workload"/>
    <w:p>
      <w:pPr>
        <w:pStyle w:val="Heading3"/>
      </w:pPr>
      <w:r>
        <w:t xml:space="preserve">1. Simplicity matches the workload</w:t>
      </w:r>
    </w:p>
    <w:p>
      <w:pPr>
        <w:pStyle w:val="FirstParagraph"/>
      </w:pPr>
      <w:r>
        <w:t xml:space="preserve">This is a two-tier app (web + database) with modest scaling needs. Docker Swarm is purpose-built for exactly this: running a small number of services across a small cluster without operational overhead. The</w:t>
      </w:r>
      <w:r>
        <w:t xml:space="preserve"> </w:t>
      </w:r>
      <w:r>
        <w:rPr>
          <w:rStyle w:val="VerbatimChar"/>
        </w:rPr>
        <w:t xml:space="preserve">docker-stack.yml</w:t>
      </w:r>
      <w:r>
        <w:t xml:space="preserve"> </w:t>
      </w:r>
      <w:r>
        <w:t xml:space="preserve">is almost identical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meaning the learning curve from development to production is minimal.</w:t>
      </w:r>
    </w:p>
    <w:bookmarkEnd w:id="9"/>
    <w:bookmarkStart w:id="10" w:name="no-additional-tooling-required"/>
    <w:p>
      <w:pPr>
        <w:pStyle w:val="Heading3"/>
      </w:pPr>
      <w:r>
        <w:t xml:space="preserve">2. No additional tooling required</w:t>
      </w:r>
    </w:p>
    <w:p>
      <w:pPr>
        <w:pStyle w:val="FirstParagraph"/>
      </w:pPr>
      <w:r>
        <w:t xml:space="preserve">Swarm is built directly into Docker Engine — there is nothing extra to install, no control plane components to manage, no etcd cluster, no CNI plugins to configure. On any machine with Docker,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is enough to have a working orchestrator.</w:t>
      </w:r>
    </w:p>
    <w:bookmarkEnd w:id="10"/>
    <w:bookmarkStart w:id="11" w:name="native-docker-primitives"/>
    <w:p>
      <w:pPr>
        <w:pStyle w:val="Heading3"/>
      </w:pPr>
      <w:r>
        <w:t xml:space="preserve">3. Native Docker primitives</w:t>
      </w:r>
    </w:p>
    <w:p>
      <w:pPr>
        <w:pStyle w:val="FirstParagraph"/>
      </w:pPr>
      <w:r>
        <w:t xml:space="preserve">Swarm uses the same image format, network model, and volume semantics as plain Docker. The overlay network, service VIPs, and ingress routing mesh are all first-class Docker concepts that work out of the box.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omparison-with-alternatives"/>
    <w:p>
      <w:pPr>
        <w:pStyle w:val="Heading2"/>
      </w:pPr>
      <w:r>
        <w:t xml:space="preserve">Comparison with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Swarm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complexity</w:t>
            </w:r>
          </w:p>
        </w:tc>
        <w:tc>
          <w:tcPr/>
          <w:p>
            <w:pPr>
              <w:pStyle w:val="Compact"/>
            </w:pPr>
            <w:r>
              <w:t xml:space="preserve">Minimal — one command</w:t>
            </w:r>
          </w:p>
        </w:tc>
        <w:tc>
          <w:tcPr/>
          <w:p>
            <w:pPr>
              <w:pStyle w:val="Compact"/>
            </w:pPr>
            <w:r>
              <w:t xml:space="preserve">High — kubeadm, CNI, etc.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nodes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  <w:tc>
          <w:tcPr/>
          <w:p>
            <w:pPr>
              <w:pStyle w:val="Compact"/>
            </w:pPr>
            <w:r>
              <w:t xml:space="preserve">3+ (HA control plane)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format</w:t>
            </w:r>
          </w:p>
        </w:tc>
        <w:tc>
          <w:tcPr/>
          <w:p>
            <w:pPr>
              <w:pStyle w:val="Compact"/>
            </w:pPr>
            <w:r>
              <w:t xml:space="preserve">docker-compose-like YAML</w:t>
            </w:r>
          </w:p>
        </w:tc>
        <w:tc>
          <w:tcPr/>
          <w:p>
            <w:pPr>
              <w:pStyle w:val="Compact"/>
            </w:pPr>
            <w:r>
              <w:t xml:space="preserve">Separate Deployment, Service, Ingress YAML objects</w:t>
            </w:r>
          </w:p>
        </w:tc>
        <w:tc>
          <w:tcPr/>
          <w:p>
            <w:pPr>
              <w:pStyle w:val="Compact"/>
            </w:pPr>
            <w:r>
              <w:t xml:space="preserve">HCL job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LB</w:t>
            </w:r>
          </w:p>
        </w:tc>
        <w:tc>
          <w:tcPr/>
          <w:p>
            <w:pPr>
              <w:pStyle w:val="Compact"/>
            </w:pPr>
            <w:r>
              <w:t xml:space="preserve">Yes (ingress mesh + VIP)</w:t>
            </w:r>
          </w:p>
        </w:tc>
        <w:tc>
          <w:tcPr/>
          <w:p>
            <w:pPr>
              <w:pStyle w:val="Compact"/>
            </w:pPr>
            <w:r>
              <w:t xml:space="preserve">Needs external LB or NodePort</w:t>
            </w:r>
          </w:p>
        </w:tc>
        <w:tc>
          <w:tcPr/>
          <w:p>
            <w:pPr>
              <w:pStyle w:val="Compact"/>
            </w:pPr>
            <w:r>
              <w:t xml:space="preserve">Needs Consul or external 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secret</w:t>
            </w:r>
          </w:p>
        </w:tc>
        <w:tc>
          <w:tcPr/>
          <w:p>
            <w:pPr>
              <w:pStyle w:val="Compact"/>
            </w:pPr>
            <w:r>
              <w:t xml:space="preserve">Kubernetes Secrets</w:t>
            </w:r>
          </w:p>
        </w:tc>
        <w:tc>
          <w:tcPr/>
          <w:p>
            <w:pPr>
              <w:pStyle w:val="Compact"/>
            </w:pPr>
            <w:r>
              <w:t xml:space="preserve">Vault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nomad job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Small/medium clusters</w:t>
            </w:r>
          </w:p>
        </w:tc>
        <w:tc>
          <w:tcPr/>
          <w:p>
            <w:pPr>
              <w:pStyle w:val="Compact"/>
            </w:pPr>
            <w:r>
              <w:t xml:space="preserve">Large, complex microservices</w:t>
            </w:r>
          </w:p>
        </w:tc>
        <w:tc>
          <w:tcPr/>
          <w:p>
            <w:pPr>
              <w:pStyle w:val="Compact"/>
            </w:pPr>
            <w:r>
              <w:t xml:space="preserve">Multi-workload (containers + VMs + binaries)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hen-swarm-is-the-wrong-choice"/>
    <w:p>
      <w:pPr>
        <w:pStyle w:val="Heading2"/>
      </w:pPr>
      <w:r>
        <w:t xml:space="preserve">When Swarm is the wrong choice</w:t>
      </w:r>
    </w:p>
    <w:p>
      <w:pPr>
        <w:pStyle w:val="FirstParagraph"/>
      </w:pPr>
      <w:r>
        <w:t xml:space="preserve">Docker Swarm would not be the right pick if the project needed: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Fine-grained autoscaling</w:t>
      </w:r>
      <w:r>
        <w:t xml:space="preserve"> </w:t>
      </w:r>
      <w:r>
        <w:t xml:space="preserve">based on CPU/memory metrics (Kubernetes HPA)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 ingress rules</w:t>
      </w:r>
      <w:r>
        <w:t xml:space="preserve"> </w:t>
      </w:r>
      <w:r>
        <w:t xml:space="preserve">— path-based routing, TLS termination, canary deployments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 teams or GitOps workflows</w:t>
      </w:r>
      <w:r>
        <w:t xml:space="preserve"> </w:t>
      </w:r>
      <w:r>
        <w:t xml:space="preserve">— Kubernetes has a richer ecosystem (Helm, Argo CD, Flux)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Stateful workloads with complex storage</w:t>
      </w:r>
      <w:r>
        <w:t xml:space="preserve"> </w:t>
      </w:r>
      <w:r>
        <w:t xml:space="preserve">— Kubernetes StatefulSets and CSI drivers are more mature</w:t>
      </w:r>
    </w:p>
    <w:p>
      <w:pPr>
        <w:pStyle w:val="FirstParagraph"/>
      </w:pPr>
      <w:r>
        <w:t xml:space="preserve">For this tempconverter application, none of those apply — making Swarm the pragmatic, low-overhead choice.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2026-05-28T15:54:12Z</dcterms:created>
  <dcterms:modified xsi:type="dcterms:W3CDTF">2026-05-28T15:54:12Z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