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(oggi sempre [] in tutte le tabelle). C'è sempre, anche vuoto.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(oggi sempre [] in tutte le tabelle). C'è sempre, anche vuoto.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(oggi sempre [] in tutte le tabelle). C'è sempre, anche vuoto.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