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Verifica licenze e versioni — repo legacy</w:t>
      </w:r>
    </w:p>
    <w:p>
      <w:pP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Summer Booking · 12 ottobre 2026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In sintesi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Nessuna dipendenza GPL, AGPL o LGPL in produzione.</w:t>
      </w:r>
      <w:r>
        <w:rPr>
          <w:rFonts w:ascii="Calibri" w:cs="Calibri" w:eastAsia="Calibri" w:hAnsi="Calibri"/>
        </w:rPr>
        <w:t xml:space="preserve"> L’unico caso GPL è node-forge, a doppia licenza (BSD-3-Clause OR GPL-2.0): si usa sotto BSD-3-Clause.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daypilot-pro-react</w:t>
      </w:r>
      <w:r>
        <w:rPr>
          <w:rFonts w:ascii="Calibri" w:cs="Calibri" w:eastAsia="Calibri" w:hAnsi="Calibri"/>
        </w:rPr>
        <w:t xml:space="preserve"> (Hub, Customer) è un prodotto commerciale: serve una licenza DayPilot Pro acquistata e valida.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React Native 0.83.1</w:t>
      </w:r>
      <w:r>
        <w:rPr>
          <w:rFonts w:ascii="Calibri" w:cs="Calibri" w:eastAsia="Calibri" w:hAnsi="Calibri"/>
        </w:rPr>
        <w:t xml:space="preserve"> (App), </w:t>
      </w:r>
      <w:r>
        <w:rPr>
          <w:rFonts w:ascii="Calibri" w:cs="Calibri" w:eastAsia="Calibri" w:hAnsi="Calibri"/>
          <w:b/>
          <w:bCs/>
        </w:rPr>
        <w:t xml:space="preserve">Express 4.22.x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Socket.IO 4.8.4</w:t>
      </w:r>
      <w:r>
        <w:rPr>
          <w:rFonts w:ascii="Calibri" w:cs="Calibri" w:eastAsia="Calibri" w:hAnsi="Calibri"/>
        </w:rPr>
        <w:t xml:space="preserve">. La versione di </w:t>
      </w:r>
      <w:r>
        <w:rPr>
          <w:rFonts w:ascii="Calibri" w:cs="Calibri" w:eastAsia="Calibri" w:hAnsi="Calibri"/>
          <w:b/>
          <w:bCs/>
        </w:rPr>
        <w:t xml:space="preserve">Node.js non è dichiarata</w:t>
      </w:r>
      <w:r>
        <w:rPr>
          <w:rFonts w:ascii="Calibri" w:cs="Calibri" w:eastAsia="Calibri" w:hAnsi="Calibri"/>
        </w:rPr>
        <w:t xml:space="preserve"> in nessun repo (solo engines &gt;=20 nell’App): va letta sui server con node -v.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Metodo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Nei repo non erano installati i node_modules. Per ogni repo sono stati copiati package.json (e il lockfile, dove presente) in una cartella di lavoro, poi eseguiti npm install --omit=dev --ignore-scripts e npx license-checker --production --summary. I repo non sono stati modificati. Node usato per la verifica: 22.15.0.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1"/>
        <w:gridCol w:w="3362"/>
        <w:gridCol w:w="5603"/>
        <w:gridCol w:w="3364"/>
      </w:tblGrid>
      <w:tr>
        <w:trPr>
          <w:tblHeader/>
        </w:trPr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</w:t>
            </w:r>
          </w:p>
        </w:tc>
        <w:tc>
          <w:tcPr>
            <w:tcW w:type="dxa" w:w="3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Cartella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Pacchetto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Lockfile</w:t>
            </w:r>
          </w:p>
        </w:tc>
      </w:tr>
      <w:tr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3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back-pre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summer-booking-backend 1.0.0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</w:t>
            </w:r>
          </w:p>
        </w:tc>
        <w:tc>
          <w:tcPr>
            <w:tcW w:type="dxa" w:w="3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front-pre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hub-summerbooking 1.0.25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</w:t>
            </w:r>
          </w:p>
        </w:tc>
        <w:tc>
          <w:tcPr>
            <w:tcW w:type="dxa" w:w="3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front-customer-pre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react-webpack 1.0.193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</w:t>
            </w:r>
          </w:p>
        </w:tc>
        <w:tc>
          <w:tcPr>
            <w:tcW w:type="dxa" w:w="3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front-app-pre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summerbooking 0.0.1 (React Native)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sì (package-lock.json)</w:t>
            </w:r>
          </w:p>
        </w:tc>
      </w:tr>
      <w:tr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3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front-admin</w:t>
            </w:r>
          </w:p>
        </w:tc>
        <w:tc>
          <w:tcPr>
            <w:tcW w:type="dxa" w:w="5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demo3 7.2.2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sì (package-lock.json)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Limite:</w:t>
      </w:r>
      <w:r>
        <w:rPr>
          <w:rFonts w:ascii="Calibri" w:cs="Calibri" w:eastAsia="Calibri" w:hAnsi="Calibri"/>
        </w:rPr>
        <w:t xml:space="preserve"> Hub, Customer e Backend non hanno lockfile, quindi le versioni “installate” sono le più recenti consentite oggi dal range ^ e potrebbero differire da quelle in produzione. Per App e Admin le versioni sono esatte.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1. Output di license-checker --production --summary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Backend (back-pre)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MIT: 371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Apache-2.0: 43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ISC: 39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BSD-3-Clause: 18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BSD-2-Clause: 3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MIT*: 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(BSD-3-Clause OR GPL-2.0):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MIT-0: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AND Zlib):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0BSD: 1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Hub (front-pre)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MIT: 643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ISC: 117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BSD-3-Clause: 17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BSD-2-Clause: 16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Apache-2.0: 14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BlueOak-1.0.0: 9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MIT*: 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UNLICENSED: 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(CC-BY-4.0 AND MIT):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OR Apache-2.0):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(MPL-2.0 OR Apache-2.0):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Apache*: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Artistic-2.0: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AND Zlib):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MIT,Apache2: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Apache 2.0: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Unlicense: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UNKNOWN: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CC-BY-3.0: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CC0-1.0: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0BSD: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BSD*: 1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Customer (front-customer-pre)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MIT: 604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ISC: 48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BSD-3-Clause: 16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BSD-2-Clause: 10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Apache-2.0: 8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BlueOak-1.0.0: 6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MIT*: 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(CC-BY-4.0 AND MIT):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OR Apache-2.0):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UNLICENSED: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(MPL-2.0 OR Apache-2.0):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Apache*: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AND Zlib):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MIT,Apache2: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Unlicense: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UNKNOWN: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0BSD: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BSD*: 1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App (front-app-pre)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MIT: 246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ISC: 30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BSD-3-Clause: 11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Apache-2.0: 9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BSD-2-Clause: 9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CC-BY-4.0: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OR Apache-2.0):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0BSD: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CC0-1.0: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UNLICENSED: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(MIT OR CC0-1.0): 1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Admin (front-admin)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MIT: 1423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ISC: 96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BSD-3-Clause: 39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BSD-2-Clause: 36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Apache-2.0: 34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CC0-1.0: 27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BSD*: 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OR CC0-1.0): 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(CC-BY-4.0 AND OFL-1.1 AND MIT):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OR Apache-2.0):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CC-BY-4.0: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UNLICENSED: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BSD: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(Apache-2.0 OR MPL-1.1):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(AFL-2.1 OR BSD-3-Clause):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Public Domain: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WTFPL: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(BSD-3-Clause OR GPL-2.0):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AND Zlib):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(WTFPL OR MIT):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MIT*: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BlueOak-1.0.0: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(MIT AND BSD-3-Clause):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CC-BY-3.0: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0BSD: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Unlicense: 1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2. Dipendenze GPL, AGPL o LGPL in produzione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No.</w:t>
      </w:r>
      <w:r>
        <w:rPr>
          <w:rFonts w:ascii="Calibri" w:cs="Calibri" w:eastAsia="Calibri" w:hAnsi="Calibri"/>
        </w:rPr>
        <w:t xml:space="preserve"> Nessun pacchetto è sotto licenza esclusivamente GPL, AGPL o LGPL. Di seguito i pacchetti da segnalare.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2"/>
        <w:gridCol w:w="2731"/>
        <w:gridCol w:w="2731"/>
        <w:gridCol w:w="5466"/>
      </w:tblGrid>
      <w:tr>
        <w:trPr>
          <w:tblHeader/>
        </w:trP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Pacchetto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5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node-forge 1.4.0 / 0.10.0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/ Admin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BSD-3-Clause OR GPL-2.0</w:t>
            </w:r>
          </w:p>
        </w:tc>
        <w:tc>
          <w:tcPr>
            <w:tcW w:type="dxa" w:w="5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Doppia licenza: si sceglie BSD-3-Clause, nessun obbligo copyleft</w:t>
            </w:r>
          </w:p>
        </w:tc>
      </w:tr>
      <w:t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daypilot-pro-react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2021.1.4833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Hub, Customer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UNLICENSED</w:t>
            </w:r>
          </w:p>
        </w:tc>
        <w:tc>
          <w:tcPr>
            <w:tcW w:type="dxa" w:w="5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Prodotto commerciale (DayPilot Pro):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serve una licenza acquistata valida</w:t>
            </w:r>
          </w:p>
        </w:tc>
      </w:tr>
      <w:t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regexp-quote 0.0.0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Hub, Customer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UNKNOWN</w:t>
            </w:r>
          </w:p>
        </w:tc>
        <w:tc>
          <w:tcPr>
            <w:tcW w:type="dxa" w:w="5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pacchetto non dichiara una licenza: da verificare</w:t>
            </w:r>
          </w:p>
        </w:tc>
      </w:tr>
      <w:t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npm 10.9.9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Artistic-2.0</w:t>
            </w:r>
          </w:p>
        </w:tc>
        <w:tc>
          <w:tcPr>
            <w:tcW w:type="dxa" w:w="5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npm compare tra le dependencies di produzione, probabilmente per errore</w:t>
            </w:r>
          </w:p>
        </w:tc>
      </w:tr>
      <w:t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@fortawesome/*, caniuse-lite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Hub, Customer, App, Admin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CC-BY-4.0 (+ OFL-1.1 per i font)</w:t>
            </w:r>
          </w:p>
        </w:tc>
        <w:tc>
          <w:tcPr>
            <w:tcW w:type="dxa" w:w="5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Richiede solo l’attribuzione</w:t>
            </w:r>
          </w:p>
        </w:tc>
      </w:tr>
      <w:t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dompurify 3.4.17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Hub, Customer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MPL-2.0 OR Apache-2.0</w:t>
            </w:r>
          </w:p>
        </w:tc>
        <w:tc>
          <w:tcPr>
            <w:tcW w:type="dxa" w:w="5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usa sotto Apache-2.0</w:t>
            </w:r>
          </w:p>
        </w:tc>
      </w:tr>
      <w:t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harmony-reflect 1.6.2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27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Apache-2.0 OR MPL-1.1</w:t>
            </w:r>
          </w:p>
        </w:tc>
        <w:tc>
          <w:tcPr>
            <w:tcW w:type="dxa" w:w="5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usa sotto Apache-2.0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Gli altri UNLICENSED sono i progetti stessi (hub-summerbooking, summerbooking, demo3). Le voci con asterisco (MIT*, BSD*, Apache*) indicano una licenza ricavata dal testo e non dichiarata nel package.json: sono comunque licenze permissive.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3. Versioni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4601"/>
        <w:gridCol w:w="1533"/>
        <w:gridCol w:w="3067"/>
        <w:gridCol w:w="2302"/>
      </w:tblGrid>
      <w:tr>
        <w:trPr>
          <w:tblHeader/>
        </w:trP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Versione (dichiarata → installata)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Licenza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0.83.1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(esatta, da lockfile)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 mobile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19.2.0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app mobile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^16.13.1 → 16.14.0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Hub, Customer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16.12.0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non dichiarata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(engines &gt;=20 solo nell’App)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Runtime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tutti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Express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^4.18.2 → 4.22.3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API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Express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^4.17.1 → 4.22.3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statico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Hub, Customer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Express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^4.18.2 → 4.22.1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statico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Socket.IO (server)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^4.5.2 → 4.8.4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Realtime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socket.io-client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^4.7.5 → 4.8.4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Realtime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Redux / react-redux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4.2.1 / 7.2.9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Gestione dello stato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Hub, Customer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redux-thunk / redux-promise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2.4.2 / 0.6.0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Gestione dello stato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Hub, Customer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^5.3.4 / ^5.2.0 → 5.3.4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Routing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Hub, Customer</w:t>
            </w:r>
          </w:p>
        </w:tc>
      </w:tr>
      <w:tr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5.1.2</w:t>
            </w:r>
          </w:p>
        </w:tc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</w:t>
            </w:r>
          </w:p>
        </w:tc>
        <w:tc>
          <w:tcPr>
            <w:tcW w:type="dxa" w:w="3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Routing</w:t>
            </w:r>
          </w:p>
        </w:tc>
        <w:tc>
          <w:tcPr>
            <w:tcW w:type="dxa" w:w="2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2026-10-12T16:33:04.045Z</dcterms:created>
  <dcterms:modified xsi:type="dcterms:W3CDTF">2026-10-12T16:33:04.046Z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