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40C2E" w14:textId="77777777" w:rsidR="00331BB1" w:rsidRDefault="00F560B5" w:rsidP="00F560B5">
      <w:pPr>
        <w:pStyle w:val="ListParagraph"/>
        <w:numPr>
          <w:ilvl w:val="0"/>
          <w:numId w:val="1"/>
        </w:numPr>
        <w:rPr>
          <w:rFonts w:ascii="Times New Roman" w:hAnsi="Times New Roman" w:cs="Times New Roman"/>
        </w:rPr>
      </w:pPr>
      <w:r>
        <w:rPr>
          <w:rFonts w:ascii="Times New Roman" w:hAnsi="Times New Roman" w:cs="Times New Roman"/>
        </w:rPr>
        <w:t>Introduction</w:t>
      </w:r>
    </w:p>
    <w:p w14:paraId="014425A5" w14:textId="77777777" w:rsidR="00F037FA" w:rsidRDefault="00F037FA" w:rsidP="00F037FA">
      <w:pPr>
        <w:pStyle w:val="ListParagraph"/>
        <w:ind w:left="1080"/>
        <w:rPr>
          <w:rFonts w:ascii="Times New Roman" w:hAnsi="Times New Roman" w:cs="Times New Roman"/>
        </w:rPr>
      </w:pPr>
    </w:p>
    <w:p w14:paraId="2E64D1C1" w14:textId="3A425B1A" w:rsidR="00F037FA" w:rsidRDefault="00CE5A44" w:rsidP="00306833">
      <w:pPr>
        <w:ind w:firstLine="720"/>
        <w:rPr>
          <w:rFonts w:ascii="Times New Roman" w:hAnsi="Times New Roman" w:cs="Times New Roman"/>
        </w:rPr>
      </w:pPr>
      <w:r>
        <w:rPr>
          <w:rFonts w:ascii="Times New Roman" w:hAnsi="Times New Roman" w:cs="Times New Roman"/>
        </w:rPr>
        <w:t xml:space="preserve">President </w:t>
      </w:r>
      <w:r w:rsidR="00414FF1">
        <w:rPr>
          <w:rFonts w:ascii="Times New Roman" w:hAnsi="Times New Roman" w:cs="Times New Roman"/>
        </w:rPr>
        <w:t xml:space="preserve">Donald Trump </w:t>
      </w:r>
      <w:r>
        <w:rPr>
          <w:rFonts w:ascii="Times New Roman" w:hAnsi="Times New Roman" w:cs="Times New Roman"/>
        </w:rPr>
        <w:t xml:space="preserve">(“Trump”) </w:t>
      </w:r>
      <w:r w:rsidR="00414FF1">
        <w:rPr>
          <w:rFonts w:ascii="Times New Roman" w:hAnsi="Times New Roman" w:cs="Times New Roman"/>
        </w:rPr>
        <w:t xml:space="preserve">has transformed the social media usage of the presidency with his Twitter presence.  He is known not only for the </w:t>
      </w:r>
      <w:r w:rsidR="00953EBF">
        <w:rPr>
          <w:rFonts w:ascii="Times New Roman" w:hAnsi="Times New Roman" w:cs="Times New Roman"/>
        </w:rPr>
        <w:t xml:space="preserve">impassioned content of his tweets but also for the frequency.  </w:t>
      </w:r>
      <w:r w:rsidR="00414FF1">
        <w:rPr>
          <w:rFonts w:ascii="Times New Roman" w:hAnsi="Times New Roman" w:cs="Times New Roman"/>
        </w:rPr>
        <w:t>Much of the existing analysis on his Twitter use has focused on the contents of his tweets, such as the subject matter,</w:t>
      </w:r>
      <w:r w:rsidR="0034097A">
        <w:rPr>
          <w:rStyle w:val="FootnoteReference"/>
          <w:rFonts w:ascii="Times New Roman" w:hAnsi="Times New Roman" w:cs="Times New Roman"/>
        </w:rPr>
        <w:footnoteReference w:id="1"/>
      </w:r>
      <w:r w:rsidR="00414FF1">
        <w:rPr>
          <w:rFonts w:ascii="Times New Roman" w:hAnsi="Times New Roman" w:cs="Times New Roman"/>
        </w:rPr>
        <w:t xml:space="preserve"> tone,</w:t>
      </w:r>
      <w:r w:rsidR="001702DF">
        <w:rPr>
          <w:rStyle w:val="FootnoteReference"/>
          <w:rFonts w:ascii="Times New Roman" w:hAnsi="Times New Roman" w:cs="Times New Roman"/>
        </w:rPr>
        <w:footnoteReference w:id="2"/>
      </w:r>
      <w:r w:rsidR="00414FF1">
        <w:rPr>
          <w:rFonts w:ascii="Times New Roman" w:hAnsi="Times New Roman" w:cs="Times New Roman"/>
        </w:rPr>
        <w:t xml:space="preserve"> and coincidence</w:t>
      </w:r>
      <w:r w:rsidR="001702DF">
        <w:rPr>
          <w:rStyle w:val="FootnoteReference"/>
          <w:rFonts w:ascii="Times New Roman" w:hAnsi="Times New Roman" w:cs="Times New Roman"/>
        </w:rPr>
        <w:footnoteReference w:id="3"/>
      </w:r>
      <w:r w:rsidR="00414FF1">
        <w:rPr>
          <w:rFonts w:ascii="Times New Roman" w:hAnsi="Times New Roman" w:cs="Times New Roman"/>
        </w:rPr>
        <w:t xml:space="preserve"> with topics raised in other news outlets.  Comparatively less has been written about the “metadata” of his tweets, notably the amount of </w:t>
      </w:r>
      <w:r w:rsidR="00953EBF">
        <w:rPr>
          <w:rFonts w:ascii="Times New Roman" w:hAnsi="Times New Roman" w:cs="Times New Roman"/>
        </w:rPr>
        <w:t xml:space="preserve">time elapsing between them.  When to expect the next </w:t>
      </w:r>
      <w:proofErr w:type="gramStart"/>
      <w:r w:rsidR="00953EBF">
        <w:rPr>
          <w:rFonts w:ascii="Times New Roman" w:hAnsi="Times New Roman" w:cs="Times New Roman"/>
        </w:rPr>
        <w:t>Twitter</w:t>
      </w:r>
      <w:proofErr w:type="gramEnd"/>
      <w:r w:rsidR="00953EBF">
        <w:rPr>
          <w:rFonts w:ascii="Times New Roman" w:hAnsi="Times New Roman" w:cs="Times New Roman"/>
        </w:rPr>
        <w:t xml:space="preserve"> outburst is a frequent topic of speculation among presidential observers, and </w:t>
      </w:r>
      <w:r w:rsidR="00F037FA">
        <w:rPr>
          <w:rFonts w:ascii="Times New Roman" w:hAnsi="Times New Roman" w:cs="Times New Roman"/>
        </w:rPr>
        <w:t>a better understanding of this frequency is needed.  In this study, we aim to determine the time elapsed between twitter outbursts</w:t>
      </w:r>
      <w:r w:rsidR="00530EB5">
        <w:rPr>
          <w:rFonts w:ascii="Times New Roman" w:hAnsi="Times New Roman" w:cs="Times New Roman"/>
        </w:rPr>
        <w:t xml:space="preserve"> (“tweet storms”)</w:t>
      </w:r>
      <w:r w:rsidR="00F037FA">
        <w:rPr>
          <w:rFonts w:ascii="Times New Roman" w:hAnsi="Times New Roman" w:cs="Times New Roman"/>
        </w:rPr>
        <w:t xml:space="preserve"> and </w:t>
      </w:r>
      <w:r w:rsidR="00010AFD">
        <w:rPr>
          <w:rFonts w:ascii="Times New Roman" w:hAnsi="Times New Roman" w:cs="Times New Roman"/>
        </w:rPr>
        <w:t>how this behavior differs from before and after the election</w:t>
      </w:r>
      <w:r w:rsidR="00F037FA">
        <w:rPr>
          <w:rFonts w:ascii="Times New Roman" w:hAnsi="Times New Roman" w:cs="Times New Roman"/>
        </w:rPr>
        <w:t>.</w:t>
      </w:r>
    </w:p>
    <w:p w14:paraId="5B7DDD0B" w14:textId="021992D9" w:rsidR="00010AFD" w:rsidRDefault="00CE5A44" w:rsidP="00306833">
      <w:pPr>
        <w:ind w:firstLine="720"/>
        <w:rPr>
          <w:rFonts w:ascii="Times New Roman" w:hAnsi="Times New Roman" w:cs="Times New Roman"/>
        </w:rPr>
      </w:pPr>
      <w:r>
        <w:rPr>
          <w:rFonts w:ascii="Times New Roman" w:hAnsi="Times New Roman" w:cs="Times New Roman"/>
        </w:rPr>
        <w:t xml:space="preserve">We pulled our data directly from </w:t>
      </w:r>
      <w:r w:rsidR="00530EB5">
        <w:rPr>
          <w:rFonts w:ascii="Times New Roman" w:hAnsi="Times New Roman" w:cs="Times New Roman"/>
        </w:rPr>
        <w:t>Trump’s Twitter feed.</w:t>
      </w:r>
      <w:bookmarkStart w:id="0" w:name="_GoBack"/>
      <w:bookmarkEnd w:id="0"/>
    </w:p>
    <w:p w14:paraId="6CCFB666" w14:textId="2B3A1DC6" w:rsidR="00FE7648" w:rsidRDefault="00F037FA" w:rsidP="00FE7648">
      <w:pPr>
        <w:rPr>
          <w:rFonts w:ascii="Times New Roman" w:hAnsi="Times New Roman" w:cs="Times New Roman"/>
        </w:rPr>
      </w:pPr>
      <w:r>
        <w:rPr>
          <w:rFonts w:ascii="Times New Roman" w:hAnsi="Times New Roman" w:cs="Times New Roman"/>
        </w:rPr>
        <w:tab/>
        <w:t xml:space="preserve">This study is organized as follows: Section 2 discusses the methods used in analyzing Trump’s tweet storms.  Section 3 describes </w:t>
      </w:r>
      <w:r>
        <w:rPr>
          <w:rFonts w:ascii="Times New Roman" w:hAnsi="Times New Roman" w:cs="Times New Roman"/>
          <w:b/>
        </w:rPr>
        <w:t>INSERT RESULTS STATEMENT</w:t>
      </w:r>
      <w:r>
        <w:rPr>
          <w:rFonts w:ascii="Times New Roman" w:hAnsi="Times New Roman" w:cs="Times New Roman"/>
        </w:rPr>
        <w:t xml:space="preserve">.  Section 4 describes </w:t>
      </w:r>
      <w:r>
        <w:rPr>
          <w:rFonts w:ascii="Times New Roman" w:hAnsi="Times New Roman" w:cs="Times New Roman"/>
          <w:b/>
        </w:rPr>
        <w:t>INSERT DISCUSSION STATEMENT</w:t>
      </w:r>
      <w:r>
        <w:rPr>
          <w:rFonts w:ascii="Times New Roman" w:hAnsi="Times New Roman" w:cs="Times New Roman"/>
        </w:rPr>
        <w:t xml:space="preserve">. </w:t>
      </w:r>
      <w:r w:rsidR="00953EBF">
        <w:rPr>
          <w:rFonts w:ascii="Times New Roman" w:hAnsi="Times New Roman" w:cs="Times New Roman"/>
        </w:rPr>
        <w:t xml:space="preserve"> </w:t>
      </w:r>
    </w:p>
    <w:p w14:paraId="6016B1EB" w14:textId="18B5E831" w:rsidR="00F037FA" w:rsidRDefault="00F037FA" w:rsidP="00DE03F8">
      <w:pPr>
        <w:rPr>
          <w:rFonts w:ascii="Times New Roman" w:hAnsi="Times New Roman" w:cs="Times New Roman"/>
        </w:rPr>
      </w:pPr>
    </w:p>
    <w:p w14:paraId="15995321" w14:textId="3616DCB9" w:rsidR="0071683A" w:rsidRDefault="0071683A" w:rsidP="00DE03F8">
      <w:pPr>
        <w:rPr>
          <w:rFonts w:ascii="Times New Roman" w:hAnsi="Times New Roman" w:cs="Times New Roman"/>
        </w:rPr>
      </w:pPr>
    </w:p>
    <w:p w14:paraId="261E86D7" w14:textId="4E419DAF" w:rsidR="0071683A" w:rsidRDefault="0071683A" w:rsidP="00DE03F8">
      <w:pPr>
        <w:rPr>
          <w:rFonts w:ascii="Times New Roman" w:hAnsi="Times New Roman" w:cs="Times New Roman"/>
        </w:rPr>
      </w:pPr>
      <w:r>
        <w:rPr>
          <w:rFonts w:ascii="Times New Roman" w:hAnsi="Times New Roman" w:cs="Times New Roman"/>
        </w:rPr>
        <w:t>What’s the probability you have at least one day in between tweet storms?</w:t>
      </w:r>
    </w:p>
    <w:p w14:paraId="1C8052A5" w14:textId="464B2B19" w:rsidR="00ED4410" w:rsidRDefault="0071683A" w:rsidP="00DE03F8">
      <w:pPr>
        <w:rPr>
          <w:rFonts w:ascii="Times New Roman" w:hAnsi="Times New Roman" w:cs="Times New Roman"/>
        </w:rPr>
      </w:pPr>
      <w:r>
        <w:rPr>
          <w:rFonts w:ascii="Times New Roman" w:hAnsi="Times New Roman" w:cs="Times New Roman"/>
        </w:rPr>
        <w:t>How much time elapses between tweet storms?</w:t>
      </w:r>
    </w:p>
    <w:p w14:paraId="4CC146D5" w14:textId="6CD902CC" w:rsidR="0071683A" w:rsidRDefault="0071683A" w:rsidP="00DE03F8">
      <w:pPr>
        <w:rPr>
          <w:rFonts w:ascii="Times New Roman" w:hAnsi="Times New Roman" w:cs="Times New Roman"/>
        </w:rPr>
      </w:pPr>
      <w:r>
        <w:rPr>
          <w:rFonts w:ascii="Times New Roman" w:hAnsi="Times New Roman" w:cs="Times New Roman"/>
        </w:rPr>
        <w:t>Training same models on pre- and post-election data and seeing if credible intervals and coefficients overlap.</w:t>
      </w:r>
    </w:p>
    <w:p w14:paraId="5C4D335C" w14:textId="77777777" w:rsidR="0071683A" w:rsidRDefault="0071683A" w:rsidP="00DE03F8">
      <w:pPr>
        <w:rPr>
          <w:rFonts w:ascii="Times New Roman" w:hAnsi="Times New Roman" w:cs="Times New Roman"/>
        </w:rPr>
      </w:pPr>
    </w:p>
    <w:p w14:paraId="78C80D01" w14:textId="10112010" w:rsidR="0071683A" w:rsidRDefault="0071683A" w:rsidP="00DE03F8">
      <w:pPr>
        <w:rPr>
          <w:rFonts w:ascii="Times New Roman" w:hAnsi="Times New Roman" w:cs="Times New Roman"/>
        </w:rPr>
      </w:pPr>
      <w:r>
        <w:rPr>
          <w:rFonts w:ascii="Times New Roman" w:hAnsi="Times New Roman" w:cs="Times New Roman"/>
        </w:rPr>
        <w:t>See how his behavior has changed based on the election</w:t>
      </w:r>
    </w:p>
    <w:p w14:paraId="7C07C220" w14:textId="0542C054" w:rsidR="0071683A" w:rsidRDefault="0071683A" w:rsidP="00DE03F8">
      <w:pPr>
        <w:rPr>
          <w:rFonts w:ascii="Times New Roman" w:hAnsi="Times New Roman" w:cs="Times New Roman"/>
        </w:rPr>
      </w:pPr>
      <w:r>
        <w:rPr>
          <w:rFonts w:ascii="Times New Roman" w:hAnsi="Times New Roman" w:cs="Times New Roman"/>
        </w:rPr>
        <w:t>Can we use pre-election data to predict the post-election data? Have his Twitter patterns changed post-election?</w:t>
      </w:r>
    </w:p>
    <w:p w14:paraId="524A68BD" w14:textId="77777777" w:rsidR="00ED4410" w:rsidRDefault="00ED4410" w:rsidP="00DE03F8">
      <w:pPr>
        <w:rPr>
          <w:rFonts w:ascii="Times New Roman" w:hAnsi="Times New Roman" w:cs="Times New Roman"/>
        </w:rPr>
      </w:pPr>
    </w:p>
    <w:p w14:paraId="61B472D0" w14:textId="77777777" w:rsidR="00F560B5" w:rsidRDefault="00F560B5" w:rsidP="00F560B5">
      <w:pPr>
        <w:pStyle w:val="ListParagraph"/>
        <w:numPr>
          <w:ilvl w:val="0"/>
          <w:numId w:val="1"/>
        </w:numPr>
        <w:rPr>
          <w:rFonts w:ascii="Times New Roman" w:hAnsi="Times New Roman" w:cs="Times New Roman"/>
        </w:rPr>
      </w:pPr>
      <w:r>
        <w:rPr>
          <w:rFonts w:ascii="Times New Roman" w:hAnsi="Times New Roman" w:cs="Times New Roman"/>
        </w:rPr>
        <w:t>Methods</w:t>
      </w:r>
    </w:p>
    <w:p w14:paraId="62A58BB9" w14:textId="77777777" w:rsidR="00F037FA" w:rsidRDefault="00F037FA" w:rsidP="00F037FA">
      <w:pPr>
        <w:rPr>
          <w:rFonts w:ascii="Times New Roman" w:hAnsi="Times New Roman" w:cs="Times New Roman"/>
        </w:rPr>
      </w:pPr>
    </w:p>
    <w:p w14:paraId="03EE2335" w14:textId="77777777" w:rsidR="00235445" w:rsidRDefault="00927215" w:rsidP="00306833">
      <w:pPr>
        <w:ind w:firstLine="720"/>
        <w:rPr>
          <w:rFonts w:ascii="Times New Roman" w:eastAsiaTheme="minorEastAsia" w:hAnsi="Times New Roman" w:cs="Times New Roman"/>
        </w:rPr>
      </w:pPr>
      <w:r>
        <w:rPr>
          <w:rFonts w:ascii="Times New Roman" w:hAnsi="Times New Roman" w:cs="Times New Roman"/>
        </w:rPr>
        <w:t xml:space="preserve">We assume that President Trump’s tweet storms,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Pr>
          <w:rFonts w:ascii="Times New Roman" w:eastAsiaTheme="minorEastAsia" w:hAnsi="Times New Roman" w:cs="Times New Roman"/>
        </w:rPr>
        <w:t xml:space="preserve">, are </w:t>
      </w:r>
      <w:proofErr w:type="spellStart"/>
      <w:r w:rsidR="00235445">
        <w:rPr>
          <w:rFonts w:ascii="Times New Roman" w:eastAsiaTheme="minorEastAsia" w:hAnsi="Times New Roman" w:cs="Times New Roman"/>
        </w:rPr>
        <w:t>iid</w:t>
      </w:r>
      <w:proofErr w:type="spellEnd"/>
      <w:r w:rsidR="00235445">
        <w:rPr>
          <w:rFonts w:ascii="Times New Roman" w:eastAsiaTheme="minorEastAsia" w:hAnsi="Times New Roman" w:cs="Times New Roman"/>
        </w:rPr>
        <w:t xml:space="preserve"> Weibull</w:t>
      </w:r>
      <w:r>
        <w:rPr>
          <w:rFonts w:ascii="Times New Roman" w:hAnsi="Times New Roman" w:cs="Times New Roman"/>
        </w:rPr>
        <w:t xml:space="preserve"> </w:t>
      </w:r>
      <w:r w:rsidR="00235445">
        <w:rPr>
          <w:rFonts w:ascii="Times New Roman" w:hAnsi="Times New Roman" w:cs="Times New Roman"/>
        </w:rPr>
        <w:t xml:space="preserve">with parameters </w:t>
      </w:r>
      <m:oMath>
        <m:r>
          <w:rPr>
            <w:rFonts w:ascii="Cambria Math" w:hAnsi="Cambria Math" w:cs="Times New Roman"/>
          </w:rPr>
          <m:t>λ</m:t>
        </m:r>
      </m:oMath>
      <w:r w:rsidR="00235445">
        <w:rPr>
          <w:rFonts w:ascii="Times New Roman" w:eastAsiaTheme="minorEastAsia" w:hAnsi="Times New Roman" w:cs="Times New Roman"/>
        </w:rPr>
        <w:t xml:space="preserve"> and </w:t>
      </w:r>
      <m:oMath>
        <m:r>
          <w:rPr>
            <w:rFonts w:ascii="Cambria Math" w:eastAsiaTheme="minorEastAsia" w:hAnsi="Cambria Math" w:cs="Times New Roman"/>
          </w:rPr>
          <m:t>θ</m:t>
        </m:r>
      </m:oMath>
      <w:r w:rsidR="00235445">
        <w:rPr>
          <w:rFonts w:ascii="Times New Roman" w:eastAsiaTheme="minorEastAsia" w:hAnsi="Times New Roman" w:cs="Times New Roman"/>
        </w:rPr>
        <w:t xml:space="preserve">, and thus our likelihood has the form </w:t>
      </w:r>
    </w:p>
    <w:p w14:paraId="61C96A6A" w14:textId="70B1A70D" w:rsidR="00235445" w:rsidRPr="009C62F5" w:rsidRDefault="00235445" w:rsidP="00235445">
      <w:pPr>
        <w:jc w:val="center"/>
        <w:rPr>
          <w:rFonts w:ascii="Times New Roman" w:eastAsiaTheme="minorEastAsia" w:hAnsi="Times New Roman" w:cs="Times New Roman"/>
        </w:rPr>
      </w:pPr>
      <m:oMathPara>
        <m:oMath>
          <m:r>
            <m:rPr>
              <m:scr m:val="script"/>
            </m:rPr>
            <w:rPr>
              <w:rFonts w:ascii="Cambria Math" w:eastAsiaTheme="minorEastAsia" w:hAnsi="Cambria Math" w:cs="Times New Roman"/>
            </w:rPr>
            <m:t>L</m:t>
          </m:r>
          <m:d>
            <m:dPr>
              <m:ctrlPr>
                <w:rPr>
                  <w:rFonts w:ascii="Cambria Math" w:eastAsiaTheme="minorEastAsia" w:hAnsi="Cambria Math" w:cs="Times New Roman"/>
                  <w:i/>
                </w:rPr>
              </m:ctrlPr>
            </m:dPr>
            <m:e>
              <m:r>
                <m:rPr>
                  <m:sty m:val="bi"/>
                </m:rPr>
                <w:rPr>
                  <w:rFonts w:ascii="Cambria Math" w:eastAsiaTheme="minorEastAsia" w:hAnsi="Cambria Math" w:cs="Times New Roman"/>
                </w:rPr>
                <m:t>t</m:t>
              </m:r>
            </m:e>
            <m:e>
              <m:r>
                <w:rPr>
                  <w:rFonts w:ascii="Cambria Math" w:eastAsiaTheme="minorEastAsia" w:hAnsi="Cambria Math" w:cs="Times New Roman"/>
                </w:rPr>
                <m:t>λ,θ</m:t>
              </m:r>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θ</m:t>
                      </m:r>
                    </m:num>
                    <m:den>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θ</m:t>
                          </m:r>
                        </m:sup>
                      </m:sSup>
                    </m:den>
                  </m:f>
                </m:e>
              </m:d>
            </m:e>
            <m:sup>
              <m:r>
                <w:rPr>
                  <w:rFonts w:ascii="Cambria Math" w:eastAsiaTheme="minorEastAsia" w:hAnsi="Cambria Math" w:cs="Times New Roman"/>
                </w:rPr>
                <m:t>n</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e>
              </m:d>
            </m:e>
            <m:sup>
              <m:r>
                <w:rPr>
                  <w:rFonts w:ascii="Cambria Math" w:eastAsiaTheme="minorEastAsia" w:hAnsi="Cambria Math" w:cs="Times New Roman"/>
                </w:rPr>
                <m:t>θ-1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λ</m:t>
                              </m:r>
                            </m:den>
                          </m:f>
                        </m:e>
                      </m:d>
                    </m:e>
                    <m:sup>
                      <m:r>
                        <w:rPr>
                          <w:rFonts w:ascii="Cambria Math" w:eastAsiaTheme="minorEastAsia" w:hAnsi="Cambria Math" w:cs="Times New Roman"/>
                        </w:rPr>
                        <m:t>θ</m:t>
                      </m:r>
                    </m:sup>
                  </m:sSup>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θ</m:t>
                          </m:r>
                        </m:sup>
                      </m:sSubSup>
                    </m:e>
                  </m:nary>
                </m:e>
              </m:d>
              <m:r>
                <m:rPr>
                  <m:sty m:val="p"/>
                </m:rPr>
                <w:rPr>
                  <w:rStyle w:val="CommentReference"/>
                </w:rPr>
                <w:commentReference w:id="1"/>
              </m:r>
            </m:e>
          </m:func>
          <m:r>
            <w:rPr>
              <w:rFonts w:ascii="Cambria Math" w:eastAsiaTheme="minorEastAsia" w:hAnsi="Cambria Math" w:cs="Times New Roman"/>
            </w:rPr>
            <m:t>.</m:t>
          </m:r>
        </m:oMath>
      </m:oMathPara>
    </w:p>
    <w:p w14:paraId="28E4F2E4" w14:textId="61B2197F" w:rsidR="009C62F5" w:rsidRDefault="009C62F5" w:rsidP="009C62F5">
      <w:pPr>
        <w:rPr>
          <w:rFonts w:ascii="Times New Roman" w:eastAsiaTheme="minorEastAsia" w:hAnsi="Times New Roman" w:cs="Times New Roman"/>
        </w:rPr>
      </w:pPr>
      <w:r>
        <w:rPr>
          <w:rFonts w:ascii="Times New Roman" w:eastAsiaTheme="minorEastAsia" w:hAnsi="Times New Roman" w:cs="Times New Roman"/>
        </w:rPr>
        <w:t xml:space="preserve">We select the noninformative prior for our parameters, thus </w:t>
      </w:r>
    </w:p>
    <w:p w14:paraId="5AD584EB" w14:textId="5E7A85EB" w:rsidR="009C62F5" w:rsidRPr="009C62F5" w:rsidRDefault="009C62F5" w:rsidP="009C62F5">
      <w:pPr>
        <w:rPr>
          <w:rFonts w:ascii="Times New Roman" w:eastAsiaTheme="minorEastAsia" w:hAnsi="Times New Roman" w:cs="Times New Roman"/>
        </w:rPr>
      </w:pPr>
      <m:oMathPara>
        <m:oMath>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λ,θ</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m:t>
              </m:r>
              <m:r>
                <w:rPr>
                  <w:rFonts w:ascii="Cambria Math" w:eastAsiaTheme="minorEastAsia" w:hAnsi="Cambria Math" w:cs="Times New Roman"/>
                </w:rPr>
                <m:t>θ</m:t>
              </m:r>
            </m:sup>
          </m:sSup>
          <m:r>
            <w:rPr>
              <w:rFonts w:ascii="Cambria Math" w:eastAsiaTheme="minorEastAsia" w:hAnsi="Cambria Math" w:cs="Times New Roman"/>
            </w:rPr>
            <m:t>.</m:t>
          </m:r>
        </m:oMath>
      </m:oMathPara>
    </w:p>
    <w:p w14:paraId="04B7F852" w14:textId="61F1A3EA" w:rsidR="009C62F5" w:rsidRDefault="009C62F5" w:rsidP="009C62F5">
      <w:pPr>
        <w:rPr>
          <w:rFonts w:ascii="Times New Roman" w:eastAsiaTheme="minorEastAsia" w:hAnsi="Times New Roman" w:cs="Times New Roman"/>
        </w:rPr>
      </w:pPr>
      <w:r>
        <w:rPr>
          <w:rFonts w:ascii="Times New Roman" w:eastAsiaTheme="minorEastAsia" w:hAnsi="Times New Roman" w:cs="Times New Roman"/>
        </w:rPr>
        <w:t xml:space="preserve">Thus, our full posterior distribution is </w:t>
      </w:r>
    </w:p>
    <w:p w14:paraId="0E2A3B40" w14:textId="7DB2F249" w:rsidR="009C62F5" w:rsidRPr="009C62F5" w:rsidRDefault="009C62F5" w:rsidP="009C62F5">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λ,θ</m:t>
              </m:r>
            </m:e>
            <m:e>
              <m:r>
                <m:rPr>
                  <m:sty m:val="bi"/>
                </m:rPr>
                <w:rPr>
                  <w:rFonts w:ascii="Cambria Math" w:eastAsiaTheme="minorEastAsia" w:hAnsi="Cambria Math" w:cs="Times New Roman"/>
                </w:rPr>
                <m:t>t</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n+1</m:t>
                  </m:r>
                </m:e>
              </m:d>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e>
              </m:d>
            </m:e>
            <m:sup>
              <m:r>
                <w:rPr>
                  <w:rFonts w:ascii="Cambria Math" w:eastAsiaTheme="minorEastAsia" w:hAnsi="Cambria Math" w:cs="Times New Roman"/>
                </w:rPr>
                <m:t>θ-1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λ</m:t>
                              </m:r>
                            </m:den>
                          </m:f>
                        </m:e>
                      </m:d>
                    </m:e>
                    <m:sup>
                      <m:r>
                        <w:rPr>
                          <w:rFonts w:ascii="Cambria Math" w:eastAsiaTheme="minorEastAsia" w:hAnsi="Cambria Math" w:cs="Times New Roman"/>
                        </w:rPr>
                        <m:t>θ</m:t>
                      </m:r>
                    </m:sup>
                  </m:sSup>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θ</m:t>
                          </m:r>
                        </m:sup>
                      </m:sSubSup>
                    </m:e>
                  </m:nary>
                </m:e>
              </m:d>
            </m:e>
          </m:func>
          <m:r>
            <w:rPr>
              <w:rFonts w:ascii="Cambria Math" w:eastAsiaTheme="minorEastAsia" w:hAnsi="Cambria Math" w:cs="Times New Roman"/>
            </w:rPr>
            <m:t>.</m:t>
          </m:r>
        </m:oMath>
      </m:oMathPara>
    </w:p>
    <w:p w14:paraId="5505CBCF" w14:textId="3D6EB703" w:rsidR="009C62F5" w:rsidRPr="009C62F5" w:rsidRDefault="009C62F5" w:rsidP="009C62F5">
      <w:pPr>
        <w:rPr>
          <w:rFonts w:ascii="Times New Roman" w:eastAsiaTheme="minorEastAsia" w:hAnsi="Times New Roman" w:cs="Times New Roman"/>
        </w:rPr>
      </w:pPr>
      <w:r>
        <w:rPr>
          <w:rFonts w:ascii="Times New Roman" w:eastAsiaTheme="minorEastAsia" w:hAnsi="Times New Roman" w:cs="Times New Roman"/>
        </w:rPr>
        <w:t xml:space="preserve">This posterior results in a full conditional for </w:t>
      </w:r>
      <m:oMath>
        <m:r>
          <w:rPr>
            <w:rFonts w:ascii="Cambria Math" w:eastAsiaTheme="minorEastAsia" w:hAnsi="Cambria Math" w:cs="Times New Roman"/>
          </w:rPr>
          <m:t>λ</m:t>
        </m:r>
      </m:oMath>
      <w:r>
        <w:rPr>
          <w:rFonts w:ascii="Times New Roman" w:eastAsiaTheme="minorEastAsia" w:hAnsi="Times New Roman" w:cs="Times New Roman"/>
        </w:rPr>
        <w:t xml:space="preserve"> of</w:t>
      </w:r>
    </w:p>
    <w:p w14:paraId="2267D406" w14:textId="49C9E432" w:rsidR="009C62F5" w:rsidRPr="00694F8D" w:rsidRDefault="009C62F5" w:rsidP="009C62F5">
      <w:pPr>
        <w:rPr>
          <w:rFonts w:ascii="Times New Roman" w:eastAsiaTheme="minorEastAsia" w:hAnsi="Times New Roman" w:cs="Times New Roman"/>
        </w:rPr>
      </w:pPr>
      <m:oMathPara>
        <m:oMath>
          <m:r>
            <w:rPr>
              <w:rFonts w:ascii="Cambria Math" w:eastAsiaTheme="minorEastAsia" w:hAnsi="Cambria Math" w:cs="Times New Roman"/>
            </w:rPr>
            <m:t>μ~Gamma</m:t>
          </m:r>
          <m:d>
            <m:dPr>
              <m:ctrlPr>
                <w:rPr>
                  <w:rFonts w:ascii="Cambria Math" w:eastAsiaTheme="minorEastAsia" w:hAnsi="Cambria Math" w:cs="Times New Roman"/>
                  <w:i/>
                </w:rPr>
              </m:ctrlPr>
            </m:dPr>
            <m:e>
              <m:r>
                <w:rPr>
                  <w:rFonts w:ascii="Cambria Math" w:eastAsiaTheme="minorEastAsia" w:hAnsi="Cambria Math" w:cs="Times New Roman"/>
                </w:rPr>
                <m:t>n+2,</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θ</m:t>
                      </m:r>
                    </m:sup>
                  </m:sSubSup>
                </m:e>
              </m:nary>
            </m:e>
          </m:d>
          <m:r>
            <w:rPr>
              <w:rFonts w:ascii="Cambria Math" w:eastAsiaTheme="minorEastAsia" w:hAnsi="Cambria Math" w:cs="Times New Roman"/>
            </w:rPr>
            <m:t>where μ=</m:t>
          </m:r>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-1</m:t>
              </m:r>
            </m:sup>
          </m:sSup>
        </m:oMath>
      </m:oMathPara>
    </w:p>
    <w:p w14:paraId="61442B07" w14:textId="54456412" w:rsidR="00694F8D" w:rsidRDefault="00694F8D" w:rsidP="009C62F5">
      <w:pPr>
        <w:rPr>
          <w:rFonts w:ascii="Times New Roman" w:eastAsiaTheme="minorEastAsia" w:hAnsi="Times New Roman" w:cs="Times New Roman"/>
        </w:rPr>
      </w:pPr>
      <w:r>
        <w:rPr>
          <w:rFonts w:ascii="Times New Roman" w:eastAsiaTheme="minorEastAsia" w:hAnsi="Times New Roman" w:cs="Times New Roman"/>
        </w:rPr>
        <w:t xml:space="preserve">and a full conditional for </w:t>
      </w:r>
      <m:oMath>
        <m:r>
          <w:rPr>
            <w:rFonts w:ascii="Cambria Math" w:eastAsiaTheme="minorEastAsia" w:hAnsi="Cambria Math" w:cs="Times New Roman"/>
          </w:rPr>
          <m:t>θ</m:t>
        </m:r>
      </m:oMath>
      <w:r>
        <w:rPr>
          <w:rFonts w:ascii="Times New Roman" w:eastAsiaTheme="minorEastAsia" w:hAnsi="Times New Roman" w:cs="Times New Roman"/>
        </w:rPr>
        <w:t xml:space="preserve"> of </w:t>
      </w:r>
    </w:p>
    <w:p w14:paraId="051CF6B6" w14:textId="16AA2CB4" w:rsidR="00694F8D" w:rsidRPr="00D81C69" w:rsidRDefault="00694F8D" w:rsidP="009C62F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θ</m:t>
              </m:r>
            </m:e>
            <m:e>
              <m:r>
                <w:rPr>
                  <w:rFonts w:ascii="Cambria Math" w:eastAsiaTheme="minorEastAsia" w:hAnsi="Cambria Math" w:cs="Times New Roman"/>
                </w:rPr>
                <m:t>λ,</m:t>
              </m:r>
              <m:r>
                <m:rPr>
                  <m:sty m:val="bi"/>
                </m:rPr>
                <w:rPr>
                  <w:rFonts w:ascii="Cambria Math" w:eastAsiaTheme="minorEastAsia" w:hAnsi="Cambria Math" w:cs="Times New Roman"/>
                </w:rPr>
                <m:t>t</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n+1</m:t>
                  </m:r>
                </m:e>
              </m:d>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e>
              </m:d>
            </m:e>
            <m:sup>
              <m:r>
                <w:rPr>
                  <w:rFonts w:ascii="Cambria Math" w:eastAsiaTheme="minorEastAsia" w:hAnsi="Cambria Math" w:cs="Times New Roman"/>
                </w:rPr>
                <m:t>θ-1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λ</m:t>
                              </m:r>
                            </m:den>
                          </m:f>
                        </m:e>
                      </m:d>
                    </m:e>
                    <m:sup>
                      <m:r>
                        <w:rPr>
                          <w:rFonts w:ascii="Cambria Math" w:eastAsiaTheme="minorEastAsia" w:hAnsi="Cambria Math" w:cs="Times New Roman"/>
                        </w:rPr>
                        <m:t>θ</m:t>
                      </m:r>
                    </m:sup>
                  </m:sSup>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θ</m:t>
                          </m:r>
                        </m:sup>
                      </m:sSubSup>
                    </m:e>
                  </m:nary>
                </m:e>
              </m:d>
            </m:e>
          </m:func>
          <m:r>
            <w:rPr>
              <w:rFonts w:ascii="Cambria Math" w:eastAsiaTheme="minorEastAsia" w:hAnsi="Cambria Math" w:cs="Times New Roman"/>
            </w:rPr>
            <m:t xml:space="preserve"> .</m:t>
          </m:r>
        </m:oMath>
      </m:oMathPara>
    </w:p>
    <w:p w14:paraId="1981B36F" w14:textId="71E18F28" w:rsidR="00D81C69" w:rsidRDefault="00D81C69" w:rsidP="009C62F5">
      <w:pPr>
        <w:rPr>
          <w:rFonts w:ascii="Times New Roman" w:eastAsiaTheme="minorEastAsia" w:hAnsi="Times New Roman" w:cs="Times New Roman"/>
        </w:rPr>
      </w:pPr>
      <w:r>
        <w:rPr>
          <w:rFonts w:ascii="Times New Roman" w:eastAsiaTheme="minorEastAsia" w:hAnsi="Times New Roman" w:cs="Times New Roman"/>
        </w:rPr>
        <w:t>We use</w:t>
      </w:r>
      <w:r w:rsidR="00C4240B">
        <w:rPr>
          <w:rFonts w:ascii="Times New Roman" w:eastAsiaTheme="minorEastAsia" w:hAnsi="Times New Roman" w:cs="Times New Roman"/>
        </w:rPr>
        <w:t xml:space="preserve"> the pre-</w:t>
      </w:r>
      <w:commentRangeStart w:id="2"/>
      <w:r w:rsidR="00C4240B">
        <w:rPr>
          <w:rFonts w:ascii="Times New Roman" w:eastAsiaTheme="minorEastAsia" w:hAnsi="Times New Roman" w:cs="Times New Roman"/>
        </w:rPr>
        <w:t xml:space="preserve">election </w:t>
      </w:r>
      <w:commentRangeEnd w:id="2"/>
      <w:r w:rsidR="00C4240B">
        <w:rPr>
          <w:rStyle w:val="CommentReference"/>
        </w:rPr>
        <w:commentReference w:id="2"/>
      </w:r>
      <w:r w:rsidR="00C4240B">
        <w:rPr>
          <w:rFonts w:ascii="Times New Roman" w:eastAsiaTheme="minorEastAsia" w:hAnsi="Times New Roman" w:cs="Times New Roman"/>
        </w:rPr>
        <w:t>data as a training set for our model and validate it with the post-election data.  We create a replicate dataset from the pre-election data to compare with the validation set.</w:t>
      </w:r>
    </w:p>
    <w:p w14:paraId="753DEF7C" w14:textId="34D41B65" w:rsidR="00C4240B" w:rsidRPr="00C4240B" w:rsidRDefault="00C4240B" w:rsidP="009C62F5">
      <w:pPr>
        <w:rPr>
          <w:rFonts w:ascii="Times New Roman" w:eastAsiaTheme="minorEastAsia" w:hAnsi="Times New Roman" w:cs="Times New Roman"/>
        </w:rPr>
      </w:pPr>
      <w:r>
        <w:rPr>
          <w:rFonts w:ascii="Times New Roman" w:eastAsiaTheme="minorEastAsia" w:hAnsi="Times New Roman" w:cs="Times New Roman"/>
        </w:rPr>
        <w:tab/>
        <w:t xml:space="preserve">In addition to using the Weibull distribution, we also </w:t>
      </w:r>
      <w:r>
        <w:rPr>
          <w:rFonts w:ascii="Times New Roman" w:eastAsiaTheme="minorEastAsia" w:hAnsi="Times New Roman" w:cs="Times New Roman"/>
          <w:b/>
        </w:rPr>
        <w:t>PUT WHAT OTHER MODELS WE WANT TO USE HERE</w:t>
      </w:r>
    </w:p>
    <w:p w14:paraId="69A553B0" w14:textId="77777777" w:rsidR="00F037FA" w:rsidRPr="003F6276" w:rsidRDefault="00F037FA" w:rsidP="003F6276">
      <w:pPr>
        <w:tabs>
          <w:tab w:val="left" w:pos="720"/>
          <w:tab w:val="right" w:pos="9360"/>
        </w:tabs>
        <w:rPr>
          <w:rFonts w:ascii="Times New Roman" w:hAnsi="Times New Roman" w:cs="Times New Roman"/>
        </w:rPr>
      </w:pPr>
    </w:p>
    <w:p w14:paraId="06886EDE" w14:textId="77777777" w:rsidR="00F560B5" w:rsidRDefault="00F560B5" w:rsidP="00F560B5">
      <w:pPr>
        <w:pStyle w:val="ListParagraph"/>
        <w:numPr>
          <w:ilvl w:val="0"/>
          <w:numId w:val="1"/>
        </w:numPr>
        <w:rPr>
          <w:rFonts w:ascii="Times New Roman" w:hAnsi="Times New Roman" w:cs="Times New Roman"/>
        </w:rPr>
      </w:pPr>
      <w:r>
        <w:rPr>
          <w:rFonts w:ascii="Times New Roman" w:hAnsi="Times New Roman" w:cs="Times New Roman"/>
        </w:rPr>
        <w:t>Results</w:t>
      </w:r>
    </w:p>
    <w:p w14:paraId="398A3791" w14:textId="482BB487" w:rsidR="00F037FA" w:rsidRPr="00F037FA" w:rsidRDefault="00F037FA" w:rsidP="00F037FA">
      <w:pPr>
        <w:rPr>
          <w:rFonts w:ascii="Times New Roman" w:hAnsi="Times New Roman" w:cs="Times New Roman"/>
        </w:rPr>
      </w:pPr>
    </w:p>
    <w:p w14:paraId="06827D9C" w14:textId="77777777" w:rsidR="003F6276" w:rsidRDefault="003F6276" w:rsidP="003F6276">
      <w:pPr>
        <w:rPr>
          <w:rFonts w:ascii="Times New Roman" w:hAnsi="Times New Roman" w:cs="Times New Roman"/>
        </w:rPr>
      </w:pPr>
      <w:r w:rsidRPr="00953EBF">
        <w:rPr>
          <w:rFonts w:ascii="Times New Roman" w:hAnsi="Times New Roman" w:cs="Times New Roman"/>
          <w:highlight w:val="yellow"/>
        </w:rPr>
        <w:t>In the results section, you present the results of your analysis. This section should contain statements of the results of the models and may also include tables or figures if relevant. If a figure or table is included, they must be labeled and referred to as Table 1 and Figure 1 in the text. Here we just describe what we see in the analysis. If we conducted a sensitivity analysis and varied our priors or likelihoods, we also comment on those results here.</w:t>
      </w:r>
    </w:p>
    <w:p w14:paraId="57198B88" w14:textId="77777777" w:rsidR="00F037FA" w:rsidRPr="003F6276" w:rsidRDefault="00F037FA" w:rsidP="003F6276">
      <w:pPr>
        <w:rPr>
          <w:rFonts w:ascii="Times New Roman" w:hAnsi="Times New Roman" w:cs="Times New Roman"/>
        </w:rPr>
      </w:pPr>
    </w:p>
    <w:p w14:paraId="0A0AD3A6" w14:textId="77777777" w:rsidR="00F560B5" w:rsidRDefault="00F560B5" w:rsidP="00F560B5">
      <w:pPr>
        <w:pStyle w:val="ListParagraph"/>
        <w:numPr>
          <w:ilvl w:val="0"/>
          <w:numId w:val="1"/>
        </w:numPr>
        <w:rPr>
          <w:rFonts w:ascii="Times New Roman" w:hAnsi="Times New Roman" w:cs="Times New Roman"/>
        </w:rPr>
      </w:pPr>
      <w:r>
        <w:rPr>
          <w:rFonts w:ascii="Times New Roman" w:hAnsi="Times New Roman" w:cs="Times New Roman"/>
        </w:rPr>
        <w:t>Discussion</w:t>
      </w:r>
    </w:p>
    <w:p w14:paraId="632D05A2" w14:textId="77777777" w:rsidR="00C4240B" w:rsidRDefault="00C4240B" w:rsidP="003F6276">
      <w:pPr>
        <w:rPr>
          <w:rFonts w:ascii="Times New Roman" w:hAnsi="Times New Roman" w:cs="Times New Roman"/>
          <w:highlight w:val="yellow"/>
        </w:rPr>
      </w:pPr>
    </w:p>
    <w:p w14:paraId="5C6648B7" w14:textId="2D16EA73" w:rsidR="003F6276" w:rsidRDefault="003F6276" w:rsidP="003F6276">
      <w:pPr>
        <w:rPr>
          <w:rFonts w:ascii="Times New Roman" w:hAnsi="Times New Roman" w:cs="Times New Roman"/>
        </w:rPr>
      </w:pPr>
      <w:r w:rsidRPr="00953EBF">
        <w:rPr>
          <w:rFonts w:ascii="Times New Roman" w:hAnsi="Times New Roman" w:cs="Times New Roman"/>
          <w:highlight w:val="yellow"/>
        </w:rPr>
        <w:t>The discussion section is where you interpret the results of the analysis in context and offer conclusions along with possible limitations of the analysis. This section does not necessarily have to be very long, but you should be sure to properly wrap up the report.</w:t>
      </w:r>
    </w:p>
    <w:p w14:paraId="229E4702" w14:textId="77777777" w:rsidR="00C4240B" w:rsidRPr="003F6276" w:rsidRDefault="00C4240B" w:rsidP="003F6276">
      <w:pPr>
        <w:rPr>
          <w:rFonts w:ascii="Times New Roman" w:hAnsi="Times New Roman" w:cs="Times New Roman"/>
        </w:rPr>
      </w:pPr>
    </w:p>
    <w:p w14:paraId="5B008446" w14:textId="513DF91C" w:rsidR="00F560B5" w:rsidRDefault="00F560B5" w:rsidP="00F560B5">
      <w:pPr>
        <w:pStyle w:val="ListParagraph"/>
        <w:numPr>
          <w:ilvl w:val="0"/>
          <w:numId w:val="1"/>
        </w:numPr>
        <w:rPr>
          <w:rFonts w:ascii="Times New Roman" w:hAnsi="Times New Roman" w:cs="Times New Roman"/>
        </w:rPr>
      </w:pPr>
      <w:r>
        <w:rPr>
          <w:rFonts w:ascii="Times New Roman" w:hAnsi="Times New Roman" w:cs="Times New Roman"/>
        </w:rPr>
        <w:t>Appendix A (should be code)</w:t>
      </w:r>
    </w:p>
    <w:p w14:paraId="518A782B" w14:textId="77777777" w:rsidR="00C4240B" w:rsidRPr="00C4240B" w:rsidRDefault="00C4240B" w:rsidP="00C4240B">
      <w:pPr>
        <w:ind w:left="360"/>
        <w:rPr>
          <w:rFonts w:ascii="Times New Roman" w:hAnsi="Times New Roman" w:cs="Times New Roman"/>
        </w:rPr>
      </w:pPr>
    </w:p>
    <w:p w14:paraId="3DDF4B92" w14:textId="7A172263" w:rsidR="00F560B5" w:rsidRPr="00F560B5" w:rsidRDefault="00F560B5" w:rsidP="00F560B5">
      <w:pPr>
        <w:pStyle w:val="ListParagraph"/>
        <w:numPr>
          <w:ilvl w:val="0"/>
          <w:numId w:val="1"/>
        </w:numPr>
        <w:rPr>
          <w:rFonts w:ascii="Times New Roman" w:hAnsi="Times New Roman" w:cs="Times New Roman"/>
        </w:rPr>
      </w:pPr>
      <w:r>
        <w:rPr>
          <w:rFonts w:ascii="Times New Roman" w:hAnsi="Times New Roman" w:cs="Times New Roman"/>
        </w:rPr>
        <w:t>Appendix B (only if we need the space, for model derivations)</w:t>
      </w:r>
      <w:r w:rsidR="00C4240B">
        <w:rPr>
          <w:rFonts w:ascii="Times New Roman" w:hAnsi="Times New Roman" w:cs="Times New Roman"/>
        </w:rPr>
        <w:t xml:space="preserve"> – I figure here we could put the work for each of our models, sound good?</w:t>
      </w:r>
    </w:p>
    <w:p w14:paraId="3A62E739" w14:textId="77777777" w:rsidR="00331BB1" w:rsidRPr="00331BB1" w:rsidRDefault="00331BB1" w:rsidP="00D025B5">
      <w:pPr>
        <w:jc w:val="center"/>
        <w:rPr>
          <w:rFonts w:ascii="Times New Roman" w:hAnsi="Times New Roman" w:cs="Times New Roman"/>
        </w:rPr>
      </w:pPr>
    </w:p>
    <w:p w14:paraId="7F4D3E9C" w14:textId="77777777" w:rsidR="00331BB1" w:rsidRDefault="00331BB1">
      <w:pPr>
        <w:rPr>
          <w:rFonts w:ascii="Times New Roman" w:hAnsi="Times New Roman" w:cs="Times New Roman"/>
          <w:b/>
          <w:sz w:val="28"/>
          <w:szCs w:val="28"/>
        </w:rPr>
      </w:pPr>
      <w:r>
        <w:rPr>
          <w:rFonts w:ascii="Times New Roman" w:hAnsi="Times New Roman" w:cs="Times New Roman"/>
          <w:b/>
          <w:sz w:val="28"/>
          <w:szCs w:val="28"/>
        </w:rPr>
        <w:br w:type="page"/>
      </w:r>
    </w:p>
    <w:p w14:paraId="5167DCC2" w14:textId="77777777" w:rsidR="00213132" w:rsidRPr="00D025B5" w:rsidRDefault="00856181" w:rsidP="00D025B5">
      <w:pPr>
        <w:jc w:val="center"/>
        <w:rPr>
          <w:rFonts w:ascii="Times New Roman" w:hAnsi="Times New Roman" w:cs="Times New Roman"/>
          <w:b/>
          <w:sz w:val="28"/>
          <w:szCs w:val="28"/>
        </w:rPr>
      </w:pPr>
      <w:r w:rsidRPr="00D025B5">
        <w:rPr>
          <w:rFonts w:ascii="Times New Roman" w:hAnsi="Times New Roman" w:cs="Times New Roman"/>
          <w:b/>
          <w:sz w:val="28"/>
          <w:szCs w:val="28"/>
        </w:rPr>
        <w:lastRenderedPageBreak/>
        <w:t>GAMMA</w:t>
      </w:r>
    </w:p>
    <w:p w14:paraId="188CE282" w14:textId="77777777" w:rsidR="00856181" w:rsidRDefault="00856181">
      <w:pPr>
        <w:rPr>
          <w:rFonts w:ascii="Times New Roman" w:hAnsi="Times New Roman" w:cs="Times New Roman"/>
        </w:rPr>
      </w:pPr>
    </w:p>
    <w:p w14:paraId="6FDA5B82" w14:textId="77777777" w:rsidR="00856181" w:rsidRPr="00856181" w:rsidRDefault="00856181">
      <w:pPr>
        <w:rPr>
          <w:rFonts w:ascii="Times New Roman" w:eastAsiaTheme="minorEastAsia" w:hAnsi="Times New Roman" w:cs="Times New Roman"/>
        </w:rPr>
      </w:pPr>
      <m:oMathPara>
        <m:oMathParaPr>
          <m:jc m:val="left"/>
        </m:oMathParaPr>
        <m:oMath>
          <m:r>
            <m:rPr>
              <m:scr m:val="script"/>
            </m:rPr>
            <w:rPr>
              <w:rFonts w:ascii="Cambria Math" w:hAnsi="Cambria Math" w:cs="Times New Roman"/>
            </w:rPr>
            <m:t>L</m:t>
          </m:r>
          <m:d>
            <m:dPr>
              <m:ctrlPr>
                <w:rPr>
                  <w:rFonts w:ascii="Cambria Math" w:hAnsi="Cambria Math" w:cs="Times New Roman"/>
                  <w:i/>
                </w:rPr>
              </m:ctrlPr>
            </m:dPr>
            <m:e>
              <m:r>
                <m:rPr>
                  <m:sty m:val="bi"/>
                </m:rPr>
                <w:rPr>
                  <w:rFonts w:ascii="Cambria Math" w:hAnsi="Cambria Math" w:cs="Times New Roman"/>
                </w:rPr>
                <m:t>t</m:t>
              </m:r>
            </m:e>
            <m:e>
              <m:r>
                <w:rPr>
                  <w:rFonts w:ascii="Cambria Math" w:hAnsi="Cambria Math" w:cs="Times New Roman"/>
                </w:rPr>
                <m:t>α,β</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m:t>
                      </m:r>
                    </m:sup>
                  </m:sSup>
                  <m:ctrlPr>
                    <w:rPr>
                      <w:rFonts w:ascii="Cambria Math" w:hAnsi="Cambria Math" w:cs="Times New Roman"/>
                    </w:rPr>
                  </m:ctrlPr>
                </m:num>
                <m:den>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m:t>
                      </m:r>
                    </m:e>
                  </m:d>
                </m:den>
              </m:f>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α-1</m:t>
                  </m:r>
                </m:sup>
              </m:sSub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p>
              </m:sSup>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αn</m:t>
                  </m:r>
                </m:sup>
              </m:sSup>
              <m:ctrlPr>
                <w:rPr>
                  <w:rFonts w:ascii="Cambria Math" w:hAnsi="Cambria Math" w:cs="Times New Roman"/>
                </w:rPr>
              </m:ctrlPr>
            </m:num>
            <m:den>
              <m:r>
                <m:rPr>
                  <m:sty m:val="p"/>
                </m:rPr>
                <w:rPr>
                  <w:rFonts w:ascii="Cambria Math" w:hAnsi="Cambria Math" w:cs="Times New Roman"/>
                </w:rPr>
                <m:t>Γ</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m:t>
                      </m:r>
                    </m:e>
                  </m:d>
                </m:e>
                <m:sup>
                  <m:r>
                    <w:rPr>
                      <w:rFonts w:ascii="Cambria Math" w:hAnsi="Cambria Math" w:cs="Times New Roman"/>
                    </w:rPr>
                    <m:t>n</m:t>
                  </m:r>
                </m:sup>
              </m:sSup>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α-1</m:t>
                  </m:r>
                </m:sup>
              </m:sSubSup>
            </m:e>
          </m:nary>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sup>
          </m:sSup>
        </m:oMath>
      </m:oMathPara>
    </w:p>
    <w:p w14:paraId="26F5729B" w14:textId="77777777" w:rsidR="00856181" w:rsidRPr="00856181" w:rsidRDefault="00856181">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α,β</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αs</m:t>
                  </m:r>
                </m:sup>
              </m:sSup>
            </m:num>
            <m:den>
              <m:r>
                <m:rPr>
                  <m:sty m:val="p"/>
                </m:rP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α</m:t>
                      </m:r>
                    </m:e>
                  </m:d>
                </m:e>
                <m:sup>
                  <m:r>
                    <w:rPr>
                      <w:rFonts w:ascii="Cambria Math" w:eastAsiaTheme="minorEastAsia" w:hAnsi="Cambria Math" w:cs="Times New Roman"/>
                    </w:rPr>
                    <m:t>r</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α-1</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-βq</m:t>
              </m:r>
            </m:sup>
          </m:sSup>
        </m:oMath>
      </m:oMathPara>
    </w:p>
    <w:p w14:paraId="313A58D6" w14:textId="77777777" w:rsidR="00856181" w:rsidRPr="00D025B5" w:rsidRDefault="00856181">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α,β</m:t>
              </m:r>
            </m:e>
            <m:e>
              <m:r>
                <m:rPr>
                  <m:sty m:val="bi"/>
                </m:rPr>
                <w:rPr>
                  <w:rFonts w:ascii="Cambria Math" w:eastAsiaTheme="minorEastAsia" w:hAnsi="Cambria Math" w:cs="Times New Roman"/>
                </w:rPr>
                <m:t>t</m:t>
              </m:r>
              <m:r>
                <w:rPr>
                  <w:rFonts w:ascii="Cambria Math" w:eastAsiaTheme="minorEastAsia" w:hAnsi="Cambria Math" w:cs="Times New Roman"/>
                </w:rPr>
                <m:t>, p,q,r,s</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αs</m:t>
                  </m:r>
                </m:sup>
              </m:sSup>
            </m:num>
            <m:den>
              <m:r>
                <m:rPr>
                  <m:sty m:val="p"/>
                </m:rP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α</m:t>
                      </m:r>
                    </m:e>
                  </m:d>
                </m:e>
                <m:sup>
                  <m:r>
                    <w:rPr>
                      <w:rFonts w:ascii="Cambria Math" w:eastAsiaTheme="minorEastAsia" w:hAnsi="Cambria Math" w:cs="Times New Roman"/>
                    </w:rPr>
                    <m:t>r</m:t>
                  </m:r>
                </m:sup>
              </m:s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αn</m:t>
                  </m:r>
                </m:sup>
              </m:sSup>
            </m:num>
            <m:den>
              <m:r>
                <m:rPr>
                  <m:sty m:val="p"/>
                </m:rP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α</m:t>
                      </m:r>
                    </m:e>
                  </m:d>
                </m:e>
                <m:sup>
                  <m:r>
                    <w:rPr>
                      <w:rFonts w:ascii="Cambria Math" w:eastAsiaTheme="minorEastAsia" w:hAnsi="Cambria Math" w:cs="Times New Roman"/>
                    </w:rPr>
                    <m:t>n</m:t>
                  </m:r>
                </m:sup>
              </m:sSup>
            </m:den>
          </m:f>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α-1</m:t>
                      </m:r>
                    </m:sup>
                  </m:sSubSup>
                </m:e>
              </m:nary>
            </m:e>
          </m:d>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α-1</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m:t>
                  </m:r>
                  <m:d>
                    <m:dPr>
                      <m:ctrlPr>
                        <w:rPr>
                          <w:rFonts w:ascii="Cambria Math" w:hAnsi="Cambria Math" w:cs="Times New Roman"/>
                          <w:i/>
                        </w:rPr>
                      </m:ctrlPr>
                    </m:dPr>
                    <m:e>
                      <m:r>
                        <w:rPr>
                          <w:rFonts w:ascii="Cambria Math" w:hAnsi="Cambria Math" w:cs="Times New Roman"/>
                        </w:rPr>
                        <m:t>s+n</m:t>
                      </m:r>
                    </m:e>
                  </m:d>
                </m:sup>
              </m:sSup>
            </m:num>
            <m:den>
              <m:r>
                <m:rPr>
                  <m:sty m:val="p"/>
                </m:rPr>
                <w:rPr>
                  <w:rFonts w:ascii="Cambria Math" w:hAnsi="Cambria Math" w:cs="Times New Roman"/>
                </w:rPr>
                <m:t>Γ</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m:t>
                      </m:r>
                    </m:e>
                  </m:d>
                </m:e>
                <m:sup>
                  <m:r>
                    <w:rPr>
                      <w:rFonts w:ascii="Cambria Math" w:hAnsi="Cambria Math" w:cs="Times New Roman"/>
                    </w:rPr>
                    <m:t>r+n</m:t>
                  </m:r>
                </m:sup>
              </m:sSup>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p</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sup>
              <m:r>
                <w:rPr>
                  <w:rFonts w:ascii="Cambria Math" w:hAnsi="Cambria Math" w:cs="Times New Roman"/>
                </w:rPr>
                <m:t>α-1</m:t>
              </m:r>
            </m:sup>
          </m:sSup>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q+</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d>
            </m:e>
          </m:func>
        </m:oMath>
      </m:oMathPara>
    </w:p>
    <w:p w14:paraId="266EC9E2" w14:textId="77777777" w:rsidR="00D025B5" w:rsidRPr="00D025B5" w:rsidRDefault="00D025B5">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β</m:t>
              </m:r>
            </m:e>
            <m:e>
              <m:r>
                <w:rPr>
                  <w:rFonts w:ascii="Cambria Math" w:eastAsiaTheme="minorEastAsia" w:hAnsi="Cambria Math" w:cs="Times New Roman"/>
                </w:rPr>
                <m:t>α,</m:t>
              </m:r>
              <m:r>
                <m:rPr>
                  <m:sty m:val="bi"/>
                </m:rPr>
                <w:rPr>
                  <w:rFonts w:ascii="Cambria Math" w:eastAsiaTheme="minorEastAsia" w:hAnsi="Cambria Math" w:cs="Times New Roman"/>
                </w:rPr>
                <m:t>t</m:t>
              </m:r>
              <m:r>
                <w:rPr>
                  <w:rFonts w:ascii="Cambria Math" w:eastAsiaTheme="minorEastAsia" w:hAnsi="Cambria Math" w:cs="Times New Roman"/>
                </w:rPr>
                <m:t>,p,q,r,s</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s+n</m:t>
                  </m:r>
                </m:e>
              </m:d>
              <m:r>
                <w:rPr>
                  <w:rFonts w:ascii="Cambria Math" w:eastAsiaTheme="minorEastAsia" w:hAnsi="Cambria Math" w:cs="Times New Roman"/>
                </w:rPr>
                <m:t>+1-1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q+</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d>
            </m:e>
          </m:func>
        </m:oMath>
      </m:oMathPara>
    </w:p>
    <w:p w14:paraId="0343A92A" w14:textId="77777777" w:rsidR="00D025B5" w:rsidRPr="00D025B5" w:rsidRDefault="00D025B5">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β</m:t>
          </m:r>
          <m:d>
            <m:dPr>
              <m:begChr m:val="|"/>
              <m:ctrlPr>
                <w:rPr>
                  <w:rFonts w:ascii="Cambria Math" w:eastAsiaTheme="minorEastAsia" w:hAnsi="Cambria Math" w:cs="Times New Roman"/>
                  <w:i/>
                </w:rPr>
              </m:ctrlPr>
            </m:dPr>
            <m:e>
              <m:r>
                <w:rPr>
                  <w:rFonts w:ascii="Cambria Math" w:eastAsiaTheme="minorEastAsia" w:hAnsi="Cambria Math" w:cs="Times New Roman"/>
                </w:rPr>
                <m:t>α,</m:t>
              </m:r>
              <m:r>
                <m:rPr>
                  <m:sty m:val="bi"/>
                </m:rPr>
                <w:rPr>
                  <w:rFonts w:ascii="Cambria Math" w:eastAsiaTheme="minorEastAsia" w:hAnsi="Cambria Math" w:cs="Times New Roman"/>
                </w:rPr>
                <m:t>t</m:t>
              </m:r>
              <m:r>
                <w:rPr>
                  <w:rFonts w:ascii="Cambria Math" w:eastAsiaTheme="minorEastAsia" w:hAnsi="Cambria Math" w:cs="Times New Roman"/>
                </w:rPr>
                <m:t>,p,q,r,s</m:t>
              </m:r>
            </m:e>
          </m:d>
          <m:r>
            <w:rPr>
              <w:rFonts w:ascii="Cambria Math" w:eastAsiaTheme="minorEastAsia" w:hAnsi="Cambria Math" w:cs="Times New Roman"/>
            </w:rPr>
            <m:t>~Gamma</m:t>
          </m:r>
          <m:d>
            <m:dPr>
              <m:ctrlPr>
                <w:rPr>
                  <w:rFonts w:ascii="Cambria Math" w:eastAsiaTheme="minorEastAsia" w:hAnsi="Cambria Math" w:cs="Times New Roman"/>
                  <w:i/>
                </w:rPr>
              </m:ctrlPr>
            </m:dPr>
            <m:e>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s+n</m:t>
                  </m:r>
                </m:e>
              </m:d>
              <m:r>
                <w:rPr>
                  <w:rFonts w:ascii="Cambria Math" w:eastAsiaTheme="minorEastAsia" w:hAnsi="Cambria Math" w:cs="Times New Roman"/>
                </w:rPr>
                <m:t>+1,</m:t>
              </m:r>
              <m:r>
                <w:rPr>
                  <w:rFonts w:ascii="Cambria Math" w:hAnsi="Cambria Math" w:cs="Times New Roman"/>
                </w:rPr>
                <m:t>q+</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ctrlPr>
                <w:rPr>
                  <w:rFonts w:ascii="Cambria Math" w:hAnsi="Cambria Math" w:cs="Times New Roman"/>
                  <w:i/>
                </w:rPr>
              </m:ctrlPr>
            </m:e>
          </m:d>
        </m:oMath>
      </m:oMathPara>
    </w:p>
    <w:p w14:paraId="55BD5D5D" w14:textId="77777777" w:rsidR="00856181" w:rsidRPr="00D025B5" w:rsidRDefault="00856181">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α</m:t>
              </m:r>
            </m:e>
            <m:e>
              <m:r>
                <w:rPr>
                  <w:rFonts w:ascii="Cambria Math" w:eastAsiaTheme="minorEastAsia" w:hAnsi="Cambria Math" w:cs="Times New Roman"/>
                </w:rPr>
                <m:t>β,</m:t>
              </m:r>
              <m:r>
                <m:rPr>
                  <m:sty m:val="bi"/>
                </m:rPr>
                <w:rPr>
                  <w:rFonts w:ascii="Cambria Math" w:eastAsiaTheme="minorEastAsia" w:hAnsi="Cambria Math" w:cs="Times New Roman"/>
                </w:rPr>
                <m:t>t</m:t>
              </m:r>
              <m:r>
                <w:rPr>
                  <w:rFonts w:ascii="Cambria Math" w:eastAsiaTheme="minorEastAsia" w:hAnsi="Cambria Math" w:cs="Times New Roman"/>
                </w:rPr>
                <m:t>,p,q,r,s</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s+n</m:t>
                      </m:r>
                    </m:e>
                  </m:d>
                </m:sup>
              </m:sSup>
            </m:num>
            <m:den>
              <m:r>
                <m:rPr>
                  <m:sty m:val="p"/>
                </m:rP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α</m:t>
                      </m:r>
                    </m:e>
                  </m:d>
                </m:e>
                <m:sup>
                  <m:r>
                    <w:rPr>
                      <w:rFonts w:ascii="Cambria Math" w:eastAsiaTheme="minorEastAsia" w:hAnsi="Cambria Math" w:cs="Times New Roman"/>
                    </w:rPr>
                    <m:t>r+n</m:t>
                  </m:r>
                </m:sup>
              </m:sSup>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p</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sup>
              <m:r>
                <w:rPr>
                  <w:rFonts w:ascii="Cambria Math" w:hAnsi="Cambria Math" w:cs="Times New Roman"/>
                </w:rPr>
                <m:t>α-1</m:t>
              </m:r>
            </m:sup>
          </m:sSup>
        </m:oMath>
      </m:oMathPara>
    </w:p>
    <w:p w14:paraId="5CB39FF6" w14:textId="77777777" w:rsidR="00D025B5" w:rsidRDefault="00D025B5">
      <w:pPr>
        <w:rPr>
          <w:rFonts w:ascii="Times New Roman" w:eastAsiaTheme="minorEastAsia" w:hAnsi="Times New Roman" w:cs="Times New Roman"/>
        </w:rPr>
      </w:pPr>
    </w:p>
    <w:p w14:paraId="720C95C7" w14:textId="77777777" w:rsidR="00AE297A" w:rsidRDefault="00AE297A">
      <w:pPr>
        <w:rPr>
          <w:rFonts w:ascii="Times New Roman" w:eastAsiaTheme="minorEastAsia" w:hAnsi="Times New Roman" w:cs="Times New Roman"/>
        </w:rPr>
      </w:pPr>
    </w:p>
    <w:p w14:paraId="67DAE555" w14:textId="77777777" w:rsidR="00D025B5" w:rsidRPr="00D025B5" w:rsidRDefault="00D025B5" w:rsidP="00D025B5">
      <w:pPr>
        <w:jc w:val="cente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LOG NORMAL</w:t>
      </w:r>
    </w:p>
    <w:p w14:paraId="539CD966" w14:textId="77777777" w:rsidR="00D025B5" w:rsidRPr="00127817" w:rsidRDefault="00D025B5">
      <w:pPr>
        <w:rPr>
          <w:rFonts w:ascii="Times New Roman" w:eastAsiaTheme="minorEastAsia" w:hAnsi="Times New Roman" w:cs="Times New Roman"/>
        </w:rPr>
      </w:pPr>
      <m:oMathPara>
        <m:oMathParaPr>
          <m:jc m:val="left"/>
        </m:oMathParaPr>
        <m:oMath>
          <m:r>
            <m:rPr>
              <m:scr m:val="script"/>
            </m:rPr>
            <w:rPr>
              <w:rFonts w:ascii="Cambria Math" w:eastAsiaTheme="minorEastAsia" w:hAnsi="Cambria Math" w:cs="Times New Roman"/>
            </w:rPr>
            <m:t>L</m:t>
          </m:r>
          <m:d>
            <m:dPr>
              <m:ctrlPr>
                <w:rPr>
                  <w:rFonts w:ascii="Cambria Math" w:eastAsiaTheme="minorEastAsia" w:hAnsi="Cambria Math" w:cs="Times New Roman"/>
                  <w:i/>
                </w:rPr>
              </m:ctrlPr>
            </m:dPr>
            <m:e>
              <m:r>
                <m:rPr>
                  <m:sty m:val="bi"/>
                </m:rPr>
                <w:rPr>
                  <w:rFonts w:ascii="Cambria Math" w:eastAsiaTheme="minorEastAsia" w:hAnsi="Cambria Math" w:cs="Times New Roman"/>
                </w:rPr>
                <m:t>t</m:t>
              </m:r>
            </m:e>
            <m:e>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ad>
                    <m:radPr>
                      <m:degHide m:val="1"/>
                      <m:ctrlPr>
                        <w:rPr>
                          <w:rFonts w:ascii="Cambria Math" w:eastAsiaTheme="minorEastAsia" w:hAnsi="Cambria Math" w:cs="Times New Roman"/>
                          <w:i/>
                        </w:rPr>
                      </m:ctrlPr>
                    </m:radPr>
                    <m:deg/>
                    <m:e>
                      <m:r>
                        <w:rPr>
                          <w:rFonts w:ascii="Cambria Math" w:eastAsiaTheme="minorEastAsia" w:hAnsi="Cambria Math" w:cs="Times New Roman"/>
                        </w:rPr>
                        <m:t>2π</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rad>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d>
                </m:e>
              </m:func>
            </m:e>
          </m:nary>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f>
            <m:fPr>
              <m:ctrlPr>
                <w:rPr>
                  <w:rFonts w:ascii="Cambria Math" w:eastAsiaTheme="minorEastAsia" w:hAnsi="Cambria Math" w:cs="Times New Roman"/>
                  <w:i/>
                </w:rPr>
              </m:ctrlPr>
            </m:fPr>
            <m:num>
              <m:r>
                <w:rPr>
                  <w:rFonts w:ascii="Cambria Math" w:eastAsiaTheme="minorEastAsia" w:hAnsi="Cambria Math" w:cs="Times New Roman"/>
                </w:rPr>
                <m:t>1</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e>
              </m:d>
            </m:e>
          </m:func>
        </m:oMath>
      </m:oMathPara>
    </w:p>
    <w:p w14:paraId="434D10FF" w14:textId="77777777" w:rsidR="00127817" w:rsidRPr="00127817" w:rsidRDefault="00127817">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μ</m:t>
              </m:r>
            </m:e>
          </m:d>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c,d</m:t>
              </m:r>
            </m:e>
          </m:d>
          <m:r>
            <w:rPr>
              <w:rFonts w:ascii="Cambria Math" w:eastAsiaTheme="minorEastAsia" w:hAnsi="Cambria Math" w:cs="Times New Roman"/>
            </w:rPr>
            <m:t>, π</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r>
            <w:rPr>
              <w:rFonts w:ascii="Cambria Math" w:eastAsiaTheme="minorEastAsia" w:hAnsi="Cambria Math" w:cs="Times New Roman"/>
            </w:rPr>
            <m:t>~IG(a,b)</m:t>
          </m:r>
        </m:oMath>
      </m:oMathPara>
    </w:p>
    <w:p w14:paraId="7E91D289" w14:textId="77777777" w:rsidR="00F35E7A" w:rsidRPr="00F35E7A" w:rsidRDefault="00127817">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e>
              <m:r>
                <m:rPr>
                  <m:sty m:val="bi"/>
                </m:rPr>
                <w:rPr>
                  <w:rFonts w:ascii="Cambria Math" w:eastAsiaTheme="minorEastAsia" w:hAnsi="Cambria Math" w:cs="Times New Roman"/>
                </w:rPr>
                <m:t>t</m:t>
              </m:r>
              <m:r>
                <w:rPr>
                  <w:rFonts w:ascii="Cambria Math" w:eastAsiaTheme="minorEastAsia" w:hAnsi="Cambria Math" w:cs="Times New Roman"/>
                </w:rPr>
                <m:t>,a,b,c,d</m:t>
              </m:r>
            </m:e>
          </m:d>
          <m:r>
            <m:rPr>
              <m:scr m:val="script"/>
            </m:rPr>
            <w:rPr>
              <w:rFonts w:ascii="Cambria Math" w:eastAsiaTheme="minorEastAsia" w:hAnsi="Cambria Math" w:cs="Times New Roman"/>
            </w:rPr>
            <m:t>=L</m:t>
          </m:r>
          <m:d>
            <m:dPr>
              <m:ctrlPr>
                <w:rPr>
                  <w:rFonts w:ascii="Cambria Math" w:eastAsiaTheme="minorEastAsia" w:hAnsi="Cambria Math" w:cs="Times New Roman"/>
                  <w:i/>
                </w:rPr>
              </m:ctrlPr>
            </m:dPr>
            <m:e>
              <m:r>
                <m:rPr>
                  <m:sty m:val="bi"/>
                </m:rPr>
                <w:rPr>
                  <w:rFonts w:ascii="Cambria Math" w:eastAsiaTheme="minorEastAsia" w:hAnsi="Cambria Math" w:cs="Times New Roman"/>
                </w:rPr>
                <m:t>t</m:t>
              </m:r>
            </m:e>
            <m:e>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μ</m:t>
              </m:r>
            </m:e>
            <m:e>
              <m:r>
                <w:rPr>
                  <w:rFonts w:ascii="Cambria Math" w:eastAsiaTheme="minorEastAsia" w:hAnsi="Cambria Math" w:cs="Times New Roman"/>
                </w:rPr>
                <m:t>c,d</m:t>
              </m:r>
            </m:e>
          </m:d>
          <m:r>
            <w:rPr>
              <w:rFonts w:ascii="Cambria Math" w:eastAsiaTheme="minorEastAsia" w:hAnsi="Cambria Math" w:cs="Times New Roman"/>
            </w:rPr>
            <m:t>π</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e>
              <m:r>
                <w:rPr>
                  <w:rFonts w:ascii="Cambria Math" w:eastAsiaTheme="minorEastAsia" w:hAnsi="Cambria Math" w:cs="Times New Roman"/>
                </w:rPr>
                <m:t>a,b</m:t>
              </m:r>
            </m:e>
          </m:d>
        </m:oMath>
      </m:oMathPara>
    </w:p>
    <w:p w14:paraId="3B46D20C" w14:textId="77777777" w:rsidR="00F35E7A" w:rsidRPr="00F35E7A" w:rsidRDefault="00AE297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f>
            <m:fPr>
              <m:ctrlPr>
                <w:rPr>
                  <w:rFonts w:ascii="Cambria Math" w:eastAsiaTheme="minorEastAsia" w:hAnsi="Cambria Math" w:cs="Times New Roman"/>
                  <w:i/>
                </w:rPr>
              </m:ctrlPr>
            </m:fPr>
            <m:num>
              <m:r>
                <w:rPr>
                  <w:rFonts w:ascii="Cambria Math" w:eastAsiaTheme="minorEastAsia" w:hAnsi="Cambria Math" w:cs="Times New Roman"/>
                </w:rPr>
                <m:t>1</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e>
              </m:d>
            </m:e>
          </m:func>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2πd</m:t>
                  </m:r>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μ-c</m:t>
                          </m:r>
                        </m:e>
                      </m:d>
                    </m:e>
                    <m:sup>
                      <m:r>
                        <w:rPr>
                          <w:rFonts w:ascii="Cambria Math" w:eastAsiaTheme="minorEastAsia" w:hAnsi="Cambria Math" w:cs="Times New Roman"/>
                        </w:rPr>
                        <m:t>2</m:t>
                      </m:r>
                    </m:sup>
                  </m:sSup>
                </m:e>
              </m:d>
            </m:e>
          </m:func>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a</m:t>
                  </m:r>
                </m:sup>
              </m:sSup>
            </m:num>
            <m:den>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a</m:t>
                  </m:r>
                </m:e>
              </m:d>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a+1</m:t>
                  </m:r>
                </m:e>
              </m:d>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sup>
          </m:sSup>
        </m:oMath>
      </m:oMathPara>
    </w:p>
    <w:p w14:paraId="26F4EF00" w14:textId="77777777" w:rsidR="00127817" w:rsidRPr="00127817" w:rsidRDefault="00AE297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a+1</m:t>
                  </m:r>
                </m:e>
              </m:d>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μ-c</m:t>
                          </m:r>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e>
              </m:d>
            </m:e>
          </m:func>
        </m:oMath>
      </m:oMathPara>
    </w:p>
    <w:p w14:paraId="1D81A845" w14:textId="77777777" w:rsidR="00127817" w:rsidRPr="002D198A" w:rsidRDefault="002D198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e>
              <m:r>
                <w:rPr>
                  <w:rFonts w:ascii="Cambria Math" w:eastAsiaTheme="minorEastAsia" w:hAnsi="Cambria Math" w:cs="Times New Roman"/>
                </w:rPr>
                <m:t>μ,</m:t>
              </m:r>
              <m:r>
                <m:rPr>
                  <m:sty m:val="bi"/>
                </m:rPr>
                <w:rPr>
                  <w:rFonts w:ascii="Cambria Math" w:eastAsiaTheme="minorEastAsia" w:hAnsi="Cambria Math" w:cs="Times New Roman"/>
                </w:rPr>
                <m:t>t</m:t>
              </m:r>
              <m:r>
                <w:rPr>
                  <w:rFonts w:ascii="Cambria Math" w:eastAsiaTheme="minorEastAsia" w:hAnsi="Cambria Math" w:cs="Times New Roman"/>
                </w:rPr>
                <m:t>,a,b</m:t>
              </m:r>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r>
                <w:rPr>
                  <w:rFonts w:ascii="Cambria Math" w:eastAsiaTheme="minorEastAsia" w:hAnsi="Cambria Math" w:cs="Times New Roman"/>
                </w:rPr>
                <m:t>+a+1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μ-c</m:t>
                          </m:r>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e>
              </m:d>
            </m:e>
          </m:func>
        </m:oMath>
      </m:oMathPara>
    </w:p>
    <w:p w14:paraId="12212DAB" w14:textId="77777777" w:rsidR="002D198A" w:rsidRPr="002D198A" w:rsidRDefault="00ED4410">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r>
                <w:rPr>
                  <w:rFonts w:ascii="Cambria Math" w:eastAsiaTheme="minorEastAsia" w:hAnsi="Cambria Math" w:cs="Times New Roman"/>
                </w:rPr>
                <m:t>+a+1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+b</m:t>
                      </m:r>
                    </m:e>
                  </m:d>
                </m:e>
              </m:d>
            </m:e>
          </m:func>
        </m:oMath>
      </m:oMathPara>
    </w:p>
    <w:p w14:paraId="1DE1C15B" w14:textId="77777777" w:rsidR="002D198A" w:rsidRPr="002D198A" w:rsidRDefault="00ED4410">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|a,</m:t>
          </m:r>
          <m:r>
            <m:rPr>
              <m:sty m:val="bi"/>
            </m:rPr>
            <w:rPr>
              <w:rFonts w:ascii="Cambria Math" w:eastAsiaTheme="minorEastAsia" w:hAnsi="Cambria Math" w:cs="Times New Roman"/>
            </w:rPr>
            <m:t>t</m:t>
          </m:r>
          <m:r>
            <w:rPr>
              <w:rFonts w:ascii="Cambria Math" w:eastAsiaTheme="minorEastAsia" w:hAnsi="Cambria Math" w:cs="Times New Roman"/>
            </w:rPr>
            <m:t>,μ,b~IG</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+b</m:t>
              </m:r>
            </m:e>
          </m:d>
        </m:oMath>
      </m:oMathPara>
    </w:p>
    <w:p w14:paraId="78C3776D" w14:textId="77777777" w:rsidR="002D198A" w:rsidRPr="00736BA3" w:rsidRDefault="00213132">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μ</m:t>
              </m:r>
            </m:e>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r>
                <m:rPr>
                  <m:sty m:val="bi"/>
                </m:rPr>
                <w:rPr>
                  <w:rFonts w:ascii="Cambria Math" w:eastAsiaTheme="minorEastAsia" w:hAnsi="Cambria Math" w:cs="Times New Roman"/>
                </w:rPr>
                <m:t>t</m:t>
              </m:r>
              <m:r>
                <w:rPr>
                  <w:rFonts w:ascii="Cambria Math" w:eastAsiaTheme="minorEastAsia" w:hAnsi="Cambria Math" w:cs="Times New Roman"/>
                </w:rPr>
                <m:t>,c,d</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μ-c</m:t>
                          </m:r>
                        </m:e>
                      </m:d>
                    </m:e>
                    <m:sup>
                      <m:r>
                        <w:rPr>
                          <w:rFonts w:ascii="Cambria Math" w:eastAsiaTheme="minorEastAsia" w:hAnsi="Cambria Math" w:cs="Times New Roman"/>
                        </w:rPr>
                        <m:t>2</m:t>
                      </m:r>
                    </m:sup>
                  </m:sSup>
                </m:e>
              </m:d>
            </m:e>
          </m:func>
        </m:oMath>
      </m:oMathPara>
    </w:p>
    <w:p w14:paraId="7DC999B7" w14:textId="77777777" w:rsidR="00736BA3" w:rsidRPr="00736BA3" w:rsidRDefault="00736BA3">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sup>
                                          <m:r>
                                            <w:rPr>
                                              <w:rFonts w:ascii="Cambria Math" w:eastAsiaTheme="minorEastAsia" w:hAnsi="Cambria Math" w:cs="Times New Roman"/>
                                            </w:rPr>
                                            <m:t>2</m:t>
                                          </m:r>
                                        </m:sup>
                                      </m:sSup>
                                    </m:e>
                                  </m:func>
                                  <m:r>
                                    <w:rPr>
                                      <w:rFonts w:ascii="Cambria Math" w:eastAsiaTheme="minorEastAsia" w:hAnsi="Cambria Math" w:cs="Times New Roman"/>
                                    </w:rPr>
                                    <m:t>-2</m:t>
                                  </m:r>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e>
                              </m:d>
                            </m:e>
                          </m:nary>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-2cμ+</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d>
                    </m:e>
                  </m:d>
                </m:e>
              </m:d>
            </m:e>
          </m:func>
        </m:oMath>
      </m:oMathPara>
    </w:p>
    <w:p w14:paraId="3A1AEAE8" w14:textId="77777777" w:rsidR="00736BA3" w:rsidRPr="007125E3" w:rsidRDefault="00736BA3">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sup>
                                          <m:r>
                                            <w:rPr>
                                              <w:rFonts w:ascii="Cambria Math" w:eastAsiaTheme="minorEastAsia" w:hAnsi="Cambria Math" w:cs="Times New Roman"/>
                                            </w:rPr>
                                            <m:t>2</m:t>
                                          </m:r>
                                        </m:sup>
                                      </m:sSup>
                                    </m:e>
                                  </m:func>
                                </m:e>
                              </m:d>
                            </m:e>
                          </m:nary>
                          <m:r>
                            <w:rPr>
                              <w:rFonts w:ascii="Cambria Math" w:eastAsiaTheme="minorEastAsia" w:hAnsi="Cambria Math" w:cs="Times New Roman"/>
                            </w:rPr>
                            <m:t>-2μ</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e>
                          </m:nary>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nμ</m:t>
                              </m:r>
                            </m:e>
                            <m:sup>
                              <m:r>
                                <w:rPr>
                                  <w:rFonts w:ascii="Cambria Math" w:eastAsiaTheme="minorEastAsia" w:hAnsi="Cambria Math" w:cs="Times New Roman"/>
                                </w:rPr>
                                <m:t>2</m:t>
                              </m:r>
                            </m:sup>
                          </m:sSup>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-2cμ+</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d>
                    </m:e>
                  </m:d>
                </m:e>
              </m:d>
            </m:e>
          </m:func>
        </m:oMath>
      </m:oMathPara>
    </w:p>
    <w:p w14:paraId="35B28FA3" w14:textId="77777777" w:rsidR="007C643C" w:rsidRPr="007C643C" w:rsidRDefault="007125E3" w:rsidP="007C643C">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μ</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μc</m:t>
                      </m:r>
                    </m:num>
                    <m:den>
                      <m:r>
                        <w:rPr>
                          <w:rFonts w:ascii="Cambria Math" w:eastAsiaTheme="minorEastAsia" w:hAnsi="Cambria Math" w:cs="Times New Roman"/>
                        </w:rPr>
                        <m:t>d</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e>
              </m:d>
            </m:e>
          </m:func>
          <m:r>
            <w:rPr>
              <w:rFonts w:ascii="Cambria Math" w:eastAsiaTheme="minorEastAsia" w:hAnsi="Cambria Math" w:cs="Times New Roman"/>
            </w:rPr>
            <m:t>. Let</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e>
              </m:nary>
            </m:num>
            <m:den>
              <m:r>
                <w:rPr>
                  <w:rFonts w:ascii="Cambria Math" w:eastAsiaTheme="minorEastAsia" w:hAnsi="Cambria Math" w:cs="Times New Roman"/>
                </w:rPr>
                <m:t>n</m:t>
              </m:r>
            </m:den>
          </m:f>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oMath>
      </m:oMathPara>
    </w:p>
    <w:p w14:paraId="1E3D3363" w14:textId="77777777" w:rsidR="007125E3" w:rsidRPr="007125E3" w:rsidRDefault="007C643C">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μn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μc</m:t>
                      </m:r>
                    </m:num>
                    <m:den>
                      <m:r>
                        <w:rPr>
                          <w:rFonts w:ascii="Cambria Math" w:eastAsiaTheme="minorEastAsia" w:hAnsi="Cambria Math" w:cs="Times New Roman"/>
                        </w:rPr>
                        <m:t>d</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e>
              </m:d>
            </m:e>
          </m:func>
        </m:oMath>
      </m:oMathPara>
    </w:p>
    <w:p w14:paraId="2CE92845" w14:textId="77777777" w:rsidR="007C643C" w:rsidRPr="007C643C" w:rsidRDefault="007C643C">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μ</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e>
                  </m:d>
                </m:e>
              </m:d>
            </m:e>
          </m:func>
        </m:oMath>
      </m:oMathPara>
    </w:p>
    <w:p w14:paraId="07BAA79A" w14:textId="77777777" w:rsidR="00213132" w:rsidRPr="009A14D9" w:rsidRDefault="00ED4410">
      <w:pPr>
        <w:rPr>
          <w:rFonts w:ascii="Times New Roman" w:eastAsiaTheme="minorEastAsia" w:hAnsi="Times New Roman" w:cs="Times New Roman"/>
        </w:rPr>
      </w:pPr>
      <m:oMathPara>
        <m:oMathParaPr>
          <m:jc m:val="left"/>
        </m:oMathParaP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μ</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e>
                      </m:d>
                    </m:e>
                  </m:d>
                </m:e>
              </m:d>
            </m:e>
          </m:func>
        </m:oMath>
      </m:oMathPara>
    </w:p>
    <w:p w14:paraId="1EBC6BD4" w14:textId="77777777" w:rsidR="009A14D9" w:rsidRPr="007F7D00" w:rsidRDefault="007F7D0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
                            <m:dPr>
                              <m:ctrlPr>
                                <w:rPr>
                                  <w:rFonts w:ascii="Cambria Math" w:eastAsiaTheme="minorEastAsia" w:hAnsi="Cambria Math" w:cs="Times New Roman"/>
                                  <w:i/>
                                </w:rPr>
                              </m:ctrlPr>
                            </m:dPr>
                            <m:e>
                              <m:r>
                                <w:rPr>
                                  <w:rFonts w:ascii="Cambria Math" w:eastAsiaTheme="minorEastAsia" w:hAnsi="Cambria Math" w:cs="Times New Roman"/>
                                </w:rPr>
                                <m:t>μ-</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e>
                  </m:d>
                </m:e>
              </m:d>
            </m:e>
          </m:func>
        </m:oMath>
      </m:oMathPara>
    </w:p>
    <w:p w14:paraId="3D81764A" w14:textId="77777777" w:rsidR="007F7D00" w:rsidRPr="007F7D00" w:rsidRDefault="007F7D0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e>
                                  </m:d>
                                </m:den>
                              </m:f>
                            </m:e>
                          </m:d>
                        </m:e>
                        <m:sup>
                          <m:r>
                            <w:rPr>
                              <w:rFonts w:ascii="Cambria Math" w:eastAsiaTheme="minorEastAsia" w:hAnsi="Cambria Math" w:cs="Times New Roman"/>
                            </w:rPr>
                            <m:t>2</m:t>
                          </m:r>
                        </m:sup>
                      </m:sSup>
                    </m:e>
                  </m:d>
                </m:e>
              </m:d>
            </m:e>
          </m:func>
        </m:oMath>
      </m:oMathPara>
    </w:p>
    <w:p w14:paraId="2AA3B94B" w14:textId="77777777" w:rsidR="007F7D00" w:rsidRPr="007F7D00" w:rsidRDefault="007F7D0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r>
            <m:rPr>
              <m:sty m:val="bi"/>
            </m:rPr>
            <w:rPr>
              <w:rFonts w:ascii="Cambria Math" w:eastAsiaTheme="minorEastAsia" w:hAnsi="Cambria Math" w:cs="Times New Roman"/>
            </w:rPr>
            <m:t>t</m:t>
          </m:r>
          <m:r>
            <w:rPr>
              <w:rFonts w:ascii="Cambria Math" w:eastAsiaTheme="minorEastAsia" w:hAnsi="Cambria Math" w:cs="Times New Roman"/>
            </w:rPr>
            <m:t>,c,d~N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e>
                          </m:nary>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e>
                <m:sup>
                  <m:r>
                    <w:rPr>
                      <w:rFonts w:ascii="Cambria Math" w:eastAsiaTheme="minorEastAsia" w:hAnsi="Cambria Math" w:cs="Times New Roman"/>
                    </w:rPr>
                    <m:t>-1</m:t>
                  </m:r>
                </m:sup>
              </m:sSup>
            </m:e>
          </m:d>
        </m:oMath>
      </m:oMathPara>
    </w:p>
    <w:sectPr w:rsidR="007F7D00" w:rsidRPr="007F7D00" w:rsidSect="00E204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chel Carrig" w:date="2018-05-05T21:10:00Z" w:initials="RC">
    <w:p w14:paraId="49A2FE64" w14:textId="77777777" w:rsidR="00ED4410" w:rsidRDefault="00ED4410">
      <w:pPr>
        <w:pStyle w:val="CommentText"/>
      </w:pPr>
      <w:r>
        <w:rPr>
          <w:rStyle w:val="CommentReference"/>
        </w:rPr>
        <w:annotationRef/>
      </w:r>
      <w:r>
        <w:t>Add (1) at far right of this line – can’t figure out formatting</w:t>
      </w:r>
    </w:p>
  </w:comment>
  <w:comment w:id="2" w:author="Rachel Carrig" w:date="2018-05-05T21:24:00Z" w:initials="RC">
    <w:p w14:paraId="441D3FDA" w14:textId="2E23C3ED" w:rsidR="00ED4410" w:rsidRDefault="00ED4410">
      <w:pPr>
        <w:pStyle w:val="CommentText"/>
      </w:pPr>
      <w:r>
        <w:rPr>
          <w:rStyle w:val="CommentReference"/>
        </w:rPr>
        <w:annotationRef/>
      </w:r>
      <w:r>
        <w:t xml:space="preserve">Is it </w:t>
      </w:r>
      <w:proofErr w:type="spellStart"/>
      <w:proofErr w:type="gramStart"/>
      <w:r>
        <w:t>pre election</w:t>
      </w:r>
      <w:proofErr w:type="spellEnd"/>
      <w:proofErr w:type="gramEnd"/>
      <w:r>
        <w:t xml:space="preserve"> (11/8) or pre inauguration?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A2FE64" w15:done="0"/>
  <w15:commentEx w15:paraId="441D3F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D3FDA" w16cid:durableId="1E989F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55F10" w14:textId="77777777" w:rsidR="00EC6632" w:rsidRDefault="00EC6632" w:rsidP="0034097A">
      <w:r>
        <w:separator/>
      </w:r>
    </w:p>
  </w:endnote>
  <w:endnote w:type="continuationSeparator" w:id="0">
    <w:p w14:paraId="7B2363FB" w14:textId="77777777" w:rsidR="00EC6632" w:rsidRDefault="00EC6632" w:rsidP="0034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E79BD" w14:textId="77777777" w:rsidR="00EC6632" w:rsidRDefault="00EC6632" w:rsidP="0034097A">
      <w:r>
        <w:separator/>
      </w:r>
    </w:p>
  </w:footnote>
  <w:footnote w:type="continuationSeparator" w:id="0">
    <w:p w14:paraId="55A8958A" w14:textId="77777777" w:rsidR="00EC6632" w:rsidRDefault="00EC6632" w:rsidP="0034097A">
      <w:r>
        <w:continuationSeparator/>
      </w:r>
    </w:p>
  </w:footnote>
  <w:footnote w:id="1">
    <w:p w14:paraId="0BD7D08B" w14:textId="0D8CFB0C" w:rsidR="00ED4410" w:rsidRPr="001702DF" w:rsidRDefault="00ED4410" w:rsidP="001702DF">
      <w:pPr>
        <w:rPr>
          <w:rFonts w:ascii="Times New Roman" w:eastAsia="Times New Roman" w:hAnsi="Times New Roman" w:cs="Times New Roman"/>
        </w:rPr>
      </w:pPr>
      <w:r>
        <w:rPr>
          <w:rStyle w:val="FootnoteReference"/>
        </w:rPr>
        <w:footnoteRef/>
      </w:r>
      <w:r>
        <w:t xml:space="preserve"> </w:t>
      </w:r>
      <w:r w:rsidRPr="001702DF">
        <w:rPr>
          <w:sz w:val="20"/>
          <w:szCs w:val="20"/>
        </w:rPr>
        <w:t xml:space="preserve">Buzzfeed News, “All </w:t>
      </w:r>
      <w:proofErr w:type="gramStart"/>
      <w:r w:rsidRPr="001702DF">
        <w:rPr>
          <w:sz w:val="20"/>
          <w:szCs w:val="20"/>
        </w:rPr>
        <w:t>The</w:t>
      </w:r>
      <w:proofErr w:type="gramEnd"/>
      <w:r w:rsidRPr="001702DF">
        <w:rPr>
          <w:sz w:val="20"/>
          <w:szCs w:val="20"/>
        </w:rPr>
        <w:t xml:space="preserve"> President’s Tweets — And Every Lawmaker’s Too”, Jan 23 2018, &lt;https://www.buzzfeed.com/peteraldhous/trump-twitter-wars&gt;</w:t>
      </w:r>
      <w:r>
        <w:rPr>
          <w:sz w:val="20"/>
          <w:szCs w:val="20"/>
        </w:rPr>
        <w:t>.</w:t>
      </w:r>
    </w:p>
  </w:footnote>
  <w:footnote w:id="2">
    <w:p w14:paraId="7B3C7F61" w14:textId="0DBE159A" w:rsidR="00ED4410" w:rsidRPr="001702DF" w:rsidRDefault="00ED4410" w:rsidP="001702DF">
      <w:pPr>
        <w:rPr>
          <w:rFonts w:ascii="Times New Roman" w:eastAsia="Times New Roman" w:hAnsi="Times New Roman" w:cs="Times New Roman"/>
        </w:rPr>
      </w:pPr>
      <w:r>
        <w:rPr>
          <w:rStyle w:val="FootnoteReference"/>
        </w:rPr>
        <w:footnoteRef/>
      </w:r>
      <w:r>
        <w:t xml:space="preserve"> </w:t>
      </w:r>
      <w:r w:rsidRPr="001702DF">
        <w:rPr>
          <w:sz w:val="20"/>
          <w:szCs w:val="20"/>
        </w:rPr>
        <w:t>Variance Explained (blog), “Text analysis of Trump's tweets confirms he writes only the (angrier) Android half”, Aug 9 2016, &lt;http://varianceexplained.org/r/trump-tweets/&gt;.</w:t>
      </w:r>
    </w:p>
  </w:footnote>
  <w:footnote w:id="3">
    <w:p w14:paraId="0016C01A" w14:textId="77777777" w:rsidR="00ED4410" w:rsidRPr="001702DF" w:rsidRDefault="00ED4410" w:rsidP="001702DF">
      <w:pPr>
        <w:pStyle w:val="NormalWeb"/>
        <w:spacing w:before="0" w:beforeAutospacing="0" w:after="0" w:afterAutospacing="0"/>
        <w:rPr>
          <w:rFonts w:asciiTheme="minorHAnsi" w:eastAsiaTheme="minorHAnsi" w:hAnsiTheme="minorHAnsi" w:cstheme="minorBidi"/>
          <w:sz w:val="20"/>
          <w:szCs w:val="20"/>
        </w:rPr>
      </w:pPr>
      <w:r>
        <w:rPr>
          <w:rStyle w:val="FootnoteReference"/>
        </w:rPr>
        <w:footnoteRef/>
      </w:r>
      <w:r>
        <w:t xml:space="preserve"> </w:t>
      </w:r>
      <w:r w:rsidRPr="001702DF">
        <w:rPr>
          <w:rFonts w:asciiTheme="minorHAnsi" w:eastAsiaTheme="minorHAnsi" w:hAnsiTheme="minorHAnsi" w:cstheme="minorBidi"/>
          <w:sz w:val="20"/>
          <w:szCs w:val="20"/>
        </w:rPr>
        <w:t>Politico, “I’ve Studied the Trump-Fox Feedback Loop for Months. It’s Crazier Than You Think”, Jan 5 2018,</w:t>
      </w:r>
    </w:p>
    <w:p w14:paraId="7DC4CACC" w14:textId="5F5DD12E" w:rsidR="00ED4410" w:rsidRPr="001702DF" w:rsidRDefault="00ED4410" w:rsidP="001702DF">
      <w:pPr>
        <w:rPr>
          <w:rFonts w:ascii="Times New Roman" w:eastAsia="Times New Roman" w:hAnsi="Times New Roman" w:cs="Times New Roman"/>
        </w:rPr>
      </w:pPr>
      <w:r w:rsidRPr="001702DF">
        <w:rPr>
          <w:sz w:val="20"/>
          <w:szCs w:val="20"/>
        </w:rPr>
        <w:t>&lt;https://www.politico.com/magazine/story/2018/01/05/trump-media-feedback-loop-216248&gt;</w:t>
      </w:r>
      <w:r>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245D1"/>
    <w:multiLevelType w:val="hybridMultilevel"/>
    <w:tmpl w:val="1EFACA28"/>
    <w:lvl w:ilvl="0" w:tplc="4112C1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Carrig">
    <w15:presenceInfo w15:providerId="Windows Live" w15:userId="134cddb1-1012-42f9-b044-10c831746b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81"/>
    <w:rsid w:val="00010AFD"/>
    <w:rsid w:val="0003221F"/>
    <w:rsid w:val="000C4F97"/>
    <w:rsid w:val="00127817"/>
    <w:rsid w:val="001702DF"/>
    <w:rsid w:val="00213132"/>
    <w:rsid w:val="00235445"/>
    <w:rsid w:val="002B5802"/>
    <w:rsid w:val="002D198A"/>
    <w:rsid w:val="00306833"/>
    <w:rsid w:val="00331BB1"/>
    <w:rsid w:val="0034097A"/>
    <w:rsid w:val="003D7BD0"/>
    <w:rsid w:val="003F6276"/>
    <w:rsid w:val="00414FF1"/>
    <w:rsid w:val="00530EB5"/>
    <w:rsid w:val="0065250A"/>
    <w:rsid w:val="00694F8D"/>
    <w:rsid w:val="007125E3"/>
    <w:rsid w:val="0071683A"/>
    <w:rsid w:val="00736BA3"/>
    <w:rsid w:val="007C643C"/>
    <w:rsid w:val="007F7D00"/>
    <w:rsid w:val="00856181"/>
    <w:rsid w:val="008D477B"/>
    <w:rsid w:val="00927215"/>
    <w:rsid w:val="00953EBF"/>
    <w:rsid w:val="009A14D9"/>
    <w:rsid w:val="009A65FF"/>
    <w:rsid w:val="009C62F5"/>
    <w:rsid w:val="00AA3D64"/>
    <w:rsid w:val="00AE297A"/>
    <w:rsid w:val="00C4240B"/>
    <w:rsid w:val="00CE5A44"/>
    <w:rsid w:val="00D025B5"/>
    <w:rsid w:val="00D81C69"/>
    <w:rsid w:val="00D97B6A"/>
    <w:rsid w:val="00DE03F8"/>
    <w:rsid w:val="00E019C4"/>
    <w:rsid w:val="00E20495"/>
    <w:rsid w:val="00EC6632"/>
    <w:rsid w:val="00ED4410"/>
    <w:rsid w:val="00F037FA"/>
    <w:rsid w:val="00F35E7A"/>
    <w:rsid w:val="00F560B5"/>
    <w:rsid w:val="00FE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E340D"/>
  <w14:defaultImageDpi w14:val="32767"/>
  <w15:chartTrackingRefBased/>
  <w15:docId w15:val="{6F82B5E0-1B9B-4B45-B3DF-74AC0249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181"/>
    <w:rPr>
      <w:color w:val="808080"/>
    </w:rPr>
  </w:style>
  <w:style w:type="paragraph" w:styleId="ListParagraph">
    <w:name w:val="List Paragraph"/>
    <w:basedOn w:val="Normal"/>
    <w:uiPriority w:val="34"/>
    <w:qFormat/>
    <w:rsid w:val="00F560B5"/>
    <w:pPr>
      <w:ind w:left="720"/>
      <w:contextualSpacing/>
    </w:pPr>
  </w:style>
  <w:style w:type="character" w:styleId="CommentReference">
    <w:name w:val="annotation reference"/>
    <w:basedOn w:val="DefaultParagraphFont"/>
    <w:uiPriority w:val="99"/>
    <w:semiHidden/>
    <w:unhideWhenUsed/>
    <w:rsid w:val="000C4F97"/>
    <w:rPr>
      <w:sz w:val="16"/>
      <w:szCs w:val="16"/>
    </w:rPr>
  </w:style>
  <w:style w:type="paragraph" w:styleId="CommentText">
    <w:name w:val="annotation text"/>
    <w:basedOn w:val="Normal"/>
    <w:link w:val="CommentTextChar"/>
    <w:uiPriority w:val="99"/>
    <w:semiHidden/>
    <w:unhideWhenUsed/>
    <w:rsid w:val="000C4F97"/>
    <w:rPr>
      <w:sz w:val="20"/>
      <w:szCs w:val="20"/>
    </w:rPr>
  </w:style>
  <w:style w:type="character" w:customStyle="1" w:styleId="CommentTextChar">
    <w:name w:val="Comment Text Char"/>
    <w:basedOn w:val="DefaultParagraphFont"/>
    <w:link w:val="CommentText"/>
    <w:uiPriority w:val="99"/>
    <w:semiHidden/>
    <w:rsid w:val="000C4F97"/>
    <w:rPr>
      <w:sz w:val="20"/>
      <w:szCs w:val="20"/>
    </w:rPr>
  </w:style>
  <w:style w:type="paragraph" w:styleId="CommentSubject">
    <w:name w:val="annotation subject"/>
    <w:basedOn w:val="CommentText"/>
    <w:next w:val="CommentText"/>
    <w:link w:val="CommentSubjectChar"/>
    <w:uiPriority w:val="99"/>
    <w:semiHidden/>
    <w:unhideWhenUsed/>
    <w:rsid w:val="000C4F97"/>
    <w:rPr>
      <w:b/>
      <w:bCs/>
    </w:rPr>
  </w:style>
  <w:style w:type="character" w:customStyle="1" w:styleId="CommentSubjectChar">
    <w:name w:val="Comment Subject Char"/>
    <w:basedOn w:val="CommentTextChar"/>
    <w:link w:val="CommentSubject"/>
    <w:uiPriority w:val="99"/>
    <w:semiHidden/>
    <w:rsid w:val="000C4F97"/>
    <w:rPr>
      <w:b/>
      <w:bCs/>
      <w:sz w:val="20"/>
      <w:szCs w:val="20"/>
    </w:rPr>
  </w:style>
  <w:style w:type="paragraph" w:styleId="BalloonText">
    <w:name w:val="Balloon Text"/>
    <w:basedOn w:val="Normal"/>
    <w:link w:val="BalloonTextChar"/>
    <w:uiPriority w:val="99"/>
    <w:semiHidden/>
    <w:unhideWhenUsed/>
    <w:rsid w:val="000C4F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4F97"/>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4097A"/>
    <w:rPr>
      <w:sz w:val="20"/>
      <w:szCs w:val="20"/>
    </w:rPr>
  </w:style>
  <w:style w:type="character" w:customStyle="1" w:styleId="FootnoteTextChar">
    <w:name w:val="Footnote Text Char"/>
    <w:basedOn w:val="DefaultParagraphFont"/>
    <w:link w:val="FootnoteText"/>
    <w:uiPriority w:val="99"/>
    <w:semiHidden/>
    <w:rsid w:val="0034097A"/>
    <w:rPr>
      <w:sz w:val="20"/>
      <w:szCs w:val="20"/>
    </w:rPr>
  </w:style>
  <w:style w:type="character" w:styleId="FootnoteReference">
    <w:name w:val="footnote reference"/>
    <w:basedOn w:val="DefaultParagraphFont"/>
    <w:uiPriority w:val="99"/>
    <w:semiHidden/>
    <w:unhideWhenUsed/>
    <w:rsid w:val="0034097A"/>
    <w:rPr>
      <w:vertAlign w:val="superscript"/>
    </w:rPr>
  </w:style>
  <w:style w:type="character" w:styleId="Hyperlink">
    <w:name w:val="Hyperlink"/>
    <w:basedOn w:val="DefaultParagraphFont"/>
    <w:uiPriority w:val="99"/>
    <w:unhideWhenUsed/>
    <w:rsid w:val="001702DF"/>
    <w:rPr>
      <w:color w:val="0563C1" w:themeColor="hyperlink"/>
      <w:u w:val="single"/>
    </w:rPr>
  </w:style>
  <w:style w:type="character" w:styleId="UnresolvedMention">
    <w:name w:val="Unresolved Mention"/>
    <w:basedOn w:val="DefaultParagraphFont"/>
    <w:uiPriority w:val="99"/>
    <w:rsid w:val="001702DF"/>
    <w:rPr>
      <w:color w:val="808080"/>
      <w:shd w:val="clear" w:color="auto" w:fill="E6E6E6"/>
    </w:rPr>
  </w:style>
  <w:style w:type="paragraph" w:styleId="NormalWeb">
    <w:name w:val="Normal (Web)"/>
    <w:basedOn w:val="Normal"/>
    <w:uiPriority w:val="99"/>
    <w:semiHidden/>
    <w:unhideWhenUsed/>
    <w:rsid w:val="001702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1173">
      <w:bodyDiv w:val="1"/>
      <w:marLeft w:val="0"/>
      <w:marRight w:val="0"/>
      <w:marTop w:val="0"/>
      <w:marBottom w:val="0"/>
      <w:divBdr>
        <w:top w:val="none" w:sz="0" w:space="0" w:color="auto"/>
        <w:left w:val="none" w:sz="0" w:space="0" w:color="auto"/>
        <w:bottom w:val="none" w:sz="0" w:space="0" w:color="auto"/>
        <w:right w:val="none" w:sz="0" w:space="0" w:color="auto"/>
      </w:divBdr>
    </w:div>
    <w:div w:id="408885163">
      <w:bodyDiv w:val="1"/>
      <w:marLeft w:val="0"/>
      <w:marRight w:val="0"/>
      <w:marTop w:val="0"/>
      <w:marBottom w:val="0"/>
      <w:divBdr>
        <w:top w:val="none" w:sz="0" w:space="0" w:color="auto"/>
        <w:left w:val="none" w:sz="0" w:space="0" w:color="auto"/>
        <w:bottom w:val="none" w:sz="0" w:space="0" w:color="auto"/>
        <w:right w:val="none" w:sz="0" w:space="0" w:color="auto"/>
      </w:divBdr>
    </w:div>
    <w:div w:id="873809048">
      <w:bodyDiv w:val="1"/>
      <w:marLeft w:val="0"/>
      <w:marRight w:val="0"/>
      <w:marTop w:val="0"/>
      <w:marBottom w:val="0"/>
      <w:divBdr>
        <w:top w:val="none" w:sz="0" w:space="0" w:color="auto"/>
        <w:left w:val="none" w:sz="0" w:space="0" w:color="auto"/>
        <w:bottom w:val="none" w:sz="0" w:space="0" w:color="auto"/>
        <w:right w:val="none" w:sz="0" w:space="0" w:color="auto"/>
      </w:divBdr>
    </w:div>
    <w:div w:id="1123689782">
      <w:bodyDiv w:val="1"/>
      <w:marLeft w:val="0"/>
      <w:marRight w:val="0"/>
      <w:marTop w:val="0"/>
      <w:marBottom w:val="0"/>
      <w:divBdr>
        <w:top w:val="none" w:sz="0" w:space="0" w:color="auto"/>
        <w:left w:val="none" w:sz="0" w:space="0" w:color="auto"/>
        <w:bottom w:val="none" w:sz="0" w:space="0" w:color="auto"/>
        <w:right w:val="none" w:sz="0" w:space="0" w:color="auto"/>
      </w:divBdr>
    </w:div>
    <w:div w:id="201865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8AD8-1F83-C14A-9016-D6A479BD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Carrig</dc:creator>
  <cp:keywords/>
  <dc:description/>
  <cp:lastModifiedBy>Rachel Carrig</cp:lastModifiedBy>
  <cp:revision>22</cp:revision>
  <dcterms:created xsi:type="dcterms:W3CDTF">2018-05-05T22:15:00Z</dcterms:created>
  <dcterms:modified xsi:type="dcterms:W3CDTF">2018-05-06T21:58:00Z</dcterms:modified>
</cp:coreProperties>
</file>