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1.png" ContentType="image/png"/>
  <Override PartName="/word/media/image2.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897" w:type="dxa"/>
        <w:jc w:val="right"/>
        <w:tblInd w:w="0" w:type="dxa"/>
        <w:tblLayout w:type="fixed"/>
        <w:tblCellMar>
          <w:top w:w="346" w:type="dxa"/>
          <w:left w:w="346" w:type="dxa"/>
          <w:bottom w:w="346" w:type="dxa"/>
          <w:right w:w="346" w:type="dxa"/>
        </w:tblCellMar>
      </w:tblPr>
      <w:tblGrid>
        <w:gridCol w:w="2678"/>
        <w:gridCol w:w="9219"/>
      </w:tblGrid>
      <w:tr>
        <w:trPr>
          <w:trHeight w:val="16750" w:hRule="atLeast"/>
        </w:trPr>
        <w:tc>
          <w:tcPr>
            <w:tcW w:w="2678" w:type="dxa"/>
            <w:tcBorders>
              <w:top w:val="single" w:sz="2" w:space="0" w:color="000000"/>
              <w:left w:val="single" w:sz="2" w:space="0" w:color="000000"/>
            </w:tcBorders>
            <w:shd w:fill="E6E6FF" w:val="clear"/>
          </w:tcPr>
          <w:p>
            <w:pPr>
              <w:pStyle w:val="TableContents"/>
              <w:rPr>
                <w:rFonts w:ascii="Arimo" w:hAnsi="Arimo"/>
                <w:b/>
                <w:bCs/>
                <w:sz w:val="22"/>
                <w:szCs w:val="22"/>
              </w:rPr>
            </w:pPr>
            <w:r>
              <w:rPr>
                <w:rFonts w:ascii="Arimo" w:hAnsi="Arimo"/>
                <w:b/>
                <w:bCs/>
                <w:sz w:val="22"/>
                <w:szCs w:val="22"/>
              </w:rPr>
              <w:drawing>
                <wp:anchor behindDoc="0" distT="0" distB="0" distL="0" distR="0" simplePos="0" locked="0" layoutInCell="1" allowOverlap="1" relativeHeight="3">
                  <wp:simplePos x="0" y="0"/>
                  <wp:positionH relativeFrom="column">
                    <wp:posOffset>-171450</wp:posOffset>
                  </wp:positionH>
                  <wp:positionV relativeFrom="paragraph">
                    <wp:posOffset>-127000</wp:posOffset>
                  </wp:positionV>
                  <wp:extent cx="1604010" cy="1604010"/>
                  <wp:effectExtent l="0" t="0" r="0" b="0"/>
                  <wp:wrapTopAndBottom/>
                  <wp:docPr id="1" name="image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4010" cy="16040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TableContents"/>
              <w:suppressLineNumbers/>
              <w:ind w:hanging="0" w:left="-283" w:right="0"/>
              <w:rPr>
                <w:rFonts w:ascii="Arimo" w:hAnsi="Arimo"/>
              </w:rPr>
            </w:pPr>
            <w:r>
              <w:rPr>
                <w:rFonts w:ascii="Arimo" w:hAnsi="Arimo"/>
                <w:sz w:val="22"/>
                <w:szCs w:val="22"/>
                <w:u w:val="single"/>
                <w:lang w:val="en-US"/>
              </w:rPr>
              <w:t>Contact</w:t>
            </w:r>
          </w:p>
          <w:p>
            <w:pPr>
              <w:pStyle w:val="TableContents"/>
              <w:suppressLineNumbers/>
              <w:ind w:hanging="0" w:left="-283" w:right="0"/>
              <w:rPr>
                <w:rFonts w:ascii="Arimo" w:hAnsi="Arimo"/>
              </w:rPr>
            </w:pPr>
            <w:r>
              <w:rPr>
                <w:rFonts w:ascii="Arimo" w:hAnsi="Arimo"/>
                <w:sz w:val="20"/>
                <w:szCs w:val="20"/>
                <w:lang w:val="en-US"/>
              </w:rPr>
              <w:t>12 rue des Hospitalières Saint Gervais</w:t>
            </w:r>
          </w:p>
          <w:p>
            <w:pPr>
              <w:pStyle w:val="TableContents"/>
              <w:suppressLineNumbers/>
              <w:ind w:hanging="0" w:left="-283" w:right="0"/>
              <w:rPr>
                <w:rFonts w:ascii="Arimo" w:hAnsi="Arimo"/>
              </w:rPr>
            </w:pPr>
            <w:r>
              <w:rPr>
                <w:rFonts w:ascii="Arimo" w:hAnsi="Arimo"/>
                <w:sz w:val="20"/>
                <w:szCs w:val="20"/>
                <w:lang w:val="en-US"/>
              </w:rPr>
              <w:t>75004 Paris</w:t>
            </w:r>
          </w:p>
          <w:p>
            <w:pPr>
              <w:pStyle w:val="TableContents"/>
              <w:suppressLineNumbers/>
              <w:ind w:hanging="0" w:left="-283" w:right="0"/>
              <w:rPr>
                <w:rFonts w:ascii="Arimo" w:hAnsi="Arimo"/>
              </w:rPr>
            </w:pPr>
            <w:r>
              <w:rPr>
                <w:rFonts w:ascii="Arimo" w:hAnsi="Arimo"/>
                <w:sz w:val="20"/>
                <w:szCs w:val="20"/>
                <w:lang w:val="en-US"/>
              </w:rPr>
              <w:t>Tel. (+336) 71 68 63 05</w:t>
            </w:r>
          </w:p>
          <w:p>
            <w:pPr>
              <w:pStyle w:val="TableContents"/>
              <w:suppressLineNumbers/>
              <w:ind w:hanging="0" w:left="-283" w:right="0"/>
              <w:rPr/>
            </w:pPr>
            <w:hyperlink r:id="rId3">
              <w:r>
                <w:rPr>
                  <w:rStyle w:val="Hyperlink"/>
                  <w:rFonts w:ascii="Arimo" w:hAnsi="Arimo"/>
                  <w:sz w:val="20"/>
                  <w:szCs w:val="20"/>
                  <w:lang w:val="en-US"/>
                </w:rPr>
                <w:t>pgrudzinski@gmail.com</w:t>
              </w:r>
            </w:hyperlink>
          </w:p>
          <w:p>
            <w:pPr>
              <w:pStyle w:val="TableContents"/>
              <w:suppressLineNumbers/>
              <w:ind w:hanging="0" w:left="-283" w:right="0"/>
              <w:rPr/>
            </w:pPr>
            <w:hyperlink r:id="rId4">
              <w:r>
                <w:rPr>
                  <w:rStyle w:val="Hyperlink"/>
                  <w:rFonts w:ascii="Arimo" w:hAnsi="Arimo"/>
                  <w:sz w:val="20"/>
                  <w:szCs w:val="20"/>
                  <w:lang w:val="en-US"/>
                </w:rPr>
                <w:t>Linked In</w:t>
              </w:r>
            </w:hyperlink>
            <w:r>
              <w:rPr>
                <w:rFonts w:ascii="Arimo" w:hAnsi="Arimo"/>
                <w:sz w:val="20"/>
                <w:szCs w:val="20"/>
                <w:lang w:val="en-US"/>
              </w:rPr>
              <w:t xml:space="preserve"> - </w:t>
            </w:r>
            <w:hyperlink r:id="rId5">
              <w:r>
                <w:rPr>
                  <w:rStyle w:val="Hyperlink"/>
                  <w:rFonts w:ascii="Arimo" w:hAnsi="Arimo"/>
                  <w:sz w:val="20"/>
                  <w:szCs w:val="20"/>
                  <w:lang w:val="en-US"/>
                </w:rPr>
                <w:t>Portfolio</w:t>
              </w:r>
            </w:hyperlink>
          </w:p>
          <w:p>
            <w:pPr>
              <w:pStyle w:val="TableContents"/>
              <w:suppressLineNumbers/>
              <w:ind w:hanging="0" w:left="-283" w:right="0"/>
              <w:rPr>
                <w:rFonts w:ascii="Arimo" w:hAnsi="Arimo"/>
                <w:sz w:val="12"/>
                <w:szCs w:val="12"/>
                <w:lang w:val="en-US"/>
              </w:rPr>
            </w:pPr>
            <w:r>
              <w:rPr>
                <w:rFonts w:ascii="Arimo" w:hAnsi="Arimo"/>
                <w:sz w:val="12"/>
                <w:szCs w:val="12"/>
                <w:lang w:val="en-US"/>
              </w:rPr>
              <w:drawing>
                <wp:anchor behindDoc="0" distT="0" distB="0" distL="0" distR="0" simplePos="0" locked="0" layoutInCell="1" allowOverlap="1" relativeHeight="2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63500</wp:posOffset>
                  </wp:positionV>
                  <wp:extent cx="445135" cy="445135"/>
                  <wp:effectExtent l="0" t="0" r="0" b="0"/>
                  <wp:wrapTopAndBottom/>
                  <wp:docPr id="2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4451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TableContents"/>
              <w:ind w:hanging="0" w:left="-283" w:right="0"/>
              <w:rPr>
                <w:rFonts w:ascii="Arimo" w:hAnsi="Arimo"/>
              </w:rPr>
            </w:pPr>
            <w:r>
              <w:rPr>
                <w:rFonts w:ascii="Arimo" w:hAnsi="Arimo"/>
                <w:sz w:val="22"/>
                <w:szCs w:val="22"/>
                <w:u w:val="single"/>
                <w:lang w:val="en-US"/>
              </w:rPr>
              <w:t>Certifications</w:t>
              <w:br/>
            </w:r>
            <w:r>
              <w:rPr>
                <w:rFonts w:ascii="Arimo" w:hAnsi="Arimo"/>
                <w:sz w:val="20"/>
                <w:szCs w:val="20"/>
                <w:u w:val="single"/>
                <w:lang w:val="en-US"/>
              </w:rPr>
              <w:t>2025</w:t>
            </w:r>
            <w:r>
              <w:rPr>
                <w:rFonts w:ascii="Arimo" w:hAnsi="Arimo"/>
                <w:sz w:val="20"/>
                <w:szCs w:val="20"/>
                <w:u w:val="none"/>
                <w:lang w:val="en-US"/>
              </w:rPr>
              <w:t xml:space="preserve"> :</w:t>
            </w:r>
          </w:p>
          <w:p>
            <w:pPr>
              <w:pStyle w:val="TableContents"/>
              <w:ind w:hanging="0" w:left="-283" w:right="0"/>
              <w:rPr>
                <w:rFonts w:ascii="Arimo" w:hAnsi="Arimo"/>
              </w:rPr>
            </w:pPr>
            <w:r>
              <w:rPr>
                <w:rFonts w:ascii="Arimo" w:hAnsi="Arimo"/>
                <w:spacing w:val="-2"/>
                <w:sz w:val="20"/>
                <w:szCs w:val="20"/>
                <w:u w:val="none"/>
                <w:lang w:val="en-US"/>
              </w:rPr>
              <w:t>- Dataiku Core Designer &amp; ML Practicioner</w:t>
            </w:r>
          </w:p>
          <w:p>
            <w:pPr>
              <w:pStyle w:val="TableContents"/>
              <w:suppressLineNumbers/>
              <w:ind w:hanging="0" w:left="-283" w:right="0"/>
              <w:rPr>
                <w:rFonts w:ascii="Arimo" w:hAnsi="Arimo"/>
              </w:rPr>
            </w:pPr>
            <w:r>
              <w:rPr>
                <w:rFonts w:ascii="Arimo" w:hAnsi="Arimo"/>
                <w:i w:val="false"/>
                <w:iCs w:val="false"/>
                <w:spacing w:val="-10"/>
                <w:sz w:val="20"/>
                <w:szCs w:val="20"/>
                <w:u w:val="none"/>
                <w:lang w:val="en-US"/>
              </w:rPr>
              <w:t>- Data Analysis Full Stack</w:t>
            </w:r>
          </w:p>
          <w:p>
            <w:pPr>
              <w:pStyle w:val="TableContents"/>
              <w:ind w:hanging="0" w:left="-283" w:right="0"/>
              <w:rPr>
                <w:rFonts w:ascii="Arimo" w:hAnsi="Arimo"/>
              </w:rPr>
            </w:pPr>
            <w:r>
              <w:rPr>
                <w:rFonts w:ascii="Arimo" w:hAnsi="Arimo"/>
                <w:sz w:val="20"/>
                <w:szCs w:val="20"/>
                <w:u w:val="none"/>
                <w:lang w:val="en-US"/>
              </w:rPr>
              <w:t>- Google Analytics</w:t>
            </w:r>
          </w:p>
          <w:p>
            <w:pPr>
              <w:pStyle w:val="TableContents"/>
              <w:suppressLineNumbers/>
              <w:ind w:hanging="0" w:left="-283" w:right="0"/>
              <w:rPr>
                <w:rFonts w:ascii="Arimo" w:hAnsi="Arimo"/>
              </w:rPr>
            </w:pPr>
            <w:r>
              <w:rPr>
                <w:rFonts w:ascii="Arimo" w:hAnsi="Arimo"/>
                <w:i w:val="false"/>
                <w:iCs w:val="false"/>
                <w:spacing w:val="-10"/>
                <w:sz w:val="20"/>
                <w:szCs w:val="20"/>
                <w:u w:val="single"/>
                <w:lang w:val="en-US"/>
              </w:rPr>
              <w:t>2020</w:t>
            </w:r>
          </w:p>
          <w:p>
            <w:pPr>
              <w:pStyle w:val="TableContents"/>
              <w:suppressLineNumbers/>
              <w:ind w:hanging="0" w:left="-283" w:right="0"/>
              <w:rPr>
                <w:rFonts w:ascii="Arimo" w:hAnsi="Arimo"/>
              </w:rPr>
            </w:pPr>
            <w:r>
              <w:rPr>
                <w:rFonts w:ascii="Arimo" w:hAnsi="Arimo"/>
                <w:i w:val="false"/>
                <w:iCs w:val="false"/>
                <w:spacing w:val="-10"/>
                <w:sz w:val="20"/>
                <w:szCs w:val="20"/>
                <w:u w:val="none"/>
                <w:lang w:val="en-US"/>
              </w:rPr>
              <w:t>- Strategy Architect</w:t>
            </w:r>
          </w:p>
          <w:p>
            <w:pPr>
              <w:pStyle w:val="TableContents"/>
              <w:suppressLineNumbers/>
              <w:ind w:hanging="0" w:left="-283" w:right="0"/>
              <w:rPr>
                <w:rFonts w:ascii="Arimo" w:hAnsi="Arimo"/>
                <w:i w:val="false"/>
                <w:i w:val="false"/>
                <w:iCs w:val="false"/>
                <w:spacing w:val="-10"/>
                <w:sz w:val="12"/>
                <w:szCs w:val="12"/>
                <w:u w:val="none"/>
                <w:lang w:val="en-US"/>
              </w:rPr>
            </w:pPr>
            <w:r>
              <w:rPr>
                <w:rFonts w:ascii="Arimo" w:hAnsi="Arimo"/>
                <w:i w:val="false"/>
                <w:iCs w:val="false"/>
                <w:spacing w:val="-10"/>
                <w:sz w:val="12"/>
                <w:szCs w:val="12"/>
                <w:u w:val="none"/>
                <w:lang w:val="en-US"/>
              </w:rPr>
            </w:r>
          </w:p>
          <w:p>
            <w:pPr>
              <w:pStyle w:val="TableContents"/>
              <w:ind w:hanging="0" w:left="-283" w:right="0"/>
              <w:rPr>
                <w:rFonts w:ascii="Arimo" w:hAnsi="Arimo"/>
              </w:rPr>
            </w:pPr>
            <w:r>
              <w:rPr>
                <w:rFonts w:ascii="Arimo" w:hAnsi="Arimo"/>
                <w:sz w:val="22"/>
                <w:szCs w:val="22"/>
                <w:u w:val="single"/>
                <w:lang w:val="en-US"/>
              </w:rPr>
              <w:t>Education</w:t>
            </w:r>
          </w:p>
          <w:p>
            <w:pPr>
              <w:pStyle w:val="TableContents"/>
              <w:ind w:hanging="0" w:left="-283" w:right="0"/>
              <w:rPr>
                <w:rFonts w:ascii="Arimo" w:hAnsi="Arimo"/>
              </w:rPr>
            </w:pPr>
            <w:r>
              <w:rPr>
                <w:rFonts w:ascii="Arimo" w:hAnsi="Arimo"/>
                <w:spacing w:val="-12"/>
                <w:sz w:val="20"/>
                <w:szCs w:val="20"/>
                <w:u w:val="none"/>
                <w:lang w:val="en-US"/>
              </w:rPr>
              <w:t>Professional Master’s Degree in Multimedia</w:t>
            </w:r>
          </w:p>
          <w:p>
            <w:pPr>
              <w:pStyle w:val="TableContents"/>
              <w:suppressLineNumbers/>
              <w:ind w:hanging="0" w:left="-283" w:right="0"/>
              <w:rPr>
                <w:rFonts w:ascii="Arimo" w:hAnsi="Arimo"/>
                <w:i/>
                <w:i/>
                <w:iCs/>
                <w:sz w:val="12"/>
                <w:szCs w:val="12"/>
                <w:u w:val="none"/>
                <w:lang w:val="en-US"/>
              </w:rPr>
            </w:pPr>
            <w:r>
              <w:rPr>
                <w:rFonts w:ascii="Arimo" w:hAnsi="Arimo"/>
                <w:i/>
                <w:iCs/>
                <w:sz w:val="12"/>
                <w:szCs w:val="12"/>
                <w:u w:val="none"/>
                <w:lang w:val="en-US"/>
              </w:rPr>
            </w:r>
          </w:p>
          <w:p>
            <w:pPr>
              <w:pStyle w:val="TableContents"/>
              <w:suppressLineNumbers/>
              <w:ind w:hanging="0" w:left="-283" w:right="0"/>
              <w:rPr>
                <w:rFonts w:ascii="Arimo" w:hAnsi="Arimo"/>
              </w:rPr>
            </w:pPr>
            <w:r>
              <w:rPr>
                <w:rFonts w:ascii="Arimo" w:hAnsi="Arimo"/>
                <w:sz w:val="22"/>
                <w:szCs w:val="22"/>
                <w:u w:val="single"/>
                <w:lang w:val="en-US"/>
              </w:rPr>
              <w:t>Mobility &amp; Availability</w:t>
            </w:r>
          </w:p>
          <w:p>
            <w:pPr>
              <w:pStyle w:val="TableContents"/>
              <w:suppressLineNumbers/>
              <w:ind w:hanging="0" w:left="-283" w:right="0"/>
              <w:rPr>
                <w:rFonts w:ascii="Arimo" w:hAnsi="Arimo"/>
              </w:rPr>
            </w:pPr>
            <w:r>
              <w:rPr>
                <w:rFonts w:ascii="Arimo" w:hAnsi="Arimo"/>
                <w:sz w:val="20"/>
                <w:szCs w:val="20"/>
                <w:lang w:val="en-US"/>
              </w:rPr>
              <w:t>Paris &amp; IDF</w:t>
            </w:r>
          </w:p>
          <w:p>
            <w:pPr>
              <w:pStyle w:val="TableContents"/>
              <w:suppressLineNumbers/>
              <w:ind w:hanging="0" w:left="-283" w:right="0"/>
              <w:rPr>
                <w:spacing w:val="-8"/>
              </w:rPr>
            </w:pPr>
            <w:r>
              <w:rPr>
                <w:rFonts w:ascii="Arimo" w:hAnsi="Arimo"/>
                <w:spacing w:val="-8"/>
                <w:sz w:val="20"/>
                <w:szCs w:val="20"/>
                <w:lang w:val="en-US"/>
              </w:rPr>
              <w:t>A</w:t>
            </w:r>
            <w:r>
              <w:rPr>
                <w:rFonts w:ascii="Arimo" w:hAnsi="Arimo"/>
                <w:spacing w:val="-8"/>
                <w:sz w:val="20"/>
                <w:szCs w:val="20"/>
                <w:lang w:val="en-US"/>
              </w:rPr>
              <w:t>vailability within 1 month</w:t>
            </w:r>
          </w:p>
          <w:p>
            <w:pPr>
              <w:pStyle w:val="TableContents"/>
              <w:suppressLineNumbers/>
              <w:ind w:hanging="0" w:left="-283" w:right="0"/>
              <w:rPr>
                <w:rFonts w:ascii="Arimo" w:hAnsi="Arimo"/>
                <w:sz w:val="12"/>
                <w:szCs w:val="12"/>
                <w:lang w:val="en-US"/>
              </w:rPr>
            </w:pPr>
            <w:r>
              <w:rPr>
                <w:rFonts w:ascii="Arimo" w:hAnsi="Arimo"/>
                <w:sz w:val="12"/>
                <w:szCs w:val="12"/>
                <w:lang w:val="en-US"/>
              </w:rPr>
            </w:r>
          </w:p>
          <w:p>
            <w:pPr>
              <w:pStyle w:val="TableContents"/>
              <w:ind w:hanging="0" w:left="-283" w:right="0"/>
              <w:rPr>
                <w:rFonts w:ascii="Arimo" w:hAnsi="Arimo"/>
              </w:rPr>
            </w:pPr>
            <w:r>
              <w:rPr>
                <w:rFonts w:ascii="Arimo" w:hAnsi="Arimo"/>
                <w:sz w:val="22"/>
                <w:szCs w:val="22"/>
                <w:u w:val="single"/>
                <w:lang w:val="en-US"/>
              </w:rPr>
              <w:t>Objective &amp; Profile :</w:t>
            </w:r>
          </w:p>
          <w:p>
            <w:pPr>
              <w:pStyle w:val="TableContents"/>
              <w:ind w:hanging="0" w:left="-283" w:right="0"/>
              <w:rPr>
                <w:rFonts w:ascii="Arimo" w:hAnsi="Arimo"/>
                <w:sz w:val="12"/>
                <w:szCs w:val="12"/>
                <w:u w:val="single"/>
                <w:lang w:val="en-US"/>
              </w:rPr>
            </w:pPr>
            <w:r>
              <w:rPr>
                <w:rFonts w:ascii="Arimo" w:hAnsi="Arimo"/>
                <w:sz w:val="12"/>
                <w:szCs w:val="12"/>
                <w:u w:val="single"/>
                <w:lang w:val="en-US"/>
              </w:rPr>
            </w:r>
          </w:p>
          <w:p>
            <w:pPr>
              <w:pStyle w:val="BodyText"/>
              <w:ind w:hanging="0" w:left="-283" w:right="0"/>
              <w:rPr>
                <w:rFonts w:ascii="Arimo" w:hAnsi="Arimo"/>
              </w:rPr>
            </w:pPr>
            <w:r>
              <w:rPr>
                <w:rFonts w:ascii="Arimo" w:hAnsi="Arimo"/>
                <w:b/>
                <w:bCs/>
                <w:spacing w:val="-8"/>
                <w:sz w:val="20"/>
                <w:szCs w:val="20"/>
                <w:lang w:val="fr-FR"/>
              </w:rPr>
              <w:t xml:space="preserve">Data/Analytics Engineer with 20 years of experience in IT, </w:t>
            </w:r>
            <w:r>
              <w:rPr>
                <w:rFonts w:ascii="Arimo" w:hAnsi="Arimo"/>
                <w:b w:val="false"/>
                <w:bCs w:val="false"/>
                <w:spacing w:val="-8"/>
                <w:sz w:val="20"/>
                <w:szCs w:val="20"/>
                <w:lang w:val="fr-FR"/>
              </w:rPr>
              <w:t>specialized in data analysis, visualization, and application governance.</w:t>
            </w:r>
          </w:p>
          <w:p>
            <w:pPr>
              <w:pStyle w:val="BodyText"/>
              <w:ind w:hanging="0" w:left="-283" w:right="0"/>
              <w:rPr>
                <w:rFonts w:ascii="Arimo" w:hAnsi="Arimo"/>
              </w:rPr>
            </w:pPr>
            <w:r>
              <w:rPr>
                <w:rFonts w:ascii="Arimo" w:hAnsi="Arimo"/>
                <w:spacing w:val="-8"/>
                <w:sz w:val="20"/>
                <w:szCs w:val="20"/>
                <w:lang w:val="fr-FR"/>
              </w:rPr>
              <w:t>My career combines technical expertise, data analysis, and customer relations.</w:t>
            </w:r>
          </w:p>
          <w:p>
            <w:pPr>
              <w:pStyle w:val="BodyText"/>
              <w:ind w:hanging="0" w:left="-283" w:right="0"/>
              <w:rPr>
                <w:rFonts w:ascii="Arimo" w:hAnsi="Arimo"/>
              </w:rPr>
            </w:pPr>
            <w:r>
              <w:rPr>
                <w:rFonts w:ascii="Arimo" w:hAnsi="Arimo"/>
                <w:b/>
                <w:bCs/>
                <w:spacing w:val="-8"/>
                <w:sz w:val="20"/>
                <w:szCs w:val="20"/>
                <w:lang w:val="fr-FR"/>
              </w:rPr>
              <w:t xml:space="preserve">Certified in Dataiku Core Designer &amp; ML Practicioner, Google Analytics, and Data Analysis Full Stack, I </w:t>
            </w:r>
            <w:r>
              <w:rPr>
                <w:rFonts w:ascii="Arimo" w:hAnsi="Arimo"/>
                <w:b w:val="false"/>
                <w:bCs w:val="false"/>
                <w:spacing w:val="-8"/>
                <w:sz w:val="20"/>
                <w:szCs w:val="20"/>
                <w:lang w:val="fr-FR"/>
              </w:rPr>
              <w:t>am proficient in tools such as</w:t>
            </w:r>
            <w:r>
              <w:rPr>
                <w:rFonts w:ascii="Arimo" w:hAnsi="Arimo"/>
                <w:b/>
                <w:bCs/>
                <w:spacing w:val="-8"/>
                <w:sz w:val="20"/>
                <w:szCs w:val="20"/>
                <w:lang w:val="fr-FR"/>
              </w:rPr>
              <w:t xml:space="preserve"> Power BI, SQL, Python, Snowflake, Strategy, and DBT</w:t>
            </w:r>
          </w:p>
          <w:p>
            <w:pPr>
              <w:pStyle w:val="BodyText"/>
              <w:ind w:hanging="0" w:left="-283" w:right="0"/>
              <w:rPr>
                <w:rFonts w:ascii="Arimo" w:hAnsi="Arimo"/>
              </w:rPr>
            </w:pPr>
            <w:r>
              <w:rPr>
                <w:rFonts w:ascii="Arimo" w:hAnsi="Arimo"/>
                <w:sz w:val="22"/>
                <w:szCs w:val="22"/>
                <w:u w:val="single"/>
                <w:lang w:val="en-US"/>
              </w:rPr>
              <w:t>Languages</w:t>
            </w:r>
          </w:p>
          <w:p>
            <w:pPr>
              <w:pStyle w:val="TableContents"/>
              <w:suppressLineNumbers/>
              <w:spacing w:lineRule="auto" w:line="276"/>
              <w:ind w:hanging="0" w:left="-283" w:right="0"/>
              <w:rPr>
                <w:rFonts w:ascii="Arimo" w:hAnsi="Arimo"/>
                <w:sz w:val="20"/>
                <w:szCs w:val="20"/>
              </w:rPr>
            </w:pPr>
            <w:r>
              <w:rPr>
                <w:rFonts w:ascii="Arimo" w:hAnsi="Arimo"/>
                <w:sz w:val="20"/>
                <w:szCs w:val="20"/>
              </w:rPr>
              <w:t>French, English (C1), Polish</w:t>
            </w:r>
          </w:p>
          <w:p>
            <w:pPr>
              <w:pStyle w:val="TableContents"/>
              <w:suppressLineNumbers/>
              <w:spacing w:lineRule="auto" w:line="360"/>
              <w:ind w:hanging="0" w:left="-283" w:right="227"/>
              <w:rPr>
                <w:rFonts w:ascii="Arimo" w:hAnsi="Arimo"/>
              </w:rPr>
            </w:pPr>
            <w:r>
              <w:rPr>
                <w:rFonts w:ascii="Arimo" w:hAnsi="Arimo"/>
                <w:sz w:val="20"/>
                <w:szCs w:val="20"/>
              </w:rPr>
              <w:br/>
            </w:r>
            <w:r>
              <w:rPr>
                <w:rFonts w:ascii="Arimo" w:hAnsi="Arimo"/>
                <w:sz w:val="22"/>
                <w:szCs w:val="22"/>
                <w:u w:val="single"/>
                <w:lang w:val="en-US"/>
              </w:rPr>
              <w:t>Extras</w:t>
              <w:br/>
            </w:r>
            <w:r>
              <w:rPr>
                <w:rFonts w:ascii="Arimo" w:hAnsi="Arimo"/>
                <w:i w:val="false"/>
                <w:iCs w:val="false"/>
                <w:sz w:val="20"/>
                <w:szCs w:val="20"/>
                <w:u w:val="none"/>
                <w:lang w:val="en-US"/>
              </w:rPr>
              <w:t>Photographer</w:t>
            </w:r>
            <w:r>
              <w:rPr>
                <w:rFonts w:ascii="Arimo" w:hAnsi="Arimo"/>
                <w:sz w:val="22"/>
                <w:szCs w:val="22"/>
                <w:u w:val="single"/>
                <w:lang w:val="en-US"/>
              </w:rPr>
              <w:br/>
            </w:r>
          </w:p>
        </w:tc>
        <w:tc>
          <w:tcPr>
            <w:tcW w:w="9219" w:type="dxa"/>
            <w:tcBorders>
              <w:top w:val="single" w:sz="2" w:space="0" w:color="000000"/>
              <w:left w:val="single" w:sz="8" w:space="0" w:color="000000"/>
              <w:right w:val="single" w:sz="2" w:space="0" w:color="000000"/>
            </w:tcBorders>
          </w:tcPr>
          <w:p>
            <w:pPr>
              <w:pStyle w:val="TableContents"/>
              <w:jc w:val="center"/>
              <w:rPr>
                <w:rFonts w:ascii="Arimo" w:hAnsi="Arimo"/>
              </w:rPr>
            </w:pPr>
            <w:r>
              <w:rPr>
                <w:rFonts w:ascii="Arimo" w:hAnsi="Arimo"/>
                <w:sz w:val="48"/>
                <w:szCs w:val="48"/>
              </w:rPr>
              <w:t>Technical Product Manager</w:t>
            </w:r>
          </w:p>
          <w:p>
            <w:pPr>
              <w:pStyle w:val="TableContents"/>
              <w:jc w:val="center"/>
              <w:rPr>
                <w:rFonts w:ascii="Arimo" w:hAnsi="Arimo"/>
              </w:rPr>
            </w:pPr>
            <w:r>
              <w:rPr>
                <w:rFonts w:ascii="Arimo" w:hAnsi="Arimo"/>
                <w:b w:val="false"/>
                <w:color w:val="000000"/>
                <w:spacing w:val="40"/>
                <w:sz w:val="32"/>
                <w:szCs w:val="32"/>
                <w:u w:val="none"/>
                <w:shd w:fill="auto" w:val="clear"/>
              </w:rPr>
              <w:t>Piotr Grudzinski</w:t>
            </w:r>
          </w:p>
          <w:p>
            <w:pPr>
              <w:pStyle w:val="TableContents"/>
              <w:jc w:val="center"/>
              <w:rPr>
                <w:rFonts w:ascii="Arimo" w:hAnsi="Arimo"/>
                <w:b w:val="false"/>
                <w:color w:val="000000"/>
                <w:spacing w:val="40"/>
                <w:sz w:val="12"/>
                <w:szCs w:val="12"/>
                <w:u w:val="none"/>
                <w:shd w:fill="auto" w:val="clear"/>
              </w:rPr>
            </w:pPr>
            <w:r>
              <w:rPr>
                <w:rFonts w:ascii="Arimo" w:hAnsi="Arimo"/>
                <w:b w:val="false"/>
                <w:color w:val="000000"/>
                <w:spacing w:val="40"/>
                <w:sz w:val="12"/>
                <w:szCs w:val="12"/>
                <w:u w:val="none"/>
                <w:shd w:fill="auto" w:val="clear"/>
              </w:rPr>
            </w:r>
          </w:p>
          <w:tbl>
            <w:tblPr>
              <w:tblW w:w="5000" w:type="pct"/>
              <w:jc w:val="left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8527"/>
            </w:tblGrid>
            <w:tr>
              <w:trPr>
                <w:trHeight w:val="286" w:hRule="atLeast"/>
              </w:trPr>
              <w:tc>
                <w:tcPr>
                  <w:tcW w:w="8527" w:type="dxa"/>
                  <w:tcBorders/>
                </w:tcPr>
                <w:p>
                  <w:pPr>
                    <w:pStyle w:val="TableContents"/>
                    <w:jc w:val="left"/>
                    <w:rPr>
                      <w:rFonts w:ascii="Arimo" w:hAnsi="Arimo"/>
                    </w:rPr>
                  </w:pPr>
                  <w:r>
                    <w:rPr>
                      <w:rFonts w:eastAsia="Inter;Inter" w:cs="Inter;Inter" w:ascii="Arimo" w:hAnsi="Arimo"/>
                      <w:b w:val="false"/>
                      <w:bCs w:val="false"/>
                      <w:color w:val="0084D1"/>
                      <w:spacing w:val="94"/>
                      <w:sz w:val="24"/>
                      <w:szCs w:val="24"/>
                      <w:u w:val="none"/>
                    </w:rPr>
                    <w:t>Professional Experience</w:t>
                  </w:r>
                </w:p>
              </w:tc>
            </w:tr>
          </w:tbl>
          <w:p>
            <w:pPr>
              <w:pStyle w:val="TableContents"/>
              <w:jc w:val="left"/>
              <w:rPr>
                <w:rFonts w:ascii="Arimo" w:hAnsi="Arimo" w:eastAsia="Inter;Inter" w:cs="Inter;Inter"/>
                <w:b w:val="false"/>
                <w:bCs w:val="false"/>
                <w:color w:val="0084D1"/>
                <w:spacing w:val="100"/>
                <w:sz w:val="8"/>
                <w:szCs w:val="8"/>
                <w:u w:val="none"/>
                <w:shd w:fill="auto" w:val="clear"/>
                <w:lang w:val="en-US"/>
              </w:rPr>
            </w:pPr>
            <w:r>
              <w:rPr>
                <w:rFonts w:eastAsia="Inter;Inter" w:cs="Inter;Inter" w:ascii="Arimo" w:hAnsi="Arimo"/>
                <w:b w:val="false"/>
                <w:bCs w:val="false"/>
                <w:color w:val="0084D1"/>
                <w:spacing w:val="100"/>
                <w:sz w:val="8"/>
                <w:szCs w:val="8"/>
                <w:u w:val="none"/>
                <w:shd w:fill="auto" w:val="clear"/>
                <w:lang w:val="en-US"/>
              </w:rPr>
            </w:r>
          </w:p>
          <w:tbl>
            <w:tblPr>
              <w:tblW w:w="8280" w:type="dxa"/>
              <w:jc w:val="left"/>
              <w:tblInd w:w="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6233"/>
              <w:gridCol w:w="2047"/>
            </w:tblGrid>
            <w:tr>
              <w:trPr>
                <w:trHeight w:val="413" w:hRule="atLeast"/>
              </w:trPr>
              <w:tc>
                <w:tcPr>
                  <w:tcW w:w="6233" w:type="dxa"/>
                  <w:tcBorders/>
                </w:tcPr>
                <w:p>
                  <w:pPr>
                    <w:pStyle w:val="TableContents"/>
                    <w:jc w:val="left"/>
                    <w:rPr>
                      <w:rFonts w:ascii="Arimo" w:hAnsi="Arimo"/>
                    </w:rPr>
                  </w:pPr>
                  <w:r>
                    <w:rPr>
                      <w:rFonts w:ascii="Arimo" w:hAnsi="Arimo"/>
                      <w:b w:val="false"/>
                      <w:bCs w:val="false"/>
                      <w:color w:val="0084D1"/>
                      <w:spacing w:val="-6"/>
                      <w:sz w:val="24"/>
                      <w:szCs w:val="24"/>
                      <w:u w:val="none"/>
                      <w:shd w:fill="auto" w:val="clear"/>
                    </w:rPr>
                    <w:t>Jedha</w:t>
                  </w:r>
                  <w:r>
                    <w:rPr>
                      <w:rFonts w:ascii="Arimo" w:hAnsi="Arimo"/>
                      <w:b/>
                      <w:bCs/>
                      <w:color w:val="000000"/>
                      <w:spacing w:val="-6"/>
                      <w:sz w:val="24"/>
                      <w:szCs w:val="24"/>
                      <w:u w:val="none"/>
                      <w:shd w:fill="auto" w:val="clear"/>
                    </w:rPr>
                    <w:t xml:space="preserve"> </w:t>
                  </w:r>
                  <w:r>
                    <w:rPr>
                      <w:rFonts w:eastAsia="Inter;Inter" w:cs="Inter;Inter" w:ascii="Arimo" w:hAnsi="Arimo"/>
                      <w:b/>
                      <w:bCs/>
                      <w:color w:val="000000"/>
                      <w:spacing w:val="-6"/>
                      <w:sz w:val="20"/>
                      <w:szCs w:val="20"/>
                      <w:u w:val="none"/>
                    </w:rPr>
                    <w:t xml:space="preserve">| </w:t>
                  </w:r>
                  <w:r>
                    <w:rPr>
                      <w:rFonts w:eastAsia="Inter;Inter" w:cs="Inter;Inter" w:ascii="Arimo" w:hAnsi="Arimo"/>
                      <w:b w:val="false"/>
                      <w:bCs w:val="false"/>
                      <w:color w:val="000000"/>
                      <w:spacing w:val="-6"/>
                      <w:sz w:val="24"/>
                      <w:szCs w:val="24"/>
                      <w:u w:val="none"/>
                    </w:rPr>
                    <w:t>Data Analyst Fullstack</w:t>
                  </w:r>
                </w:p>
              </w:tc>
              <w:tc>
                <w:tcPr>
                  <w:tcW w:w="2047" w:type="dxa"/>
                  <w:tcBorders/>
                </w:tcPr>
                <w:p>
                  <w:pPr>
                    <w:pStyle w:val="TableContents"/>
                    <w:jc w:val="right"/>
                    <w:rPr>
                      <w:rFonts w:ascii="Arimo" w:hAnsi="Arimo"/>
                      <w:sz w:val="8"/>
                      <w:szCs w:val="8"/>
                    </w:rPr>
                  </w:pPr>
                  <w:r>
                    <w:rPr>
                      <w:rFonts w:ascii="Arimo" w:hAnsi="Arimo"/>
                      <w:sz w:val="8"/>
                      <w:szCs w:val="8"/>
                    </w:rPr>
                  </w:r>
                </w:p>
                <w:p>
                  <w:pPr>
                    <w:pStyle w:val="TableContents"/>
                    <w:jc w:val="right"/>
                    <w:rPr>
                      <w:rFonts w:ascii="Arimo" w:hAnsi="Arimo"/>
                    </w:rPr>
                  </w:pPr>
                  <w:r>
                    <w:rPr>
                      <w:rFonts w:ascii="Arimo" w:hAnsi="Arimo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mo" w:hAnsi="Arimo"/>
                      <w:sz w:val="16"/>
                      <w:szCs w:val="16"/>
                    </w:rPr>
                    <w:t>Sept. 2025 – Dec. 2025</w:t>
                  </w:r>
                </w:p>
              </w:tc>
            </w:tr>
          </w:tbl>
          <w:p>
            <w:pPr>
              <w:pStyle w:val="TableContents"/>
              <w:jc w:val="left"/>
              <w:rPr>
                <w:rFonts w:ascii="Arimo" w:hAnsi="Arimo"/>
              </w:rPr>
            </w:pPr>
            <w:r>
              <w:rPr>
                <w:rFonts w:ascii="Arimo" w:hAnsi="Arimo"/>
                <w:b w:val="false"/>
                <w:bCs/>
                <w:i/>
                <w:iCs/>
                <w:color w:val="0084D1"/>
                <w:spacing w:val="-8"/>
                <w:sz w:val="21"/>
                <w:szCs w:val="21"/>
                <w:u w:val="none"/>
                <w:shd w:fill="FFFFFF" w:val="clear"/>
              </w:rPr>
              <w:t>Mastered and led the entire data stack based on a completed range of expertise.</w:t>
            </w:r>
          </w:p>
          <w:p>
            <w:pPr>
              <w:pStyle w:val="Normal"/>
              <w:numPr>
                <w:ilvl w:val="0"/>
                <w:numId w:val="1"/>
              </w:numPr>
              <w:rPr/>
            </w:pPr>
            <w:hyperlink r:id="rId7">
              <w:r>
                <w:rPr>
                  <w:rStyle w:val="Hyperlink"/>
                  <w:rFonts w:ascii="Arimo" w:hAnsi="Arimo"/>
                  <w:b w:val="false"/>
                  <w:i w:val="false"/>
                  <w:caps w:val="false"/>
                  <w:smallCaps w:val="false"/>
                  <w:spacing w:val="-4"/>
                  <w:sz w:val="20"/>
                  <w:szCs w:val="20"/>
                  <w:shd w:fill="FFFFFF" w:val="clear"/>
                  <w:lang w:val="en-US" w:eastAsia="zh-CN" w:bidi="hi-IN"/>
                </w:rPr>
                <w:t>AI TAKES MY PICTURE Project</w:t>
              </w:r>
            </w:hyperlink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  <w:lang w:val="en-US" w:eastAsia="zh-CN" w:bidi="hi-IN"/>
              </w:rPr>
              <w:t xml:space="preserve"> : </w:t>
            </w:r>
            <w:r>
              <w:rPr>
                <w:rFonts w:ascii="Arimo" w:hAnsi="Arimo"/>
                <w:b/>
                <w:bCs/>
                <w:i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  <w:lang w:val="en-US" w:eastAsia="zh-CN" w:bidi="hi-IN"/>
              </w:rPr>
              <w:t xml:space="preserve">extraction via API &amp; Dataiku machine learning </w:t>
            </w:r>
            <w:r>
              <w:rPr>
                <w:rFonts w:ascii="Arimo" w:hAnsi="Arimo"/>
                <w:b w:val="false"/>
                <w:bCs w:val="false"/>
                <w:i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  <w:lang w:val="en-US" w:eastAsia="zh-CN" w:bidi="hi-IN"/>
              </w:rPr>
              <w:t>(Connexion with PostgreSQL using reverse Proxy, Dataset ingestion, feature engineering, AutoML features, model deployment &amp; feature prediction)</w:t>
            </w:r>
          </w:p>
          <w:p>
            <w:pPr>
              <w:pStyle w:val="Normal"/>
              <w:numPr>
                <w:ilvl w:val="0"/>
                <w:numId w:val="1"/>
              </w:numPr>
              <w:rPr>
                <w:rFonts w:ascii="Arimo" w:hAnsi="Arimo"/>
                <w:b w:val="false"/>
                <w:i w:val="false"/>
                <w:i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</w:rPr>
            </w:pPr>
            <w:r>
              <w:rPr>
                <w:rFonts w:ascii="Arimo" w:hAnsi="Arimo"/>
                <w:b/>
                <w:bCs/>
                <w:i w:val="false"/>
                <w:caps w:val="false"/>
                <w:smallCaps w:val="false"/>
                <w:spacing w:val="-8"/>
                <w:sz w:val="20"/>
                <w:szCs w:val="20"/>
                <w:shd w:fill="FFFFFF" w:val="clear"/>
              </w:rPr>
              <w:t>Netflix Audit: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</w:rPr>
              <w:t xml:space="preserve"> ingestion, </w:t>
            </w:r>
            <w:r>
              <w:rPr>
                <w:rFonts w:ascii="Arimo" w:hAnsi="Arimo"/>
                <w:b/>
                <w:bCs/>
                <w:i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</w:rPr>
              <w:t xml:space="preserve">Power Query 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</w:rPr>
              <w:t xml:space="preserve">transformation, and </w:t>
            </w:r>
            <w:r>
              <w:rPr>
                <w:rFonts w:ascii="Arimo" w:hAnsi="Arimo"/>
                <w:b/>
                <w:bCs/>
                <w:i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</w:rPr>
              <w:t>PowerBI dataviz</w:t>
            </w:r>
          </w:p>
          <w:p>
            <w:pPr>
              <w:pStyle w:val="Normal"/>
              <w:numPr>
                <w:ilvl w:val="0"/>
                <w:numId w:val="0"/>
              </w:numPr>
              <w:ind w:hanging="0" w:left="227"/>
              <w:rPr>
                <w:rFonts w:ascii="Arimo" w:hAnsi="Arimo"/>
                <w:b w:val="false"/>
                <w:i w:val="false"/>
                <w:i w:val="false"/>
                <w:caps w:val="false"/>
                <w:smallCaps w:val="false"/>
                <w:spacing w:val="-8"/>
                <w:sz w:val="20"/>
                <w:szCs w:val="20"/>
                <w:shd w:fill="FFFFFF" w:val="clear"/>
              </w:rPr>
            </w:pP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-8"/>
                <w:sz w:val="20"/>
                <w:szCs w:val="20"/>
                <w:shd w:fill="FFFFFF" w:val="clear"/>
              </w:rPr>
            </w:r>
          </w:p>
          <w:p>
            <w:pPr>
              <w:pStyle w:val="TableContents"/>
              <w:jc w:val="left"/>
              <w:rPr>
                <w:rFonts w:ascii="Arimo" w:hAnsi="Arimo" w:eastAsia="Inter;Inter" w:cs="Inter;Inter"/>
                <w:b w:val="false"/>
                <w:bCs w:val="false"/>
                <w:color w:val="000000"/>
                <w:spacing w:val="0"/>
                <w:sz w:val="12"/>
                <w:szCs w:val="12"/>
                <w:u w:val="none"/>
                <w:shd w:fill="auto" w:val="clear"/>
                <w:lang w:val="en-US"/>
              </w:rPr>
            </w:pPr>
            <w:r>
              <w:rPr>
                <w:rFonts w:eastAsia="Inter;Inter" w:cs="Inter;Inter" w:ascii="Arimo" w:hAnsi="Arimo"/>
                <w:b w:val="false"/>
                <w:bCs w:val="false"/>
                <w:color w:val="000000"/>
                <w:spacing w:val="0"/>
                <w:sz w:val="12"/>
                <w:szCs w:val="12"/>
                <w:u w:val="none"/>
                <w:shd w:fill="auto" w:val="clear"/>
                <w:lang w:val="en-US"/>
              </w:rPr>
            </w:r>
          </w:p>
          <w:tbl>
            <w:tblPr>
              <w:tblW w:w="8275" w:type="dxa"/>
              <w:jc w:val="left"/>
              <w:tblInd w:w="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6513"/>
              <w:gridCol w:w="1762"/>
            </w:tblGrid>
            <w:tr>
              <w:trPr>
                <w:trHeight w:val="688" w:hRule="atLeast"/>
              </w:trPr>
              <w:tc>
                <w:tcPr>
                  <w:tcW w:w="6513" w:type="dxa"/>
                  <w:tcBorders/>
                </w:tcPr>
                <w:p>
                  <w:pPr>
                    <w:pStyle w:val="TableContents"/>
                    <w:jc w:val="left"/>
                    <w:rPr/>
                  </w:pPr>
                  <w:r>
                    <w:rPr>
                      <w:rFonts w:ascii="Arimo" w:hAnsi="Arimo"/>
                      <w:b w:val="false"/>
                      <w:bCs w:val="false"/>
                      <w:color w:val="0084D1"/>
                      <w:spacing w:val="-6"/>
                      <w:sz w:val="24"/>
                      <w:szCs w:val="24"/>
                      <w:u w:val="none"/>
                      <w:shd w:fill="auto" w:val="clear"/>
                    </w:rPr>
                    <w:t>Saint Gobain Distribution Bâtiment France</w:t>
                  </w:r>
                  <w:r>
                    <w:rPr>
                      <w:rFonts w:ascii="Arimo" w:hAnsi="Arimo"/>
                      <w:b/>
                      <w:bCs/>
                      <w:color w:val="000000"/>
                      <w:spacing w:val="-6"/>
                      <w:sz w:val="24"/>
                      <w:szCs w:val="24"/>
                      <w:u w:val="none"/>
                      <w:shd w:fill="auto" w:val="clear"/>
                    </w:rPr>
                    <w:t xml:space="preserve"> </w:t>
                  </w:r>
                  <w:r>
                    <w:rPr>
                      <w:rFonts w:eastAsia="Inter;Inter" w:cs="Inter;Inter" w:ascii="Arimo" w:hAnsi="Arimo"/>
                      <w:b/>
                      <w:bCs/>
                      <w:color w:val="000000"/>
                      <w:spacing w:val="-6"/>
                      <w:sz w:val="20"/>
                      <w:szCs w:val="20"/>
                      <w:u w:val="none"/>
                    </w:rPr>
                    <w:t xml:space="preserve">| </w:t>
                  </w:r>
                  <w:r>
                    <w:rPr>
                      <w:rFonts w:eastAsia="Inter;Inter" w:cs="Inter;Inter" w:ascii="Arimo" w:hAnsi="Arimo"/>
                      <w:b w:val="false"/>
                      <w:bCs w:val="false"/>
                      <w:color w:val="000000"/>
                      <w:spacing w:val="-6"/>
                      <w:kern w:val="2"/>
                      <w:sz w:val="24"/>
                      <w:szCs w:val="24"/>
                      <w:u w:val="none"/>
                      <w:lang w:val="fr-FR" w:eastAsia="zh-CN" w:bidi="hi-IN"/>
                    </w:rPr>
                    <w:t>Software Lead Engineer</w:t>
                  </w:r>
                </w:p>
              </w:tc>
              <w:tc>
                <w:tcPr>
                  <w:tcW w:w="1762" w:type="dxa"/>
                  <w:tcBorders/>
                </w:tcPr>
                <w:p>
                  <w:pPr>
                    <w:pStyle w:val="TableContents"/>
                    <w:jc w:val="right"/>
                    <w:rPr>
                      <w:rFonts w:ascii="Arimo" w:hAnsi="Arimo"/>
                      <w:sz w:val="8"/>
                      <w:szCs w:val="8"/>
                    </w:rPr>
                  </w:pPr>
                  <w:r>
                    <w:rPr>
                      <w:rFonts w:ascii="Arimo" w:hAnsi="Arimo"/>
                      <w:sz w:val="8"/>
                      <w:szCs w:val="8"/>
                    </w:rPr>
                  </w:r>
                </w:p>
                <w:p>
                  <w:pPr>
                    <w:pStyle w:val="TableContents"/>
                    <w:jc w:val="right"/>
                    <w:rPr>
                      <w:rFonts w:ascii="Arimo" w:hAnsi="Arimo"/>
                    </w:rPr>
                  </w:pPr>
                  <w:r>
                    <w:rPr>
                      <w:rFonts w:ascii="Arimo" w:hAnsi="Arimo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mo" w:hAnsi="Arimo"/>
                      <w:sz w:val="16"/>
                      <w:szCs w:val="16"/>
                    </w:rPr>
                    <w:t>Dec. 2021 - May 2025</w:t>
                  </w:r>
                </w:p>
              </w:tc>
            </w:tr>
          </w:tbl>
          <w:p>
            <w:pPr>
              <w:pStyle w:val="TableContents"/>
              <w:jc w:val="left"/>
              <w:rPr>
                <w:rFonts w:ascii="Arimo" w:hAnsi="Arimo"/>
              </w:rPr>
            </w:pPr>
            <w:r>
              <w:rPr>
                <w:rFonts w:ascii="Arimo" w:hAnsi="Arimo"/>
                <w:b w:val="false"/>
                <w:bCs/>
                <w:i/>
                <w:iCs/>
                <w:caps w:val="false"/>
                <w:smallCaps w:val="false"/>
                <w:color w:val="0084D1"/>
                <w:spacing w:val="-8"/>
                <w:sz w:val="21"/>
                <w:szCs w:val="21"/>
                <w:u w:val="none"/>
                <w:shd w:fill="FFFFFF" w:val="clear"/>
              </w:rPr>
              <w:t>Internally managed a team, led software cloud migration, created rationalization procedures, and supported the business through training and demonstrations.</w:t>
            </w:r>
          </w:p>
          <w:p>
            <w:pPr>
              <w:pStyle w:val="Normal"/>
              <w:numPr>
                <w:ilvl w:val="0"/>
                <w:numId w:val="1"/>
              </w:numPr>
              <w:rPr>
                <w:rFonts w:ascii="Arimo" w:hAnsi="Arimo"/>
                <w:b w:val="false"/>
                <w:i w:val="false"/>
                <w:i w:val="false"/>
                <w:iCs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</w:pPr>
            <w:r>
              <w:rPr>
                <w:rFonts w:ascii="Arimo" w:hAnsi="Arimo"/>
                <w:b/>
                <w:bCs/>
                <w:i w:val="false"/>
                <w:iCs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Reorganization of Support team</w:t>
            </w:r>
            <w:r>
              <w:rPr>
                <w:rFonts w:ascii="Arimo" w:hAnsi="Arimo"/>
                <w:b w:val="false"/>
                <w:i w:val="false"/>
                <w:iCs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 xml:space="preserve"> &amp; </w:t>
            </w:r>
            <w:r>
              <w:rPr>
                <w:rFonts w:ascii="Arimo" w:hAnsi="Arimo"/>
                <w:b/>
                <w:bCs/>
                <w:i w:val="false"/>
                <w:iCs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Jira ticketing </w:t>
            </w:r>
            <w:r>
              <w:rPr>
                <w:rFonts w:ascii="Arimo" w:hAnsi="Arimo"/>
                <w:b w:val="false"/>
                <w:i w:val="false"/>
                <w:iCs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: reduced the backlog by 50%.</w:t>
            </w:r>
          </w:p>
          <w:p>
            <w:pPr>
              <w:pStyle w:val="Normal"/>
              <w:numPr>
                <w:ilvl w:val="0"/>
                <w:numId w:val="1"/>
              </w:numPr>
              <w:rPr>
                <w:rFonts w:ascii="Arimo" w:hAnsi="Arimo"/>
                <w:b w:val="false"/>
                <w:i w:val="false"/>
                <w:i w:val="false"/>
                <w:iCs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</w:pPr>
            <w:r>
              <w:rPr>
                <w:rFonts w:ascii="Arimo" w:hAnsi="Arimo"/>
                <w:b/>
                <w:bCs/>
                <w:i w:val="false"/>
                <w:iCs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Management</w:t>
            </w:r>
            <w:r>
              <w:rPr>
                <w:rFonts w:ascii="Arimo" w:hAnsi="Arimo"/>
                <w:b w:val="false"/>
                <w:i w:val="false"/>
                <w:iCs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 xml:space="preserve"> of </w:t>
            </w:r>
            <w:r>
              <w:rPr>
                <w:rFonts w:ascii="Arimo" w:hAnsi="Arimo"/>
                <w:b/>
                <w:bCs/>
                <w:i w:val="false"/>
                <w:iCs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MicroStrategy</w:t>
            </w:r>
            <w:r>
              <w:rPr>
                <w:rFonts w:ascii="Arimo" w:hAnsi="Arimo"/>
                <w:b w:val="false"/>
                <w:i w:val="false"/>
                <w:iCs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 xml:space="preserve"> </w:t>
            </w:r>
            <w:r>
              <w:rPr>
                <w:rFonts w:ascii="Arimo" w:hAnsi="Arimo"/>
                <w:b/>
                <w:bCs/>
                <w:i w:val="false"/>
                <w:iCs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 xml:space="preserve">data semantic layer </w:t>
            </w:r>
            <w:r>
              <w:rPr>
                <w:rFonts w:ascii="Arimo" w:hAnsi="Arimo"/>
                <w:b w:val="false"/>
                <w:i w:val="false"/>
                <w:iCs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: accelerated delivery times.</w:t>
            </w:r>
          </w:p>
          <w:p>
            <w:pPr>
              <w:pStyle w:val="Normal"/>
              <w:numPr>
                <w:ilvl w:val="0"/>
                <w:numId w:val="1"/>
              </w:numPr>
              <w:rPr>
                <w:rFonts w:ascii="Arimo" w:hAnsi="Arimo"/>
                <w:b w:val="false"/>
                <w:i w:val="false"/>
                <w:i w:val="false"/>
                <w:iCs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</w:pPr>
            <w:r>
              <w:rPr>
                <w:rFonts w:ascii="Arimo" w:hAnsi="Arimo"/>
                <w:b/>
                <w:bCs/>
                <w:i w:val="false"/>
                <w:iCs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Incident management</w:t>
            </w:r>
            <w:r>
              <w:rPr>
                <w:rFonts w:ascii="Arimo" w:hAnsi="Arimo"/>
                <w:b w:val="false"/>
                <w:i w:val="false"/>
                <w:iCs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, ITIL, data flows : secured production environments</w:t>
            </w:r>
          </w:p>
          <w:p>
            <w:pPr>
              <w:pStyle w:val="Normal"/>
              <w:numPr>
                <w:ilvl w:val="0"/>
                <w:numId w:val="1"/>
              </w:numPr>
              <w:rPr>
                <w:rFonts w:ascii="Arimo" w:hAnsi="Arimo"/>
                <w:b w:val="false"/>
                <w:i w:val="false"/>
                <w:i w:val="false"/>
                <w:iCs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</w:pPr>
            <w:r>
              <w:rPr>
                <w:rFonts w:ascii="Arimo" w:hAnsi="Arimo"/>
                <w:b w:val="false"/>
                <w:i w:val="false"/>
                <w:iCs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 xml:space="preserve">Management of </w:t>
            </w:r>
            <w:r>
              <w:rPr>
                <w:rFonts w:ascii="Arimo" w:hAnsi="Arimo"/>
                <w:b/>
                <w:bCs/>
                <w:i w:val="false"/>
                <w:iCs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technical procedures and automation:</w:t>
            </w:r>
            <w:r>
              <w:rPr>
                <w:rFonts w:ascii="Arimo" w:hAnsi="Arimo"/>
                <w:b w:val="false"/>
                <w:i w:val="false"/>
                <w:iCs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 xml:space="preserve"> improved execution of routines.</w:t>
            </w:r>
          </w:p>
          <w:p>
            <w:pPr>
              <w:pStyle w:val="Normal"/>
              <w:numPr>
                <w:ilvl w:val="0"/>
                <w:numId w:val="1"/>
              </w:numPr>
              <w:rPr>
                <w:rFonts w:ascii="Arimo" w:hAnsi="Arimo"/>
                <w:b w:val="false"/>
                <w:i w:val="false"/>
                <w:i w:val="false"/>
                <w:iCs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</w:pPr>
            <w:r>
              <w:rPr>
                <w:rFonts w:ascii="Arimo" w:hAnsi="Arimo"/>
                <w:b w:val="false"/>
                <w:i w:val="false"/>
                <w:iCs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 xml:space="preserve">Managed </w:t>
            </w:r>
            <w:r>
              <w:rPr>
                <w:rFonts w:ascii="Arimo" w:hAnsi="Arimo"/>
                <w:b/>
                <w:bCs/>
                <w:i w:val="false"/>
                <w:iCs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"Move to Cloud" Strategy migration on Azure</w:t>
            </w:r>
            <w:r>
              <w:rPr>
                <w:rFonts w:ascii="Arimo" w:hAnsi="Arimo"/>
                <w:b w:val="false"/>
                <w:i w:val="false"/>
                <w:iCs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: project costing and planning</w:t>
            </w:r>
          </w:p>
          <w:p>
            <w:pPr>
              <w:pStyle w:val="Normal"/>
              <w:numPr>
                <w:ilvl w:val="0"/>
                <w:numId w:val="1"/>
              </w:numPr>
              <w:rPr>
                <w:rFonts w:ascii="Arimo" w:hAnsi="Arimo"/>
                <w:b w:val="false"/>
                <w:i w:val="false"/>
                <w:i w:val="false"/>
                <w:iCs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</w:pPr>
            <w:r>
              <w:rPr>
                <w:rFonts w:ascii="Arimo" w:hAnsi="Arimo"/>
                <w:b/>
                <w:bCs/>
                <w:i w:val="false"/>
                <w:iCs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Capacity planning &amp; On-Premise maintenance</w:t>
            </w:r>
            <w:r>
              <w:rPr>
                <w:rFonts w:ascii="Arimo" w:hAnsi="Arimo"/>
                <w:b w:val="false"/>
                <w:i w:val="false"/>
                <w:iCs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: decreased performance incidents.</w:t>
            </w:r>
          </w:p>
          <w:p>
            <w:pPr>
              <w:pStyle w:val="Normal"/>
              <w:numPr>
                <w:ilvl w:val="0"/>
                <w:numId w:val="1"/>
              </w:numPr>
              <w:rPr>
                <w:rFonts w:ascii="Arimo" w:hAnsi="Arimo"/>
                <w:b w:val="false"/>
                <w:i w:val="false"/>
                <w:i w:val="false"/>
                <w:iCs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</w:pPr>
            <w:r>
              <w:rPr>
                <w:rFonts w:ascii="Arimo" w:hAnsi="Arimo"/>
                <w:b/>
                <w:bCs/>
                <w:i w:val="false"/>
                <w:iCs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Training and business support</w:t>
            </w:r>
            <w:r>
              <w:rPr>
                <w:rFonts w:ascii="Arimo" w:hAnsi="Arimo"/>
                <w:b w:val="false"/>
                <w:i w:val="false"/>
                <w:iCs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: achieved better tool adoption by users.</w:t>
            </w:r>
          </w:p>
          <w:p>
            <w:pPr>
              <w:pStyle w:val="Normal"/>
              <w:numPr>
                <w:ilvl w:val="0"/>
                <w:numId w:val="0"/>
              </w:numPr>
              <w:ind w:hanging="0" w:left="227"/>
              <w:rPr>
                <w:rFonts w:ascii="Arimo" w:hAnsi="Arimo"/>
                <w:b w:val="false"/>
                <w:i/>
                <w:i/>
                <w:iCs/>
                <w:caps w:val="false"/>
                <w:smallCaps w:val="false"/>
                <w:spacing w:val="0"/>
                <w:sz w:val="12"/>
                <w:szCs w:val="12"/>
                <w:shd w:fill="FFFFFF" w:val="clear"/>
              </w:rPr>
            </w:pPr>
            <w:r>
              <w:rPr>
                <w:rFonts w:ascii="Arimo" w:hAnsi="Arimo"/>
                <w:b w:val="false"/>
                <w:i/>
                <w:iCs/>
                <w:caps w:val="false"/>
                <w:smallCaps w:val="false"/>
                <w:spacing w:val="0"/>
                <w:sz w:val="12"/>
                <w:szCs w:val="12"/>
                <w:shd w:fill="FFFFFF" w:val="clear"/>
              </w:rPr>
            </w:r>
          </w:p>
          <w:tbl>
            <w:tblPr>
              <w:tblW w:w="5000" w:type="pct"/>
              <w:jc w:val="left"/>
              <w:tblInd w:w="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5690"/>
              <w:gridCol w:w="2837"/>
            </w:tblGrid>
            <w:tr>
              <w:trPr>
                <w:trHeight w:val="403" w:hRule="atLeast"/>
              </w:trPr>
              <w:tc>
                <w:tcPr>
                  <w:tcW w:w="5690" w:type="dxa"/>
                  <w:tcBorders/>
                </w:tcPr>
                <w:p>
                  <w:pPr>
                    <w:pStyle w:val="TableContents"/>
                    <w:jc w:val="left"/>
                    <w:rPr>
                      <w:rFonts w:ascii="Arimo" w:hAnsi="Arimo"/>
                    </w:rPr>
                  </w:pPr>
                  <w:r>
                    <w:rPr>
                      <w:rFonts w:ascii="Arimo" w:hAnsi="Arimo"/>
                      <w:b w:val="false"/>
                      <w:bCs w:val="false"/>
                      <w:color w:val="0084D1"/>
                      <w:spacing w:val="0"/>
                      <w:sz w:val="24"/>
                      <w:szCs w:val="24"/>
                      <w:u w:val="none"/>
                      <w:shd w:fill="auto" w:val="clear"/>
                    </w:rPr>
                    <w:t xml:space="preserve">Autodistribution </w:t>
                  </w:r>
                  <w:r>
                    <w:rPr>
                      <w:rFonts w:eastAsia="Inter;Inter" w:cs="Inter;Inter" w:ascii="Arimo" w:hAnsi="Arimo"/>
                      <w:b/>
                      <w:bCs/>
                      <w:color w:val="000000"/>
                      <w:spacing w:val="0"/>
                      <w:sz w:val="20"/>
                      <w:szCs w:val="20"/>
                      <w:u w:val="none"/>
                      <w:shd w:fill="auto" w:val="clear"/>
                    </w:rPr>
                    <w:t xml:space="preserve">| </w:t>
                  </w:r>
                  <w:r>
                    <w:rPr>
                      <w:rFonts w:eastAsia="Inter;Inter" w:cs="Inter;Inter" w:ascii="Arimo" w:hAnsi="Arimo"/>
                      <w:b w:val="false"/>
                      <w:bCs w:val="false"/>
                      <w:color w:val="000000"/>
                      <w:spacing w:val="-6"/>
                      <w:sz w:val="24"/>
                      <w:szCs w:val="24"/>
                      <w:u w:val="none"/>
                    </w:rPr>
                    <w:t>Strategy Developer</w:t>
                  </w:r>
                </w:p>
              </w:tc>
              <w:tc>
                <w:tcPr>
                  <w:tcW w:w="2837" w:type="dxa"/>
                  <w:tcBorders/>
                </w:tcPr>
                <w:p>
                  <w:pPr>
                    <w:pStyle w:val="TableContents"/>
                    <w:numPr>
                      <w:ilvl w:val="0"/>
                      <w:numId w:val="0"/>
                    </w:numPr>
                    <w:ind w:hanging="0" w:left="227"/>
                    <w:jc w:val="right"/>
                    <w:rPr>
                      <w:rFonts w:ascii="Arimo" w:hAnsi="Arimo"/>
                    </w:rPr>
                  </w:pPr>
                  <w:r>
                    <w:rPr>
                      <w:rFonts w:ascii="Arimo" w:hAnsi="Arimo"/>
                      <w:b w:val="false"/>
                      <w:bCs w:val="false"/>
                      <w:color w:val="000000"/>
                      <w:spacing w:val="0"/>
                      <w:sz w:val="16"/>
                      <w:szCs w:val="16"/>
                      <w:u w:val="none"/>
                      <w:shd w:fill="auto" w:val="clear"/>
                      <w:lang w:val="fr-FR"/>
                    </w:rPr>
                    <w:t>July 2021 – Nov. 2021</w:t>
                  </w:r>
                </w:p>
              </w:tc>
            </w:tr>
          </w:tbl>
          <w:p>
            <w:pPr>
              <w:pStyle w:val="Normal"/>
              <w:jc w:val="left"/>
              <w:rPr>
                <w:rFonts w:ascii="Arimo" w:hAnsi="Arimo"/>
                <w:lang w:val="en-US" w:eastAsia="zh-CN" w:bidi="hi-IN"/>
              </w:rPr>
            </w:pPr>
            <w:r>
              <w:rPr>
                <w:rFonts w:eastAsia="àž" w:cs="àž" w:ascii="Arimo" w:hAnsi="Arimo"/>
                <w:b w:val="false"/>
                <w:bCs w:val="false"/>
                <w:i/>
                <w:iCs/>
                <w:caps w:val="false"/>
                <w:smallCaps w:val="false"/>
                <w:color w:val="0084D1"/>
                <w:spacing w:val="-8"/>
                <w:sz w:val="21"/>
                <w:szCs w:val="21"/>
                <w:u w:val="none"/>
                <w:shd w:fill="auto" w:val="clear"/>
                <w:lang w:val="en-US" w:eastAsia="zh-CN" w:bidi="hi-IN"/>
              </w:rPr>
              <w:t>As an external consultant, designed decision-making dashboards, from the semantic layer to KPIs.</w:t>
            </w:r>
          </w:p>
          <w:p>
            <w:pPr>
              <w:pStyle w:val="Normal"/>
              <w:numPr>
                <w:ilvl w:val="0"/>
                <w:numId w:val="1"/>
              </w:numPr>
              <w:rPr>
                <w:rFonts w:ascii="Arimo" w:hAnsi="Arimo"/>
                <w:b w:val="false"/>
                <w:i w:val="false"/>
                <w:i w:val="false"/>
                <w:iCs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  <w:lang w:val="en-US" w:eastAsia="zh-CN" w:bidi="hi-IN"/>
              </w:rPr>
            </w:pPr>
            <w:r>
              <w:rPr>
                <w:rFonts w:ascii="Arimo" w:hAnsi="Arimo"/>
                <w:b/>
                <w:bCs/>
                <w:i w:val="false"/>
                <w:iCs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  <w:lang w:val="en-US" w:eastAsia="zh-CN" w:bidi="hi-IN"/>
              </w:rPr>
              <w:t>Requirements gathering and business needs analysis</w:t>
            </w:r>
            <w:r>
              <w:rPr>
                <w:rFonts w:ascii="Arimo" w:hAnsi="Arimo"/>
                <w:b w:val="false"/>
                <w:i w:val="false"/>
                <w:iCs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  <w:lang w:val="en-US" w:eastAsia="zh-CN" w:bidi="hi-IN"/>
              </w:rPr>
              <w:t>: improved overall understanding.</w:t>
            </w:r>
          </w:p>
          <w:p>
            <w:pPr>
              <w:pStyle w:val="Normal"/>
              <w:numPr>
                <w:ilvl w:val="0"/>
                <w:numId w:val="1"/>
              </w:numPr>
              <w:rPr>
                <w:rFonts w:ascii="Arimo" w:hAnsi="Arimo"/>
                <w:b w:val="false"/>
                <w:i w:val="false"/>
                <w:i w:val="false"/>
                <w:iCs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  <w:lang w:val="en-US" w:eastAsia="zh-CN" w:bidi="hi-IN"/>
              </w:rPr>
            </w:pPr>
            <w:r>
              <w:rPr>
                <w:rFonts w:ascii="Arimo" w:hAnsi="Arimo"/>
                <w:b/>
                <w:bCs/>
                <w:i w:val="false"/>
                <w:iCs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  <w:lang w:val="en-US" w:eastAsia="zh-CN" w:bidi="hi-IN"/>
              </w:rPr>
              <w:t>Development of KPIs &amp; dashboards</w:t>
            </w:r>
            <w:r>
              <w:rPr>
                <w:rFonts w:ascii="Arimo" w:hAnsi="Arimo"/>
                <w:b w:val="false"/>
                <w:i w:val="false"/>
                <w:iCs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  <w:lang w:val="en-US" w:eastAsia="zh-CN" w:bidi="hi-IN"/>
              </w:rPr>
              <w:t xml:space="preserve"> in an Agile context: provided high decision-making value.</w:t>
            </w:r>
          </w:p>
          <w:p>
            <w:pPr>
              <w:pStyle w:val="Normal"/>
              <w:numPr>
                <w:ilvl w:val="0"/>
                <w:numId w:val="0"/>
              </w:numPr>
              <w:ind w:hanging="0" w:left="227"/>
              <w:rPr>
                <w:rFonts w:ascii="Arimo" w:hAnsi="Arimo"/>
                <w:b w:val="false"/>
                <w:i/>
                <w:i/>
                <w:iCs/>
                <w:caps w:val="false"/>
                <w:smallCaps w:val="false"/>
                <w:spacing w:val="-4"/>
                <w:sz w:val="12"/>
                <w:szCs w:val="12"/>
                <w:shd w:fill="FFFFFF" w:val="clear"/>
              </w:rPr>
            </w:pPr>
            <w:r>
              <w:rPr>
                <w:rFonts w:ascii="Arimo" w:hAnsi="Arimo"/>
                <w:b w:val="false"/>
                <w:i/>
                <w:iCs/>
                <w:caps w:val="false"/>
                <w:smallCaps w:val="false"/>
                <w:spacing w:val="-4"/>
                <w:sz w:val="12"/>
                <w:szCs w:val="12"/>
                <w:shd w:fill="FFFFFF" w:val="clear"/>
              </w:rPr>
            </w:r>
          </w:p>
          <w:tbl>
            <w:tblPr>
              <w:tblW w:w="5000" w:type="pct"/>
              <w:jc w:val="left"/>
              <w:tblInd w:w="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6962"/>
              <w:gridCol w:w="1565"/>
            </w:tblGrid>
            <w:tr>
              <w:trPr>
                <w:trHeight w:val="388" w:hRule="atLeast"/>
              </w:trPr>
              <w:tc>
                <w:tcPr>
                  <w:tcW w:w="6962" w:type="dxa"/>
                  <w:tcBorders/>
                </w:tcPr>
                <w:p>
                  <w:pPr>
                    <w:pStyle w:val="TableContents"/>
                    <w:jc w:val="left"/>
                    <w:rPr>
                      <w:rFonts w:ascii="Arimo" w:hAnsi="Arimo"/>
                    </w:rPr>
                  </w:pPr>
                  <w:r>
                    <w:rPr>
                      <w:rFonts w:ascii="Arimo" w:hAnsi="Arimo"/>
                      <w:b w:val="false"/>
                      <w:bCs w:val="false"/>
                      <w:color w:val="0084D1"/>
                      <w:spacing w:val="-8"/>
                      <w:sz w:val="24"/>
                      <w:szCs w:val="24"/>
                      <w:u w:val="none"/>
                      <w:shd w:fill="auto" w:val="clear"/>
                    </w:rPr>
                    <w:t>Strategy (</w:t>
                  </w:r>
                  <w:r>
                    <w:rPr>
                      <w:rFonts w:ascii="Arimo" w:hAnsi="Arimo"/>
                      <w:b w:val="false"/>
                      <w:bCs w:val="false"/>
                      <w:i/>
                      <w:iCs/>
                      <w:caps w:val="false"/>
                      <w:smallCaps w:val="false"/>
                      <w:color w:val="0084D1"/>
                      <w:spacing w:val="-8"/>
                      <w:sz w:val="21"/>
                      <w:szCs w:val="21"/>
                      <w:u w:val="none"/>
                      <w:shd w:fill="auto" w:val="clear"/>
                    </w:rPr>
                    <w:t>Michelin, Société Générale, Editis, Fnac)</w:t>
                  </w:r>
                  <w:r>
                    <w:rPr>
                      <w:rFonts w:ascii="Arimo" w:hAnsi="Arimo"/>
                      <w:b/>
                      <w:bCs/>
                      <w:color w:val="000000"/>
                      <w:spacing w:val="-8"/>
                      <w:sz w:val="24"/>
                      <w:szCs w:val="24"/>
                      <w:u w:val="none"/>
                      <w:shd w:fill="auto" w:val="clear"/>
                    </w:rPr>
                    <w:t xml:space="preserve"> </w:t>
                  </w:r>
                  <w:r>
                    <w:rPr>
                      <w:rFonts w:eastAsia="Inter;Inter" w:cs="Inter;Inter" w:ascii="Arimo" w:hAnsi="Arimo"/>
                      <w:b/>
                      <w:bCs/>
                      <w:color w:val="000000"/>
                      <w:spacing w:val="-8"/>
                      <w:sz w:val="20"/>
                      <w:szCs w:val="20"/>
                      <w:u w:val="none"/>
                    </w:rPr>
                    <w:t xml:space="preserve">| </w:t>
                  </w:r>
                  <w:r>
                    <w:rPr>
                      <w:rFonts w:eastAsia="Inter;Inter" w:cs="Inter;Inter" w:ascii="Arimo" w:hAnsi="Arimo"/>
                      <w:b w:val="false"/>
                      <w:bCs w:val="false"/>
                      <w:color w:val="000000"/>
                      <w:spacing w:val="-14"/>
                      <w:sz w:val="24"/>
                      <w:szCs w:val="24"/>
                      <w:u w:val="none"/>
                    </w:rPr>
                    <w:t>Support Lead Engineer</w:t>
                  </w:r>
                </w:p>
              </w:tc>
              <w:tc>
                <w:tcPr>
                  <w:tcW w:w="1565" w:type="dxa"/>
                  <w:tcBorders/>
                </w:tcPr>
                <w:p>
                  <w:pPr>
                    <w:pStyle w:val="TableContents"/>
                    <w:jc w:val="right"/>
                    <w:rPr>
                      <w:rFonts w:ascii="Arimo" w:hAnsi="Arimo"/>
                    </w:rPr>
                  </w:pPr>
                  <w:r>
                    <w:rPr>
                      <w:rFonts w:ascii="Arimo" w:hAnsi="Arimo"/>
                      <w:spacing w:val="-8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mo" w:hAnsi="Arimo"/>
                      <w:spacing w:val="-8"/>
                      <w:sz w:val="16"/>
                      <w:szCs w:val="16"/>
                    </w:rPr>
                    <w:t>Mar. 2017- Jun. 2021</w:t>
                  </w:r>
                </w:p>
              </w:tc>
            </w:tr>
          </w:tbl>
          <w:p>
            <w:pPr>
              <w:pStyle w:val="Normal"/>
              <w:numPr>
                <w:ilvl w:val="0"/>
                <w:numId w:val="0"/>
              </w:numPr>
              <w:ind w:hanging="0" w:left="11"/>
              <w:jc w:val="left"/>
              <w:rPr>
                <w:rFonts w:ascii="Arimo" w:hAnsi="Arimo"/>
              </w:rPr>
            </w:pPr>
            <w:r>
              <w:rPr>
                <w:rFonts w:ascii="Arimo" w:hAnsi="Arimo"/>
                <w:b w:val="false"/>
                <w:bCs w:val="false"/>
                <w:i/>
                <w:iCs/>
                <w:caps w:val="false"/>
                <w:smallCaps w:val="false"/>
                <w:color w:val="0084D1"/>
                <w:spacing w:val="-8"/>
                <w:sz w:val="21"/>
                <w:szCs w:val="21"/>
                <w:u w:val="none"/>
                <w:shd w:fill="auto" w:val="clear"/>
              </w:rPr>
              <w:t>Internally certified in the Strategy dataviz tool (Architect), provided technical solutions, tracked KPIs, trained and mentored newcomers, and led sensitive case review sessions.</w:t>
            </w:r>
          </w:p>
          <w:p>
            <w:pPr>
              <w:pStyle w:val="Normal"/>
              <w:numPr>
                <w:ilvl w:val="0"/>
                <w:numId w:val="1"/>
              </w:numPr>
              <w:rPr>
                <w:rFonts w:ascii="Arimo" w:hAnsi="Arimo"/>
                <w:b w:val="false"/>
                <w:i w:val="false"/>
                <w:i w:val="false"/>
                <w:iCs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  <w:lang w:val="en-US" w:eastAsia="zh-CN" w:bidi="hi-IN"/>
              </w:rPr>
            </w:pPr>
            <w:r>
              <w:rPr>
                <w:rFonts w:ascii="Arimo" w:hAnsi="Arimo"/>
                <w:b w:val="false"/>
                <w:i w:val="false"/>
                <w:iCs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  <w:lang w:val="en-US" w:eastAsia="zh-CN" w:bidi="hi-IN"/>
              </w:rPr>
              <w:t xml:space="preserve">Prioritization of </w:t>
            </w:r>
            <w:r>
              <w:rPr>
                <w:rFonts w:ascii="Arimo" w:hAnsi="Arimo"/>
                <w:b/>
                <w:bCs/>
                <w:i w:val="false"/>
                <w:iCs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  <w:lang w:val="en-US" w:eastAsia="zh-CN" w:bidi="hi-IN"/>
              </w:rPr>
              <w:t>sensitive cases</w:t>
            </w:r>
            <w:r>
              <w:rPr>
                <w:rFonts w:ascii="Arimo" w:hAnsi="Arimo"/>
                <w:b w:val="false"/>
                <w:i w:val="false"/>
                <w:iCs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  <w:lang w:val="en-US" w:eastAsia="zh-CN" w:bidi="hi-IN"/>
              </w:rPr>
              <w:t>: reduced customer escalations.</w:t>
            </w:r>
          </w:p>
          <w:p>
            <w:pPr>
              <w:pStyle w:val="Normal"/>
              <w:numPr>
                <w:ilvl w:val="0"/>
                <w:numId w:val="1"/>
              </w:numPr>
              <w:rPr>
                <w:rFonts w:ascii="Arimo" w:hAnsi="Arimo"/>
                <w:b w:val="false"/>
                <w:i w:val="false"/>
                <w:i w:val="false"/>
                <w:iCs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</w:pPr>
            <w:r>
              <w:rPr>
                <w:rFonts w:ascii="Arimo" w:hAnsi="Arimo"/>
                <w:b/>
                <w:bCs/>
                <w:i w:val="false"/>
                <w:iCs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Technical solution delivery:</w:t>
            </w:r>
            <w:r>
              <w:rPr>
                <w:rFonts w:ascii="Arimo" w:hAnsi="Arimo"/>
                <w:b w:val="false"/>
                <w:i w:val="false"/>
                <w:iCs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 xml:space="preserve"> improved the change backlog.</w:t>
            </w:r>
          </w:p>
          <w:p>
            <w:pPr>
              <w:pStyle w:val="Normal"/>
              <w:numPr>
                <w:ilvl w:val="0"/>
                <w:numId w:val="1"/>
              </w:numPr>
              <w:rPr>
                <w:rFonts w:ascii="Arimo" w:hAnsi="Arimo"/>
                <w:b w:val="false"/>
                <w:i w:val="false"/>
                <w:i w:val="false"/>
                <w:iCs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</w:rPr>
            </w:pPr>
            <w:r>
              <w:rPr>
                <w:rFonts w:ascii="Arimo" w:hAnsi="Arimo"/>
                <w:b/>
                <w:bCs/>
                <w:i w:val="false"/>
                <w:iCs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</w:rPr>
              <w:t xml:space="preserve">Salesforce KPI tracking </w:t>
            </w:r>
            <w:r>
              <w:rPr>
                <w:rFonts w:ascii="Arimo" w:hAnsi="Arimo"/>
                <w:b w:val="false"/>
                <w:bCs w:val="false"/>
                <w:i w:val="false"/>
                <w:iCs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</w:rPr>
              <w:t>and</w:t>
            </w:r>
            <w:r>
              <w:rPr>
                <w:rFonts w:ascii="Arimo" w:hAnsi="Arimo"/>
                <w:b/>
                <w:bCs/>
                <w:i w:val="false"/>
                <w:iCs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</w:rPr>
              <w:t xml:space="preserve"> business incident resolution</w:t>
            </w:r>
            <w:r>
              <w:rPr>
                <w:rFonts w:ascii="Arimo" w:hAnsi="Arimo"/>
                <w:b w:val="false"/>
                <w:i w:val="false"/>
                <w:iCs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</w:rPr>
              <w:t>: improved TTR.</w:t>
            </w:r>
          </w:p>
          <w:p>
            <w:pPr>
              <w:pStyle w:val="Normal"/>
              <w:numPr>
                <w:ilvl w:val="0"/>
                <w:numId w:val="1"/>
              </w:numPr>
              <w:rPr>
                <w:rFonts w:ascii="Arimo" w:hAnsi="Arimo"/>
                <w:b w:val="false"/>
                <w:i w:val="false"/>
                <w:i w:val="false"/>
                <w:iCs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</w:pPr>
            <w:r>
              <w:rPr>
                <w:rFonts w:ascii="Arimo" w:hAnsi="Arimo"/>
                <w:b/>
                <w:bCs/>
                <w:i w:val="false"/>
                <w:iCs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Training and mentoring of newcomers:</w:t>
            </w:r>
            <w:r>
              <w:rPr>
                <w:rFonts w:ascii="Arimo" w:hAnsi="Arimo"/>
                <w:b w:val="false"/>
                <w:i w:val="false"/>
                <w:iCs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 xml:space="preserve"> capitalized on the knowledge base.</w:t>
            </w:r>
          </w:p>
          <w:p>
            <w:pPr>
              <w:pStyle w:val="Normal"/>
              <w:numPr>
                <w:ilvl w:val="0"/>
                <w:numId w:val="0"/>
              </w:numPr>
              <w:ind w:hanging="0" w:left="227"/>
              <w:rPr>
                <w:rFonts w:ascii="Arimo" w:hAnsi="Arimo"/>
                <w:b w:val="false"/>
                <w:i/>
                <w:i/>
                <w:iCs/>
                <w:caps w:val="false"/>
                <w:smallCaps w:val="false"/>
                <w:spacing w:val="0"/>
                <w:sz w:val="12"/>
                <w:szCs w:val="12"/>
                <w:shd w:fill="FFFFFF" w:val="clear"/>
              </w:rPr>
            </w:pPr>
            <w:r>
              <w:rPr>
                <w:rFonts w:ascii="Arimo" w:hAnsi="Arimo"/>
                <w:b w:val="false"/>
                <w:i/>
                <w:iCs/>
                <w:caps w:val="false"/>
                <w:smallCaps w:val="false"/>
                <w:spacing w:val="0"/>
                <w:sz w:val="12"/>
                <w:szCs w:val="12"/>
                <w:shd w:fill="FFFFFF" w:val="clear"/>
              </w:rPr>
            </w:r>
          </w:p>
          <w:tbl>
            <w:tblPr>
              <w:tblW w:w="5000" w:type="pct"/>
              <w:jc w:val="left"/>
              <w:tblInd w:w="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6848"/>
              <w:gridCol w:w="1679"/>
            </w:tblGrid>
            <w:tr>
              <w:trPr/>
              <w:tc>
                <w:tcPr>
                  <w:tcW w:w="6848" w:type="dxa"/>
                  <w:tcBorders/>
                </w:tcPr>
                <w:p>
                  <w:pPr>
                    <w:pStyle w:val="TableContents"/>
                    <w:jc w:val="left"/>
                    <w:rPr>
                      <w:rFonts w:ascii="Arimo" w:hAnsi="Arimo"/>
                    </w:rPr>
                  </w:pPr>
                  <w:r>
                    <w:rPr>
                      <w:rFonts w:ascii="Arimo" w:hAnsi="Arimo"/>
                      <w:b w:val="false"/>
                      <w:bCs w:val="false"/>
                      <w:color w:val="0084D1"/>
                      <w:spacing w:val="0"/>
                      <w:sz w:val="24"/>
                      <w:szCs w:val="24"/>
                      <w:u w:val="none"/>
                      <w:shd w:fill="auto" w:val="clear"/>
                    </w:rPr>
                    <w:t xml:space="preserve">Cabestan </w:t>
                  </w:r>
                  <w:r>
                    <w:rPr>
                      <w:rFonts w:ascii="Arimo" w:hAnsi="Arimo"/>
                      <w:b w:val="false"/>
                      <w:bCs w:val="false"/>
                      <w:color w:val="0084D1"/>
                      <w:spacing w:val="-8"/>
                      <w:sz w:val="24"/>
                      <w:szCs w:val="24"/>
                      <w:u w:val="none"/>
                      <w:shd w:fill="auto" w:val="clear"/>
                    </w:rPr>
                    <w:t>(</w:t>
                  </w:r>
                  <w:r>
                    <w:rPr>
                      <w:rFonts w:ascii="Arimo" w:hAnsi="Arimo"/>
                      <w:b w:val="false"/>
                      <w:bCs w:val="false"/>
                      <w:i/>
                      <w:iCs/>
                      <w:caps w:val="false"/>
                      <w:smallCaps w:val="false"/>
                      <w:color w:val="0084D1"/>
                      <w:spacing w:val="-8"/>
                      <w:sz w:val="21"/>
                      <w:szCs w:val="21"/>
                      <w:u w:val="none"/>
                      <w:shd w:fill="auto" w:val="clear"/>
                    </w:rPr>
                    <w:t>Kiabi, France Telecom, Blablacar)</w:t>
                  </w:r>
                  <w:r>
                    <w:rPr>
                      <w:rFonts w:eastAsia="Inter;Inter" w:cs="Inter;Inter" w:ascii="Arimo" w:hAnsi="Arimo"/>
                      <w:b/>
                      <w:bCs/>
                      <w:color w:val="000000"/>
                      <w:spacing w:val="0"/>
                      <w:sz w:val="20"/>
                      <w:szCs w:val="20"/>
                      <w:u w:val="none"/>
                      <w:shd w:fill="auto" w:val="clear"/>
                    </w:rPr>
                    <w:t xml:space="preserve">|  </w:t>
                  </w:r>
                  <w:r>
                    <w:rPr>
                      <w:rFonts w:eastAsia="Inter;Inter" w:cs="Inter;Inter" w:ascii="Arimo" w:hAnsi="Arimo"/>
                      <w:b w:val="false"/>
                      <w:bCs w:val="false"/>
                      <w:color w:val="000000"/>
                      <w:spacing w:val="-16"/>
                      <w:sz w:val="24"/>
                      <w:szCs w:val="24"/>
                      <w:u w:val="none"/>
                      <w:shd w:fill="auto" w:val="clear"/>
                    </w:rPr>
                    <w:t>Quality Manager &amp; Trainer</w:t>
                  </w:r>
                </w:p>
              </w:tc>
              <w:tc>
                <w:tcPr>
                  <w:tcW w:w="1679" w:type="dxa"/>
                  <w:tcBorders/>
                </w:tcPr>
                <w:p>
                  <w:pPr>
                    <w:pStyle w:val="TableContents"/>
                    <w:jc w:val="right"/>
                    <w:rPr>
                      <w:rFonts w:ascii="Arimo" w:hAnsi="Arimo"/>
                    </w:rPr>
                  </w:pPr>
                  <w:r>
                    <w:rPr>
                      <w:rFonts w:ascii="Arimo" w:hAnsi="Arimo"/>
                      <w:spacing w:val="-8"/>
                      <w:sz w:val="16"/>
                      <w:szCs w:val="16"/>
                    </w:rPr>
                    <w:t>Mar. 2010 – Jul. 2014</w:t>
                  </w:r>
                </w:p>
              </w:tc>
            </w:tr>
          </w:tbl>
          <w:p>
            <w:pPr>
              <w:pStyle w:val="Normal"/>
              <w:jc w:val="left"/>
              <w:rPr>
                <w:rFonts w:ascii="Arimo" w:hAnsi="Arimo"/>
              </w:rPr>
            </w:pPr>
            <w:r>
              <w:rPr>
                <w:rFonts w:eastAsia="àž" w:cs="àž" w:ascii="Arimo" w:hAnsi="Arimo"/>
                <w:b w:val="false"/>
                <w:bCs w:val="false"/>
                <w:i/>
                <w:iCs/>
                <w:caps w:val="false"/>
                <w:smallCaps w:val="false"/>
                <w:color w:val="0084D1"/>
                <w:spacing w:val="-8"/>
                <w:sz w:val="21"/>
                <w:szCs w:val="21"/>
                <w:u w:val="none"/>
                <w:shd w:fill="auto" w:val="clear"/>
                <w:lang w:val="fr-FR"/>
              </w:rPr>
              <w:t>Internally created acceptance testing logs, developed training plans, and conducted on-site training.</w:t>
            </w:r>
          </w:p>
          <w:p>
            <w:pPr>
              <w:pStyle w:val="Normal"/>
              <w:numPr>
                <w:ilvl w:val="0"/>
                <w:numId w:val="1"/>
              </w:numPr>
              <w:rPr>
                <w:rFonts w:ascii="Arimo" w:hAnsi="Arimo"/>
              </w:rPr>
            </w:pPr>
            <w:r>
              <w:rPr>
                <w:rFonts w:ascii="Arimo" w:hAnsi="Arimo"/>
                <w:b/>
                <w:bCs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 xml:space="preserve">Functional testing and validation 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of evolutions: functionally validated production releases.</w:t>
            </w:r>
          </w:p>
          <w:p>
            <w:pPr>
              <w:pStyle w:val="Normal"/>
              <w:numPr>
                <w:ilvl w:val="0"/>
                <w:numId w:val="1"/>
              </w:numPr>
              <w:rPr>
                <w:rFonts w:ascii="Arimo" w:hAnsi="Arimo"/>
                <w:i w:val="false"/>
                <w:i w:val="false"/>
                <w:iCs w:val="false"/>
              </w:rPr>
            </w:pPr>
            <w:r>
              <w:rPr>
                <w:rFonts w:ascii="Arimo" w:hAnsi="Arimo"/>
                <w:b/>
                <w:bCs/>
                <w:i w:val="false"/>
                <w:iCs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Conducted on-site training</w:t>
            </w:r>
            <w:r>
              <w:rPr>
                <w:rFonts w:ascii="Arimo" w:hAnsi="Arimo"/>
                <w:b w:val="false"/>
                <w:i w:val="false"/>
                <w:iCs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: increased end-user autonomy.</w:t>
            </w:r>
          </w:p>
          <w:p>
            <w:pPr>
              <w:pStyle w:val="Normal"/>
              <w:numPr>
                <w:ilvl w:val="0"/>
                <w:numId w:val="0"/>
              </w:numPr>
              <w:ind w:hanging="0" w:left="227"/>
              <w:rPr>
                <w:rFonts w:ascii="Arimo" w:hAnsi="Arimo"/>
                <w:b w:val="false"/>
                <w:i/>
                <w:i/>
                <w:iCs/>
                <w:caps w:val="false"/>
                <w:smallCaps w:val="false"/>
                <w:spacing w:val="0"/>
                <w:sz w:val="12"/>
                <w:szCs w:val="12"/>
                <w:shd w:fill="FFFFFF" w:val="clear"/>
              </w:rPr>
            </w:pPr>
            <w:r>
              <w:rPr>
                <w:rFonts w:ascii="Arimo" w:hAnsi="Arimo"/>
                <w:b w:val="false"/>
                <w:i/>
                <w:iCs/>
                <w:caps w:val="false"/>
                <w:smallCaps w:val="false"/>
                <w:spacing w:val="0"/>
                <w:sz w:val="12"/>
                <w:szCs w:val="12"/>
                <w:shd w:fill="FFFFFF" w:val="clear"/>
              </w:rPr>
            </w:r>
          </w:p>
          <w:tbl>
            <w:tblPr>
              <w:tblW w:w="5000" w:type="pct"/>
              <w:jc w:val="left"/>
              <w:tblInd w:w="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6737"/>
              <w:gridCol w:w="1790"/>
            </w:tblGrid>
            <w:tr>
              <w:trPr/>
              <w:tc>
                <w:tcPr>
                  <w:tcW w:w="6737" w:type="dxa"/>
                  <w:tcBorders/>
                </w:tcPr>
                <w:p>
                  <w:pPr>
                    <w:pStyle w:val="TableContents"/>
                    <w:jc w:val="left"/>
                    <w:rPr>
                      <w:rFonts w:ascii="Arimo" w:hAnsi="Arimo"/>
                    </w:rPr>
                  </w:pPr>
                  <w:r>
                    <w:rPr>
                      <w:rFonts w:ascii="Arimo" w:hAnsi="Arimo"/>
                      <w:b w:val="false"/>
                      <w:bCs w:val="false"/>
                      <w:color w:val="0084D1"/>
                      <w:spacing w:val="0"/>
                      <w:sz w:val="24"/>
                      <w:szCs w:val="24"/>
                      <w:u w:val="none"/>
                      <w:shd w:fill="auto" w:val="clear"/>
                    </w:rPr>
                    <w:t xml:space="preserve">Cabestan </w:t>
                  </w:r>
                  <w:r>
                    <w:rPr>
                      <w:rFonts w:ascii="Arimo" w:hAnsi="Arimo"/>
                      <w:b w:val="false"/>
                      <w:bCs w:val="false"/>
                      <w:color w:val="0084D1"/>
                      <w:spacing w:val="-8"/>
                      <w:sz w:val="24"/>
                      <w:szCs w:val="24"/>
                      <w:u w:val="none"/>
                      <w:shd w:fill="auto" w:val="clear"/>
                    </w:rPr>
                    <w:t>(</w:t>
                  </w:r>
                  <w:r>
                    <w:rPr>
                      <w:rFonts w:ascii="Arimo" w:hAnsi="Arimo"/>
                      <w:b w:val="false"/>
                      <w:bCs w:val="false"/>
                      <w:i/>
                      <w:iCs/>
                      <w:caps w:val="false"/>
                      <w:smallCaps w:val="false"/>
                      <w:color w:val="0084D1"/>
                      <w:spacing w:val="-8"/>
                      <w:sz w:val="21"/>
                      <w:szCs w:val="21"/>
                      <w:u w:val="none"/>
                      <w:shd w:fill="auto" w:val="clear"/>
                    </w:rPr>
                    <w:t>Yves Rocher, Ventes Privées)</w:t>
                  </w:r>
                  <w:r>
                    <w:rPr>
                      <w:rFonts w:ascii="Arimo" w:hAnsi="Arimo"/>
                      <w:b w:val="false"/>
                      <w:bCs w:val="false"/>
                      <w:color w:val="0084D1"/>
                      <w:spacing w:val="0"/>
                      <w:sz w:val="24"/>
                      <w:szCs w:val="24"/>
                      <w:u w:val="none"/>
                      <w:shd w:fill="auto" w:val="clear"/>
                    </w:rPr>
                    <w:t xml:space="preserve"> </w:t>
                  </w:r>
                  <w:r>
                    <w:rPr>
                      <w:rFonts w:eastAsia="Inter;Inter" w:cs="Inter;Inter" w:ascii="Arimo" w:hAnsi="Arimo"/>
                      <w:b/>
                      <w:bCs/>
                      <w:color w:val="000000"/>
                      <w:spacing w:val="0"/>
                      <w:sz w:val="20"/>
                      <w:szCs w:val="20"/>
                      <w:u w:val="none"/>
                      <w:shd w:fill="auto" w:val="clear"/>
                    </w:rPr>
                    <w:t xml:space="preserve">|  </w:t>
                  </w:r>
                  <w:r>
                    <w:rPr>
                      <w:rFonts w:eastAsia="Inter;Inter" w:cs="Inter;Inter" w:ascii="Arimo" w:hAnsi="Arimo"/>
                      <w:b w:val="false"/>
                      <w:bCs w:val="false"/>
                      <w:color w:val="000000"/>
                      <w:spacing w:val="0"/>
                      <w:sz w:val="24"/>
                      <w:szCs w:val="24"/>
                      <w:u w:val="none"/>
                      <w:shd w:fill="auto" w:val="clear"/>
                    </w:rPr>
                    <w:t>Support Officer</w:t>
                  </w:r>
                </w:p>
              </w:tc>
              <w:tc>
                <w:tcPr>
                  <w:tcW w:w="1790" w:type="dxa"/>
                  <w:tcBorders/>
                </w:tcPr>
                <w:p>
                  <w:pPr>
                    <w:pStyle w:val="TableContents"/>
                    <w:jc w:val="right"/>
                    <w:rPr>
                      <w:rFonts w:ascii="Arimo" w:hAnsi="Arimo"/>
                    </w:rPr>
                  </w:pPr>
                  <w:r>
                    <w:rPr>
                      <w:rFonts w:ascii="Arimo" w:hAnsi="Arimo"/>
                      <w:b w:val="false"/>
                      <w:bCs w:val="false"/>
                      <w:color w:val="000000"/>
                      <w:spacing w:val="0"/>
                      <w:sz w:val="16"/>
                      <w:szCs w:val="16"/>
                      <w:u w:val="none"/>
                      <w:shd w:fill="auto" w:val="clear"/>
                      <w:lang w:val="fr-FR"/>
                    </w:rPr>
                    <w:t>Sept 2007 - Mars 2010</w:t>
                  </w:r>
                </w:p>
              </w:tc>
            </w:tr>
          </w:tbl>
          <w:p>
            <w:pPr>
              <w:pStyle w:val="Normal"/>
              <w:jc w:val="left"/>
              <w:rPr>
                <w:rFonts w:ascii="Arimo" w:hAnsi="Arimo"/>
              </w:rPr>
            </w:pPr>
            <w:r>
              <w:rPr>
                <w:rFonts w:eastAsia="àž" w:cs="àž" w:ascii="Arimo" w:hAnsi="Arimo"/>
                <w:b w:val="false"/>
                <w:bCs w:val="false"/>
                <w:i/>
                <w:iCs/>
                <w:caps w:val="false"/>
                <w:smallCaps w:val="false"/>
                <w:color w:val="0084D1"/>
                <w:spacing w:val="0"/>
                <w:sz w:val="21"/>
                <w:szCs w:val="21"/>
                <w:u w:val="none"/>
                <w:shd w:fill="auto" w:val="clear"/>
                <w:lang w:val="fr-FR"/>
              </w:rPr>
              <w:t>Learned the Cabestan e-marketing tool and managed support requests.</w:t>
            </w:r>
          </w:p>
          <w:p>
            <w:pPr>
              <w:pStyle w:val="Normal"/>
              <w:numPr>
                <w:ilvl w:val="0"/>
                <w:numId w:val="1"/>
              </w:numPr>
              <w:rPr>
                <w:rFonts w:ascii="Arimo" w:hAnsi="Arimo"/>
              </w:rPr>
            </w:pPr>
            <w:r>
              <w:rPr>
                <w:rFonts w:ascii="Arimo" w:hAnsi="Arimo"/>
                <w:b/>
                <w:bCs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Management of email and SMS newsletters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: worked closely with business-specific issues.</w:t>
            </w:r>
          </w:p>
          <w:p>
            <w:pPr>
              <w:pStyle w:val="Normal"/>
              <w:numPr>
                <w:ilvl w:val="0"/>
                <w:numId w:val="1"/>
              </w:numPr>
              <w:rPr>
                <w:rFonts w:ascii="Arimo" w:hAnsi="Arimo"/>
              </w:rPr>
            </w:pPr>
            <w:r>
              <w:rPr>
                <w:rFonts w:ascii="Arimo" w:hAnsi="Arimo"/>
                <w:b/>
                <w:bCs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Technical support management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: improved customer satisfaction.</w:t>
            </w:r>
          </w:p>
          <w:p>
            <w:pPr>
              <w:pStyle w:val="TableContents"/>
              <w:jc w:val="left"/>
              <w:rPr>
                <w:rFonts w:ascii="Arimo" w:hAnsi="Arimo"/>
                <w:b w:val="false"/>
                <w:bCs w:val="false"/>
                <w:color w:val="000000"/>
                <w:spacing w:val="0"/>
                <w:sz w:val="12"/>
                <w:szCs w:val="12"/>
                <w:u w:val="none"/>
                <w:shd w:fill="auto" w:val="clear"/>
                <w:lang w:val="en-US"/>
              </w:rPr>
            </w:pPr>
            <w:r>
              <w:rPr>
                <w:rFonts w:ascii="Arimo" w:hAnsi="Arimo"/>
                <w:b w:val="false"/>
                <w:bCs w:val="false"/>
                <w:color w:val="000000"/>
                <w:spacing w:val="0"/>
                <w:sz w:val="12"/>
                <w:szCs w:val="12"/>
                <w:u w:val="none"/>
                <w:shd w:fill="auto" w:val="clear"/>
                <w:lang w:val="en-US"/>
              </w:rPr>
            </w:r>
          </w:p>
          <w:p>
            <w:pPr>
              <w:pStyle w:val="TableContents"/>
              <w:jc w:val="left"/>
              <w:rPr>
                <w:rFonts w:ascii="Arimo" w:hAnsi="Arimo"/>
              </w:rPr>
            </w:pPr>
            <w:r>
              <w:rPr>
                <w:rFonts w:eastAsia="Inter;Inter" w:cs="Inter;Inter" w:ascii="Arimo" w:hAnsi="Arimo"/>
                <w:b w:val="false"/>
                <w:bCs w:val="false"/>
                <w:color w:val="0084D1"/>
                <w:spacing w:val="100"/>
                <w:sz w:val="24"/>
                <w:szCs w:val="24"/>
                <w:u w:val="none"/>
              </w:rPr>
              <w:t>Compétences techniques &amp; outils</w:t>
            </w:r>
          </w:p>
          <w:p>
            <w:pPr>
              <w:pStyle w:val="TableContents"/>
              <w:jc w:val="left"/>
              <w:rPr>
                <w:rFonts w:ascii="Arimo" w:hAnsi="Arimo" w:eastAsia="Inter;Inter" w:cs="Inter;Inter"/>
                <w:b w:val="false"/>
                <w:bCs w:val="false"/>
                <w:color w:val="0084D1"/>
                <w:spacing w:val="100"/>
                <w:sz w:val="8"/>
                <w:szCs w:val="8"/>
                <w:u w:val="none"/>
              </w:rPr>
            </w:pPr>
            <w:r>
              <w:rPr>
                <w:rFonts w:eastAsia="Inter;Inter" w:cs="Inter;Inter" w:ascii="Arimo" w:hAnsi="Arimo"/>
                <w:b w:val="false"/>
                <w:bCs w:val="false"/>
                <w:color w:val="0084D1"/>
                <w:spacing w:val="100"/>
                <w:sz w:val="8"/>
                <w:szCs w:val="8"/>
                <w:u w:val="none"/>
              </w:rPr>
            </w:r>
          </w:p>
          <w:tbl>
            <w:tblPr>
              <w:tblW w:w="8400" w:type="dxa"/>
              <w:jc w:val="left"/>
              <w:tblInd w:w="0" w:type="dxa"/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2913"/>
              <w:gridCol w:w="5487"/>
            </w:tblGrid>
            <w:tr>
              <w:trPr>
                <w:trHeight w:val="401" w:hRule="atLeast"/>
              </w:trPr>
              <w:tc>
                <w:tcPr>
                  <w:tcW w:w="291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</w:tcPr>
                <w:p>
                  <w:pPr>
                    <w:pStyle w:val="TableContents"/>
                    <w:ind w:hanging="0" w:left="0" w:right="0"/>
                    <w:jc w:val="left"/>
                    <w:rPr>
                      <w:rFonts w:ascii="Arimo" w:hAnsi="Arimo"/>
                    </w:rPr>
                  </w:pPr>
                  <w:r>
                    <w:rPr>
                      <w:rFonts w:ascii="Arimo" w:hAnsi="Arimo"/>
                      <w:b/>
                      <w:bCs/>
                      <w:sz w:val="20"/>
                      <w:szCs w:val="20"/>
                    </w:rPr>
                    <w:t>Data Analysis, ETL &amp; ML</w:t>
                  </w:r>
                </w:p>
              </w:tc>
              <w:tc>
                <w:tcPr>
                  <w:tcW w:w="548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</w:tcPr>
                <w:p>
                  <w:pPr>
                    <w:pStyle w:val="TableContents"/>
                    <w:ind w:hanging="0" w:left="0" w:right="0"/>
                    <w:jc w:val="left"/>
                    <w:rPr>
                      <w:rFonts w:ascii="Arimo" w:hAnsi="Arimo"/>
                    </w:rPr>
                  </w:pPr>
                  <w:r>
                    <w:rPr>
                      <w:rFonts w:ascii="Arimo" w:hAnsi="Arimo"/>
                      <w:sz w:val="20"/>
                      <w:szCs w:val="20"/>
                    </w:rPr>
                    <w:t>Dataiku, Python (Pandas, Seaborn, Matplotlib), PySpark (basics), SQL, Snowflake, DBT, Fivetran,.</w:t>
                  </w:r>
                </w:p>
              </w:tc>
            </w:tr>
            <w:tr>
              <w:trPr>
                <w:trHeight w:val="401" w:hRule="atLeast"/>
              </w:trPr>
              <w:tc>
                <w:tcPr>
                  <w:tcW w:w="291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</w:tcPr>
                <w:p>
                  <w:pPr>
                    <w:pStyle w:val="TableContents"/>
                    <w:ind w:hanging="0" w:left="0" w:right="0"/>
                    <w:jc w:val="left"/>
                    <w:rPr>
                      <w:rFonts w:ascii="Arimo" w:hAnsi="Arimo"/>
                    </w:rPr>
                  </w:pPr>
                  <w:r>
                    <w:rPr>
                      <w:rFonts w:ascii="Arimo" w:hAnsi="Arimo"/>
                      <w:b/>
                      <w:bCs/>
                      <w:sz w:val="20"/>
                      <w:szCs w:val="20"/>
                    </w:rPr>
                    <w:t>Dataviz</w:t>
                  </w:r>
                </w:p>
              </w:tc>
              <w:tc>
                <w:tcPr>
                  <w:tcW w:w="548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</w:tcPr>
                <w:p>
                  <w:pPr>
                    <w:pStyle w:val="TableContents"/>
                    <w:ind w:hanging="0" w:left="0" w:right="0"/>
                    <w:jc w:val="left"/>
                    <w:rPr>
                      <w:rFonts w:ascii="Arimo" w:hAnsi="Arimo"/>
                    </w:rPr>
                  </w:pPr>
                  <w:r>
                    <w:rPr>
                      <w:rFonts w:ascii="Arimo" w:hAnsi="Arimo"/>
                      <w:sz w:val="20"/>
                      <w:szCs w:val="20"/>
                    </w:rPr>
                    <w:t>MicroStrategy, Power BI, Looker Studio, Deepnote.</w:t>
                  </w:r>
                </w:p>
              </w:tc>
            </w:tr>
            <w:tr>
              <w:trPr>
                <w:trHeight w:val="270" w:hRule="atLeast"/>
              </w:trPr>
              <w:tc>
                <w:tcPr>
                  <w:tcW w:w="291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</w:tcPr>
                <w:p>
                  <w:pPr>
                    <w:pStyle w:val="TableContents"/>
                    <w:ind w:hanging="0" w:left="0" w:right="0"/>
                    <w:jc w:val="left"/>
                    <w:rPr>
                      <w:rFonts w:ascii="Arimo" w:hAnsi="Arimo"/>
                    </w:rPr>
                  </w:pPr>
                  <w:r>
                    <w:rPr>
                      <w:rFonts w:ascii="Arimo" w:hAnsi="Arimo"/>
                      <w:b/>
                      <w:bCs/>
                      <w:sz w:val="20"/>
                      <w:szCs w:val="20"/>
                    </w:rPr>
                    <w:t>Project Tools &amp; Ticketing</w:t>
                  </w:r>
                </w:p>
              </w:tc>
              <w:tc>
                <w:tcPr>
                  <w:tcW w:w="548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</w:tcPr>
                <w:p>
                  <w:pPr>
                    <w:pStyle w:val="TableContents"/>
                    <w:ind w:hanging="0" w:left="0" w:right="0"/>
                    <w:jc w:val="left"/>
                    <w:rPr>
                      <w:rFonts w:ascii="Arimo" w:hAnsi="Arimo"/>
                    </w:rPr>
                  </w:pPr>
                  <w:r>
                    <w:rPr>
                      <w:rFonts w:ascii="Arimo" w:hAnsi="Arimo"/>
                      <w:sz w:val="20"/>
                      <w:szCs w:val="20"/>
                    </w:rPr>
                    <w:t>Jira, Agile, Confluence, Salesforce</w:t>
                  </w:r>
                </w:p>
              </w:tc>
            </w:tr>
            <w:tr>
              <w:trPr>
                <w:trHeight w:val="401" w:hRule="atLeast"/>
              </w:trPr>
              <w:tc>
                <w:tcPr>
                  <w:tcW w:w="291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</w:tcPr>
                <w:p>
                  <w:pPr>
                    <w:pStyle w:val="TableContents"/>
                    <w:ind w:hanging="0" w:left="0" w:right="0"/>
                    <w:jc w:val="left"/>
                    <w:rPr>
                      <w:rFonts w:ascii="Arimo" w:hAnsi="Arimo"/>
                    </w:rPr>
                  </w:pPr>
                  <w:r>
                    <w:rPr>
                      <w:rFonts w:ascii="Arimo" w:hAnsi="Arimo"/>
                      <w:b/>
                      <w:bCs/>
                      <w:sz w:val="20"/>
                      <w:szCs w:val="20"/>
                    </w:rPr>
                    <w:t>Cloud &amp; Databases</w:t>
                  </w:r>
                </w:p>
              </w:tc>
              <w:tc>
                <w:tcPr>
                  <w:tcW w:w="548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</w:tcPr>
                <w:p>
                  <w:pPr>
                    <w:pStyle w:val="TableContents"/>
                    <w:ind w:hanging="0" w:left="0" w:right="0"/>
                    <w:jc w:val="left"/>
                    <w:rPr>
                      <w:rFonts w:ascii="Arimo" w:hAnsi="Arimo"/>
                    </w:rPr>
                  </w:pPr>
                  <w:r>
                    <w:rPr>
                      <w:rFonts w:ascii="Arimo" w:hAnsi="Arimo"/>
                      <w:sz w:val="20"/>
                      <w:szCs w:val="20"/>
                    </w:rPr>
                    <w:t>AWS, Azure, Snowflake, PostgreSQL, SQL Server.</w:t>
                  </w:r>
                </w:p>
              </w:tc>
            </w:tr>
            <w:tr>
              <w:trPr>
                <w:trHeight w:val="330" w:hRule="atLeast"/>
              </w:trPr>
              <w:tc>
                <w:tcPr>
                  <w:tcW w:w="291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</w:tcPr>
                <w:p>
                  <w:pPr>
                    <w:pStyle w:val="TableContents"/>
                    <w:ind w:hanging="0" w:left="0" w:right="0"/>
                    <w:jc w:val="left"/>
                    <w:rPr>
                      <w:rFonts w:ascii="Arimo" w:hAnsi="Arimo"/>
                    </w:rPr>
                  </w:pPr>
                  <w:r>
                    <w:rPr>
                      <w:rFonts w:ascii="Arimo" w:hAnsi="Arimo"/>
                      <w:b/>
                      <w:bCs/>
                      <w:sz w:val="20"/>
                      <w:szCs w:val="20"/>
                    </w:rPr>
                    <w:t>Web &amp; API</w:t>
                  </w:r>
                </w:p>
              </w:tc>
              <w:tc>
                <w:tcPr>
                  <w:tcW w:w="548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</w:tcPr>
                <w:p>
                  <w:pPr>
                    <w:pStyle w:val="TableContents"/>
                    <w:jc w:val="left"/>
                    <w:rPr>
                      <w:rFonts w:ascii="Arimo" w:hAnsi="Arimo"/>
                    </w:rPr>
                  </w:pPr>
                  <w:r>
                    <w:rPr>
                      <w:rFonts w:ascii="Arimo" w:hAnsi="Arimo"/>
                      <w:sz w:val="20"/>
                      <w:szCs w:val="20"/>
                    </w:rPr>
                    <w:t>Rest API, Webscraping, HTML/CSS/JavaScript.</w:t>
                  </w:r>
                </w:p>
              </w:tc>
            </w:tr>
            <w:tr>
              <w:trPr>
                <w:trHeight w:val="88" w:hRule="atLeast"/>
              </w:trPr>
              <w:tc>
                <w:tcPr>
                  <w:tcW w:w="2913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</w:tcPr>
                <w:p>
                  <w:pPr>
                    <w:pStyle w:val="TableContents"/>
                    <w:ind w:hanging="0" w:left="0" w:right="0"/>
                    <w:jc w:val="left"/>
                    <w:rPr>
                      <w:rFonts w:ascii="Arimo" w:hAnsi="Arimo"/>
                    </w:rPr>
                  </w:pPr>
                  <w:r>
                    <w:rPr>
                      <w:rFonts w:ascii="Arimo" w:hAnsi="Arimo"/>
                      <w:b/>
                      <w:bCs/>
                      <w:sz w:val="20"/>
                      <w:szCs w:val="20"/>
                    </w:rPr>
                    <w:t>Workflows &amp; CI/CD</w:t>
                  </w:r>
                </w:p>
              </w:tc>
              <w:tc>
                <w:tcPr>
                  <w:tcW w:w="548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</w:tcPr>
                <w:p>
                  <w:pPr>
                    <w:pStyle w:val="TableContents"/>
                    <w:jc w:val="left"/>
                    <w:rPr>
                      <w:rFonts w:ascii="Arimo" w:hAnsi="Arimo"/>
                    </w:rPr>
                  </w:pPr>
                  <w:r>
                    <w:rPr>
                      <w:rFonts w:ascii="Arimo" w:hAnsi="Arimo"/>
                      <w:sz w:val="20"/>
                      <w:szCs w:val="20"/>
                    </w:rPr>
                    <w:t>Github, Gitlab (basics), Airflow (basics).</w:t>
                  </w:r>
                </w:p>
              </w:tc>
            </w:tr>
            <w:tr>
              <w:trPr>
                <w:trHeight w:val="63" w:hRule="atLeast"/>
              </w:trPr>
              <w:tc>
                <w:tcPr>
                  <w:tcW w:w="2913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</w:tcPr>
                <w:p>
                  <w:pPr>
                    <w:pStyle w:val="TableContents"/>
                    <w:ind w:hanging="0" w:left="0" w:right="0"/>
                    <w:jc w:val="left"/>
                    <w:rPr>
                      <w:rFonts w:ascii="Arimo" w:hAnsi="Arimo"/>
                    </w:rPr>
                  </w:pPr>
                  <w:r>
                    <w:rPr>
                      <w:rFonts w:ascii="Arimo" w:hAnsi="Arimo"/>
                      <w:b/>
                      <w:bCs/>
                      <w:sz w:val="20"/>
                      <w:szCs w:val="20"/>
                    </w:rPr>
                    <w:t>Security</w:t>
                  </w:r>
                </w:p>
              </w:tc>
              <w:tc>
                <w:tcPr>
                  <w:tcW w:w="548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</w:tcPr>
                <w:p>
                  <w:pPr>
                    <w:pStyle w:val="TableContents"/>
                    <w:ind w:hanging="0" w:left="0" w:right="0"/>
                    <w:jc w:val="left"/>
                    <w:rPr>
                      <w:rFonts w:ascii="Arimo" w:hAnsi="Arimo"/>
                    </w:rPr>
                  </w:pPr>
                  <w:r>
                    <w:rPr>
                      <w:rFonts w:ascii="Arimo" w:hAnsi="Arimo"/>
                      <w:sz w:val="20"/>
                      <w:szCs w:val="20"/>
                    </w:rPr>
                    <w:t>GDPR, Centreon, Elastic Search</w:t>
                  </w:r>
                </w:p>
              </w:tc>
            </w:tr>
          </w:tbl>
          <w:p>
            <w:pPr>
              <w:pStyle w:val="Normal"/>
              <w:rPr>
                <w:rFonts w:ascii="Arimo" w:hAnsi="Arimo"/>
                <w:b w:val="false"/>
                <w:bCs w:val="false"/>
                <w:color w:val="000000"/>
                <w:spacing w:val="0"/>
                <w:sz w:val="20"/>
                <w:szCs w:val="20"/>
                <w:u w:val="none"/>
                <w:shd w:fill="auto" w:val="clear"/>
                <w:lang w:val="fr-FR"/>
              </w:rPr>
            </w:pPr>
            <w:r>
              <w:rPr>
                <w:rFonts w:ascii="Arimo" w:hAnsi="Arimo"/>
                <w:b w:val="false"/>
                <w:bCs w:val="false"/>
                <w:color w:val="000000"/>
                <w:spacing w:val="0"/>
                <w:sz w:val="20"/>
                <w:szCs w:val="20"/>
                <w:u w:val="none"/>
                <w:shd w:fill="auto" w:val="clear"/>
                <w:lang w:val="fr-FR"/>
              </w:rPr>
            </w:r>
          </w:p>
        </w:tc>
      </w:tr>
    </w:tbl>
    <w:p>
      <w:pPr>
        <w:pStyle w:val="TableHeading"/>
        <w:rPr>
          <w:rFonts w:ascii="Arimo" w:hAnsi="Arimo"/>
        </w:rPr>
      </w:pPr>
      <w:r>
        <w:rPr>
          <w:rFonts w:ascii="Arimo" w:hAnsi="Arimo"/>
        </w:rPr>
      </w:r>
    </w:p>
    <w:sectPr>
      <w:type w:val="nextPage"/>
      <w:pgSz w:w="11906" w:h="16838"/>
      <w:pgMar w:left="0" w:right="0" w:gutter="0" w:header="0" w:top="0" w:footer="0" w:bottom="0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Arial">
    <w:charset w:val="01"/>
    <w:family w:val="swiss"/>
    <w:pitch w:val="variable"/>
  </w:font>
  <w:font w:name="Inter">
    <w:charset w:val="01"/>
    <w:family w:val="roman"/>
    <w:pitch w:val="variable"/>
  </w:font>
  <w:font w:name="Arimo">
    <w:altName w:val="arial"/>
    <w:charset w:val="01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Arial Unicode MS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Times New Roman" w:hAnsi="Times New Roman" w:eastAsia="Arial Unicode MS" w:cs="Arial Unicode MS"/>
      <w:color w:val="auto"/>
      <w:kern w:val="2"/>
      <w:sz w:val="24"/>
      <w:szCs w:val="24"/>
      <w:lang w:val="fr-FR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BodyText"/>
    <w:qFormat/>
    <w:pPr/>
    <w:rPr/>
  </w:style>
  <w:style w:type="paragraph" w:styleId="Default">
    <w:name w:val="Default"/>
    <w:basedOn w:val="Normal"/>
    <w:qFormat/>
    <w:pPr>
      <w:jc w:val="left"/>
    </w:pPr>
    <w:rPr>
      <w:rFonts w:ascii="Inter;Inter" w:hAnsi="Inter;Inter" w:eastAsia="Inter;Inter" w:cs="Inter;Inter"/>
      <w:color w:val="000000"/>
      <w:sz w:val="24"/>
      <w:szCs w:val="24"/>
    </w:rPr>
  </w:style>
  <w:style w:type="numbering" w:styleId="Bullet">
    <w:name w:val="Bullet •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pgrudzinski@gmail.com" TargetMode="External"/><Relationship Id="rId4" Type="http://schemas.openxmlformats.org/officeDocument/2006/relationships/hyperlink" Target="https://www.linkedin.com/in/piotr-grudzinski-00072b39/" TargetMode="External"/><Relationship Id="rId5" Type="http://schemas.openxmlformats.org/officeDocument/2006/relationships/hyperlink" Target="https://pgrudi.github.io/portfolio/" TargetMode="External"/><Relationship Id="rId6" Type="http://schemas.openxmlformats.org/officeDocument/2006/relationships/image" Target="media/image2.png"/><Relationship Id="rId7" Type="http://schemas.openxmlformats.org/officeDocument/2006/relationships/hyperlink" Target="https://pgrudi.github.io/portfolio/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25677</TotalTime>
  <Application>LibreOffice/25.8.2.2$MacOSX_AARCH64 LibreOffice_project/d401f2107ccab8f924a8e2df40f573aab7605b6f</Application>
  <AppVersion>15.0000</AppVersion>
  <Pages>2</Pages>
  <Words>576</Words>
  <Characters>3608</Characters>
  <CharactersWithSpaces>4096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2021-03-11T19:42:03Z</dcterms:created>
  <dc:creator>Piotr Grudzinski</dc:creator>
  <dc:description/>
  <dc:language>fr-FR</dc:language>
  <cp:lastModifiedBy/>
  <cp:lastPrinted>2026-01-20T12:19:13Z</cp:lastPrinted>
  <dcterms:modified xsi:type="dcterms:W3CDTF">2026-01-20T12:21:20Z</dcterms:modified>
  <cp:revision>667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