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1.png" ContentType="image/png"/>
  <Override PartName="/word/media/image2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897" w:type="dxa"/>
        <w:jc w:val="end"/>
        <w:tblInd w:w="0" w:type="dxa"/>
        <w:tblLayout w:type="fixed"/>
        <w:tblCellMar>
          <w:top w:w="346" w:type="dxa"/>
          <w:start w:w="346" w:type="dxa"/>
          <w:bottom w:w="346" w:type="dxa"/>
          <w:end w:w="346" w:type="dxa"/>
        </w:tblCellMar>
      </w:tblPr>
      <w:tblGrid>
        <w:gridCol w:w="2678"/>
        <w:gridCol w:w="9219"/>
      </w:tblGrid>
      <w:tr>
        <w:trPr>
          <w:trHeight w:val="16338" w:hRule="atLeast"/>
        </w:trPr>
        <w:tc>
          <w:tcPr>
            <w:tcW w:w="2678" w:type="dxa"/>
            <w:tcBorders>
              <w:top w:val="single" w:sz="2" w:space="0" w:color="000000"/>
              <w:start w:val="single" w:sz="2" w:space="0" w:color="000000"/>
            </w:tcBorders>
            <w:shd w:fill="E6E6FF" w:val="clear"/>
          </w:tcPr>
          <w:p>
            <w:pPr>
              <w:pStyle w:val="TableContents"/>
              <w:rPr>
                <w:rFonts w:ascii="Myriad Pro" w:hAnsi="Myriad Pro"/>
                <w:b/>
                <w:bCs/>
                <w:sz w:val="22"/>
                <w:szCs w:val="22"/>
              </w:rPr>
            </w:pPr>
            <w:r>
              <w:rPr>
                <w:rFonts w:ascii="Myriad Pro" w:hAnsi="Myriad Pro"/>
                <w:b/>
                <w:bCs/>
                <w:sz w:val="22"/>
                <w:szCs w:val="22"/>
              </w:rPr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posOffset>-171450</wp:posOffset>
                  </wp:positionH>
                  <wp:positionV relativeFrom="paragraph">
                    <wp:posOffset>-127000</wp:posOffset>
                  </wp:positionV>
                  <wp:extent cx="1604010" cy="1604010"/>
                  <wp:effectExtent l="0" t="0" r="0" b="0"/>
                  <wp:wrapTopAndBottom/>
                  <wp:docPr id="1" name="image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4010" cy="1604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TableContents"/>
              <w:suppressLineNumbers/>
              <w:ind w:hanging="0" w:start="-283" w:end="0"/>
              <w:rPr>
                <w:rFonts w:ascii="Myriad Pro" w:hAnsi="Myriad Pro"/>
                <w:sz w:val="22"/>
                <w:szCs w:val="22"/>
                <w:u w:val="single"/>
                <w:lang w:val="en-US"/>
              </w:rPr>
            </w:pPr>
            <w:r>
              <w:rPr>
                <w:rFonts w:ascii="Myriad Pro" w:hAnsi="Myriad Pro"/>
                <w:sz w:val="22"/>
                <w:szCs w:val="22"/>
                <w:u w:val="single"/>
                <w:lang w:val="en-US"/>
              </w:rPr>
              <w:t>Contact</w:t>
            </w:r>
          </w:p>
          <w:p>
            <w:pPr>
              <w:pStyle w:val="TableContents"/>
              <w:suppressLineNumbers/>
              <w:ind w:hanging="0" w:start="-283" w:end="0"/>
              <w:rPr>
                <w:rFonts w:ascii="Myriad Pro" w:hAnsi="Myriad Pro"/>
                <w:sz w:val="20"/>
                <w:szCs w:val="20"/>
                <w:lang w:val="en-US"/>
              </w:rPr>
            </w:pPr>
            <w:r>
              <w:rPr>
                <w:rFonts w:ascii="Myriad Pro" w:hAnsi="Myriad Pro"/>
                <w:sz w:val="20"/>
                <w:szCs w:val="20"/>
                <w:lang w:val="en-US"/>
              </w:rPr>
              <w:t xml:space="preserve">12 rue des </w:t>
            </w:r>
            <w:r>
              <w:rPr>
                <w:rFonts w:ascii="Myriad Pro" w:hAnsi="Myriad Pro"/>
                <w:sz w:val="20"/>
                <w:szCs w:val="20"/>
                <w:lang w:val="en-US"/>
              </w:rPr>
              <w:t>Hosp</w:t>
            </w:r>
            <w:r>
              <w:rPr>
                <w:rFonts w:ascii="Myriad Pro" w:hAnsi="Myriad Pro"/>
                <w:sz w:val="20"/>
                <w:szCs w:val="20"/>
                <w:lang w:val="en-US"/>
              </w:rPr>
              <w:t>italières</w:t>
            </w:r>
            <w:r>
              <w:rPr>
                <w:rFonts w:ascii="Myriad Pro" w:hAnsi="Myriad Pro"/>
                <w:sz w:val="20"/>
                <w:szCs w:val="20"/>
                <w:lang w:val="en-US"/>
              </w:rPr>
              <w:t xml:space="preserve"> Saint Gervais</w:t>
            </w:r>
          </w:p>
          <w:p>
            <w:pPr>
              <w:pStyle w:val="TableContents"/>
              <w:suppressLineNumbers/>
              <w:ind w:hanging="0" w:start="-283" w:end="0"/>
              <w:rPr>
                <w:rFonts w:ascii="Myriad Pro" w:hAnsi="Myriad Pro"/>
                <w:sz w:val="20"/>
                <w:szCs w:val="20"/>
                <w:lang w:val="en-US"/>
              </w:rPr>
            </w:pPr>
            <w:r>
              <w:rPr>
                <w:rFonts w:ascii="Myriad Pro" w:hAnsi="Myriad Pro"/>
                <w:sz w:val="20"/>
                <w:szCs w:val="20"/>
                <w:lang w:val="en-US"/>
              </w:rPr>
              <w:t xml:space="preserve">75004 Paris </w:t>
            </w:r>
          </w:p>
          <w:p>
            <w:pPr>
              <w:pStyle w:val="TableContents"/>
              <w:suppressLineNumbers/>
              <w:ind w:hanging="0" w:start="-283" w:end="0"/>
              <w:rPr>
                <w:rFonts w:ascii="Myriad Pro" w:hAnsi="Myriad Pro"/>
                <w:sz w:val="20"/>
                <w:szCs w:val="20"/>
                <w:lang w:val="en-US"/>
              </w:rPr>
            </w:pPr>
            <w:r>
              <w:rPr>
                <w:rFonts w:ascii="Myriad Pro" w:hAnsi="Myriad Pro"/>
                <w:sz w:val="20"/>
                <w:szCs w:val="20"/>
                <w:lang w:val="en-US"/>
              </w:rPr>
              <w:t>Tel. (+336) 71 68 63 05</w:t>
            </w:r>
          </w:p>
          <w:p>
            <w:pPr>
              <w:pStyle w:val="TableContents"/>
              <w:suppressLineNumbers/>
              <w:ind w:hanging="0" w:start="-283" w:end="0"/>
              <w:rPr>
                <w:rFonts w:ascii="Myriad Pro" w:hAnsi="Myriad Pro"/>
                <w:sz w:val="20"/>
                <w:szCs w:val="20"/>
                <w:lang w:val="en-US"/>
              </w:rPr>
            </w:pPr>
            <w:hyperlink r:id="rId3">
              <w:r>
                <w:rPr>
                  <w:rStyle w:val="Hyperlink"/>
                  <w:rFonts w:ascii="Myriad Pro" w:hAnsi="Myriad Pro"/>
                  <w:sz w:val="20"/>
                  <w:szCs w:val="20"/>
                  <w:lang w:val="en-US"/>
                </w:rPr>
                <w:t>pgrudzinski@gmail.com</w:t>
              </w:r>
            </w:hyperlink>
          </w:p>
          <w:p>
            <w:pPr>
              <w:pStyle w:val="TableContents"/>
              <w:suppressLineNumbers/>
              <w:ind w:hanging="0" w:start="-283" w:end="0"/>
              <w:rPr>
                <w:rFonts w:ascii="Myriad Pro" w:hAnsi="Myriad Pro"/>
                <w:sz w:val="20"/>
                <w:szCs w:val="20"/>
                <w:lang w:val="en-US"/>
              </w:rPr>
            </w:pPr>
            <w:hyperlink r:id="rId4">
              <w:r>
                <w:rPr>
                  <w:rStyle w:val="Hyperlink"/>
                  <w:rFonts w:ascii="Myriad Pro" w:hAnsi="Myriad Pro"/>
                  <w:sz w:val="20"/>
                  <w:szCs w:val="20"/>
                  <w:lang w:val="en-US"/>
                </w:rPr>
                <w:t>Linked In</w:t>
              </w:r>
            </w:hyperlink>
            <w:r>
              <w:rPr>
                <w:rFonts w:ascii="Myriad Pro" w:hAnsi="Myriad Pro"/>
                <w:sz w:val="20"/>
                <w:szCs w:val="20"/>
                <w:lang w:val="en-US"/>
              </w:rPr>
              <w:t xml:space="preserve"> - </w:t>
            </w:r>
            <w:hyperlink r:id="rId5">
              <w:r>
                <w:rPr>
                  <w:rStyle w:val="Hyperlink"/>
                  <w:rFonts w:ascii="Myriad Pro" w:hAnsi="Myriad Pro"/>
                  <w:sz w:val="20"/>
                  <w:szCs w:val="20"/>
                  <w:lang w:val="en-US"/>
                </w:rPr>
                <w:t>Portfolio</w:t>
              </w:r>
            </w:hyperlink>
          </w:p>
          <w:p>
            <w:pPr>
              <w:pStyle w:val="TableContents"/>
              <w:suppressLineNumbers/>
              <w:ind w:hanging="0" w:start="-283" w:end="0"/>
              <w:rPr>
                <w:rFonts w:ascii="Myriad Pro" w:hAnsi="Myriad Pro"/>
                <w:sz w:val="20"/>
                <w:szCs w:val="20"/>
                <w:lang w:val="en-US"/>
              </w:rPr>
            </w:pPr>
            <w:r>
              <w:rPr>
                <w:rFonts w:ascii="Myriad Pro" w:hAnsi="Myriad Pro"/>
                <w:sz w:val="20"/>
                <w:szCs w:val="20"/>
                <w:lang w:val="en-US"/>
              </w:rPr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63500</wp:posOffset>
                  </wp:positionV>
                  <wp:extent cx="445135" cy="445135"/>
                  <wp:effectExtent l="0" t="0" r="0" b="0"/>
                  <wp:wrapTopAndBottom/>
                  <wp:docPr id="2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445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TableContents"/>
              <w:ind w:hanging="0" w:start="-283" w:end="0"/>
              <w:rPr>
                <w:rFonts w:ascii="Myriad Pro" w:hAnsi="Myriad Pro"/>
                <w:sz w:val="22"/>
                <w:szCs w:val="22"/>
                <w:u w:val="single"/>
                <w:lang w:val="en-US"/>
              </w:rPr>
            </w:pPr>
            <w:r>
              <w:rPr>
                <w:rFonts w:ascii="Myriad Pro" w:hAnsi="Myriad Pro"/>
                <w:sz w:val="22"/>
                <w:szCs w:val="22"/>
                <w:u w:val="single"/>
                <w:lang w:val="en-US"/>
              </w:rPr>
              <w:t>Cert</w:t>
            </w:r>
            <w:r>
              <w:rPr>
                <w:rFonts w:ascii="Myriad Pro" w:hAnsi="Myriad Pro"/>
                <w:sz w:val="22"/>
                <w:szCs w:val="22"/>
                <w:u w:val="single"/>
                <w:lang w:val="en-US"/>
              </w:rPr>
              <w:t>ifications</w:t>
              <w:br/>
            </w:r>
            <w:r>
              <w:rPr>
                <w:rFonts w:ascii="Myriad Pro" w:hAnsi="Myriad Pro"/>
                <w:sz w:val="20"/>
                <w:szCs w:val="20"/>
                <w:u w:val="single"/>
                <w:lang w:val="en-US"/>
              </w:rPr>
              <w:t>2025</w:t>
            </w:r>
            <w:r>
              <w:rPr>
                <w:rFonts w:ascii="Myriad Pro" w:hAnsi="Myriad Pro"/>
                <w:sz w:val="20"/>
                <w:szCs w:val="20"/>
                <w:u w:val="none"/>
                <w:lang w:val="en-US"/>
              </w:rPr>
              <w:t xml:space="preserve"> :</w:t>
            </w:r>
          </w:p>
          <w:p>
            <w:pPr>
              <w:pStyle w:val="TableContents"/>
              <w:ind w:hanging="0" w:start="-283" w:end="0"/>
              <w:rPr>
                <w:rFonts w:ascii="Myriad Pro" w:hAnsi="Myriad Pro"/>
                <w:spacing w:val="-2"/>
                <w:sz w:val="22"/>
                <w:szCs w:val="22"/>
                <w:u w:val="single"/>
                <w:lang w:val="en-US"/>
              </w:rPr>
            </w:pPr>
            <w:r>
              <w:rPr>
                <w:rFonts w:ascii="Myriad Pro" w:hAnsi="Myriad Pro"/>
                <w:spacing w:val="-2"/>
                <w:sz w:val="20"/>
                <w:szCs w:val="20"/>
                <w:u w:val="none"/>
                <w:lang w:val="en-US"/>
              </w:rPr>
              <w:t xml:space="preserve">- </w:t>
            </w:r>
            <w:r>
              <w:rPr>
                <w:rFonts w:ascii="Myriad Pro" w:hAnsi="Myriad Pro"/>
                <w:spacing w:val="-2"/>
                <w:sz w:val="20"/>
                <w:szCs w:val="20"/>
                <w:u w:val="none"/>
                <w:lang w:val="en-US"/>
              </w:rPr>
              <w:t xml:space="preserve">Dataiku </w:t>
            </w:r>
            <w:r>
              <w:rPr>
                <w:rFonts w:ascii="Myriad Pro" w:hAnsi="Myriad Pro"/>
                <w:spacing w:val="-2"/>
                <w:sz w:val="20"/>
                <w:szCs w:val="20"/>
                <w:u w:val="none"/>
                <w:lang w:val="en-US"/>
              </w:rPr>
              <w:t xml:space="preserve">ML </w:t>
            </w:r>
            <w:r>
              <w:rPr>
                <w:rFonts w:ascii="Myriad Pro" w:hAnsi="Myriad Pro"/>
                <w:spacing w:val="-2"/>
                <w:sz w:val="20"/>
                <w:szCs w:val="20"/>
                <w:u w:val="none"/>
                <w:lang w:val="en-US"/>
              </w:rPr>
              <w:t>P</w:t>
            </w:r>
            <w:r>
              <w:rPr>
                <w:rFonts w:ascii="Myriad Pro" w:hAnsi="Myriad Pro"/>
                <w:spacing w:val="-2"/>
                <w:sz w:val="20"/>
                <w:szCs w:val="20"/>
                <w:u w:val="none"/>
                <w:lang w:val="en-US"/>
              </w:rPr>
              <w:t>ractic</w:t>
            </w:r>
            <w:r>
              <w:rPr>
                <w:rFonts w:ascii="Myriad Pro" w:hAnsi="Myriad Pro"/>
                <w:spacing w:val="-2"/>
                <w:sz w:val="20"/>
                <w:szCs w:val="20"/>
                <w:u w:val="none"/>
                <w:lang w:val="en-US"/>
              </w:rPr>
              <w:t>ioner</w:t>
            </w:r>
          </w:p>
          <w:p>
            <w:pPr>
              <w:pStyle w:val="TableContents"/>
              <w:suppressLineNumbers/>
              <w:ind w:hanging="0" w:start="-283" w:end="0"/>
              <w:rPr>
                <w:rFonts w:ascii="Myriad Pro" w:hAnsi="Myriad Pro"/>
                <w:i w:val="false"/>
                <w:i w:val="false"/>
                <w:iCs w:val="false"/>
                <w:spacing w:val="-10"/>
                <w:sz w:val="22"/>
                <w:szCs w:val="22"/>
                <w:u w:val="single"/>
                <w:lang w:val="en-US"/>
              </w:rPr>
            </w:pPr>
            <w:r>
              <w:rPr>
                <w:rFonts w:ascii="Myriad Pro" w:hAnsi="Myriad Pro"/>
                <w:i w:val="false"/>
                <w:iCs w:val="false"/>
                <w:spacing w:val="-10"/>
                <w:sz w:val="20"/>
                <w:szCs w:val="20"/>
                <w:u w:val="none"/>
                <w:lang w:val="en-US"/>
              </w:rPr>
              <w:t xml:space="preserve">- </w:t>
            </w:r>
            <w:r>
              <w:rPr>
                <w:rFonts w:ascii="Myriad Pro" w:hAnsi="Myriad Pro"/>
                <w:i w:val="false"/>
                <w:iCs w:val="false"/>
                <w:spacing w:val="-10"/>
                <w:sz w:val="20"/>
                <w:szCs w:val="20"/>
                <w:u w:val="none"/>
                <w:lang w:val="en-US"/>
              </w:rPr>
              <w:t xml:space="preserve">Data </w:t>
            </w:r>
            <w:r>
              <w:rPr>
                <w:rFonts w:ascii="Myriad Pro" w:hAnsi="Myriad Pro"/>
                <w:i w:val="false"/>
                <w:iCs w:val="false"/>
                <w:spacing w:val="-10"/>
                <w:sz w:val="20"/>
                <w:szCs w:val="20"/>
                <w:u w:val="none"/>
                <w:lang w:val="en-US"/>
              </w:rPr>
              <w:t>A</w:t>
            </w:r>
            <w:r>
              <w:rPr>
                <w:rFonts w:ascii="Myriad Pro" w:hAnsi="Myriad Pro"/>
                <w:i w:val="false"/>
                <w:iCs w:val="false"/>
                <w:spacing w:val="-10"/>
                <w:sz w:val="20"/>
                <w:szCs w:val="20"/>
                <w:u w:val="none"/>
                <w:lang w:val="en-US"/>
              </w:rPr>
              <w:t xml:space="preserve">nalysis </w:t>
            </w:r>
            <w:r>
              <w:rPr>
                <w:rFonts w:ascii="Myriad Pro" w:hAnsi="Myriad Pro"/>
                <w:i w:val="false"/>
                <w:iCs w:val="false"/>
                <w:spacing w:val="-10"/>
                <w:sz w:val="20"/>
                <w:szCs w:val="20"/>
                <w:u w:val="none"/>
                <w:lang w:val="en-US"/>
              </w:rPr>
              <w:t>F</w:t>
            </w:r>
            <w:r>
              <w:rPr>
                <w:rFonts w:ascii="Myriad Pro" w:hAnsi="Myriad Pro"/>
                <w:i w:val="false"/>
                <w:iCs w:val="false"/>
                <w:spacing w:val="-10"/>
                <w:sz w:val="20"/>
                <w:szCs w:val="20"/>
                <w:u w:val="none"/>
                <w:lang w:val="en-US"/>
              </w:rPr>
              <w:t xml:space="preserve">ull </w:t>
            </w:r>
            <w:r>
              <w:rPr>
                <w:rFonts w:ascii="Myriad Pro" w:hAnsi="Myriad Pro"/>
                <w:i w:val="false"/>
                <w:iCs w:val="false"/>
                <w:spacing w:val="-10"/>
                <w:sz w:val="20"/>
                <w:szCs w:val="20"/>
                <w:u w:val="none"/>
                <w:lang w:val="en-US"/>
              </w:rPr>
              <w:t>S</w:t>
            </w:r>
            <w:r>
              <w:rPr>
                <w:rFonts w:ascii="Myriad Pro" w:hAnsi="Myriad Pro"/>
                <w:i w:val="false"/>
                <w:iCs w:val="false"/>
                <w:spacing w:val="-10"/>
                <w:sz w:val="20"/>
                <w:szCs w:val="20"/>
                <w:u w:val="none"/>
                <w:lang w:val="en-US"/>
              </w:rPr>
              <w:t>tack</w:t>
            </w:r>
          </w:p>
          <w:p>
            <w:pPr>
              <w:pStyle w:val="TableContents"/>
              <w:ind w:hanging="0" w:start="-283" w:end="0"/>
              <w:rPr>
                <w:rFonts w:ascii="Myriad Pro" w:hAnsi="Myriad Pro"/>
                <w:sz w:val="20"/>
                <w:szCs w:val="20"/>
                <w:u w:val="none"/>
                <w:lang w:val="en-US"/>
              </w:rPr>
            </w:pPr>
            <w:r>
              <w:rPr>
                <w:rFonts w:ascii="Myriad Pro" w:hAnsi="Myriad Pro"/>
                <w:sz w:val="20"/>
                <w:szCs w:val="20"/>
                <w:u w:val="none"/>
                <w:lang w:val="en-US"/>
              </w:rPr>
              <w:t>- Google Analytics</w:t>
            </w:r>
          </w:p>
          <w:p>
            <w:pPr>
              <w:pStyle w:val="TableContents"/>
              <w:suppressLineNumbers/>
              <w:ind w:hanging="0" w:start="-283" w:end="0"/>
              <w:rPr>
                <w:rFonts w:ascii="Myriad Pro" w:hAnsi="Myriad Pro"/>
                <w:i w:val="false"/>
                <w:i w:val="false"/>
                <w:iCs w:val="false"/>
                <w:spacing w:val="-10"/>
                <w:sz w:val="20"/>
                <w:szCs w:val="20"/>
                <w:u w:val="single"/>
                <w:lang w:val="en-US"/>
              </w:rPr>
            </w:pPr>
            <w:r>
              <w:rPr>
                <w:rFonts w:ascii="Myriad Pro" w:hAnsi="Myriad Pro"/>
                <w:i w:val="false"/>
                <w:iCs w:val="false"/>
                <w:spacing w:val="-10"/>
                <w:sz w:val="20"/>
                <w:szCs w:val="20"/>
                <w:u w:val="single"/>
                <w:lang w:val="en-US"/>
              </w:rPr>
              <w:t>2020</w:t>
            </w:r>
          </w:p>
          <w:p>
            <w:pPr>
              <w:pStyle w:val="TableContents"/>
              <w:suppressLineNumbers/>
              <w:ind w:hanging="0" w:start="-283" w:end="0"/>
              <w:rPr>
                <w:rFonts w:ascii="Myriad Pro" w:hAnsi="Myriad Pro"/>
                <w:i w:val="false"/>
                <w:i w:val="false"/>
                <w:iCs w:val="false"/>
                <w:spacing w:val="-10"/>
                <w:sz w:val="20"/>
                <w:szCs w:val="20"/>
                <w:u w:val="none"/>
                <w:lang w:val="en-US"/>
              </w:rPr>
            </w:pPr>
            <w:r>
              <w:rPr>
                <w:rFonts w:ascii="Myriad Pro" w:hAnsi="Myriad Pro"/>
                <w:i w:val="false"/>
                <w:iCs w:val="false"/>
                <w:spacing w:val="-10"/>
                <w:sz w:val="20"/>
                <w:szCs w:val="20"/>
                <w:u w:val="none"/>
                <w:lang w:val="en-US"/>
              </w:rPr>
              <w:t xml:space="preserve">- </w:t>
            </w:r>
            <w:r>
              <w:rPr>
                <w:rFonts w:ascii="Myriad Pro" w:hAnsi="Myriad Pro"/>
                <w:i w:val="false"/>
                <w:iCs w:val="false"/>
                <w:spacing w:val="-10"/>
                <w:sz w:val="20"/>
                <w:szCs w:val="20"/>
                <w:u w:val="none"/>
                <w:lang w:val="en-US"/>
              </w:rPr>
              <w:t xml:space="preserve">Strategy Architect </w:t>
            </w:r>
          </w:p>
          <w:p>
            <w:pPr>
              <w:pStyle w:val="TableContents"/>
              <w:suppressLineNumbers/>
              <w:ind w:hanging="0" w:start="-283" w:end="0"/>
              <w:rPr>
                <w:rFonts w:ascii="Myriad Pro" w:hAnsi="Myriad Pro"/>
                <w:i w:val="false"/>
                <w:i w:val="false"/>
                <w:iCs w:val="false"/>
                <w:spacing w:val="-10"/>
                <w:sz w:val="20"/>
                <w:szCs w:val="20"/>
                <w:u w:val="none"/>
                <w:lang w:val="en-US"/>
              </w:rPr>
            </w:pPr>
            <w:r>
              <w:rPr>
                <w:rFonts w:ascii="Myriad Pro" w:hAnsi="Myriad Pro"/>
                <w:i w:val="false"/>
                <w:iCs w:val="false"/>
                <w:spacing w:val="-10"/>
                <w:sz w:val="20"/>
                <w:szCs w:val="20"/>
                <w:u w:val="none"/>
                <w:lang w:val="en-US"/>
              </w:rPr>
            </w:r>
          </w:p>
          <w:p>
            <w:pPr>
              <w:pStyle w:val="TableContents"/>
              <w:ind w:hanging="0" w:start="-283" w:end="0"/>
              <w:rPr>
                <w:rFonts w:ascii="Myriad Pro" w:hAnsi="Myriad Pro"/>
                <w:sz w:val="22"/>
                <w:szCs w:val="22"/>
                <w:u w:val="single"/>
                <w:lang w:val="en-US"/>
              </w:rPr>
            </w:pPr>
            <w:r>
              <w:rPr>
                <w:rFonts w:ascii="Myriad Pro" w:hAnsi="Myriad Pro"/>
                <w:sz w:val="22"/>
                <w:szCs w:val="22"/>
                <w:u w:val="single"/>
                <w:lang w:val="en-US"/>
              </w:rPr>
              <w:t>Diplôme</w:t>
            </w:r>
          </w:p>
          <w:p>
            <w:pPr>
              <w:pStyle w:val="TableContents"/>
              <w:ind w:hanging="0" w:start="-283" w:end="0"/>
              <w:rPr>
                <w:rFonts w:ascii="Myriad Pro" w:hAnsi="Myriad Pro"/>
                <w:spacing w:val="-12"/>
                <w:sz w:val="20"/>
                <w:szCs w:val="20"/>
                <w:u w:val="none"/>
                <w:lang w:val="en-US"/>
              </w:rPr>
            </w:pPr>
            <w:r>
              <w:rPr>
                <w:rFonts w:ascii="Myriad Pro" w:hAnsi="Myriad Pro"/>
                <w:spacing w:val="-12"/>
                <w:sz w:val="20"/>
                <w:szCs w:val="20"/>
                <w:u w:val="none"/>
                <w:lang w:val="en-US"/>
              </w:rPr>
              <w:t xml:space="preserve">Master Pro Multimédia </w:t>
              <w:br/>
              <w:t>(</w:t>
            </w:r>
            <w:r>
              <w:rPr>
                <w:rFonts w:ascii="Myriad Pro" w:hAnsi="Myriad Pro"/>
                <w:spacing w:val="-12"/>
                <w:sz w:val="20"/>
                <w:szCs w:val="20"/>
                <w:u w:val="none"/>
                <w:lang w:val="en-US"/>
              </w:rPr>
              <w:t>B</w:t>
            </w:r>
            <w:r>
              <w:rPr>
                <w:rFonts w:ascii="Myriad Pro" w:hAnsi="Myriad Pro"/>
                <w:spacing w:val="-12"/>
                <w:sz w:val="20"/>
                <w:szCs w:val="20"/>
                <w:u w:val="none"/>
                <w:lang w:val="en-US"/>
              </w:rPr>
              <w:t xml:space="preserve">ac + 5, </w:t>
            </w:r>
            <w:r>
              <w:rPr>
                <w:rFonts w:ascii="Myriad Pro" w:hAnsi="Myriad Pro"/>
                <w:spacing w:val="-12"/>
                <w:sz w:val="20"/>
                <w:szCs w:val="20"/>
                <w:u w:val="none"/>
                <w:lang w:val="en-US"/>
              </w:rPr>
              <w:t>2007, Grenoble III)</w:t>
            </w:r>
          </w:p>
          <w:p>
            <w:pPr>
              <w:pStyle w:val="TableContents"/>
              <w:suppressLineNumbers/>
              <w:ind w:hanging="0" w:start="-283" w:end="0"/>
              <w:rPr>
                <w:rFonts w:ascii="Myriad Pro" w:hAnsi="Myriad Pro"/>
                <w:i/>
                <w:i/>
                <w:iCs/>
                <w:sz w:val="20"/>
                <w:szCs w:val="20"/>
                <w:u w:val="none"/>
                <w:lang w:val="en-US"/>
              </w:rPr>
            </w:pPr>
            <w:r>
              <w:rPr>
                <w:rFonts w:ascii="Myriad Pro" w:hAnsi="Myriad Pro"/>
                <w:i/>
                <w:iCs/>
                <w:sz w:val="20"/>
                <w:szCs w:val="20"/>
                <w:u w:val="none"/>
                <w:lang w:val="en-US"/>
              </w:rPr>
            </w:r>
          </w:p>
          <w:p>
            <w:pPr>
              <w:pStyle w:val="TableContents"/>
              <w:suppressLineNumbers/>
              <w:ind w:hanging="0" w:start="-283" w:end="0"/>
              <w:rPr>
                <w:rFonts w:ascii="Myriad Pro" w:hAnsi="Myriad Pro"/>
                <w:sz w:val="22"/>
                <w:szCs w:val="22"/>
                <w:u w:val="single"/>
                <w:lang w:val="en-US"/>
              </w:rPr>
            </w:pPr>
            <w:r>
              <w:rPr>
                <w:rFonts w:ascii="Myriad Pro" w:hAnsi="Myriad Pro"/>
                <w:sz w:val="22"/>
                <w:szCs w:val="22"/>
                <w:u w:val="single"/>
                <w:lang w:val="en-US"/>
              </w:rPr>
              <w:t xml:space="preserve">Mobilité </w:t>
            </w:r>
            <w:r>
              <w:rPr>
                <w:rFonts w:ascii="Myriad Pro" w:hAnsi="Myriad Pro"/>
                <w:sz w:val="22"/>
                <w:szCs w:val="22"/>
                <w:u w:val="single"/>
                <w:lang w:val="en-US"/>
              </w:rPr>
              <w:t>&amp; disponibilité</w:t>
            </w:r>
          </w:p>
          <w:p>
            <w:pPr>
              <w:pStyle w:val="TableContents"/>
              <w:suppressLineNumbers/>
              <w:ind w:hanging="0" w:start="-283" w:end="0"/>
              <w:rPr>
                <w:rFonts w:ascii="Myriad Pro" w:hAnsi="Myriad Pro"/>
                <w:sz w:val="20"/>
                <w:szCs w:val="20"/>
                <w:lang w:val="en-US"/>
              </w:rPr>
            </w:pPr>
            <w:r>
              <w:rPr>
                <w:rFonts w:ascii="Myriad Pro" w:hAnsi="Myriad Pro"/>
                <w:sz w:val="20"/>
                <w:szCs w:val="20"/>
                <w:lang w:val="en-US"/>
              </w:rPr>
              <w:t>Paris &amp; IDF</w:t>
            </w:r>
          </w:p>
          <w:p>
            <w:pPr>
              <w:pStyle w:val="TableContents"/>
              <w:suppressLineNumbers/>
              <w:ind w:hanging="0" w:start="-283" w:end="0"/>
              <w:rPr>
                <w:rFonts w:ascii="Myriad Pro" w:hAnsi="Myriad Pro"/>
                <w:sz w:val="20"/>
                <w:szCs w:val="20"/>
                <w:lang w:val="en-US"/>
              </w:rPr>
            </w:pPr>
            <w:r>
              <w:rPr>
                <w:rFonts w:ascii="Myriad Pro" w:hAnsi="Myriad Pro"/>
                <w:sz w:val="20"/>
                <w:szCs w:val="20"/>
                <w:lang w:val="en-US"/>
              </w:rPr>
              <w:t xml:space="preserve">Disponibilité </w:t>
            </w:r>
            <w:r>
              <w:rPr>
                <w:rFonts w:ascii="Myriad Pro" w:hAnsi="Myriad Pro"/>
                <w:sz w:val="20"/>
                <w:szCs w:val="20"/>
                <w:lang w:val="en-US"/>
              </w:rPr>
              <w:t>sous 1 mois</w:t>
            </w:r>
          </w:p>
          <w:p>
            <w:pPr>
              <w:pStyle w:val="TableContents"/>
              <w:suppressLineNumbers/>
              <w:ind w:hanging="0" w:start="-283" w:end="0"/>
              <w:rPr>
                <w:rFonts w:ascii="Myriad Pro" w:hAnsi="Myriad Pro"/>
                <w:sz w:val="20"/>
                <w:szCs w:val="20"/>
                <w:lang w:val="en-US"/>
              </w:rPr>
            </w:pPr>
            <w:r>
              <w:rPr>
                <w:rFonts w:ascii="Myriad Pro" w:hAnsi="Myriad Pro"/>
                <w:sz w:val="20"/>
                <w:szCs w:val="20"/>
                <w:lang w:val="en-US"/>
              </w:rPr>
            </w:r>
          </w:p>
          <w:p>
            <w:pPr>
              <w:pStyle w:val="TableContents"/>
              <w:ind w:hanging="0" w:start="-283" w:end="0"/>
              <w:rPr>
                <w:rFonts w:ascii="Myriad Pro" w:hAnsi="Myriad Pro"/>
                <w:sz w:val="22"/>
                <w:szCs w:val="22"/>
                <w:u w:val="single"/>
                <w:lang w:val="en-US"/>
              </w:rPr>
            </w:pPr>
            <w:r>
              <w:rPr>
                <w:rFonts w:ascii="Myriad Pro" w:hAnsi="Myriad Pro"/>
                <w:sz w:val="22"/>
                <w:szCs w:val="22"/>
                <w:u w:val="single"/>
                <w:lang w:val="en-US"/>
              </w:rPr>
              <w:t>Objectif &amp; Parcours :</w:t>
            </w:r>
          </w:p>
          <w:p>
            <w:pPr>
              <w:pStyle w:val="TableContents"/>
              <w:ind w:hanging="0" w:start="-283" w:end="0"/>
              <w:rPr>
                <w:rFonts w:ascii="Myriad Pro" w:hAnsi="Myriad Pro"/>
                <w:sz w:val="12"/>
                <w:szCs w:val="12"/>
                <w:u w:val="single"/>
                <w:lang w:val="en-US"/>
              </w:rPr>
            </w:pPr>
            <w:r>
              <w:rPr>
                <w:rFonts w:ascii="Myriad Pro" w:hAnsi="Myriad Pro"/>
                <w:sz w:val="12"/>
                <w:szCs w:val="12"/>
                <w:u w:val="single"/>
                <w:lang w:val="en-US"/>
              </w:rPr>
            </w:r>
          </w:p>
          <w:p>
            <w:pPr>
              <w:pStyle w:val="BodyText"/>
              <w:ind w:hanging="0" w:start="-283" w:end="0"/>
              <w:rPr>
                <w:rFonts w:ascii="Arimo" w:hAnsi="Arimo"/>
                <w:spacing w:val="-8"/>
                <w:sz w:val="20"/>
                <w:szCs w:val="20"/>
                <w:lang w:val="fr-FR"/>
              </w:rPr>
            </w:pPr>
            <w:r>
              <w:rPr>
                <w:rFonts w:ascii="Arimo" w:hAnsi="Arimo"/>
                <w:b/>
                <w:bCs/>
                <w:spacing w:val="-8"/>
                <w:sz w:val="20"/>
                <w:szCs w:val="20"/>
                <w:lang w:val="fr-FR"/>
              </w:rPr>
              <w:t xml:space="preserve">Data/Analytics Engineer avec 20 ans d'expérience en IT, </w:t>
            </w:r>
            <w:r>
              <w:rPr>
                <w:rFonts w:ascii="Arimo" w:hAnsi="Arimo"/>
                <w:spacing w:val="-8"/>
                <w:sz w:val="20"/>
                <w:szCs w:val="20"/>
                <w:lang w:val="fr-FR"/>
              </w:rPr>
              <w:t xml:space="preserve">spécialisé dans l'analyse de données, la visualisation, et la gouvernance </w:t>
            </w:r>
            <w:r>
              <w:rPr>
                <w:rFonts w:ascii="Arimo" w:hAnsi="Arimo"/>
                <w:spacing w:val="-8"/>
                <w:sz w:val="20"/>
                <w:szCs w:val="20"/>
                <w:lang w:val="fr-FR"/>
              </w:rPr>
              <w:t>applicative</w:t>
            </w:r>
            <w:r>
              <w:rPr>
                <w:rFonts w:ascii="Arimo" w:hAnsi="Arimo"/>
                <w:spacing w:val="-8"/>
                <w:sz w:val="20"/>
                <w:szCs w:val="20"/>
                <w:lang w:val="fr-FR"/>
              </w:rPr>
              <w:t xml:space="preserve">. </w:t>
            </w:r>
          </w:p>
          <w:p>
            <w:pPr>
              <w:pStyle w:val="BodyText"/>
              <w:ind w:hanging="0" w:start="-283" w:end="0"/>
              <w:rPr>
                <w:rFonts w:ascii="Arimo" w:hAnsi="Arimo"/>
                <w:spacing w:val="-8"/>
                <w:sz w:val="20"/>
                <w:szCs w:val="20"/>
                <w:lang w:val="fr-FR"/>
              </w:rPr>
            </w:pPr>
            <w:r>
              <w:rPr>
                <w:rFonts w:ascii="Arimo" w:hAnsi="Arimo"/>
                <w:spacing w:val="-8"/>
                <w:sz w:val="20"/>
                <w:szCs w:val="20"/>
                <w:lang w:val="fr-FR"/>
              </w:rPr>
              <w:t>Mon parcours allie expertise technique, analyse data, et relation client.</w:t>
            </w:r>
          </w:p>
          <w:p>
            <w:pPr>
              <w:pStyle w:val="BodyText"/>
              <w:ind w:hanging="0" w:start="-283" w:end="0"/>
              <w:rPr>
                <w:rFonts w:ascii="Arimo" w:hAnsi="Arimo"/>
                <w:sz w:val="20"/>
                <w:szCs w:val="20"/>
                <w:lang w:val="fr-FR"/>
              </w:rPr>
            </w:pPr>
            <w:r>
              <w:rPr>
                <w:rStyle w:val="Strong"/>
                <w:rFonts w:ascii="Arimo" w:hAnsi="Arimo"/>
                <w:spacing w:val="-8"/>
                <w:sz w:val="20"/>
                <w:szCs w:val="20"/>
                <w:lang w:val="fr-FR"/>
              </w:rPr>
              <w:t>Certifié Dataiku, Google Analytics, Data Analysis Full Stack</w:t>
            </w:r>
            <w:r>
              <w:rPr>
                <w:rFonts w:ascii="Arimo" w:hAnsi="Arimo"/>
                <w:spacing w:val="-8"/>
                <w:sz w:val="20"/>
                <w:szCs w:val="20"/>
                <w:lang w:val="fr-FR"/>
              </w:rPr>
              <w:t xml:space="preserve">, je maîtrise les outils comme </w:t>
            </w:r>
            <w:r>
              <w:rPr>
                <w:rStyle w:val="Strong"/>
                <w:rFonts w:ascii="Arimo" w:hAnsi="Arimo"/>
                <w:spacing w:val="-8"/>
                <w:sz w:val="20"/>
                <w:szCs w:val="20"/>
                <w:lang w:val="fr-FR"/>
              </w:rPr>
              <w:t xml:space="preserve">Power BI, SQL, Python,  Snowflake, </w:t>
            </w:r>
            <w:r>
              <w:rPr>
                <w:rStyle w:val="Strong"/>
                <w:rFonts w:ascii="Arimo" w:hAnsi="Arimo"/>
                <w:spacing w:val="-8"/>
                <w:sz w:val="20"/>
                <w:szCs w:val="20"/>
                <w:lang w:val="fr-FR"/>
              </w:rPr>
              <w:t xml:space="preserve">Strategy </w:t>
            </w:r>
            <w:r>
              <w:rPr>
                <w:rStyle w:val="Strong"/>
                <w:rFonts w:ascii="Arimo" w:hAnsi="Arimo"/>
                <w:spacing w:val="-8"/>
                <w:sz w:val="20"/>
                <w:szCs w:val="20"/>
                <w:lang w:val="fr-FR"/>
              </w:rPr>
              <w:t>et DBT</w:t>
            </w:r>
            <w:r>
              <w:rPr>
                <w:rFonts w:ascii="Arimo" w:hAnsi="Arimo"/>
                <w:spacing w:val="-8"/>
                <w:sz w:val="20"/>
                <w:szCs w:val="20"/>
                <w:lang w:val="fr-FR"/>
              </w:rPr>
              <w:t xml:space="preserve">. </w:t>
            </w:r>
          </w:p>
          <w:p>
            <w:pPr>
              <w:pStyle w:val="BodyText"/>
              <w:ind w:hanging="0" w:start="-283" w:end="0"/>
              <w:rPr>
                <w:rFonts w:ascii="Myriad Pro" w:hAnsi="Myriad Pro"/>
                <w:sz w:val="22"/>
                <w:szCs w:val="22"/>
                <w:u w:val="single"/>
                <w:lang w:val="en-US"/>
              </w:rPr>
            </w:pPr>
            <w:r>
              <w:rPr>
                <w:rFonts w:ascii="Myriad Pro" w:hAnsi="Myriad Pro"/>
                <w:sz w:val="22"/>
                <w:szCs w:val="22"/>
                <w:u w:val="single"/>
                <w:lang w:val="en-US"/>
              </w:rPr>
              <w:t>Langues</w:t>
            </w:r>
          </w:p>
          <w:p>
            <w:pPr>
              <w:pStyle w:val="TableContents"/>
              <w:suppressLineNumbers/>
              <w:spacing w:lineRule="auto" w:line="276"/>
              <w:ind w:hanging="0" w:start="-283" w:end="0"/>
              <w:rPr>
                <w:rFonts w:ascii="Arimo" w:hAnsi="Arimo"/>
                <w:sz w:val="22"/>
                <w:szCs w:val="22"/>
              </w:rPr>
            </w:pPr>
            <w:r>
              <w:rPr>
                <w:rFonts w:ascii="Arimo" w:hAnsi="Arimo"/>
                <w:sz w:val="20"/>
                <w:szCs w:val="20"/>
              </w:rPr>
              <w:t xml:space="preserve">Français, Anglais (C1), </w:t>
            </w:r>
            <w:r>
              <w:rPr>
                <w:rFonts w:ascii="Arimo" w:hAnsi="Arimo"/>
                <w:sz w:val="20"/>
                <w:szCs w:val="20"/>
              </w:rPr>
              <w:t>Polonais</w:t>
              <w:br/>
            </w:r>
            <w:r>
              <w:rPr>
                <w:rFonts w:ascii="Myriad Pro" w:hAnsi="Myriad Pro"/>
                <w:sz w:val="22"/>
                <w:szCs w:val="22"/>
                <w:u w:val="single"/>
                <w:lang w:val="en-US"/>
              </w:rPr>
              <w:t>Extra</w:t>
            </w:r>
            <w:r>
              <w:rPr>
                <w:rFonts w:ascii="Myriad Pro" w:hAnsi="Myriad Pro"/>
                <w:sz w:val="22"/>
                <w:szCs w:val="22"/>
                <w:u w:val="single"/>
                <w:lang w:val="en-US"/>
              </w:rPr>
              <w:t>s</w:t>
            </w:r>
            <w:r>
              <w:rPr>
                <w:rFonts w:ascii="Myriad Pro" w:hAnsi="Myriad Pro"/>
                <w:sz w:val="22"/>
                <w:szCs w:val="22"/>
                <w:u w:val="single"/>
                <w:lang w:val="en-US"/>
              </w:rPr>
              <w:t>:</w:t>
            </w:r>
          </w:p>
          <w:p>
            <w:pPr>
              <w:pStyle w:val="TableContents"/>
              <w:suppressLineNumbers/>
              <w:spacing w:lineRule="auto" w:line="276"/>
              <w:ind w:hanging="0" w:start="-283" w:end="0"/>
              <w:rPr>
                <w:rFonts w:ascii="Arimo" w:hAnsi="Arimo"/>
                <w:sz w:val="20"/>
                <w:szCs w:val="20"/>
              </w:rPr>
            </w:pPr>
            <w:r>
              <w:rPr>
                <w:rFonts w:ascii="Arimo" w:hAnsi="Arimo"/>
                <w:sz w:val="20"/>
                <w:szCs w:val="20"/>
              </w:rPr>
              <w:t>Photograp</w:t>
            </w:r>
            <w:r>
              <w:rPr>
                <w:rFonts w:ascii="Arimo" w:hAnsi="Arimo"/>
                <w:sz w:val="20"/>
                <w:szCs w:val="20"/>
              </w:rPr>
              <w:t>he</w:t>
            </w:r>
          </w:p>
        </w:tc>
        <w:tc>
          <w:tcPr>
            <w:tcW w:w="9219" w:type="dxa"/>
            <w:tcBorders>
              <w:top w:val="single" w:sz="2" w:space="0" w:color="000000"/>
              <w:start w:val="single" w:sz="8" w:space="0" w:color="000000"/>
              <w:end w:val="single" w:sz="2" w:space="0" w:color="000000"/>
            </w:tcBorders>
          </w:tcPr>
          <w:p>
            <w:pPr>
              <w:pStyle w:val="TableContents"/>
              <w:jc w:val="center"/>
              <w:rPr>
                <w:rFonts w:ascii="Myriad Arabic" w:hAnsi="Myriad Arabic"/>
                <w:sz w:val="48"/>
                <w:szCs w:val="48"/>
              </w:rPr>
            </w:pPr>
            <w:r>
              <w:rPr>
                <w:rFonts w:ascii="Myriad Arabic" w:hAnsi="Myriad Arabic"/>
                <w:sz w:val="48"/>
                <w:szCs w:val="48"/>
              </w:rPr>
              <w:t>Data Lead Engineer</w:t>
            </w:r>
          </w:p>
          <w:p>
            <w:pPr>
              <w:pStyle w:val="TableContents"/>
              <w:jc w:val="center"/>
              <w:rPr>
                <w:rFonts w:ascii="Myriad Pro" w:hAnsi="Myriad Pro"/>
                <w:b w:val="false"/>
                <w:color w:val="000000"/>
                <w:spacing w:val="40"/>
                <w:sz w:val="32"/>
                <w:szCs w:val="32"/>
                <w:u w:val="none"/>
                <w:shd w:fill="auto" w:val="clear"/>
              </w:rPr>
            </w:pPr>
            <w:r>
              <w:rPr>
                <w:rFonts w:ascii="Myriad Pro" w:hAnsi="Myriad Pro"/>
                <w:b w:val="false"/>
                <w:color w:val="000000"/>
                <w:spacing w:val="40"/>
                <w:sz w:val="32"/>
                <w:szCs w:val="32"/>
                <w:u w:val="none"/>
                <w:shd w:fill="auto" w:val="clear"/>
              </w:rPr>
              <w:t>Piotr Grudzinski</w:t>
            </w:r>
            <w:r>
              <w:rPr>
                <w:rFonts w:ascii="Myriad Pro" w:hAnsi="Myriad Pro"/>
                <w:b w:val="false"/>
                <w:color w:val="000000"/>
                <w:spacing w:val="40"/>
                <w:sz w:val="32"/>
                <w:szCs w:val="32"/>
                <w:u w:val="none"/>
                <w:shd w:fill="auto" w:val="clear"/>
              </w:rPr>
              <w:t xml:space="preserve"> </w:t>
            </w:r>
            <w:r>
              <w:rPr>
                <w:rFonts w:ascii="Myriad Pro" w:hAnsi="Myriad Pro"/>
                <w:b w:val="false"/>
                <w:color w:val="000000"/>
                <w:spacing w:val="40"/>
                <w:sz w:val="12"/>
                <w:szCs w:val="12"/>
                <w:u w:val="none"/>
                <w:shd w:fill="auto" w:val="clear"/>
              </w:rPr>
              <w:br/>
            </w:r>
          </w:p>
          <w:tbl>
            <w:tblPr>
              <w:tblW w:w="5000" w:type="pct"/>
              <w:jc w:val="start"/>
              <w:tblInd w:w="0" w:type="dxa"/>
              <w:tblLayout w:type="fixed"/>
              <w:tblCellMar>
                <w:top w:w="0" w:type="dxa"/>
                <w:start w:w="0" w:type="dxa"/>
                <w:bottom w:w="0" w:type="dxa"/>
                <w:end w:w="0" w:type="dxa"/>
              </w:tblCellMar>
            </w:tblPr>
            <w:tblGrid>
              <w:gridCol w:w="8527"/>
            </w:tblGrid>
            <w:tr>
              <w:trPr>
                <w:trHeight w:val="286" w:hRule="atLeast"/>
              </w:trPr>
              <w:tc>
                <w:tcPr>
                  <w:tcW w:w="8527" w:type="dxa"/>
                  <w:tcBorders/>
                </w:tcPr>
                <w:p>
                  <w:pPr>
                    <w:pStyle w:val="TableContents"/>
                    <w:jc w:val="start"/>
                    <w:rPr>
                      <w:rFonts w:ascii="Myriad Arabic" w:hAnsi="Myriad Arabic" w:eastAsia="Inter;Inter" w:cs="Inter;Inter"/>
                      <w:b w:val="false"/>
                      <w:bCs w:val="false"/>
                      <w:color w:val="0084D1"/>
                      <w:spacing w:val="94"/>
                      <w:sz w:val="24"/>
                      <w:szCs w:val="24"/>
                      <w:u w:val="none"/>
                    </w:rPr>
                  </w:pPr>
                  <w:r>
                    <w:rPr>
                      <w:rFonts w:eastAsia="Inter;Inter" w:cs="Inter;Inter" w:ascii="Myriad Arabic" w:hAnsi="Myriad Arabic"/>
                      <w:b w:val="false"/>
                      <w:bCs w:val="false"/>
                      <w:color w:val="0084D1"/>
                      <w:spacing w:val="94"/>
                      <w:sz w:val="24"/>
                      <w:szCs w:val="24"/>
                      <w:u w:val="none"/>
                    </w:rPr>
                    <w:t>Principales expériences</w:t>
                  </w:r>
                </w:p>
              </w:tc>
            </w:tr>
          </w:tbl>
          <w:p>
            <w:pPr>
              <w:pStyle w:val="TableContents"/>
              <w:jc w:val="start"/>
              <w:rPr>
                <w:rFonts w:ascii="Myriad Arabic" w:hAnsi="Myriad Arabic" w:eastAsia="Inter;Inter" w:cs="Inter;Inter"/>
                <w:b w:val="false"/>
                <w:bCs w:val="false"/>
                <w:color w:val="0084D1"/>
                <w:spacing w:val="100"/>
                <w:sz w:val="8"/>
                <w:szCs w:val="8"/>
                <w:u w:val="none"/>
                <w:shd w:fill="auto" w:val="clear"/>
                <w:lang w:val="en-US"/>
              </w:rPr>
            </w:pPr>
            <w:r>
              <w:rPr>
                <w:rFonts w:eastAsia="Inter;Inter" w:cs="Inter;Inter" w:ascii="Myriad Arabic" w:hAnsi="Myriad Arabic"/>
                <w:b w:val="false"/>
                <w:bCs w:val="false"/>
                <w:color w:val="0084D1"/>
                <w:spacing w:val="100"/>
                <w:sz w:val="8"/>
                <w:szCs w:val="8"/>
                <w:u w:val="none"/>
                <w:shd w:fill="auto" w:val="clear"/>
                <w:lang w:val="en-US"/>
              </w:rPr>
            </w:r>
          </w:p>
          <w:tbl>
            <w:tblPr>
              <w:tblW w:w="8280" w:type="dxa"/>
              <w:jc w:val="start"/>
              <w:tblInd w:w="0" w:type="dxa"/>
              <w:tblLayout w:type="fixed"/>
              <w:tblCellMar>
                <w:top w:w="55" w:type="dxa"/>
                <w:start w:w="55" w:type="dxa"/>
                <w:bottom w:w="55" w:type="dxa"/>
                <w:end w:w="55" w:type="dxa"/>
              </w:tblCellMar>
            </w:tblPr>
            <w:tblGrid>
              <w:gridCol w:w="6233"/>
              <w:gridCol w:w="2047"/>
            </w:tblGrid>
            <w:tr>
              <w:trPr>
                <w:trHeight w:val="413" w:hRule="atLeast"/>
              </w:trPr>
              <w:tc>
                <w:tcPr>
                  <w:tcW w:w="6233" w:type="dxa"/>
                  <w:tcBorders/>
                </w:tcPr>
                <w:p>
                  <w:pPr>
                    <w:pStyle w:val="TableContents"/>
                    <w:jc w:val="start"/>
                    <w:rPr/>
                  </w:pPr>
                  <w:r>
                    <w:rPr>
                      <w:rFonts w:ascii="Myriad Pro" w:hAnsi="Myriad Pro"/>
                      <w:b w:val="false"/>
                      <w:bCs w:val="false"/>
                      <w:color w:val="0084D1"/>
                      <w:spacing w:val="-6"/>
                      <w:sz w:val="24"/>
                      <w:szCs w:val="24"/>
                      <w:u w:val="none"/>
                      <w:shd w:fill="auto" w:val="clear"/>
                    </w:rPr>
                    <w:t>Jedha</w:t>
                  </w:r>
                  <w:r>
                    <w:rPr>
                      <w:rFonts w:ascii="Myriad Pro" w:hAnsi="Myriad Pro"/>
                      <w:b/>
                      <w:bCs/>
                      <w:color w:val="000000"/>
                      <w:spacing w:val="-6"/>
                      <w:sz w:val="24"/>
                      <w:szCs w:val="24"/>
                      <w:u w:val="none"/>
                      <w:shd w:fill="auto" w:val="clear"/>
                    </w:rPr>
                    <w:t xml:space="preserve"> </w:t>
                  </w:r>
                  <w:r>
                    <w:rPr>
                      <w:rFonts w:eastAsia="Inter;Inter" w:cs="Inter;Inter" w:ascii="Inter;Inter" w:hAnsi="Inter;Inter"/>
                      <w:b/>
                      <w:bCs/>
                      <w:color w:val="000000"/>
                      <w:spacing w:val="-6"/>
                      <w:sz w:val="20"/>
                      <w:szCs w:val="20"/>
                      <w:u w:val="none"/>
                    </w:rPr>
                    <w:t xml:space="preserve">| </w:t>
                  </w:r>
                  <w:r>
                    <w:rPr>
                      <w:rFonts w:eastAsia="Inter;Inter" w:cs="Inter;Inter" w:ascii="Inter;Inter" w:hAnsi="Inter;Inter"/>
                      <w:b w:val="false"/>
                      <w:bCs w:val="false"/>
                      <w:color w:val="000000"/>
                      <w:spacing w:val="-6"/>
                      <w:sz w:val="24"/>
                      <w:szCs w:val="24"/>
                      <w:u w:val="none"/>
                    </w:rPr>
                    <w:t xml:space="preserve">Data </w:t>
                  </w:r>
                  <w:r>
                    <w:rPr>
                      <w:rFonts w:eastAsia="Inter;Inter" w:cs="Inter;Inter" w:ascii="Inter;Inter" w:hAnsi="Inter;Inter"/>
                      <w:b w:val="false"/>
                      <w:bCs w:val="false"/>
                      <w:color w:val="000000"/>
                      <w:spacing w:val="-6"/>
                      <w:sz w:val="24"/>
                      <w:szCs w:val="24"/>
                      <w:u w:val="none"/>
                    </w:rPr>
                    <w:t>Analyst</w:t>
                  </w:r>
                  <w:r>
                    <w:rPr>
                      <w:rFonts w:eastAsia="Inter;Inter" w:cs="Inter;Inter" w:ascii="Inter;Inter" w:hAnsi="Inter;Inter"/>
                      <w:b w:val="false"/>
                      <w:bCs w:val="false"/>
                      <w:color w:val="000000"/>
                      <w:spacing w:val="-6"/>
                      <w:sz w:val="24"/>
                      <w:szCs w:val="24"/>
                      <w:u w:val="none"/>
                    </w:rPr>
                    <w:t xml:space="preserve"> Full Stack</w:t>
                  </w:r>
                </w:p>
              </w:tc>
              <w:tc>
                <w:tcPr>
                  <w:tcW w:w="2047" w:type="dxa"/>
                  <w:tcBorders/>
                </w:tcPr>
                <w:p>
                  <w:pPr>
                    <w:pStyle w:val="TableContents"/>
                    <w:jc w:val="end"/>
                    <w:rPr>
                      <w:rFonts w:ascii="Myriad Pro" w:hAnsi="Myriad Pro"/>
                      <w:sz w:val="8"/>
                      <w:szCs w:val="8"/>
                    </w:rPr>
                  </w:pPr>
                  <w:r>
                    <w:rPr>
                      <w:rFonts w:ascii="Myriad Pro" w:hAnsi="Myriad Pro"/>
                      <w:sz w:val="8"/>
                      <w:szCs w:val="8"/>
                    </w:rPr>
                  </w:r>
                </w:p>
                <w:p>
                  <w:pPr>
                    <w:pStyle w:val="TableContents"/>
                    <w:jc w:val="end"/>
                    <w:rPr>
                      <w:rFonts w:ascii="Myriad Pro" w:hAnsi="Myriad Pro"/>
                      <w:sz w:val="16"/>
                      <w:szCs w:val="16"/>
                    </w:rPr>
                  </w:pPr>
                  <w:r>
                    <w:rPr>
                      <w:rFonts w:ascii="Myriad Pro" w:hAnsi="Myriad Pro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Myriad Pro" w:hAnsi="Myriad Pro"/>
                      <w:sz w:val="16"/>
                      <w:szCs w:val="16"/>
                    </w:rPr>
                    <w:t xml:space="preserve">Sept. 2025 – </w:t>
                  </w:r>
                  <w:r>
                    <w:rPr>
                      <w:rFonts w:ascii="Myriad Pro" w:hAnsi="Myriad Pro"/>
                      <w:sz w:val="16"/>
                      <w:szCs w:val="16"/>
                    </w:rPr>
                    <w:t>Dé</w:t>
                  </w:r>
                  <w:r>
                    <w:rPr>
                      <w:rFonts w:ascii="Myriad Pro" w:hAnsi="Myriad Pro"/>
                      <w:sz w:val="16"/>
                      <w:szCs w:val="16"/>
                    </w:rPr>
                    <w:t xml:space="preserve">c. </w:t>
                  </w:r>
                  <w:r>
                    <w:rPr>
                      <w:rFonts w:ascii="Myriad Pro" w:hAnsi="Myriad Pro"/>
                      <w:sz w:val="16"/>
                      <w:szCs w:val="16"/>
                    </w:rPr>
                    <w:t>2025</w:t>
                  </w:r>
                </w:p>
              </w:tc>
            </w:tr>
          </w:tbl>
          <w:p>
            <w:pPr>
              <w:pStyle w:val="TableContents"/>
              <w:jc w:val="start"/>
              <w:rPr>
                <w:rFonts w:ascii="Inter;Inter" w:hAnsi="Inter;Inter"/>
                <w:b w:val="false"/>
                <w:spacing w:val="-8"/>
                <w:sz w:val="21"/>
                <w:szCs w:val="21"/>
                <w:shd w:fill="auto" w:val="clear"/>
              </w:rPr>
            </w:pPr>
            <w:r>
              <w:rPr>
                <w:rFonts w:ascii="Arimo" w:hAnsi="Arimo"/>
                <w:b w:val="false"/>
                <w:bCs/>
                <w:i/>
                <w:iCs/>
                <w:color w:val="0084D1"/>
                <w:spacing w:val="-8"/>
                <w:sz w:val="21"/>
                <w:szCs w:val="21"/>
                <w:u w:val="none"/>
                <w:shd w:fill="FFFFFF" w:val="clear"/>
              </w:rPr>
              <w:t>Fort de mon éventail d’expertise</w:t>
            </w:r>
            <w:r>
              <w:rPr>
                <w:rFonts w:ascii="Arimo" w:hAnsi="Arimo"/>
                <w:b w:val="false"/>
                <w:bCs/>
                <w:i/>
                <w:iCs/>
                <w:color w:val="0084D1"/>
                <w:spacing w:val="-8"/>
                <w:sz w:val="21"/>
                <w:szCs w:val="21"/>
                <w:u w:val="none"/>
                <w:shd w:fill="FFFFFF" w:val="clear"/>
              </w:rPr>
              <w:t xml:space="preserve"> </w:t>
            </w:r>
            <w:r>
              <w:rPr>
                <w:rFonts w:ascii="Arimo" w:hAnsi="Arimo"/>
                <w:b w:val="false"/>
                <w:bCs/>
                <w:i/>
                <w:iCs/>
                <w:color w:val="0084D1"/>
                <w:spacing w:val="-8"/>
                <w:sz w:val="21"/>
                <w:szCs w:val="21"/>
                <w:u w:val="none"/>
                <w:shd w:fill="FFFFFF" w:val="clear"/>
              </w:rPr>
              <w:t xml:space="preserve">complété , </w:t>
            </w:r>
            <w:r>
              <w:rPr>
                <w:rFonts w:ascii="Arimo" w:hAnsi="Arimo"/>
                <w:b w:val="false"/>
                <w:bCs/>
                <w:i/>
                <w:iCs/>
                <w:color w:val="0084D1"/>
                <w:spacing w:val="-8"/>
                <w:sz w:val="21"/>
                <w:szCs w:val="21"/>
                <w:u w:val="none"/>
                <w:shd w:fill="FFFFFF" w:val="clear"/>
              </w:rPr>
              <w:t xml:space="preserve">j’ai maitrisé et piloté </w:t>
            </w:r>
            <w:r>
              <w:rPr>
                <w:rFonts w:ascii="Arimo" w:hAnsi="Arimo"/>
                <w:b w:val="false"/>
                <w:bCs/>
                <w:i/>
                <w:iCs/>
                <w:color w:val="0084D1"/>
                <w:spacing w:val="-8"/>
                <w:sz w:val="21"/>
                <w:szCs w:val="21"/>
                <w:u w:val="none"/>
                <w:shd w:fill="FFFFFF" w:val="clear"/>
              </w:rPr>
              <w:t>toute la stack data</w:t>
            </w:r>
          </w:p>
          <w:p>
            <w:pPr>
              <w:pStyle w:val="Normal"/>
              <w:numPr>
                <w:ilvl w:val="0"/>
                <w:numId w:val="2"/>
              </w:numPr>
              <w:rPr/>
            </w:pP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  <w:t xml:space="preserve">Projet </w:t>
            </w:r>
            <w:hyperlink r:id="rId7">
              <w:r>
                <w:rPr>
                  <w:rStyle w:val="Hyperlink"/>
                  <w:rFonts w:ascii="Arimo" w:hAnsi="Arimo"/>
                  <w:b w:val="false"/>
                  <w:i w:val="false"/>
                  <w:caps w:val="false"/>
                  <w:smallCaps w:val="false"/>
                  <w:spacing w:val="-4"/>
                  <w:sz w:val="20"/>
                  <w:szCs w:val="20"/>
                  <w:shd w:fill="FFFFFF" w:val="clear"/>
                </w:rPr>
                <w:t>AI TAKES MY PICTURE</w:t>
              </w:r>
            </w:hyperlink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  <w:t> 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-10"/>
                <w:sz w:val="20"/>
                <w:szCs w:val="20"/>
                <w:shd w:fill="FFFFFF" w:val="clear"/>
              </w:rPr>
              <w:t>(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-10"/>
                <w:sz w:val="20"/>
                <w:szCs w:val="20"/>
                <w:shd w:fill="FFFFFF" w:val="clear"/>
              </w:rPr>
              <w:t>en cours)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  <w:t xml:space="preserve"> : 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  <w:t xml:space="preserve">extraction via API 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  <w:t xml:space="preserve">&amp; 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  <w:t xml:space="preserve">machine learning </w:t>
            </w:r>
            <w:r>
              <w:rPr>
                <w:rFonts w:ascii="Arimo" w:hAnsi="Arimo"/>
                <w:b w:val="false"/>
                <w:bCs w:val="false"/>
                <w:i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  <w:t>D</w:t>
            </w:r>
            <w:r>
              <w:rPr>
                <w:rFonts w:ascii="Arimo" w:hAnsi="Arimo"/>
                <w:b w:val="false"/>
                <w:bCs w:val="false"/>
                <w:i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  <w:t>atailku</w:t>
            </w:r>
          </w:p>
          <w:p>
            <w:pPr>
              <w:pStyle w:val="Normal"/>
              <w:numPr>
                <w:ilvl w:val="0"/>
                <w:numId w:val="2"/>
              </w:numPr>
              <w:rPr/>
            </w:pPr>
            <w:hyperlink r:id="rId8">
              <w:r>
                <w:rPr>
                  <w:rStyle w:val="Hyperlink"/>
                  <w:rFonts w:ascii="Arimo" w:hAnsi="Arimo"/>
                  <w:b w:val="false"/>
                  <w:i w:val="false"/>
                  <w:caps w:val="false"/>
                  <w:smallCaps w:val="false"/>
                  <w:spacing w:val="-4"/>
                  <w:sz w:val="20"/>
                  <w:szCs w:val="20"/>
                  <w:shd w:fill="FFFFFF" w:val="clear"/>
                </w:rPr>
                <w:t xml:space="preserve">Audit </w:t>
              </w:r>
              <w:r>
                <w:rPr>
                  <w:rStyle w:val="Hyperlink"/>
                  <w:rFonts w:ascii="Arimo" w:hAnsi="Arimo"/>
                  <w:b w:val="false"/>
                  <w:i w:val="false"/>
                  <w:caps w:val="false"/>
                  <w:smallCaps w:val="false"/>
                  <w:spacing w:val="-4"/>
                  <w:sz w:val="20"/>
                  <w:szCs w:val="20"/>
                  <w:shd w:fill="FFFFFF" w:val="clear"/>
                </w:rPr>
                <w:t xml:space="preserve">sur </w:t>
              </w:r>
              <w:r>
                <w:rPr>
                  <w:rStyle w:val="Hyperlink"/>
                  <w:rFonts w:ascii="Arimo" w:hAnsi="Arimo"/>
                  <w:b w:val="false"/>
                  <w:i w:val="false"/>
                  <w:caps w:val="false"/>
                  <w:smallCaps w:val="false"/>
                  <w:spacing w:val="-4"/>
                  <w:sz w:val="20"/>
                  <w:szCs w:val="20"/>
                  <w:shd w:fill="FFFFFF" w:val="clear"/>
                </w:rPr>
                <w:t>Netflix</w:t>
              </w:r>
            </w:hyperlink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  <w:t xml:space="preserve"> : 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  <w:t xml:space="preserve">ingestion, transfo </w:t>
            </w:r>
            <w:r>
              <w:rPr>
                <w:rFonts w:ascii="Arimo" w:hAnsi="Arimo"/>
                <w:b w:val="false"/>
                <w:bCs w:val="false"/>
                <w:i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  <w:t>Power</w:t>
            </w:r>
            <w:r>
              <w:rPr>
                <w:rFonts w:ascii="Arimo" w:hAnsi="Arimo"/>
                <w:b/>
                <w:bCs/>
                <w:i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  <w:t xml:space="preserve"> </w:t>
            </w:r>
            <w:r>
              <w:rPr>
                <w:rFonts w:ascii="Arimo" w:hAnsi="Arimo"/>
                <w:b w:val="false"/>
                <w:bCs w:val="false"/>
                <w:i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  <w:t>Query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  <w:t xml:space="preserve"> 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  <w:t xml:space="preserve">et dataviz </w:t>
            </w:r>
            <w:r>
              <w:rPr>
                <w:rFonts w:ascii="Arimo" w:hAnsi="Arimo"/>
                <w:b w:val="false"/>
                <w:bCs w:val="false"/>
                <w:i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  <w:t>PowerBI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  <w:t xml:space="preserve"> pour analyser le 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  <w:t>catalogue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Arimo" w:hAnsi="Arimo"/>
                <w:b w:val="false"/>
                <w:i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</w:pPr>
            <w:hyperlink r:id="rId9">
              <w:r>
                <w:rPr>
                  <w:rStyle w:val="Hyperlink"/>
                  <w:rFonts w:ascii="Arimo" w:hAnsi="Arimo"/>
                  <w:b w:val="false"/>
                  <w:i w:val="false"/>
                  <w:caps w:val="false"/>
                  <w:smallCaps w:val="false"/>
                  <w:spacing w:val="-4"/>
                  <w:sz w:val="20"/>
                  <w:szCs w:val="20"/>
                  <w:shd w:fill="FFFFFF" w:val="clear"/>
                </w:rPr>
                <w:t>Audit sur Tinder</w:t>
              </w:r>
            </w:hyperlink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  <w:t xml:space="preserve"> 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  <w:t xml:space="preserve">indicateurs prédictifs, basé sur </w:t>
            </w:r>
            <w:r>
              <w:rPr>
                <w:rFonts w:ascii="Arimo" w:hAnsi="Arimo"/>
                <w:b w:val="false"/>
                <w:bCs w:val="false"/>
                <w:i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  <w:t>Python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  <w:t xml:space="preserve"> (</w:t>
            </w:r>
            <w:r>
              <w:rPr>
                <w:rFonts w:ascii="Arimo" w:hAnsi="Arimo"/>
                <w:b w:val="false"/>
                <w:bCs w:val="false"/>
                <w:i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  <w:t>Pandas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  <w:t xml:space="preserve">, </w:t>
            </w:r>
            <w:r>
              <w:rPr>
                <w:rFonts w:ascii="Arimo" w:hAnsi="Arimo"/>
                <w:b w:val="false"/>
                <w:bCs w:val="false"/>
                <w:i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  <w:t>Seaborn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  <w:t xml:space="preserve">, </w:t>
            </w:r>
            <w:r>
              <w:rPr>
                <w:rFonts w:ascii="Arimo" w:hAnsi="Arimo"/>
                <w:b w:val="false"/>
                <w:bCs w:val="false"/>
                <w:i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  <w:t>M</w:t>
            </w:r>
            <w:r>
              <w:rPr>
                <w:rFonts w:ascii="Arimo" w:hAnsi="Arimo"/>
                <w:b w:val="false"/>
                <w:bCs w:val="false"/>
                <w:i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  <w:t>atplotlib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  <w:t>)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Arimo" w:hAnsi="Arimo"/>
                <w:b w:val="false"/>
                <w:spacing w:val="-4"/>
                <w:sz w:val="20"/>
                <w:szCs w:val="20"/>
              </w:rPr>
            </w:pPr>
            <w:hyperlink r:id="rId10">
              <w:r>
                <w:rPr>
                  <w:rStyle w:val="Hyperlink"/>
                  <w:rFonts w:ascii="Arimo" w:hAnsi="Arimo"/>
                  <w:b w:val="false"/>
                  <w:i w:val="false"/>
                  <w:caps w:val="false"/>
                  <w:smallCaps w:val="false"/>
                  <w:spacing w:val="-8"/>
                  <w:sz w:val="20"/>
                  <w:szCs w:val="20"/>
                  <w:shd w:fill="FFFFFF" w:val="clear"/>
                </w:rPr>
                <w:t>Audit sur Aircraft</w:t>
              </w:r>
            </w:hyperlink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-8"/>
                <w:sz w:val="20"/>
                <w:szCs w:val="20"/>
                <w:shd w:fill="FFFFFF" w:val="clear"/>
              </w:rPr>
              <w:t> 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-8"/>
                <w:sz w:val="20"/>
                <w:szCs w:val="20"/>
                <w:shd w:fill="FFFFFF" w:val="clear"/>
              </w:rPr>
              <w:t>schématisation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-8"/>
                <w:sz w:val="20"/>
                <w:szCs w:val="20"/>
                <w:shd w:fill="FFFFFF" w:val="clear"/>
              </w:rPr>
              <w:t xml:space="preserve"> et architecture médaillon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-8"/>
                <w:sz w:val="20"/>
                <w:szCs w:val="20"/>
                <w:shd w:fill="FFFFFF" w:val="clear"/>
              </w:rPr>
              <w:t xml:space="preserve"> (</w:t>
            </w:r>
            <w:r>
              <w:rPr>
                <w:rFonts w:ascii="Arimo" w:hAnsi="Arimo"/>
                <w:b w:val="false"/>
                <w:bCs w:val="false"/>
                <w:i w:val="false"/>
                <w:caps w:val="false"/>
                <w:smallCaps w:val="false"/>
                <w:spacing w:val="-8"/>
                <w:sz w:val="20"/>
                <w:szCs w:val="20"/>
                <w:shd w:fill="FFFFFF" w:val="clear"/>
              </w:rPr>
              <w:t>SQL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-8"/>
                <w:sz w:val="20"/>
                <w:szCs w:val="20"/>
                <w:shd w:fill="FFFFFF" w:val="clear"/>
              </w:rPr>
              <w:t xml:space="preserve">, </w:t>
            </w:r>
            <w:r>
              <w:rPr>
                <w:rFonts w:ascii="Arimo" w:hAnsi="Arimo"/>
                <w:b w:val="false"/>
                <w:bCs w:val="false"/>
                <w:i w:val="false"/>
                <w:caps w:val="false"/>
                <w:smallCaps w:val="false"/>
                <w:spacing w:val="-8"/>
                <w:sz w:val="20"/>
                <w:szCs w:val="20"/>
                <w:shd w:fill="FFFFFF" w:val="clear"/>
              </w:rPr>
              <w:t>DBT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-8"/>
                <w:sz w:val="20"/>
                <w:szCs w:val="20"/>
                <w:shd w:fill="FFFFFF" w:val="clear"/>
              </w:rPr>
              <w:t xml:space="preserve">, </w:t>
            </w:r>
            <w:r>
              <w:rPr>
                <w:rFonts w:ascii="Arimo" w:hAnsi="Arimo"/>
                <w:b w:val="false"/>
                <w:bCs w:val="false"/>
                <w:i w:val="false"/>
                <w:caps w:val="false"/>
                <w:smallCaps w:val="false"/>
                <w:spacing w:val="-8"/>
                <w:sz w:val="20"/>
                <w:szCs w:val="20"/>
                <w:shd w:fill="FFFFFF" w:val="clear"/>
              </w:rPr>
              <w:t>D</w:t>
            </w:r>
            <w:r>
              <w:rPr>
                <w:rFonts w:ascii="Arimo" w:hAnsi="Arimo"/>
                <w:b w:val="false"/>
                <w:bCs w:val="false"/>
                <w:i w:val="false"/>
                <w:caps w:val="false"/>
                <w:smallCaps w:val="false"/>
                <w:spacing w:val="-8"/>
                <w:sz w:val="20"/>
                <w:szCs w:val="20"/>
                <w:shd w:fill="FFFFFF" w:val="clear"/>
              </w:rPr>
              <w:t>eepnote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-8"/>
                <w:sz w:val="20"/>
                <w:szCs w:val="20"/>
                <w:shd w:fill="FFFFFF" w:val="clear"/>
              </w:rPr>
              <w:t>)</w:t>
            </w:r>
          </w:p>
          <w:p>
            <w:pPr>
              <w:pStyle w:val="TableContents"/>
              <w:jc w:val="start"/>
              <w:rPr>
                <w:rFonts w:ascii="Myriad Pro" w:hAnsi="Myriad Pro" w:eastAsia="Inter;Inter" w:cs="Inter;Inter"/>
                <w:b w:val="false"/>
                <w:bCs w:val="false"/>
                <w:color w:val="000000"/>
                <w:spacing w:val="0"/>
                <w:sz w:val="12"/>
                <w:szCs w:val="12"/>
                <w:u w:val="none"/>
                <w:shd w:fill="auto" w:val="clear"/>
                <w:lang w:val="en-US"/>
              </w:rPr>
            </w:pPr>
            <w:r>
              <w:rPr>
                <w:rFonts w:eastAsia="Inter;Inter" w:cs="Inter;Inter" w:ascii="Myriad Pro" w:hAnsi="Myriad Pro"/>
                <w:b w:val="false"/>
                <w:bCs w:val="false"/>
                <w:color w:val="000000"/>
                <w:spacing w:val="0"/>
                <w:sz w:val="12"/>
                <w:szCs w:val="12"/>
                <w:u w:val="none"/>
                <w:shd w:fill="auto" w:val="clear"/>
                <w:lang w:val="en-US"/>
              </w:rPr>
            </w:r>
          </w:p>
          <w:tbl>
            <w:tblPr>
              <w:tblW w:w="8275" w:type="dxa"/>
              <w:jc w:val="start"/>
              <w:tblInd w:w="0" w:type="dxa"/>
              <w:tblLayout w:type="fixed"/>
              <w:tblCellMar>
                <w:top w:w="55" w:type="dxa"/>
                <w:start w:w="55" w:type="dxa"/>
                <w:bottom w:w="55" w:type="dxa"/>
                <w:end w:w="55" w:type="dxa"/>
              </w:tblCellMar>
            </w:tblPr>
            <w:tblGrid>
              <w:gridCol w:w="6575"/>
              <w:gridCol w:w="1700"/>
            </w:tblGrid>
            <w:tr>
              <w:trPr>
                <w:trHeight w:val="413" w:hRule="atLeast"/>
              </w:trPr>
              <w:tc>
                <w:tcPr>
                  <w:tcW w:w="6575" w:type="dxa"/>
                  <w:tcBorders/>
                </w:tcPr>
                <w:p>
                  <w:pPr>
                    <w:pStyle w:val="TableContents"/>
                    <w:jc w:val="start"/>
                    <w:rPr>
                      <w:rFonts w:ascii="Myriad Pro" w:hAnsi="Myriad Pro"/>
                      <w:b/>
                      <w:sz w:val="24"/>
                      <w:szCs w:val="24"/>
                    </w:rPr>
                  </w:pPr>
                  <w:r>
                    <w:rPr>
                      <w:rFonts w:ascii="Myriad Pro" w:hAnsi="Myriad Pro"/>
                      <w:b w:val="false"/>
                      <w:bCs w:val="false"/>
                      <w:color w:val="0084D1"/>
                      <w:spacing w:val="-6"/>
                      <w:sz w:val="24"/>
                      <w:szCs w:val="24"/>
                      <w:u w:val="none"/>
                      <w:shd w:fill="auto" w:val="clear"/>
                    </w:rPr>
                    <w:t xml:space="preserve">Saint Gobain Distribution </w:t>
                  </w:r>
                  <w:r>
                    <w:rPr>
                      <w:rFonts w:ascii="Myriad Pro" w:hAnsi="Myriad Pro"/>
                      <w:b w:val="false"/>
                      <w:bCs w:val="false"/>
                      <w:color w:val="0084D1"/>
                      <w:spacing w:val="-6"/>
                      <w:sz w:val="24"/>
                      <w:szCs w:val="24"/>
                      <w:u w:val="none"/>
                      <w:shd w:fill="auto" w:val="clear"/>
                    </w:rPr>
                    <w:t xml:space="preserve">Bâtiment </w:t>
                  </w:r>
                  <w:r>
                    <w:rPr>
                      <w:rFonts w:ascii="Myriad Pro" w:hAnsi="Myriad Pro"/>
                      <w:b w:val="false"/>
                      <w:bCs w:val="false"/>
                      <w:color w:val="0084D1"/>
                      <w:spacing w:val="-6"/>
                      <w:sz w:val="24"/>
                      <w:szCs w:val="24"/>
                      <w:u w:val="none"/>
                      <w:shd w:fill="auto" w:val="clear"/>
                    </w:rPr>
                    <w:t>France</w:t>
                  </w:r>
                  <w:r>
                    <w:rPr>
                      <w:rFonts w:ascii="Myriad Pro" w:hAnsi="Myriad Pro"/>
                      <w:b/>
                      <w:bCs/>
                      <w:color w:val="000000"/>
                      <w:spacing w:val="-6"/>
                      <w:sz w:val="24"/>
                      <w:szCs w:val="24"/>
                      <w:u w:val="none"/>
                      <w:shd w:fill="auto" w:val="clear"/>
                    </w:rPr>
                    <w:t xml:space="preserve"> </w:t>
                  </w:r>
                  <w:r>
                    <w:rPr>
                      <w:rFonts w:eastAsia="Inter;Inter" w:cs="Inter;Inter" w:ascii="Inter;Inter" w:hAnsi="Inter;Inter"/>
                      <w:b/>
                      <w:bCs/>
                      <w:color w:val="000000"/>
                      <w:spacing w:val="-6"/>
                      <w:sz w:val="20"/>
                      <w:szCs w:val="20"/>
                      <w:u w:val="none"/>
                    </w:rPr>
                    <w:t xml:space="preserve">| </w:t>
                  </w:r>
                  <w:r>
                    <w:rPr>
                      <w:rFonts w:eastAsia="Inter;Inter" w:cs="Inter;Inter" w:ascii="Inter;Inter" w:hAnsi="Inter;Inter"/>
                      <w:b w:val="false"/>
                      <w:bCs w:val="false"/>
                      <w:color w:val="000000"/>
                      <w:spacing w:val="-6"/>
                      <w:sz w:val="24"/>
                      <w:szCs w:val="24"/>
                      <w:u w:val="none"/>
                    </w:rPr>
                    <w:t xml:space="preserve">Tech lead </w:t>
                  </w:r>
                  <w:r>
                    <w:rPr>
                      <w:rFonts w:eastAsia="Inter;Inter" w:cs="Inter;Inter" w:ascii="Inter;Inter" w:hAnsi="Inter;Inter"/>
                      <w:b w:val="false"/>
                      <w:bCs w:val="false"/>
                      <w:color w:val="000000"/>
                      <w:spacing w:val="-6"/>
                      <w:sz w:val="24"/>
                      <w:szCs w:val="24"/>
                      <w:u w:val="none"/>
                    </w:rPr>
                    <w:t>Strategy</w:t>
                  </w:r>
                </w:p>
              </w:tc>
              <w:tc>
                <w:tcPr>
                  <w:tcW w:w="1700" w:type="dxa"/>
                  <w:tcBorders/>
                </w:tcPr>
                <w:p>
                  <w:pPr>
                    <w:pStyle w:val="TableContents"/>
                    <w:jc w:val="end"/>
                    <w:rPr>
                      <w:rFonts w:ascii="Myriad Pro" w:hAnsi="Myriad Pro"/>
                      <w:sz w:val="8"/>
                      <w:szCs w:val="8"/>
                    </w:rPr>
                  </w:pPr>
                  <w:r>
                    <w:rPr>
                      <w:rFonts w:ascii="Myriad Pro" w:hAnsi="Myriad Pro"/>
                      <w:sz w:val="8"/>
                      <w:szCs w:val="8"/>
                    </w:rPr>
                  </w:r>
                </w:p>
                <w:p>
                  <w:pPr>
                    <w:pStyle w:val="TableContents"/>
                    <w:jc w:val="end"/>
                    <w:rPr>
                      <w:rFonts w:ascii="Myriad Pro" w:hAnsi="Myriad Pro"/>
                      <w:sz w:val="16"/>
                      <w:szCs w:val="16"/>
                    </w:rPr>
                  </w:pPr>
                  <w:r>
                    <w:rPr>
                      <w:rFonts w:ascii="Myriad Pro" w:hAnsi="Myriad Pro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Myriad Pro" w:hAnsi="Myriad Pro"/>
                      <w:sz w:val="16"/>
                      <w:szCs w:val="16"/>
                    </w:rPr>
                    <w:t>Déc.</w:t>
                  </w:r>
                  <w:r>
                    <w:rPr>
                      <w:rFonts w:ascii="Myriad Pro" w:hAnsi="Myriad Pro"/>
                      <w:sz w:val="16"/>
                      <w:szCs w:val="16"/>
                    </w:rPr>
                    <w:t xml:space="preserve"> 2021 - </w:t>
                  </w:r>
                  <w:r>
                    <w:rPr>
                      <w:rFonts w:ascii="Myriad Pro" w:hAnsi="Myriad Pro"/>
                      <w:sz w:val="16"/>
                      <w:szCs w:val="16"/>
                    </w:rPr>
                    <w:t>M</w:t>
                  </w:r>
                  <w:r>
                    <w:rPr>
                      <w:rFonts w:ascii="Myriad Pro" w:hAnsi="Myriad Pro"/>
                      <w:sz w:val="16"/>
                      <w:szCs w:val="16"/>
                    </w:rPr>
                    <w:t>ai</w:t>
                  </w:r>
                  <w:r>
                    <w:rPr>
                      <w:rFonts w:ascii="Myriad Pro" w:hAnsi="Myriad Pro"/>
                      <w:sz w:val="16"/>
                      <w:szCs w:val="16"/>
                    </w:rPr>
                    <w:t xml:space="preserve"> 2025</w:t>
                  </w:r>
                </w:p>
              </w:tc>
            </w:tr>
          </w:tbl>
          <w:p>
            <w:pPr>
              <w:pStyle w:val="TableContents"/>
              <w:jc w:val="start"/>
              <w:rPr>
                <w:rFonts w:ascii="Inter;Inter" w:hAnsi="Inter;Inter"/>
                <w:b w:val="false"/>
                <w:spacing w:val="-8"/>
                <w:sz w:val="21"/>
                <w:szCs w:val="21"/>
                <w:shd w:fill="auto" w:val="clear"/>
              </w:rPr>
            </w:pPr>
            <w:r>
              <w:rPr>
                <w:rFonts w:ascii="Arimo" w:hAnsi="Arimo"/>
                <w:b w:val="false"/>
                <w:bCs/>
                <w:i/>
                <w:iCs/>
                <w:caps w:val="false"/>
                <w:smallCaps w:val="false"/>
                <w:color w:val="0084D1"/>
                <w:spacing w:val="-8"/>
                <w:sz w:val="21"/>
                <w:szCs w:val="21"/>
                <w:u w:val="none"/>
                <w:shd w:fill="FFFFFF" w:val="clear"/>
              </w:rPr>
              <w:t xml:space="preserve">En interne, </w:t>
            </w:r>
            <w:r>
              <w:rPr>
                <w:rFonts w:ascii="Arimo" w:hAnsi="Arimo"/>
                <w:b w:val="false"/>
                <w:bCs/>
                <w:i/>
                <w:iCs/>
                <w:caps w:val="false"/>
                <w:smallCaps w:val="false"/>
                <w:color w:val="0084D1"/>
                <w:spacing w:val="-8"/>
                <w:sz w:val="21"/>
                <w:szCs w:val="21"/>
                <w:u w:val="none"/>
                <w:shd w:fill="FFFFFF" w:val="clear"/>
              </w:rPr>
              <w:t xml:space="preserve">dans un contexte BigData, </w:t>
            </w:r>
            <w:r>
              <w:rPr>
                <w:rFonts w:ascii="Arimo" w:hAnsi="Arimo"/>
                <w:b w:val="false"/>
                <w:bCs/>
                <w:i/>
                <w:iCs/>
                <w:caps w:val="false"/>
                <w:smallCaps w:val="false"/>
                <w:color w:val="0084D1"/>
                <w:spacing w:val="-8"/>
                <w:sz w:val="21"/>
                <w:szCs w:val="21"/>
                <w:u w:val="none"/>
                <w:shd w:fill="FFFFFF" w:val="clear"/>
              </w:rPr>
              <w:t>j</w:t>
            </w:r>
            <w:r>
              <w:rPr>
                <w:rFonts w:ascii="Arimo" w:hAnsi="Arimo"/>
                <w:b w:val="false"/>
                <w:bCs/>
                <w:i/>
                <w:iCs/>
                <w:caps w:val="false"/>
                <w:smallCaps w:val="false"/>
                <w:color w:val="0084D1"/>
                <w:spacing w:val="-8"/>
                <w:sz w:val="21"/>
                <w:szCs w:val="21"/>
                <w:u w:val="none"/>
                <w:shd w:fill="FFFFFF" w:val="clear"/>
              </w:rPr>
              <w:t xml:space="preserve">'ai </w:t>
            </w:r>
            <w:r>
              <w:rPr>
                <w:rFonts w:ascii="Arimo" w:hAnsi="Arimo"/>
                <w:b w:val="false"/>
                <w:bCs/>
                <w:i/>
                <w:iCs/>
                <w:caps w:val="false"/>
                <w:smallCaps w:val="false"/>
                <w:color w:val="0084D1"/>
                <w:spacing w:val="-8"/>
                <w:sz w:val="21"/>
                <w:szCs w:val="21"/>
                <w:u w:val="none"/>
                <w:shd w:fill="FFFFFF" w:val="clear"/>
              </w:rPr>
              <w:t>managé</w:t>
            </w:r>
            <w:r>
              <w:rPr>
                <w:rFonts w:ascii="Arimo" w:hAnsi="Arimo"/>
                <w:b w:val="false"/>
                <w:bCs/>
                <w:i/>
                <w:iCs/>
                <w:caps w:val="false"/>
                <w:smallCaps w:val="false"/>
                <w:color w:val="0084D1"/>
                <w:spacing w:val="-8"/>
                <w:sz w:val="21"/>
                <w:szCs w:val="21"/>
                <w:u w:val="none"/>
                <w:shd w:fill="FFFFFF" w:val="clear"/>
              </w:rPr>
              <w:t xml:space="preserve"> une équipe</w:t>
            </w:r>
            <w:r>
              <w:rPr>
                <w:rFonts w:ascii="Arimo" w:hAnsi="Arimo"/>
                <w:b w:val="false"/>
                <w:bCs/>
                <w:i/>
                <w:iCs/>
                <w:caps w:val="false"/>
                <w:smallCaps w:val="false"/>
                <w:color w:val="0084D1"/>
                <w:spacing w:val="-8"/>
                <w:sz w:val="21"/>
                <w:szCs w:val="21"/>
                <w:u w:val="none"/>
                <w:shd w:fill="FFFFFF" w:val="clear"/>
              </w:rPr>
              <w:t xml:space="preserve">, </w:t>
            </w:r>
            <w:r>
              <w:rPr>
                <w:rFonts w:ascii="Arimo" w:hAnsi="Arimo"/>
                <w:b w:val="false"/>
                <w:bCs/>
                <w:i/>
                <w:iCs/>
                <w:caps w:val="false"/>
                <w:smallCaps w:val="false"/>
                <w:color w:val="0084D1"/>
                <w:spacing w:val="-8"/>
                <w:sz w:val="21"/>
                <w:szCs w:val="21"/>
                <w:u w:val="none"/>
                <w:shd w:fill="FFFFFF" w:val="clear"/>
              </w:rPr>
              <w:t>piloté</w:t>
            </w:r>
            <w:r>
              <w:rPr>
                <w:rFonts w:ascii="Arimo" w:hAnsi="Arimo"/>
                <w:b w:val="false"/>
                <w:bCs/>
                <w:i/>
                <w:iCs/>
                <w:caps w:val="false"/>
                <w:smallCaps w:val="false"/>
                <w:color w:val="0084D1"/>
                <w:spacing w:val="-8"/>
                <w:sz w:val="21"/>
                <w:szCs w:val="21"/>
                <w:u w:val="none"/>
                <w:shd w:fill="FFFFFF" w:val="clear"/>
              </w:rPr>
              <w:t xml:space="preserve"> la migration vers le cloud, </w:t>
            </w:r>
            <w:r>
              <w:rPr>
                <w:rFonts w:ascii="Arimo" w:hAnsi="Arimo"/>
                <w:b w:val="false"/>
                <w:bCs/>
                <w:i/>
                <w:iCs/>
                <w:caps w:val="false"/>
                <w:smallCaps w:val="false"/>
                <w:color w:val="0084D1"/>
                <w:spacing w:val="-8"/>
                <w:sz w:val="21"/>
                <w:szCs w:val="21"/>
                <w:u w:val="none"/>
                <w:shd w:fill="FFFFFF" w:val="clear"/>
              </w:rPr>
              <w:t xml:space="preserve">créé des procédures de rationalisation, </w:t>
            </w:r>
            <w:r>
              <w:rPr>
                <w:rFonts w:ascii="Arimo" w:hAnsi="Arimo"/>
                <w:b w:val="false"/>
                <w:bCs/>
                <w:i/>
                <w:iCs/>
                <w:caps w:val="false"/>
                <w:smallCaps w:val="false"/>
                <w:color w:val="0084D1"/>
                <w:spacing w:val="-8"/>
                <w:sz w:val="21"/>
                <w:szCs w:val="21"/>
                <w:u w:val="none"/>
                <w:shd w:fill="FFFFFF" w:val="clear"/>
              </w:rPr>
              <w:t>appuyé</w:t>
            </w:r>
            <w:r>
              <w:rPr>
                <w:rFonts w:ascii="Arimo" w:hAnsi="Arimo"/>
                <w:b w:val="false"/>
                <w:bCs/>
                <w:i/>
                <w:iCs/>
                <w:caps w:val="false"/>
                <w:smallCaps w:val="false"/>
                <w:color w:val="0084D1"/>
                <w:spacing w:val="-8"/>
                <w:sz w:val="21"/>
                <w:szCs w:val="21"/>
                <w:u w:val="none"/>
                <w:shd w:fill="FFFFFF" w:val="clear"/>
              </w:rPr>
              <w:t xml:space="preserve"> le </w:t>
            </w:r>
            <w:r>
              <w:rPr>
                <w:rFonts w:ascii="Arimo" w:hAnsi="Arimo"/>
                <w:b w:val="false"/>
                <w:bCs/>
                <w:i/>
                <w:iCs/>
                <w:caps w:val="false"/>
                <w:smallCaps w:val="false"/>
                <w:color w:val="0084D1"/>
                <w:spacing w:val="-8"/>
                <w:sz w:val="21"/>
                <w:szCs w:val="21"/>
                <w:u w:val="none"/>
                <w:shd w:fill="FFFFFF" w:val="clear"/>
              </w:rPr>
              <w:t xml:space="preserve">business </w:t>
            </w:r>
            <w:r>
              <w:rPr>
                <w:rFonts w:ascii="Arimo" w:hAnsi="Arimo"/>
                <w:b w:val="false"/>
                <w:bCs/>
                <w:i/>
                <w:iCs/>
                <w:caps w:val="false"/>
                <w:smallCaps w:val="false"/>
                <w:color w:val="0084D1"/>
                <w:spacing w:val="-8"/>
                <w:sz w:val="21"/>
                <w:szCs w:val="21"/>
                <w:u w:val="none"/>
                <w:shd w:fill="FFFFFF" w:val="clear"/>
              </w:rPr>
              <w:t>via des formations et des démonstrations.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</w:pP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réorganisation é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quipe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 xml:space="preserve"> 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 xml:space="preserve">Support 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&amp;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 xml:space="preserve"> 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 xml:space="preserve">ticketing 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Jira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 xml:space="preserve"> 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(</w:t>
            </w:r>
            <w:r>
              <w:rPr>
                <w:rFonts w:ascii="Arimo" w:hAnsi="Arimo"/>
                <w:b w:val="false"/>
                <w:i/>
                <w:iCs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réduction du backlog de 50 %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)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</w:pP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 xml:space="preserve">pilotage 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 xml:space="preserve">rationalisation couche sémantique 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Data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 xml:space="preserve"> 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MicroStrategy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 xml:space="preserve"> </w:t>
            </w:r>
            <w:r>
              <w:rPr>
                <w:rFonts w:ascii="Arimo" w:hAnsi="Arimo"/>
                <w:b w:val="false"/>
                <w:i/>
                <w:iCs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(</w:t>
            </w:r>
            <w:r>
              <w:rPr>
                <w:rFonts w:ascii="Arimo" w:hAnsi="Arimo"/>
                <w:b w:val="false"/>
                <w:i/>
                <w:iCs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accélération des livraisons</w:t>
            </w:r>
            <w:r>
              <w:rPr>
                <w:rFonts w:ascii="Arimo" w:hAnsi="Arimo"/>
                <w:b w:val="false"/>
                <w:i/>
                <w:iCs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)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Arimo" w:hAnsi="Arimo"/>
                <w:b w:val="false"/>
                <w:i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</w:pP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  <w:t>incident management, change advisory board,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  <w:t xml:space="preserve"> 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  <w:t xml:space="preserve">ITIL, 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  <w:t xml:space="preserve">flux 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  <w:t>&amp; RGPD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  <w:t xml:space="preserve"> </w:t>
            </w:r>
            <w:r>
              <w:rPr>
                <w:rFonts w:ascii="Arimo" w:hAnsi="Arimo"/>
                <w:b w:val="false"/>
                <w:i/>
                <w:iCs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  <w:t>(sé</w:t>
            </w:r>
            <w:r>
              <w:rPr>
                <w:rFonts w:ascii="Arimo" w:hAnsi="Arimo"/>
                <w:b w:val="false"/>
                <w:i/>
                <w:iCs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  <w:t xml:space="preserve">curisation de la </w:t>
            </w:r>
            <w:r>
              <w:rPr>
                <w:rFonts w:ascii="Arimo" w:hAnsi="Arimo"/>
                <w:b w:val="false"/>
                <w:i/>
                <w:iCs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  <w:t>prod</w:t>
            </w:r>
            <w:r>
              <w:rPr>
                <w:rFonts w:ascii="Arimo" w:hAnsi="Arimo"/>
                <w:b w:val="false"/>
                <w:i/>
                <w:iCs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  <w:t>)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Arimo" w:hAnsi="Arimo"/>
                <w:b w:val="false"/>
                <w:i w:val="false"/>
                <w:i w:val="false"/>
                <w:iCs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</w:pPr>
            <w:r>
              <w:rPr>
                <w:rFonts w:ascii="Arimo" w:hAnsi="Arimo"/>
                <w:b w:val="false"/>
                <w:i w:val="false"/>
                <w:iCs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 xml:space="preserve">pilotage de procédures techniques et automatisation </w:t>
            </w:r>
            <w:r>
              <w:rPr>
                <w:rFonts w:ascii="Arimo" w:hAnsi="Arimo"/>
                <w:b w:val="false"/>
                <w:i/>
                <w:iCs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(meilleure exécution des routines</w:t>
            </w:r>
            <w:r>
              <w:rPr>
                <w:rFonts w:ascii="Arimo" w:hAnsi="Arimo"/>
                <w:b w:val="false"/>
                <w:i/>
                <w:iCs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)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</w:pP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 xml:space="preserve">gestion de la 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 xml:space="preserve">migration 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 xml:space="preserve">Move to Cloud 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 xml:space="preserve">Strategy 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sur Azure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 xml:space="preserve"> 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(</w:t>
            </w:r>
            <w:r>
              <w:rPr>
                <w:rFonts w:ascii="Arimo" w:hAnsi="Arimo"/>
                <w:b w:val="false"/>
                <w:i/>
                <w:iCs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 xml:space="preserve">chiffrage </w:t>
            </w:r>
            <w:r>
              <w:rPr>
                <w:rFonts w:ascii="Arimo" w:hAnsi="Arimo"/>
                <w:b w:val="false"/>
                <w:i/>
                <w:iCs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du projet</w:t>
            </w:r>
            <w:r>
              <w:rPr>
                <w:rFonts w:ascii="Arimo" w:hAnsi="Arimo"/>
                <w:b w:val="false"/>
                <w:i/>
                <w:iCs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 xml:space="preserve"> sur 2 ans)</w:t>
            </w:r>
          </w:p>
          <w:p>
            <w:pPr>
              <w:pStyle w:val="Normal"/>
              <w:numPr>
                <w:ilvl w:val="0"/>
                <w:numId w:val="2"/>
              </w:numPr>
              <w:rPr/>
            </w:pP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c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 xml:space="preserve">apacity planning &amp; maintenances 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 xml:space="preserve">On Premise </w:t>
            </w:r>
            <w:r>
              <w:rPr>
                <w:rFonts w:ascii="Arimo" w:hAnsi="Arimo"/>
                <w:b w:val="false"/>
                <w:i/>
                <w:iCs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(diminution des incidents de performance)</w:t>
            </w:r>
          </w:p>
          <w:p>
            <w:pPr>
              <w:pStyle w:val="Normal"/>
              <w:numPr>
                <w:ilvl w:val="0"/>
                <w:numId w:val="2"/>
              </w:numPr>
              <w:rPr/>
            </w:pP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 xml:space="preserve">Formation et accompagnement des métiers </w:t>
            </w:r>
            <w:r>
              <w:rPr>
                <w:rFonts w:ascii="Arimo" w:hAnsi="Arimo"/>
                <w:b w:val="false"/>
                <w:i/>
                <w:iCs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(</w:t>
            </w:r>
            <w:r>
              <w:rPr>
                <w:rFonts w:ascii="Arimo" w:hAnsi="Arimo"/>
                <w:b w:val="false"/>
                <w:i/>
                <w:iCs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 xml:space="preserve">meilleure adhésion </w:t>
            </w:r>
            <w:r>
              <w:rPr>
                <w:rFonts w:ascii="Arimo" w:hAnsi="Arimo"/>
                <w:b w:val="false"/>
                <w:i/>
                <w:iCs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à l’outil</w:t>
            </w:r>
            <w:r>
              <w:rPr>
                <w:rFonts w:ascii="Arimo" w:hAnsi="Arimo"/>
                <w:b w:val="false"/>
                <w:i/>
                <w:iCs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)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227"/>
              <w:rPr>
                <w:rFonts w:ascii="Arimo" w:hAnsi="Arimo"/>
                <w:b w:val="false"/>
                <w:i/>
                <w:i/>
                <w:iCs/>
                <w:caps w:val="false"/>
                <w:smallCaps w:val="false"/>
                <w:spacing w:val="0"/>
                <w:sz w:val="12"/>
                <w:szCs w:val="12"/>
                <w:shd w:fill="FFFFFF" w:val="clear"/>
              </w:rPr>
            </w:pPr>
            <w:r>
              <w:rPr>
                <w:rFonts w:ascii="Arimo" w:hAnsi="Arimo"/>
                <w:b w:val="false"/>
                <w:i/>
                <w:iCs/>
                <w:caps w:val="false"/>
                <w:smallCaps w:val="false"/>
                <w:spacing w:val="0"/>
                <w:sz w:val="12"/>
                <w:szCs w:val="12"/>
                <w:shd w:fill="FFFFFF" w:val="clear"/>
              </w:rPr>
            </w:r>
          </w:p>
          <w:tbl>
            <w:tblPr>
              <w:tblW w:w="5000" w:type="pct"/>
              <w:jc w:val="start"/>
              <w:tblInd w:w="0" w:type="dxa"/>
              <w:tblLayout w:type="fixed"/>
              <w:tblCellMar>
                <w:top w:w="55" w:type="dxa"/>
                <w:start w:w="55" w:type="dxa"/>
                <w:bottom w:w="55" w:type="dxa"/>
                <w:end w:w="55" w:type="dxa"/>
              </w:tblCellMar>
            </w:tblPr>
            <w:tblGrid>
              <w:gridCol w:w="5691"/>
              <w:gridCol w:w="2836"/>
            </w:tblGrid>
            <w:tr>
              <w:trPr>
                <w:trHeight w:val="403" w:hRule="atLeast"/>
              </w:trPr>
              <w:tc>
                <w:tcPr>
                  <w:tcW w:w="5691" w:type="dxa"/>
                  <w:tcBorders/>
                </w:tcPr>
                <w:p>
                  <w:pPr>
                    <w:pStyle w:val="TableContents"/>
                    <w:jc w:val="start"/>
                    <w:rPr/>
                  </w:pPr>
                  <w:r>
                    <w:rPr>
                      <w:rFonts w:ascii="Myriad Pro" w:hAnsi="Myriad Pro"/>
                      <w:b w:val="false"/>
                      <w:bCs w:val="false"/>
                      <w:color w:val="0084D1"/>
                      <w:spacing w:val="0"/>
                      <w:sz w:val="24"/>
                      <w:szCs w:val="24"/>
                      <w:u w:val="none"/>
                      <w:shd w:fill="auto" w:val="clear"/>
                    </w:rPr>
                    <w:t xml:space="preserve">Autodistribution </w:t>
                  </w:r>
                  <w:r>
                    <w:rPr>
                      <w:rFonts w:eastAsia="Inter;Inter" w:cs="Inter;Inter" w:ascii="Inter;Inter" w:hAnsi="Inter;Inter"/>
                      <w:b/>
                      <w:bCs/>
                      <w:color w:val="000000"/>
                      <w:spacing w:val="0"/>
                      <w:sz w:val="20"/>
                      <w:szCs w:val="20"/>
                      <w:u w:val="none"/>
                      <w:shd w:fill="auto" w:val="clear"/>
                    </w:rPr>
                    <w:t xml:space="preserve">| </w:t>
                  </w:r>
                  <w:r>
                    <w:rPr>
                      <w:rFonts w:eastAsia="Inter;Inter" w:cs="Inter;Inter" w:ascii="Inter;Inter" w:hAnsi="Inter;Inter"/>
                      <w:b/>
                      <w:bCs/>
                      <w:color w:val="000000"/>
                      <w:spacing w:val="0"/>
                      <w:sz w:val="20"/>
                      <w:szCs w:val="20"/>
                      <w:u w:val="none"/>
                      <w:shd w:fill="auto" w:val="clear"/>
                    </w:rPr>
                    <w:t xml:space="preserve"> </w:t>
                  </w:r>
                  <w:r>
                    <w:rPr>
                      <w:rFonts w:eastAsia="Inter;Inter" w:cs="Inter;Inter" w:ascii="Inter;Inter" w:hAnsi="Inter;Inter"/>
                      <w:b w:val="false"/>
                      <w:bCs w:val="false"/>
                      <w:color w:val="000000"/>
                      <w:spacing w:val="-6"/>
                      <w:sz w:val="24"/>
                      <w:szCs w:val="24"/>
                      <w:u w:val="none"/>
                    </w:rPr>
                    <w:t xml:space="preserve">Développeur </w:t>
                  </w:r>
                  <w:r>
                    <w:rPr>
                      <w:rFonts w:eastAsia="Inter;Inter" w:cs="Inter;Inter" w:ascii="Inter;Inter" w:hAnsi="Inter;Inter"/>
                      <w:b w:val="false"/>
                      <w:bCs w:val="false"/>
                      <w:color w:val="000000"/>
                      <w:spacing w:val="-6"/>
                      <w:sz w:val="24"/>
                      <w:szCs w:val="24"/>
                      <w:u w:val="none"/>
                    </w:rPr>
                    <w:t>S</w:t>
                  </w:r>
                  <w:r>
                    <w:rPr>
                      <w:rFonts w:eastAsia="Inter;Inter" w:cs="Inter;Inter" w:ascii="Inter;Inter" w:hAnsi="Inter;Inter"/>
                      <w:b w:val="false"/>
                      <w:bCs w:val="false"/>
                      <w:color w:val="000000"/>
                      <w:spacing w:val="-6"/>
                      <w:sz w:val="24"/>
                      <w:szCs w:val="24"/>
                      <w:u w:val="none"/>
                    </w:rPr>
                    <w:t>trategy</w:t>
                  </w:r>
                </w:p>
              </w:tc>
              <w:tc>
                <w:tcPr>
                  <w:tcW w:w="2836" w:type="dxa"/>
                  <w:tcBorders/>
                </w:tcPr>
                <w:p>
                  <w:pPr>
                    <w:pStyle w:val="TableContents"/>
                    <w:numPr>
                      <w:ilvl w:val="0"/>
                      <w:numId w:val="0"/>
                    </w:numPr>
                    <w:ind w:hanging="0" w:start="227"/>
                    <w:jc w:val="end"/>
                    <w:rPr>
                      <w:rFonts w:ascii="Arimo" w:hAnsi="Arimo"/>
                      <w:b w:val="false"/>
                      <w:bCs w:val="false"/>
                      <w:color w:val="000000"/>
                      <w:spacing w:val="0"/>
                      <w:sz w:val="16"/>
                      <w:szCs w:val="16"/>
                      <w:u w:val="none"/>
                      <w:shd w:fill="auto" w:val="clear"/>
                      <w:lang w:val="fr-FR"/>
                    </w:rPr>
                  </w:pPr>
                  <w:r>
                    <w:rPr>
                      <w:rFonts w:ascii="Arimo" w:hAnsi="Arimo"/>
                      <w:b w:val="false"/>
                      <w:bCs w:val="false"/>
                      <w:color w:val="000000"/>
                      <w:spacing w:val="0"/>
                      <w:sz w:val="16"/>
                      <w:szCs w:val="16"/>
                      <w:u w:val="none"/>
                      <w:shd w:fill="auto" w:val="clear"/>
                      <w:lang w:val="fr-FR"/>
                    </w:rPr>
                    <w:t>Juillet 2021 – Nov. 2021</w:t>
                  </w:r>
                </w:p>
              </w:tc>
            </w:tr>
          </w:tbl>
          <w:p>
            <w:pPr>
              <w:pStyle w:val="Normal"/>
              <w:jc w:val="start"/>
              <w:rPr>
                <w:rFonts w:ascii="Arimo" w:hAnsi="Arimo" w:eastAsia="àž" w:cs="àž"/>
                <w:b w:val="false"/>
                <w:bCs w:val="false"/>
                <w:i/>
                <w:i/>
                <w:iCs/>
                <w:caps w:val="false"/>
                <w:smallCaps w:val="false"/>
                <w:color w:val="0084D1"/>
                <w:spacing w:val="-8"/>
                <w:sz w:val="21"/>
                <w:szCs w:val="21"/>
                <w:u w:val="none"/>
                <w:shd w:fill="auto" w:val="clear"/>
                <w:lang w:val="fr-FR"/>
              </w:rPr>
            </w:pPr>
            <w:r>
              <w:rPr>
                <w:rFonts w:eastAsia="àž" w:cs="àž" w:ascii="Arimo" w:hAnsi="Arimo"/>
                <w:b w:val="false"/>
                <w:bCs w:val="false"/>
                <w:i/>
                <w:iCs/>
                <w:caps w:val="false"/>
                <w:smallCaps w:val="false"/>
                <w:color w:val="0084D1"/>
                <w:spacing w:val="-8"/>
                <w:sz w:val="21"/>
                <w:szCs w:val="21"/>
                <w:u w:val="none"/>
                <w:shd w:fill="auto" w:val="clear"/>
                <w:lang w:val="fr-FR"/>
              </w:rPr>
              <w:t>E</w:t>
            </w:r>
            <w:r>
              <w:rPr>
                <w:rFonts w:eastAsia="àž" w:cs="àž" w:ascii="Arimo" w:hAnsi="Arimo"/>
                <w:b w:val="false"/>
                <w:bCs w:val="false"/>
                <w:i/>
                <w:iCs/>
                <w:caps w:val="false"/>
                <w:smallCaps w:val="false"/>
                <w:color w:val="0084D1"/>
                <w:spacing w:val="-8"/>
                <w:sz w:val="21"/>
                <w:szCs w:val="21"/>
                <w:u w:val="none"/>
                <w:shd w:fill="auto" w:val="clear"/>
                <w:lang w:val="fr-FR"/>
              </w:rPr>
              <w:t>n tant qu’e</w:t>
            </w:r>
            <w:r>
              <w:rPr>
                <w:rFonts w:eastAsia="àž" w:cs="àž" w:ascii="Arimo" w:hAnsi="Arimo"/>
                <w:b w:val="false"/>
                <w:bCs w:val="false"/>
                <w:i/>
                <w:iCs/>
                <w:caps w:val="false"/>
                <w:smallCaps w:val="false"/>
                <w:color w:val="0084D1"/>
                <w:spacing w:val="-8"/>
                <w:sz w:val="21"/>
                <w:szCs w:val="21"/>
                <w:u w:val="none"/>
                <w:shd w:fill="auto" w:val="clear"/>
                <w:lang w:val="fr-FR"/>
              </w:rPr>
              <w:t>xterne, j</w:t>
            </w:r>
            <w:r>
              <w:rPr>
                <w:rFonts w:eastAsia="àž" w:cs="àž" w:ascii="Arimo" w:hAnsi="Arimo"/>
                <w:b w:val="false"/>
                <w:bCs w:val="false"/>
                <w:i/>
                <w:iCs/>
                <w:caps w:val="false"/>
                <w:smallCaps w:val="false"/>
                <w:color w:val="0084D1"/>
                <w:spacing w:val="-8"/>
                <w:sz w:val="21"/>
                <w:szCs w:val="21"/>
                <w:u w:val="none"/>
                <w:shd w:fill="auto" w:val="clear"/>
                <w:lang w:val="fr-FR"/>
              </w:rPr>
              <w:t xml:space="preserve">'ai </w:t>
            </w:r>
            <w:r>
              <w:rPr>
                <w:rFonts w:eastAsia="àž" w:cs="àž" w:ascii="Arimo" w:hAnsi="Arimo"/>
                <w:b w:val="false"/>
                <w:bCs w:val="false"/>
                <w:i/>
                <w:iCs/>
                <w:caps w:val="false"/>
                <w:smallCaps w:val="false"/>
                <w:color w:val="0084D1"/>
                <w:spacing w:val="-8"/>
                <w:sz w:val="21"/>
                <w:szCs w:val="21"/>
                <w:u w:val="none"/>
                <w:shd w:fill="auto" w:val="clear"/>
                <w:lang w:val="fr-FR"/>
              </w:rPr>
              <w:t xml:space="preserve">conçu des dashboards décisionnels, de la couche sémantique </w:t>
            </w:r>
            <w:r>
              <w:rPr>
                <w:rFonts w:eastAsia="àž" w:cs="àž" w:ascii="Arimo" w:hAnsi="Arimo"/>
                <w:b w:val="false"/>
                <w:bCs w:val="false"/>
                <w:i/>
                <w:iCs/>
                <w:caps w:val="false"/>
                <w:smallCaps w:val="false"/>
                <w:color w:val="0084D1"/>
                <w:spacing w:val="-8"/>
                <w:sz w:val="21"/>
                <w:szCs w:val="21"/>
                <w:u w:val="none"/>
                <w:shd w:fill="auto" w:val="clear"/>
                <w:lang w:val="fr-FR"/>
              </w:rPr>
              <w:t xml:space="preserve">aux </w:t>
            </w:r>
            <w:r>
              <w:rPr>
                <w:rFonts w:eastAsia="àž" w:cs="àž" w:ascii="Arimo" w:hAnsi="Arimo"/>
                <w:b w:val="false"/>
                <w:bCs w:val="false"/>
                <w:i/>
                <w:iCs/>
                <w:caps w:val="false"/>
                <w:smallCaps w:val="false"/>
                <w:color w:val="0084D1"/>
                <w:spacing w:val="-8"/>
                <w:sz w:val="21"/>
                <w:szCs w:val="21"/>
                <w:u w:val="none"/>
                <w:shd w:fill="auto" w:val="clear"/>
                <w:lang w:val="fr-FR"/>
              </w:rPr>
              <w:t>KPIs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</w:pP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r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 xml:space="preserve">ecueil du brief et des besoins métiers 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 xml:space="preserve">avec le chef de projet </w:t>
            </w:r>
            <w:r>
              <w:rPr>
                <w:rFonts w:ascii="Arimo" w:hAnsi="Arimo"/>
                <w:b w:val="false"/>
                <w:i/>
                <w:iCs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(meilleure compréhension)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Arimo" w:hAnsi="Arimo"/>
                <w:b w:val="false"/>
                <w:i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</w:pP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  <w:t xml:space="preserve">élaborations de KPIs décisionnels 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  <w:t xml:space="preserve">&amp; dashboards dans un contexte Agile </w:t>
            </w:r>
            <w:r>
              <w:rPr>
                <w:rFonts w:ascii="Arimo" w:hAnsi="Arimo"/>
                <w:b w:val="false"/>
                <w:i/>
                <w:iCs/>
                <w:caps w:val="false"/>
                <w:smallCaps w:val="false"/>
                <w:spacing w:val="-4"/>
                <w:sz w:val="20"/>
                <w:szCs w:val="20"/>
                <w:shd w:fill="FFFFFF" w:val="clear"/>
              </w:rPr>
              <w:t>(valeur décisionnelle)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227"/>
              <w:rPr>
                <w:rFonts w:ascii="Arimo" w:hAnsi="Arimo"/>
                <w:b w:val="false"/>
                <w:i/>
                <w:i/>
                <w:iCs/>
                <w:caps w:val="false"/>
                <w:smallCaps w:val="false"/>
                <w:spacing w:val="-4"/>
                <w:sz w:val="12"/>
                <w:szCs w:val="12"/>
                <w:shd w:fill="FFFFFF" w:val="clear"/>
              </w:rPr>
            </w:pPr>
            <w:r>
              <w:rPr>
                <w:rFonts w:ascii="Arimo" w:hAnsi="Arimo"/>
                <w:b w:val="false"/>
                <w:i/>
                <w:iCs/>
                <w:caps w:val="false"/>
                <w:smallCaps w:val="false"/>
                <w:spacing w:val="-4"/>
                <w:sz w:val="12"/>
                <w:szCs w:val="12"/>
                <w:shd w:fill="FFFFFF" w:val="clear"/>
              </w:rPr>
            </w:r>
          </w:p>
          <w:tbl>
            <w:tblPr>
              <w:tblW w:w="5000" w:type="pct"/>
              <w:jc w:val="start"/>
              <w:tblInd w:w="0" w:type="dxa"/>
              <w:tblLayout w:type="fixed"/>
              <w:tblCellMar>
                <w:top w:w="55" w:type="dxa"/>
                <w:start w:w="55" w:type="dxa"/>
                <w:bottom w:w="55" w:type="dxa"/>
                <w:end w:w="55" w:type="dxa"/>
              </w:tblCellMar>
            </w:tblPr>
            <w:tblGrid>
              <w:gridCol w:w="6962"/>
              <w:gridCol w:w="1565"/>
            </w:tblGrid>
            <w:tr>
              <w:trPr>
                <w:trHeight w:val="388" w:hRule="atLeast"/>
              </w:trPr>
              <w:tc>
                <w:tcPr>
                  <w:tcW w:w="6962" w:type="dxa"/>
                  <w:tcBorders/>
                </w:tcPr>
                <w:p>
                  <w:pPr>
                    <w:pStyle w:val="TableContents"/>
                    <w:jc w:val="start"/>
                    <w:rPr>
                      <w:spacing w:val="-8"/>
                    </w:rPr>
                  </w:pPr>
                  <w:r>
                    <w:rPr>
                      <w:rFonts w:ascii="Myriad Pro" w:hAnsi="Myriad Pro"/>
                      <w:b w:val="false"/>
                      <w:bCs w:val="false"/>
                      <w:color w:val="0084D1"/>
                      <w:spacing w:val="-8"/>
                      <w:sz w:val="24"/>
                      <w:szCs w:val="24"/>
                      <w:u w:val="none"/>
                      <w:shd w:fill="auto" w:val="clear"/>
                    </w:rPr>
                    <w:t>Strategy</w:t>
                  </w:r>
                  <w:r>
                    <w:rPr>
                      <w:rFonts w:ascii="Myriad Pro" w:hAnsi="Myriad Pro"/>
                      <w:b w:val="false"/>
                      <w:bCs w:val="false"/>
                      <w:color w:val="0084D1"/>
                      <w:spacing w:val="-8"/>
                      <w:sz w:val="24"/>
                      <w:szCs w:val="24"/>
                      <w:u w:val="none"/>
                      <w:shd w:fill="auto" w:val="clear"/>
                    </w:rPr>
                    <w:t xml:space="preserve"> (</w:t>
                  </w:r>
                  <w:r>
                    <w:rPr>
                      <w:rFonts w:ascii="Arimo" w:hAnsi="Arimo"/>
                      <w:b w:val="false"/>
                      <w:bCs w:val="false"/>
                      <w:i/>
                      <w:iCs/>
                      <w:caps w:val="false"/>
                      <w:smallCaps w:val="false"/>
                      <w:color w:val="0084D1"/>
                      <w:spacing w:val="-8"/>
                      <w:sz w:val="21"/>
                      <w:szCs w:val="21"/>
                      <w:u w:val="none"/>
                      <w:shd w:fill="auto" w:val="clear"/>
                    </w:rPr>
                    <w:t>Michelin, Société Générale, Editis, Fnac</w:t>
                  </w:r>
                  <w:r>
                    <w:rPr>
                      <w:rFonts w:ascii="Arimo" w:hAnsi="Arimo"/>
                      <w:b w:val="false"/>
                      <w:bCs w:val="false"/>
                      <w:i/>
                      <w:iCs/>
                      <w:caps w:val="false"/>
                      <w:smallCaps w:val="false"/>
                      <w:color w:val="0084D1"/>
                      <w:spacing w:val="-8"/>
                      <w:sz w:val="21"/>
                      <w:szCs w:val="21"/>
                      <w:u w:val="none"/>
                      <w:shd w:fill="auto" w:val="clear"/>
                    </w:rPr>
                    <w:t>)</w:t>
                  </w:r>
                  <w:r>
                    <w:rPr>
                      <w:rFonts w:ascii="Myriad Pro" w:hAnsi="Myriad Pro"/>
                      <w:b/>
                      <w:bCs/>
                      <w:color w:val="000000"/>
                      <w:spacing w:val="-8"/>
                      <w:sz w:val="24"/>
                      <w:szCs w:val="24"/>
                      <w:u w:val="none"/>
                      <w:shd w:fill="auto" w:val="clear"/>
                    </w:rPr>
                    <w:t xml:space="preserve"> </w:t>
                  </w:r>
                  <w:r>
                    <w:rPr>
                      <w:rFonts w:eastAsia="Inter;Inter" w:cs="Inter;Inter" w:ascii="Inter;Inter" w:hAnsi="Inter;Inter"/>
                      <w:b/>
                      <w:bCs/>
                      <w:color w:val="000000"/>
                      <w:spacing w:val="-8"/>
                      <w:sz w:val="20"/>
                      <w:szCs w:val="20"/>
                      <w:u w:val="none"/>
                    </w:rPr>
                    <w:t xml:space="preserve">| </w:t>
                  </w:r>
                  <w:r>
                    <w:rPr>
                      <w:rFonts w:eastAsia="Inter;Inter" w:cs="Inter;Inter" w:ascii="Inter;Inter" w:hAnsi="Inter;Inter"/>
                      <w:b w:val="false"/>
                      <w:bCs w:val="false"/>
                      <w:color w:val="000000"/>
                      <w:spacing w:val="-14"/>
                      <w:sz w:val="24"/>
                      <w:szCs w:val="24"/>
                      <w:u w:val="none"/>
                    </w:rPr>
                    <w:t>Support</w:t>
                  </w:r>
                  <w:r>
                    <w:rPr>
                      <w:rFonts w:eastAsia="Inter;Inter" w:cs="Inter;Inter" w:ascii="Inter;Inter" w:hAnsi="Inter;Inter"/>
                      <w:b w:val="false"/>
                      <w:bCs w:val="false"/>
                      <w:color w:val="000000"/>
                      <w:spacing w:val="-14"/>
                      <w:sz w:val="24"/>
                      <w:szCs w:val="24"/>
                      <w:u w:val="none"/>
                    </w:rPr>
                    <w:t xml:space="preserve"> Lead Engineer</w:t>
                  </w:r>
                </w:p>
              </w:tc>
              <w:tc>
                <w:tcPr>
                  <w:tcW w:w="1565" w:type="dxa"/>
                  <w:tcBorders/>
                </w:tcPr>
                <w:p>
                  <w:pPr>
                    <w:pStyle w:val="TableContents"/>
                    <w:jc w:val="end"/>
                    <w:rPr>
                      <w:rFonts w:ascii="Arimo" w:hAnsi="Arimo"/>
                      <w:spacing w:val="-8"/>
                      <w:sz w:val="16"/>
                      <w:szCs w:val="16"/>
                    </w:rPr>
                  </w:pPr>
                  <w:r>
                    <w:rPr>
                      <w:rFonts w:ascii="Arimo" w:hAnsi="Arimo"/>
                      <w:spacing w:val="-8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mo" w:hAnsi="Arimo"/>
                      <w:spacing w:val="-8"/>
                      <w:sz w:val="16"/>
                      <w:szCs w:val="16"/>
                    </w:rPr>
                    <w:t>Mars 2017</w:t>
                  </w:r>
                  <w:r>
                    <w:rPr>
                      <w:rFonts w:ascii="Arimo" w:hAnsi="Arimo"/>
                      <w:spacing w:val="-8"/>
                      <w:sz w:val="16"/>
                      <w:szCs w:val="16"/>
                    </w:rPr>
                    <w:t xml:space="preserve">- </w:t>
                  </w:r>
                  <w:r>
                    <w:rPr>
                      <w:rFonts w:ascii="Arimo" w:hAnsi="Arimo"/>
                      <w:spacing w:val="-8"/>
                      <w:sz w:val="16"/>
                      <w:szCs w:val="16"/>
                    </w:rPr>
                    <w:t>J</w:t>
                  </w:r>
                  <w:r>
                    <w:rPr>
                      <w:rFonts w:ascii="Arimo" w:hAnsi="Arimo"/>
                      <w:spacing w:val="-8"/>
                      <w:sz w:val="16"/>
                      <w:szCs w:val="16"/>
                    </w:rPr>
                    <w:t>uin 2021</w:t>
                  </w:r>
                </w:p>
              </w:tc>
            </w:tr>
          </w:tbl>
          <w:p>
            <w:pPr>
              <w:pStyle w:val="Normal"/>
              <w:numPr>
                <w:ilvl w:val="0"/>
                <w:numId w:val="0"/>
              </w:numPr>
              <w:ind w:hanging="0" w:start="11"/>
              <w:jc w:val="start"/>
              <w:rPr>
                <w:spacing w:val="-8"/>
                <w:sz w:val="21"/>
                <w:szCs w:val="21"/>
              </w:rPr>
            </w:pPr>
            <w:r>
              <w:rPr>
                <w:rFonts w:ascii="Arimo" w:hAnsi="Arimo"/>
                <w:b w:val="false"/>
                <w:bCs w:val="false"/>
                <w:i/>
                <w:iCs/>
                <w:caps w:val="false"/>
                <w:smallCaps w:val="false"/>
                <w:color w:val="0084D1"/>
                <w:spacing w:val="-8"/>
                <w:sz w:val="21"/>
                <w:szCs w:val="21"/>
                <w:u w:val="none"/>
                <w:shd w:fill="auto" w:val="clear"/>
              </w:rPr>
              <w:t xml:space="preserve">En interne, </w:t>
            </w:r>
            <w:r>
              <w:rPr>
                <w:rFonts w:ascii="Arimo" w:hAnsi="Arimo"/>
                <w:b w:val="false"/>
                <w:bCs w:val="false"/>
                <w:i/>
                <w:iCs/>
                <w:caps w:val="false"/>
                <w:smallCaps w:val="false"/>
                <w:color w:val="0084D1"/>
                <w:spacing w:val="-8"/>
                <w:sz w:val="21"/>
                <w:szCs w:val="21"/>
                <w:u w:val="none"/>
                <w:shd w:fill="auto" w:val="clear"/>
              </w:rPr>
              <w:t>c</w:t>
            </w:r>
            <w:r>
              <w:rPr>
                <w:rFonts w:ascii="Arimo" w:hAnsi="Arimo"/>
                <w:b w:val="false"/>
                <w:bCs w:val="false"/>
                <w:i/>
                <w:iCs/>
                <w:caps w:val="false"/>
                <w:smallCaps w:val="false"/>
                <w:color w:val="0084D1"/>
                <w:spacing w:val="-8"/>
                <w:sz w:val="21"/>
                <w:szCs w:val="21"/>
                <w:u w:val="none"/>
                <w:shd w:fill="auto" w:val="clear"/>
              </w:rPr>
              <w:t xml:space="preserve">ertifié dans </w:t>
            </w:r>
            <w:r>
              <w:rPr>
                <w:rFonts w:ascii="Arimo" w:hAnsi="Arimo"/>
                <w:b w:val="false"/>
                <w:bCs w:val="false"/>
                <w:i/>
                <w:iCs/>
                <w:caps w:val="false"/>
                <w:smallCaps w:val="false"/>
                <w:color w:val="0084D1"/>
                <w:spacing w:val="-8"/>
                <w:sz w:val="21"/>
                <w:szCs w:val="21"/>
                <w:u w:val="none"/>
                <w:shd w:fill="auto" w:val="clear"/>
              </w:rPr>
              <w:t xml:space="preserve">l’outil </w:t>
            </w:r>
            <w:r>
              <w:rPr>
                <w:rFonts w:ascii="Arimo" w:hAnsi="Arimo"/>
                <w:b w:val="false"/>
                <w:bCs w:val="false"/>
                <w:i/>
                <w:iCs/>
                <w:caps w:val="false"/>
                <w:smallCaps w:val="false"/>
                <w:color w:val="0084D1"/>
                <w:spacing w:val="-8"/>
                <w:sz w:val="21"/>
                <w:szCs w:val="21"/>
                <w:u w:val="none"/>
                <w:shd w:fill="auto" w:val="clear"/>
              </w:rPr>
              <w:t xml:space="preserve">de dataviz </w:t>
            </w:r>
            <w:r>
              <w:rPr>
                <w:rFonts w:ascii="Arimo" w:hAnsi="Arimo"/>
                <w:b w:val="false"/>
                <w:bCs w:val="false"/>
                <w:i/>
                <w:iCs/>
                <w:caps w:val="false"/>
                <w:smallCaps w:val="false"/>
                <w:color w:val="0084D1"/>
                <w:spacing w:val="-8"/>
                <w:sz w:val="21"/>
                <w:szCs w:val="21"/>
                <w:u w:val="none"/>
                <w:shd w:fill="auto" w:val="clear"/>
              </w:rPr>
              <w:t>Strategy (Architect)</w:t>
            </w:r>
            <w:r>
              <w:rPr>
                <w:rFonts w:ascii="Arimo" w:hAnsi="Arimo"/>
                <w:b w:val="false"/>
                <w:bCs w:val="false"/>
                <w:i/>
                <w:iCs/>
                <w:caps w:val="false"/>
                <w:smallCaps w:val="false"/>
                <w:color w:val="0084D1"/>
                <w:spacing w:val="-8"/>
                <w:sz w:val="21"/>
                <w:szCs w:val="21"/>
                <w:u w:val="none"/>
                <w:shd w:fill="auto" w:val="clear"/>
              </w:rPr>
              <w:t xml:space="preserve">, </w:t>
            </w:r>
            <w:r>
              <w:rPr>
                <w:rFonts w:ascii="Arimo" w:hAnsi="Arimo"/>
                <w:b w:val="false"/>
                <w:bCs w:val="false"/>
                <w:i/>
                <w:iCs/>
                <w:caps w:val="false"/>
                <w:smallCaps w:val="false"/>
                <w:color w:val="0084D1"/>
                <w:spacing w:val="-8"/>
                <w:sz w:val="21"/>
                <w:szCs w:val="21"/>
                <w:u w:val="none"/>
                <w:shd w:fill="auto" w:val="clear"/>
              </w:rPr>
              <w:t xml:space="preserve">j’ai </w:t>
            </w:r>
            <w:r>
              <w:rPr>
                <w:rFonts w:ascii="Arimo" w:hAnsi="Arimo"/>
                <w:b w:val="false"/>
                <w:bCs/>
                <w:i/>
                <w:iCs/>
                <w:caps w:val="false"/>
                <w:smallCaps w:val="false"/>
                <w:color w:val="0084D1"/>
                <w:spacing w:val="-8"/>
                <w:sz w:val="21"/>
                <w:szCs w:val="21"/>
                <w:shd w:fill="FFFFFF" w:val="clear"/>
              </w:rPr>
              <w:t>porté</w:t>
            </w:r>
            <w:r>
              <w:rPr>
                <w:rFonts w:ascii="Arimo" w:hAnsi="Arimo"/>
                <w:b w:val="false"/>
                <w:bCs w:val="false"/>
                <w:i/>
                <w:iCs/>
                <w:caps w:val="false"/>
                <w:smallCaps w:val="false"/>
                <w:color w:val="0084D1"/>
                <w:spacing w:val="-8"/>
                <w:sz w:val="21"/>
                <w:szCs w:val="21"/>
                <w:u w:val="none"/>
                <w:shd w:fill="auto" w:val="clear"/>
              </w:rPr>
              <w:t xml:space="preserve"> des solutions techniques, suivi des KPI, formé et encadré les nouveaux arrivants, conduit des sessions de revue des cas sensibles.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</w:pP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priorisation de cas sensibles (</w:t>
            </w:r>
            <w:r>
              <w:rPr>
                <w:rFonts w:ascii="Arimo" w:hAnsi="Arimo"/>
                <w:b w:val="false"/>
                <w:i/>
                <w:iCs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diminution des escalades clients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)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</w:pP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portage de solutions techniques (</w:t>
            </w:r>
            <w:r>
              <w:rPr>
                <w:rFonts w:ascii="Arimo" w:hAnsi="Arimo"/>
                <w:b w:val="false"/>
                <w:i/>
                <w:iCs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backlog de changes amélioré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)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</w:pP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s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 xml:space="preserve">uivi des KPI 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Salesforce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 xml:space="preserve"> et résolution des incidents métiers (</w:t>
            </w:r>
            <w:r>
              <w:rPr>
                <w:rFonts w:ascii="Arimo" w:hAnsi="Arimo"/>
                <w:b w:val="false"/>
                <w:i/>
                <w:iCs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amélioration du TTR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)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</w:pP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f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ormation et mentorat des nouveaux arrivants (</w:t>
            </w:r>
            <w:r>
              <w:rPr>
                <w:rFonts w:ascii="Arimo" w:hAnsi="Arimo"/>
                <w:b w:val="false"/>
                <w:i/>
                <w:iCs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capitalisation de la knowledge base</w:t>
            </w:r>
            <w:r>
              <w:rPr>
                <w:rFonts w:ascii="Arimo" w:hAnsi="Arimo"/>
                <w:b w:val="false"/>
                <w:i/>
                <w:iCs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)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227"/>
              <w:rPr>
                <w:rFonts w:ascii="Arimo" w:hAnsi="Arimo"/>
                <w:b w:val="false"/>
                <w:i/>
                <w:i/>
                <w:iCs/>
                <w:caps w:val="false"/>
                <w:smallCaps w:val="false"/>
                <w:spacing w:val="0"/>
                <w:sz w:val="12"/>
                <w:szCs w:val="12"/>
                <w:shd w:fill="FFFFFF" w:val="clear"/>
              </w:rPr>
            </w:pPr>
            <w:r>
              <w:rPr>
                <w:rFonts w:ascii="Arimo" w:hAnsi="Arimo"/>
                <w:b w:val="false"/>
                <w:i/>
                <w:iCs/>
                <w:caps w:val="false"/>
                <w:smallCaps w:val="false"/>
                <w:spacing w:val="0"/>
                <w:sz w:val="12"/>
                <w:szCs w:val="12"/>
                <w:shd w:fill="FFFFFF" w:val="clear"/>
              </w:rPr>
            </w:r>
          </w:p>
          <w:tbl>
            <w:tblPr>
              <w:tblW w:w="5000" w:type="pct"/>
              <w:jc w:val="start"/>
              <w:tblInd w:w="0" w:type="dxa"/>
              <w:tblLayout w:type="fixed"/>
              <w:tblCellMar>
                <w:top w:w="55" w:type="dxa"/>
                <w:start w:w="55" w:type="dxa"/>
                <w:bottom w:w="55" w:type="dxa"/>
                <w:end w:w="55" w:type="dxa"/>
              </w:tblCellMar>
            </w:tblPr>
            <w:tblGrid>
              <w:gridCol w:w="6849"/>
              <w:gridCol w:w="1678"/>
            </w:tblGrid>
            <w:tr>
              <w:trPr/>
              <w:tc>
                <w:tcPr>
                  <w:tcW w:w="6849" w:type="dxa"/>
                  <w:tcBorders/>
                </w:tcPr>
                <w:p>
                  <w:pPr>
                    <w:pStyle w:val="TableContents"/>
                    <w:jc w:val="start"/>
                    <w:rPr/>
                  </w:pPr>
                  <w:r>
                    <w:rPr>
                      <w:rFonts w:ascii="Myriad Pro" w:hAnsi="Myriad Pro"/>
                      <w:b w:val="false"/>
                      <w:bCs w:val="false"/>
                      <w:color w:val="0084D1"/>
                      <w:spacing w:val="0"/>
                      <w:sz w:val="24"/>
                      <w:szCs w:val="24"/>
                      <w:u w:val="none"/>
                      <w:shd w:fill="auto" w:val="clear"/>
                    </w:rPr>
                    <w:t xml:space="preserve">Cabestan </w:t>
                  </w:r>
                  <w:r>
                    <w:rPr>
                      <w:rFonts w:ascii="Myriad Pro" w:hAnsi="Myriad Pro"/>
                      <w:b w:val="false"/>
                      <w:bCs w:val="false"/>
                      <w:color w:val="0084D1"/>
                      <w:spacing w:val="-8"/>
                      <w:sz w:val="24"/>
                      <w:szCs w:val="24"/>
                      <w:u w:val="none"/>
                      <w:shd w:fill="auto" w:val="clear"/>
                    </w:rPr>
                    <w:t>(</w:t>
                  </w:r>
                  <w:r>
                    <w:rPr>
                      <w:rFonts w:ascii="Arimo" w:hAnsi="Arimo"/>
                      <w:b w:val="false"/>
                      <w:bCs w:val="false"/>
                      <w:i/>
                      <w:iCs/>
                      <w:caps w:val="false"/>
                      <w:smallCaps w:val="false"/>
                      <w:color w:val="0084D1"/>
                      <w:spacing w:val="-8"/>
                      <w:sz w:val="21"/>
                      <w:szCs w:val="21"/>
                      <w:u w:val="none"/>
                      <w:shd w:fill="auto" w:val="clear"/>
                    </w:rPr>
                    <w:t>Kiabi, France Telecom, Blablacar</w:t>
                  </w:r>
                  <w:r>
                    <w:rPr>
                      <w:rFonts w:ascii="Arimo" w:hAnsi="Arimo"/>
                      <w:b w:val="false"/>
                      <w:bCs w:val="false"/>
                      <w:i/>
                      <w:iCs/>
                      <w:caps w:val="false"/>
                      <w:smallCaps w:val="false"/>
                      <w:color w:val="0084D1"/>
                      <w:spacing w:val="-8"/>
                      <w:sz w:val="21"/>
                      <w:szCs w:val="21"/>
                      <w:u w:val="none"/>
                      <w:shd w:fill="auto" w:val="clear"/>
                    </w:rPr>
                    <w:t>)</w:t>
                  </w:r>
                  <w:r>
                    <w:rPr>
                      <w:rFonts w:eastAsia="Inter;Inter" w:cs="Inter;Inter" w:ascii="Inter;Inter" w:hAnsi="Inter;Inter"/>
                      <w:b/>
                      <w:bCs/>
                      <w:color w:val="000000"/>
                      <w:spacing w:val="0"/>
                      <w:sz w:val="20"/>
                      <w:szCs w:val="20"/>
                      <w:u w:val="none"/>
                      <w:shd w:fill="auto" w:val="clear"/>
                    </w:rPr>
                    <w:t xml:space="preserve">| </w:t>
                  </w:r>
                  <w:r>
                    <w:rPr>
                      <w:rFonts w:eastAsia="Inter;Inter" w:cs="Inter;Inter" w:ascii="Inter;Inter" w:hAnsi="Inter;Inter"/>
                      <w:b/>
                      <w:bCs/>
                      <w:color w:val="000000"/>
                      <w:spacing w:val="0"/>
                      <w:sz w:val="20"/>
                      <w:szCs w:val="20"/>
                      <w:u w:val="none"/>
                      <w:shd w:fill="auto" w:val="clear"/>
                    </w:rPr>
                    <w:t xml:space="preserve"> </w:t>
                  </w:r>
                  <w:r>
                    <w:rPr>
                      <w:rFonts w:eastAsia="Inter;Inter" w:cs="Inter;Inter" w:ascii="Inter;Inter" w:hAnsi="Inter;Inter"/>
                      <w:b w:val="false"/>
                      <w:bCs w:val="false"/>
                      <w:color w:val="000000"/>
                      <w:spacing w:val="-16"/>
                      <w:sz w:val="24"/>
                      <w:szCs w:val="24"/>
                      <w:u w:val="none"/>
                      <w:shd w:fill="auto" w:val="clear"/>
                    </w:rPr>
                    <w:t xml:space="preserve">Resp. Qualité </w:t>
                  </w:r>
                  <w:r>
                    <w:rPr>
                      <w:rFonts w:eastAsia="Inter;Inter" w:cs="Inter;Inter" w:ascii="Inter;Inter" w:hAnsi="Inter;Inter"/>
                      <w:b w:val="false"/>
                      <w:bCs w:val="false"/>
                      <w:color w:val="000000"/>
                      <w:spacing w:val="-16"/>
                      <w:sz w:val="24"/>
                      <w:szCs w:val="24"/>
                      <w:u w:val="none"/>
                      <w:shd w:fill="auto" w:val="clear"/>
                    </w:rPr>
                    <w:t>&amp; formateur</w:t>
                  </w:r>
                </w:p>
              </w:tc>
              <w:tc>
                <w:tcPr>
                  <w:tcW w:w="1678" w:type="dxa"/>
                  <w:tcBorders/>
                </w:tcPr>
                <w:p>
                  <w:pPr>
                    <w:pStyle w:val="TableContents"/>
                    <w:jc w:val="end"/>
                    <w:rPr>
                      <w:rFonts w:ascii="Arimo" w:hAnsi="Arimo"/>
                      <w:spacing w:val="-8"/>
                      <w:sz w:val="16"/>
                      <w:szCs w:val="16"/>
                    </w:rPr>
                  </w:pPr>
                  <w:r>
                    <w:rPr>
                      <w:rFonts w:ascii="Arimo" w:hAnsi="Arimo"/>
                      <w:spacing w:val="-8"/>
                      <w:sz w:val="16"/>
                      <w:szCs w:val="16"/>
                    </w:rPr>
                    <w:t>Mars 2010 - Juillet 2014</w:t>
                  </w:r>
                </w:p>
              </w:tc>
            </w:tr>
          </w:tbl>
          <w:p>
            <w:pPr>
              <w:pStyle w:val="Normal"/>
              <w:jc w:val="start"/>
              <w:rPr>
                <w:rFonts w:ascii="Arimo" w:hAnsi="Arimo" w:eastAsia="àž" w:cs="àž"/>
                <w:b w:val="false"/>
                <w:bCs w:val="false"/>
                <w:i/>
                <w:i/>
                <w:iCs/>
                <w:caps w:val="false"/>
                <w:smallCaps w:val="false"/>
                <w:color w:val="0084D1"/>
                <w:spacing w:val="-8"/>
                <w:sz w:val="21"/>
                <w:szCs w:val="21"/>
                <w:u w:val="none"/>
                <w:shd w:fill="auto" w:val="clear"/>
                <w:lang w:val="fr-FR"/>
              </w:rPr>
            </w:pPr>
            <w:r>
              <w:rPr>
                <w:rFonts w:eastAsia="àž" w:cs="àž" w:ascii="Arimo" w:hAnsi="Arimo"/>
                <w:b w:val="false"/>
                <w:bCs w:val="false"/>
                <w:i/>
                <w:iCs/>
                <w:caps w:val="false"/>
                <w:smallCaps w:val="false"/>
                <w:color w:val="0084D1"/>
                <w:spacing w:val="-8"/>
                <w:sz w:val="21"/>
                <w:szCs w:val="21"/>
                <w:u w:val="none"/>
                <w:shd w:fill="auto" w:val="clear"/>
                <w:lang w:val="fr-FR"/>
              </w:rPr>
              <w:t xml:space="preserve">En interne, </w:t>
            </w:r>
            <w:r>
              <w:rPr>
                <w:rFonts w:eastAsia="àž" w:cs="àž" w:ascii="Arimo" w:hAnsi="Arimo"/>
                <w:b w:val="false"/>
                <w:bCs w:val="false"/>
                <w:i/>
                <w:iCs/>
                <w:caps w:val="false"/>
                <w:smallCaps w:val="false"/>
                <w:color w:val="0084D1"/>
                <w:spacing w:val="-8"/>
                <w:sz w:val="21"/>
                <w:szCs w:val="21"/>
                <w:u w:val="none"/>
                <w:shd w:fill="auto" w:val="clear"/>
                <w:lang w:val="fr-FR"/>
              </w:rPr>
              <w:t>j</w:t>
            </w:r>
            <w:r>
              <w:rPr>
                <w:rFonts w:eastAsia="àž" w:cs="àž" w:ascii="Arimo" w:hAnsi="Arimo"/>
                <w:b w:val="false"/>
                <w:bCs w:val="false"/>
                <w:i/>
                <w:iCs/>
                <w:caps w:val="false"/>
                <w:smallCaps w:val="false"/>
                <w:color w:val="0084D1"/>
                <w:spacing w:val="-8"/>
                <w:sz w:val="21"/>
                <w:szCs w:val="21"/>
                <w:u w:val="none"/>
                <w:shd w:fill="auto" w:val="clear"/>
                <w:lang w:val="fr-FR"/>
              </w:rPr>
              <w:t>'ai créé des cahiers de recette, élaboré des plans de formation, conduit des formations sur site.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</w:pP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Test et validation fonctionnelle des évolutions (</w:t>
            </w:r>
            <w:r>
              <w:rPr>
                <w:rFonts w:ascii="Arimo" w:hAnsi="Arimo"/>
                <w:b w:val="false"/>
                <w:i/>
                <w:iCs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MEP validés fonctionnellement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)</w:t>
            </w:r>
          </w:p>
          <w:p>
            <w:pPr>
              <w:pStyle w:val="Normal"/>
              <w:numPr>
                <w:ilvl w:val="0"/>
                <w:numId w:val="2"/>
              </w:numPr>
              <w:rPr/>
            </w:pP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Co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 xml:space="preserve">nduite de formation sur site 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(</w:t>
            </w:r>
            <w:r>
              <w:rPr>
                <w:rFonts w:ascii="Arimo" w:hAnsi="Arimo"/>
                <w:b w:val="false"/>
                <w:i/>
                <w:iCs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plus grande autonomisation des end users)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227"/>
              <w:rPr>
                <w:rFonts w:ascii="Arimo" w:hAnsi="Arimo"/>
                <w:b w:val="false"/>
                <w:i/>
                <w:i/>
                <w:iCs/>
                <w:caps w:val="false"/>
                <w:smallCaps w:val="false"/>
                <w:spacing w:val="0"/>
                <w:sz w:val="12"/>
                <w:szCs w:val="12"/>
                <w:shd w:fill="FFFFFF" w:val="clear"/>
              </w:rPr>
            </w:pPr>
            <w:r>
              <w:rPr>
                <w:rFonts w:ascii="Arimo" w:hAnsi="Arimo"/>
                <w:b w:val="false"/>
                <w:i/>
                <w:iCs/>
                <w:caps w:val="false"/>
                <w:smallCaps w:val="false"/>
                <w:spacing w:val="0"/>
                <w:sz w:val="12"/>
                <w:szCs w:val="12"/>
                <w:shd w:fill="FFFFFF" w:val="clear"/>
              </w:rPr>
            </w:r>
          </w:p>
          <w:tbl>
            <w:tblPr>
              <w:tblW w:w="5000" w:type="pct"/>
              <w:jc w:val="start"/>
              <w:tblInd w:w="0" w:type="dxa"/>
              <w:tblLayout w:type="fixed"/>
              <w:tblCellMar>
                <w:top w:w="55" w:type="dxa"/>
                <w:start w:w="55" w:type="dxa"/>
                <w:bottom w:w="55" w:type="dxa"/>
                <w:end w:w="55" w:type="dxa"/>
              </w:tblCellMar>
            </w:tblPr>
            <w:tblGrid>
              <w:gridCol w:w="6737"/>
              <w:gridCol w:w="1790"/>
            </w:tblGrid>
            <w:tr>
              <w:trPr/>
              <w:tc>
                <w:tcPr>
                  <w:tcW w:w="6737" w:type="dxa"/>
                  <w:tcBorders/>
                </w:tcPr>
                <w:p>
                  <w:pPr>
                    <w:pStyle w:val="TableContents"/>
                    <w:jc w:val="start"/>
                    <w:rPr>
                      <w:rFonts w:ascii="Myriad Pro" w:hAnsi="Myriad Pro"/>
                      <w:b/>
                      <w:sz w:val="24"/>
                      <w:szCs w:val="24"/>
                    </w:rPr>
                  </w:pPr>
                  <w:r>
                    <w:rPr>
                      <w:rFonts w:ascii="Myriad Pro" w:hAnsi="Myriad Pro"/>
                      <w:b w:val="false"/>
                      <w:bCs w:val="false"/>
                      <w:color w:val="0084D1"/>
                      <w:spacing w:val="0"/>
                      <w:sz w:val="24"/>
                      <w:szCs w:val="24"/>
                      <w:u w:val="none"/>
                      <w:shd w:fill="auto" w:val="clear"/>
                    </w:rPr>
                    <w:t xml:space="preserve">Cabestan </w:t>
                  </w:r>
                  <w:r>
                    <w:rPr>
                      <w:rFonts w:ascii="Myriad Pro" w:hAnsi="Myriad Pro"/>
                      <w:b w:val="false"/>
                      <w:bCs w:val="false"/>
                      <w:color w:val="0084D1"/>
                      <w:spacing w:val="-8"/>
                      <w:sz w:val="24"/>
                      <w:szCs w:val="24"/>
                      <w:u w:val="none"/>
                      <w:shd w:fill="auto" w:val="clear"/>
                    </w:rPr>
                    <w:t>(</w:t>
                  </w:r>
                  <w:r>
                    <w:rPr>
                      <w:rFonts w:ascii="Arimo" w:hAnsi="Arimo"/>
                      <w:b w:val="false"/>
                      <w:bCs w:val="false"/>
                      <w:i/>
                      <w:iCs/>
                      <w:caps w:val="false"/>
                      <w:smallCaps w:val="false"/>
                      <w:color w:val="0084D1"/>
                      <w:spacing w:val="-8"/>
                      <w:sz w:val="21"/>
                      <w:szCs w:val="21"/>
                      <w:u w:val="none"/>
                      <w:shd w:fill="auto" w:val="clear"/>
                    </w:rPr>
                    <w:t>Yves Rocher, Ventes Privées</w:t>
                  </w:r>
                  <w:r>
                    <w:rPr>
                      <w:rFonts w:ascii="Arimo" w:hAnsi="Arimo"/>
                      <w:b w:val="false"/>
                      <w:bCs w:val="false"/>
                      <w:i/>
                      <w:iCs/>
                      <w:caps w:val="false"/>
                      <w:smallCaps w:val="false"/>
                      <w:color w:val="0084D1"/>
                      <w:spacing w:val="-8"/>
                      <w:sz w:val="21"/>
                      <w:szCs w:val="21"/>
                      <w:u w:val="none"/>
                      <w:shd w:fill="auto" w:val="clear"/>
                    </w:rPr>
                    <w:t>)</w:t>
                  </w:r>
                  <w:r>
                    <w:rPr>
                      <w:rFonts w:ascii="Myriad Pro" w:hAnsi="Myriad Pro"/>
                      <w:b w:val="false"/>
                      <w:bCs w:val="false"/>
                      <w:color w:val="0084D1"/>
                      <w:spacing w:val="0"/>
                      <w:sz w:val="24"/>
                      <w:szCs w:val="24"/>
                      <w:u w:val="none"/>
                      <w:shd w:fill="auto" w:val="clear"/>
                    </w:rPr>
                    <w:t xml:space="preserve"> </w:t>
                  </w:r>
                  <w:r>
                    <w:rPr>
                      <w:rFonts w:eastAsia="Inter;Inter" w:cs="Inter;Inter" w:ascii="Inter;Inter" w:hAnsi="Inter;Inter"/>
                      <w:b/>
                      <w:bCs/>
                      <w:color w:val="000000"/>
                      <w:spacing w:val="0"/>
                      <w:sz w:val="20"/>
                      <w:szCs w:val="20"/>
                      <w:u w:val="none"/>
                      <w:shd w:fill="auto" w:val="clear"/>
                    </w:rPr>
                    <w:t xml:space="preserve">|  </w:t>
                  </w:r>
                  <w:r>
                    <w:rPr>
                      <w:rFonts w:eastAsia="Inter;Inter" w:cs="Inter;Inter" w:ascii="Inter;Inter" w:hAnsi="Inter;Inter"/>
                      <w:b w:val="false"/>
                      <w:bCs w:val="false"/>
                      <w:color w:val="000000"/>
                      <w:spacing w:val="0"/>
                      <w:sz w:val="24"/>
                      <w:szCs w:val="24"/>
                      <w:u w:val="none"/>
                      <w:shd w:fill="auto" w:val="clear"/>
                    </w:rPr>
                    <w:t>Chargé de support</w:t>
                  </w:r>
                </w:p>
              </w:tc>
              <w:tc>
                <w:tcPr>
                  <w:tcW w:w="1790" w:type="dxa"/>
                  <w:tcBorders/>
                </w:tcPr>
                <w:p>
                  <w:pPr>
                    <w:pStyle w:val="TableContents"/>
                    <w:jc w:val="end"/>
                    <w:rPr>
                      <w:rFonts w:ascii="Arimo" w:hAnsi="Arimo"/>
                      <w:b w:val="false"/>
                      <w:bCs w:val="false"/>
                      <w:color w:val="000000"/>
                      <w:spacing w:val="0"/>
                      <w:sz w:val="16"/>
                      <w:szCs w:val="16"/>
                      <w:u w:val="none"/>
                      <w:shd w:fill="auto" w:val="clear"/>
                      <w:lang w:val="fr-FR"/>
                    </w:rPr>
                  </w:pPr>
                  <w:r>
                    <w:rPr>
                      <w:rFonts w:ascii="Arimo" w:hAnsi="Arimo"/>
                      <w:b w:val="false"/>
                      <w:bCs w:val="false"/>
                      <w:color w:val="000000"/>
                      <w:spacing w:val="0"/>
                      <w:sz w:val="16"/>
                      <w:szCs w:val="16"/>
                      <w:u w:val="none"/>
                      <w:shd w:fill="auto" w:val="clear"/>
                      <w:lang w:val="fr-FR"/>
                    </w:rPr>
                    <w:t xml:space="preserve">Sept 2007 - </w:t>
                  </w:r>
                  <w:r>
                    <w:rPr>
                      <w:rFonts w:ascii="Arimo" w:hAnsi="Arimo"/>
                      <w:b w:val="false"/>
                      <w:bCs w:val="false"/>
                      <w:color w:val="000000"/>
                      <w:spacing w:val="0"/>
                      <w:sz w:val="16"/>
                      <w:szCs w:val="16"/>
                      <w:u w:val="none"/>
                      <w:shd w:fill="auto" w:val="clear"/>
                      <w:lang w:val="fr-FR"/>
                    </w:rPr>
                    <w:t>M</w:t>
                  </w:r>
                  <w:r>
                    <w:rPr>
                      <w:rFonts w:ascii="Arimo" w:hAnsi="Arimo"/>
                      <w:b w:val="false"/>
                      <w:bCs w:val="false"/>
                      <w:color w:val="000000"/>
                      <w:spacing w:val="0"/>
                      <w:sz w:val="16"/>
                      <w:szCs w:val="16"/>
                      <w:u w:val="none"/>
                      <w:shd w:fill="auto" w:val="clear"/>
                      <w:lang w:val="fr-FR"/>
                    </w:rPr>
                    <w:t xml:space="preserve">ars 2010 </w:t>
                  </w:r>
                </w:p>
              </w:tc>
            </w:tr>
          </w:tbl>
          <w:p>
            <w:pPr>
              <w:pStyle w:val="Normal"/>
              <w:jc w:val="start"/>
              <w:rPr>
                <w:rFonts w:ascii="Arimo" w:hAnsi="Arimo" w:eastAsia="àž" w:cs="àž"/>
                <w:b w:val="false"/>
                <w:bCs w:val="false"/>
                <w:i/>
                <w:i/>
                <w:iCs/>
                <w:caps w:val="false"/>
                <w:smallCaps w:val="false"/>
                <w:color w:val="0084D1"/>
                <w:spacing w:val="0"/>
                <w:sz w:val="20"/>
                <w:szCs w:val="20"/>
                <w:u w:val="none"/>
                <w:shd w:fill="auto" w:val="clear"/>
                <w:lang w:val="fr-FR"/>
              </w:rPr>
            </w:pPr>
            <w:r>
              <w:rPr>
                <w:rFonts w:eastAsia="àž" w:cs="àž" w:ascii="Arimo" w:hAnsi="Arimo"/>
                <w:b w:val="false"/>
                <w:bCs w:val="false"/>
                <w:i/>
                <w:iCs/>
                <w:caps w:val="false"/>
                <w:smallCaps w:val="false"/>
                <w:color w:val="0084D1"/>
                <w:spacing w:val="0"/>
                <w:sz w:val="21"/>
                <w:szCs w:val="21"/>
                <w:u w:val="none"/>
                <w:shd w:fill="auto" w:val="clear"/>
                <w:lang w:val="fr-FR"/>
              </w:rPr>
              <w:t xml:space="preserve">J'ai </w:t>
            </w:r>
            <w:r>
              <w:rPr>
                <w:rFonts w:eastAsia="àž" w:cs="àž" w:ascii="Arimo" w:hAnsi="Arimo"/>
                <w:b w:val="false"/>
                <w:bCs w:val="false"/>
                <w:i/>
                <w:iCs/>
                <w:caps w:val="false"/>
                <w:smallCaps w:val="false"/>
                <w:color w:val="0084D1"/>
                <w:spacing w:val="0"/>
                <w:sz w:val="21"/>
                <w:szCs w:val="21"/>
                <w:u w:val="none"/>
                <w:shd w:fill="auto" w:val="clear"/>
                <w:lang w:val="fr-FR"/>
              </w:rPr>
              <w:t>appris l’outil d’e-marketing Cabestan</w:t>
            </w:r>
            <w:r>
              <w:rPr>
                <w:rFonts w:eastAsia="àž" w:cs="àž" w:ascii="Arimo" w:hAnsi="Arimo"/>
                <w:b w:val="false"/>
                <w:bCs w:val="false"/>
                <w:i/>
                <w:iCs/>
                <w:caps w:val="false"/>
                <w:smallCaps w:val="false"/>
                <w:color w:val="0084D1"/>
                <w:spacing w:val="0"/>
                <w:sz w:val="21"/>
                <w:szCs w:val="21"/>
                <w:u w:val="none"/>
                <w:shd w:fill="auto" w:val="clear"/>
                <w:lang w:val="fr-FR"/>
              </w:rPr>
              <w:t xml:space="preserve">, géré </w:t>
            </w:r>
            <w:r>
              <w:rPr>
                <w:rFonts w:eastAsia="àž" w:cs="àž" w:ascii="Arimo" w:hAnsi="Arimo"/>
                <w:b w:val="false"/>
                <w:bCs w:val="false"/>
                <w:i/>
                <w:iCs/>
                <w:caps w:val="false"/>
                <w:smallCaps w:val="false"/>
                <w:color w:val="0084D1"/>
                <w:spacing w:val="0"/>
                <w:sz w:val="21"/>
                <w:szCs w:val="21"/>
                <w:u w:val="none"/>
                <w:shd w:fill="auto" w:val="clear"/>
                <w:lang w:val="fr-FR"/>
              </w:rPr>
              <w:t>les demandes support</w:t>
            </w:r>
            <w:r>
              <w:rPr>
                <w:rFonts w:eastAsia="àž" w:cs="àž" w:ascii="Arimo" w:hAnsi="Arimo"/>
                <w:b w:val="false"/>
                <w:bCs w:val="false"/>
                <w:i/>
                <w:iCs/>
                <w:caps w:val="false"/>
                <w:smallCaps w:val="false"/>
                <w:color w:val="0084D1"/>
                <w:spacing w:val="0"/>
                <w:sz w:val="20"/>
                <w:szCs w:val="20"/>
                <w:u w:val="none"/>
                <w:shd w:fill="auto" w:val="clear"/>
                <w:lang w:val="fr-FR"/>
              </w:rPr>
              <w:t xml:space="preserve"> 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</w:pP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Gestion de newsletters email et SMS (</w:t>
            </w:r>
            <w:r>
              <w:rPr>
                <w:rFonts w:ascii="Arimo" w:hAnsi="Arimo"/>
                <w:b w:val="false"/>
                <w:i/>
                <w:iCs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proximité avec les problématiques métiers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)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</w:pP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Prise en charge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 xml:space="preserve"> du support technique (</w:t>
            </w:r>
            <w:r>
              <w:rPr>
                <w:rFonts w:ascii="Arimo" w:hAnsi="Arimo"/>
                <w:b w:val="false"/>
                <w:i/>
                <w:iCs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amélioration satisfaction client</w:t>
            </w:r>
            <w:r>
              <w:rPr>
                <w:rFonts w:ascii="Arimo" w:hAnsi="Arimo"/>
                <w:b w:val="false"/>
                <w:i w:val="false"/>
                <w:caps w:val="false"/>
                <w:smallCaps w:val="false"/>
                <w:spacing w:val="0"/>
                <w:sz w:val="20"/>
                <w:szCs w:val="20"/>
                <w:shd w:fill="FFFFFF" w:val="clear"/>
              </w:rPr>
              <w:t>)</w:t>
            </w:r>
          </w:p>
          <w:p>
            <w:pPr>
              <w:pStyle w:val="TableContents"/>
              <w:jc w:val="start"/>
              <w:rPr>
                <w:rFonts w:ascii="Myriad Pro" w:hAnsi="Myriad Pro"/>
                <w:b w:val="false"/>
                <w:bCs w:val="false"/>
                <w:color w:val="000000"/>
                <w:spacing w:val="0"/>
                <w:sz w:val="12"/>
                <w:szCs w:val="12"/>
                <w:u w:val="none"/>
                <w:shd w:fill="auto" w:val="clear"/>
                <w:lang w:val="en-US"/>
              </w:rPr>
            </w:pPr>
            <w:r>
              <w:rPr>
                <w:rFonts w:ascii="Myriad Pro" w:hAnsi="Myriad Pro"/>
                <w:b w:val="false"/>
                <w:bCs w:val="false"/>
                <w:color w:val="000000"/>
                <w:spacing w:val="0"/>
                <w:sz w:val="12"/>
                <w:szCs w:val="12"/>
                <w:u w:val="none"/>
                <w:shd w:fill="auto" w:val="clear"/>
                <w:lang w:val="en-US"/>
              </w:rPr>
            </w:r>
          </w:p>
          <w:p>
            <w:pPr>
              <w:pStyle w:val="TableContents"/>
              <w:jc w:val="start"/>
              <w:rPr>
                <w:rFonts w:ascii="Myriad Arabic" w:hAnsi="Myriad Arabic" w:eastAsia="Inter;Inter" w:cs="Inter;Inter"/>
                <w:b w:val="false"/>
                <w:bCs w:val="false"/>
                <w:color w:val="0084D1"/>
                <w:spacing w:val="100"/>
                <w:sz w:val="24"/>
                <w:szCs w:val="24"/>
                <w:u w:val="none"/>
              </w:rPr>
            </w:pPr>
            <w:r>
              <w:rPr>
                <w:rFonts w:eastAsia="Inter;Inter" w:cs="Inter;Inter" w:ascii="Myriad Arabic" w:hAnsi="Myriad Arabic"/>
                <w:b w:val="false"/>
                <w:bCs w:val="false"/>
                <w:color w:val="0084D1"/>
                <w:spacing w:val="100"/>
                <w:sz w:val="24"/>
                <w:szCs w:val="24"/>
                <w:u w:val="none"/>
              </w:rPr>
              <w:t xml:space="preserve">Compétences techniques </w:t>
            </w:r>
            <w:r>
              <w:rPr>
                <w:rFonts w:eastAsia="Inter;Inter" w:cs="Inter;Inter" w:ascii="Myriad Arabic" w:hAnsi="Myriad Arabic"/>
                <w:b w:val="false"/>
                <w:bCs w:val="false"/>
                <w:color w:val="0084D1"/>
                <w:spacing w:val="100"/>
                <w:sz w:val="24"/>
                <w:szCs w:val="24"/>
                <w:u w:val="none"/>
              </w:rPr>
              <w:t>&amp; outils</w:t>
            </w:r>
          </w:p>
          <w:p>
            <w:pPr>
              <w:pStyle w:val="TableContents"/>
              <w:jc w:val="start"/>
              <w:rPr>
                <w:rFonts w:ascii="Myriad Arabic" w:hAnsi="Myriad Arabic" w:eastAsia="Inter;Inter" w:cs="Inter;Inter"/>
                <w:b w:val="false"/>
                <w:bCs w:val="false"/>
                <w:color w:val="0084D1"/>
                <w:spacing w:val="100"/>
                <w:sz w:val="8"/>
                <w:szCs w:val="8"/>
                <w:u w:val="none"/>
              </w:rPr>
            </w:pPr>
            <w:r>
              <w:rPr>
                <w:rFonts w:eastAsia="Inter;Inter" w:cs="Inter;Inter" w:ascii="Myriad Arabic" w:hAnsi="Myriad Arabic"/>
                <w:b w:val="false"/>
                <w:bCs w:val="false"/>
                <w:color w:val="0084D1"/>
                <w:spacing w:val="100"/>
                <w:sz w:val="8"/>
                <w:szCs w:val="8"/>
                <w:u w:val="none"/>
              </w:rPr>
            </w:r>
          </w:p>
          <w:tbl>
            <w:tblPr>
              <w:tblW w:w="8400" w:type="dxa"/>
              <w:jc w:val="start"/>
              <w:tblInd w:w="0" w:type="dxa"/>
              <w:tblLayout w:type="fixed"/>
              <w:tblCellMar>
                <w:top w:w="28" w:type="dxa"/>
                <w:start w:w="28" w:type="dxa"/>
                <w:bottom w:w="28" w:type="dxa"/>
                <w:end w:w="28" w:type="dxa"/>
              </w:tblCellMar>
            </w:tblPr>
            <w:tblGrid>
              <w:gridCol w:w="2914"/>
              <w:gridCol w:w="5486"/>
            </w:tblGrid>
            <w:tr>
              <w:trPr>
                <w:trHeight w:val="313" w:hRule="atLeast"/>
              </w:trPr>
              <w:tc>
                <w:tcPr>
                  <w:tcW w:w="2914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  <w:vAlign w:val="center"/>
                </w:tcPr>
                <w:p>
                  <w:pPr>
                    <w:pStyle w:val="TableContents"/>
                    <w:ind w:hanging="0" w:start="0" w:end="0"/>
                    <w:jc w:val="start"/>
                    <w:rPr>
                      <w:rFonts w:ascii="Arimo" w:hAnsi="Arimo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mo" w:hAnsi="Arimo"/>
                      <w:b/>
                      <w:bCs/>
                      <w:sz w:val="20"/>
                      <w:szCs w:val="20"/>
                    </w:rPr>
                    <w:t>Dataviz</w:t>
                  </w:r>
                </w:p>
              </w:tc>
              <w:tc>
                <w:tcPr>
                  <w:tcW w:w="5486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  <w:vAlign w:val="center"/>
                </w:tcPr>
                <w:p>
                  <w:pPr>
                    <w:pStyle w:val="TableContents"/>
                    <w:ind w:hanging="0" w:start="0" w:end="0"/>
                    <w:jc w:val="start"/>
                    <w:rPr>
                      <w:rFonts w:ascii="Arimo" w:hAnsi="Arimo"/>
                      <w:sz w:val="20"/>
                      <w:szCs w:val="20"/>
                    </w:rPr>
                  </w:pPr>
                  <w:r>
                    <w:rPr>
                      <w:rFonts w:ascii="Arimo" w:hAnsi="Arimo"/>
                      <w:sz w:val="20"/>
                      <w:szCs w:val="20"/>
                    </w:rPr>
                    <w:t>MicroStrategy, Power BI, Looker Studio, Deepnote</w:t>
                  </w:r>
                </w:p>
              </w:tc>
            </w:tr>
            <w:tr>
              <w:trPr>
                <w:trHeight w:val="270" w:hRule="atLeast"/>
              </w:trPr>
              <w:tc>
                <w:tcPr>
                  <w:tcW w:w="2914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  <w:vAlign w:val="center"/>
                </w:tcPr>
                <w:p>
                  <w:pPr>
                    <w:pStyle w:val="TableContents"/>
                    <w:ind w:hanging="0" w:start="0" w:end="0"/>
                    <w:jc w:val="start"/>
                    <w:rPr>
                      <w:rFonts w:ascii="Arimo" w:hAnsi="Arimo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mo" w:hAnsi="Arimo"/>
                      <w:b/>
                      <w:bCs/>
                      <w:sz w:val="20"/>
                      <w:szCs w:val="20"/>
                    </w:rPr>
                    <w:t>Outils de projets &amp; ticketing</w:t>
                  </w:r>
                </w:p>
              </w:tc>
              <w:tc>
                <w:tcPr>
                  <w:tcW w:w="5486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  <w:vAlign w:val="center"/>
                </w:tcPr>
                <w:p>
                  <w:pPr>
                    <w:pStyle w:val="TableContents"/>
                    <w:ind w:hanging="0" w:start="0" w:end="0"/>
                    <w:jc w:val="start"/>
                    <w:rPr>
                      <w:rFonts w:ascii="Arimo" w:hAnsi="Arimo"/>
                      <w:sz w:val="20"/>
                      <w:szCs w:val="20"/>
                    </w:rPr>
                  </w:pPr>
                  <w:r>
                    <w:rPr>
                      <w:rFonts w:ascii="Arimo" w:hAnsi="Arimo"/>
                      <w:sz w:val="20"/>
                      <w:szCs w:val="20"/>
                    </w:rPr>
                    <w:t xml:space="preserve">Jira, Agile, </w:t>
                  </w:r>
                  <w:r>
                    <w:rPr>
                      <w:rFonts w:ascii="Arimo" w:hAnsi="Arimo"/>
                      <w:sz w:val="20"/>
                      <w:szCs w:val="20"/>
                    </w:rPr>
                    <w:t>Confluence, Sales</w:t>
                  </w:r>
                  <w:r>
                    <w:rPr>
                      <w:rFonts w:ascii="Arimo" w:hAnsi="Arimo"/>
                      <w:sz w:val="20"/>
                      <w:szCs w:val="20"/>
                    </w:rPr>
                    <w:t>f</w:t>
                  </w:r>
                  <w:r>
                    <w:rPr>
                      <w:rFonts w:ascii="Arimo" w:hAnsi="Arimo"/>
                      <w:sz w:val="20"/>
                      <w:szCs w:val="20"/>
                    </w:rPr>
                    <w:t>orce</w:t>
                  </w:r>
                </w:p>
              </w:tc>
            </w:tr>
            <w:tr>
              <w:trPr>
                <w:trHeight w:val="401" w:hRule="atLeast"/>
              </w:trPr>
              <w:tc>
                <w:tcPr>
                  <w:tcW w:w="2914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  <w:vAlign w:val="center"/>
                </w:tcPr>
                <w:p>
                  <w:pPr>
                    <w:pStyle w:val="TableContents"/>
                    <w:ind w:hanging="0" w:start="0" w:end="0"/>
                    <w:jc w:val="start"/>
                    <w:rPr>
                      <w:rFonts w:ascii="Arimo" w:hAnsi="Arimo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mo" w:hAnsi="Arimo"/>
                      <w:b/>
                      <w:bCs/>
                      <w:sz w:val="20"/>
                      <w:szCs w:val="20"/>
                    </w:rPr>
                    <w:t>Cloud &amp; BDD</w:t>
                  </w:r>
                </w:p>
              </w:tc>
              <w:tc>
                <w:tcPr>
                  <w:tcW w:w="5486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  <w:vAlign w:val="center"/>
                </w:tcPr>
                <w:p>
                  <w:pPr>
                    <w:pStyle w:val="TableContents"/>
                    <w:ind w:hanging="0" w:start="0" w:end="0"/>
                    <w:jc w:val="start"/>
                    <w:rPr>
                      <w:rFonts w:ascii="Arimo" w:hAnsi="Arimo"/>
                      <w:spacing w:val="-4"/>
                      <w:sz w:val="20"/>
                      <w:szCs w:val="20"/>
                    </w:rPr>
                  </w:pPr>
                  <w:r>
                    <w:rPr>
                      <w:rFonts w:ascii="Arimo" w:hAnsi="Arimo"/>
                      <w:spacing w:val="-4"/>
                      <w:sz w:val="20"/>
                      <w:szCs w:val="20"/>
                    </w:rPr>
                    <w:t xml:space="preserve">AWS, Azure, Snowflake, PostgreSQL, </w:t>
                  </w:r>
                  <w:r>
                    <w:rPr>
                      <w:rFonts w:ascii="Arimo" w:hAnsi="Arimo"/>
                      <w:spacing w:val="-4"/>
                      <w:sz w:val="20"/>
                      <w:szCs w:val="20"/>
                    </w:rPr>
                    <w:t xml:space="preserve">SQL server, </w:t>
                  </w:r>
                  <w:r>
                    <w:rPr>
                      <w:rFonts w:ascii="Arimo" w:hAnsi="Arimo"/>
                      <w:spacing w:val="-4"/>
                      <w:sz w:val="20"/>
                      <w:szCs w:val="20"/>
                    </w:rPr>
                    <w:t>SAP HANA</w:t>
                  </w:r>
                </w:p>
              </w:tc>
            </w:tr>
            <w:tr>
              <w:trPr>
                <w:trHeight w:val="330" w:hRule="atLeast"/>
              </w:trPr>
              <w:tc>
                <w:tcPr>
                  <w:tcW w:w="2914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  <w:vAlign w:val="center"/>
                </w:tcPr>
                <w:p>
                  <w:pPr>
                    <w:pStyle w:val="TableContents"/>
                    <w:ind w:hanging="0" w:start="0" w:end="0"/>
                    <w:jc w:val="start"/>
                    <w:rPr>
                      <w:rFonts w:ascii="Arimo" w:hAnsi="Arimo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mo" w:hAnsi="Arimo"/>
                      <w:b/>
                      <w:bCs/>
                      <w:sz w:val="20"/>
                      <w:szCs w:val="20"/>
                    </w:rPr>
                    <w:t>Web &amp; API</w:t>
                  </w:r>
                </w:p>
              </w:tc>
              <w:tc>
                <w:tcPr>
                  <w:tcW w:w="5486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  <w:vAlign w:val="center"/>
                </w:tcPr>
                <w:p>
                  <w:pPr>
                    <w:pStyle w:val="TableContents"/>
                    <w:jc w:val="start"/>
                    <w:rPr>
                      <w:rFonts w:ascii="Arimo" w:hAnsi="Arimo"/>
                      <w:sz w:val="20"/>
                      <w:szCs w:val="20"/>
                    </w:rPr>
                  </w:pPr>
                  <w:r>
                    <w:rPr>
                      <w:rFonts w:ascii="Arimo" w:hAnsi="Arimo"/>
                      <w:sz w:val="20"/>
                      <w:szCs w:val="20"/>
                    </w:rPr>
                    <w:t xml:space="preserve">Rest API, </w:t>
                  </w:r>
                  <w:r>
                    <w:rPr>
                      <w:rFonts w:ascii="Arimo" w:hAnsi="Arimo"/>
                      <w:sz w:val="20"/>
                      <w:szCs w:val="20"/>
                    </w:rPr>
                    <w:t>W</w:t>
                  </w:r>
                  <w:r>
                    <w:rPr>
                      <w:rFonts w:ascii="Arimo" w:hAnsi="Arimo"/>
                      <w:sz w:val="20"/>
                      <w:szCs w:val="20"/>
                    </w:rPr>
                    <w:t>ebscraping</w:t>
                  </w:r>
                  <w:r>
                    <w:rPr>
                      <w:rFonts w:ascii="Arimo" w:hAnsi="Arimo"/>
                      <w:sz w:val="20"/>
                      <w:szCs w:val="20"/>
                    </w:rPr>
                    <w:t>, HTML/CSS/JavaScript</w:t>
                  </w:r>
                </w:p>
              </w:tc>
            </w:tr>
            <w:tr>
              <w:trPr>
                <w:trHeight w:val="88" w:hRule="atLeast"/>
              </w:trPr>
              <w:tc>
                <w:tcPr>
                  <w:tcW w:w="2914" w:type="dxa"/>
                  <w:tcBorders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  <w:vAlign w:val="center"/>
                </w:tcPr>
                <w:p>
                  <w:pPr>
                    <w:pStyle w:val="TableContents"/>
                    <w:ind w:hanging="0" w:start="0" w:end="0"/>
                    <w:jc w:val="start"/>
                    <w:rPr>
                      <w:rFonts w:ascii="Arimo" w:hAnsi="Arimo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mo" w:hAnsi="Arimo"/>
                      <w:b/>
                      <w:bCs/>
                      <w:sz w:val="20"/>
                      <w:szCs w:val="20"/>
                    </w:rPr>
                    <w:t>W</w:t>
                  </w:r>
                  <w:r>
                    <w:rPr>
                      <w:rFonts w:ascii="Arimo" w:hAnsi="Arimo"/>
                      <w:b/>
                      <w:bCs/>
                      <w:sz w:val="20"/>
                      <w:szCs w:val="20"/>
                    </w:rPr>
                    <w:t xml:space="preserve">orkflows </w:t>
                  </w:r>
                  <w:r>
                    <w:rPr>
                      <w:rFonts w:ascii="Arimo" w:hAnsi="Arimo"/>
                      <w:b/>
                      <w:bCs/>
                      <w:sz w:val="20"/>
                      <w:szCs w:val="20"/>
                    </w:rPr>
                    <w:t>&amp; CI/CD</w:t>
                  </w:r>
                </w:p>
              </w:tc>
              <w:tc>
                <w:tcPr>
                  <w:tcW w:w="5486" w:type="dxa"/>
                  <w:tcBorders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  <w:vAlign w:val="center"/>
                </w:tcPr>
                <w:p>
                  <w:pPr>
                    <w:pStyle w:val="TableContents"/>
                    <w:jc w:val="start"/>
                    <w:rPr>
                      <w:rFonts w:ascii="Arimo" w:hAnsi="Arimo"/>
                      <w:sz w:val="20"/>
                      <w:szCs w:val="20"/>
                    </w:rPr>
                  </w:pPr>
                  <w:r>
                    <w:rPr>
                      <w:rFonts w:ascii="Arimo" w:hAnsi="Arimo"/>
                      <w:sz w:val="20"/>
                      <w:szCs w:val="20"/>
                    </w:rPr>
                    <w:t xml:space="preserve">Github, </w:t>
                  </w:r>
                  <w:r>
                    <w:rPr>
                      <w:rFonts w:ascii="Arimo" w:hAnsi="Arimo"/>
                      <w:sz w:val="20"/>
                      <w:szCs w:val="20"/>
                    </w:rPr>
                    <w:t>Gitlab (</w:t>
                  </w:r>
                  <w:r>
                    <w:rPr>
                      <w:rFonts w:ascii="Arimo" w:hAnsi="Arimo"/>
                      <w:i/>
                      <w:iCs/>
                      <w:sz w:val="20"/>
                      <w:szCs w:val="20"/>
                    </w:rPr>
                    <w:t>notions</w:t>
                  </w:r>
                  <w:r>
                    <w:rPr>
                      <w:rFonts w:ascii="Arimo" w:hAnsi="Arimo"/>
                      <w:sz w:val="20"/>
                      <w:szCs w:val="20"/>
                    </w:rPr>
                    <w:t xml:space="preserve">), </w:t>
                  </w:r>
                  <w:r>
                    <w:rPr>
                      <w:rFonts w:ascii="Arimo" w:hAnsi="Arimo"/>
                      <w:sz w:val="20"/>
                      <w:szCs w:val="20"/>
                    </w:rPr>
                    <w:t>Airflow (</w:t>
                  </w:r>
                  <w:r>
                    <w:rPr>
                      <w:rFonts w:ascii="Arimo" w:hAnsi="Arimo"/>
                      <w:i/>
                      <w:iCs/>
                      <w:sz w:val="20"/>
                      <w:szCs w:val="20"/>
                    </w:rPr>
                    <w:t>notions</w:t>
                  </w:r>
                  <w:r>
                    <w:rPr>
                      <w:rFonts w:ascii="Arimo" w:hAnsi="Arimo"/>
                      <w:sz w:val="20"/>
                      <w:szCs w:val="20"/>
                    </w:rPr>
                    <w:t>)</w:t>
                  </w:r>
                </w:p>
              </w:tc>
            </w:tr>
            <w:tr>
              <w:trPr>
                <w:trHeight w:val="63" w:hRule="atLeast"/>
              </w:trPr>
              <w:tc>
                <w:tcPr>
                  <w:tcW w:w="2914" w:type="dxa"/>
                  <w:tcBorders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  <w:vAlign w:val="center"/>
                </w:tcPr>
                <w:p>
                  <w:pPr>
                    <w:pStyle w:val="TableContents"/>
                    <w:ind w:hanging="0" w:start="0" w:end="0"/>
                    <w:jc w:val="start"/>
                    <w:rPr>
                      <w:rFonts w:ascii="Arimo" w:hAnsi="Arimo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mo" w:hAnsi="Arimo"/>
                      <w:b/>
                      <w:bCs/>
                      <w:sz w:val="20"/>
                      <w:szCs w:val="20"/>
                    </w:rPr>
                    <w:t>Sécurité</w:t>
                  </w:r>
                </w:p>
              </w:tc>
              <w:tc>
                <w:tcPr>
                  <w:tcW w:w="5486" w:type="dxa"/>
                  <w:tcBorders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  <w:vAlign w:val="center"/>
                </w:tcPr>
                <w:p>
                  <w:pPr>
                    <w:pStyle w:val="TableContents"/>
                    <w:ind w:hanging="0" w:start="0" w:end="0"/>
                    <w:jc w:val="start"/>
                    <w:rPr>
                      <w:rFonts w:ascii="Arimo" w:hAnsi="Arimo"/>
                      <w:sz w:val="20"/>
                      <w:szCs w:val="20"/>
                    </w:rPr>
                  </w:pPr>
                  <w:r>
                    <w:rPr>
                      <w:rFonts w:ascii="Arimo" w:hAnsi="Arimo"/>
                      <w:sz w:val="20"/>
                      <w:szCs w:val="20"/>
                    </w:rPr>
                    <w:t>RGPD, Centreon, Elastic Search</w:t>
                  </w:r>
                </w:p>
              </w:tc>
            </w:tr>
            <w:tr>
              <w:trPr>
                <w:trHeight w:val="267" w:hRule="atLeast"/>
              </w:trPr>
              <w:tc>
                <w:tcPr>
                  <w:tcW w:w="2914" w:type="dxa"/>
                  <w:tcBorders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  <w:vAlign w:val="center"/>
                </w:tcPr>
                <w:p>
                  <w:pPr>
                    <w:pStyle w:val="TableContents"/>
                    <w:ind w:hanging="0" w:start="0" w:end="0"/>
                    <w:jc w:val="start"/>
                    <w:rPr>
                      <w:rFonts w:ascii="Arimo" w:hAnsi="Arimo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mo" w:hAnsi="Arimo"/>
                      <w:b/>
                      <w:bCs/>
                      <w:sz w:val="20"/>
                      <w:szCs w:val="20"/>
                    </w:rPr>
                    <w:t>Data Analysis,</w:t>
                  </w:r>
                  <w:r>
                    <w:rPr>
                      <w:rFonts w:ascii="Arimo" w:hAnsi="Arimo"/>
                      <w:b/>
                      <w:bCs/>
                      <w:sz w:val="20"/>
                      <w:szCs w:val="20"/>
                    </w:rPr>
                    <w:t xml:space="preserve"> ETL </w:t>
                  </w:r>
                  <w:r>
                    <w:rPr>
                      <w:rFonts w:ascii="Arimo" w:hAnsi="Arimo"/>
                      <w:b/>
                      <w:bCs/>
                      <w:sz w:val="20"/>
                      <w:szCs w:val="20"/>
                    </w:rPr>
                    <w:t>&amp; ML</w:t>
                  </w:r>
                </w:p>
              </w:tc>
              <w:tc>
                <w:tcPr>
                  <w:tcW w:w="5486" w:type="dxa"/>
                  <w:tcBorders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  <w:vAlign w:val="center"/>
                </w:tcPr>
                <w:p>
                  <w:pPr>
                    <w:pStyle w:val="TableContents"/>
                    <w:ind w:hanging="0" w:start="0" w:end="0"/>
                    <w:jc w:val="start"/>
                    <w:rPr>
                      <w:rFonts w:ascii="Arimo" w:hAnsi="Arimo"/>
                      <w:sz w:val="20"/>
                      <w:szCs w:val="20"/>
                    </w:rPr>
                  </w:pPr>
                  <w:r>
                    <w:rPr>
                      <w:rFonts w:ascii="Arimo" w:hAnsi="Arimo"/>
                      <w:sz w:val="20"/>
                      <w:szCs w:val="20"/>
                    </w:rPr>
                    <w:t xml:space="preserve">Python (Pandas, Seaborn, Matplotlib), </w:t>
                  </w:r>
                  <w:r>
                    <w:rPr>
                      <w:rFonts w:ascii="Arimo" w:hAnsi="Arimo"/>
                      <w:sz w:val="20"/>
                      <w:szCs w:val="20"/>
                    </w:rPr>
                    <w:t>Excel,</w:t>
                  </w:r>
                  <w:r>
                    <w:rPr>
                      <w:rFonts w:ascii="Arimo" w:hAnsi="Arimo"/>
                      <w:sz w:val="20"/>
                      <w:szCs w:val="20"/>
                    </w:rPr>
                    <w:t xml:space="preserve"> SQL, DBT, </w:t>
                  </w:r>
                  <w:r>
                    <w:rPr>
                      <w:rFonts w:ascii="Arimo" w:hAnsi="Arimo"/>
                      <w:sz w:val="20"/>
                      <w:szCs w:val="20"/>
                    </w:rPr>
                    <w:t>Fivetran,</w:t>
                  </w:r>
                  <w:r>
                    <w:rPr>
                      <w:rFonts w:ascii="Arimo" w:hAnsi="Arimo"/>
                      <w:sz w:val="20"/>
                      <w:szCs w:val="20"/>
                    </w:rPr>
                    <w:t xml:space="preserve"> Dataiku</w:t>
                  </w:r>
                </w:p>
              </w:tc>
            </w:tr>
          </w:tbl>
          <w:p>
            <w:pPr>
              <w:pStyle w:val="Normal"/>
              <w:rPr>
                <w:rFonts w:ascii="Arimo" w:hAnsi="Arimo"/>
                <w:b w:val="false"/>
                <w:bCs w:val="false"/>
                <w:color w:val="000000"/>
                <w:spacing w:val="0"/>
                <w:sz w:val="20"/>
                <w:szCs w:val="20"/>
                <w:u w:val="none"/>
                <w:shd w:fill="auto" w:val="clear"/>
                <w:lang w:val="fr-FR"/>
              </w:rPr>
            </w:pPr>
            <w:r>
              <w:rPr>
                <w:rFonts w:ascii="Arimo" w:hAnsi="Arimo"/>
                <w:b w:val="false"/>
                <w:bCs w:val="false"/>
                <w:color w:val="000000"/>
                <w:spacing w:val="0"/>
                <w:sz w:val="20"/>
                <w:szCs w:val="20"/>
                <w:u w:val="none"/>
                <w:shd w:fill="auto" w:val="clear"/>
                <w:lang w:val="fr-FR"/>
              </w:rPr>
            </w:r>
          </w:p>
        </w:tc>
      </w:tr>
    </w:tbl>
    <w:p>
      <w:pPr>
        <w:pStyle w:val="TableHeading"/>
        <w:rPr/>
      </w:pPr>
      <w:r>
        <w:rPr/>
      </w:r>
    </w:p>
    <w:sectPr>
      <w:type w:val="nextPage"/>
      <w:pgSz w:w="11909" w:h="16834"/>
      <w:pgMar w:left="0" w:right="0" w:gutter="0" w:header="0" w:top="0" w:footer="0" w:bottom="0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auto"/>
    <w:pitch w:val="default"/>
  </w:font>
  <w:font w:name="Arial">
    <w:charset w:val="01" w:characterSet="utf-8"/>
    <w:family w:val="swiss"/>
    <w:pitch w:val="variable"/>
  </w:font>
  <w:font w:name="Inter">
    <w:charset w:val="01" w:characterSet="utf-8"/>
    <w:family w:val="swiss"/>
    <w:pitch w:val="default"/>
  </w:font>
  <w:font w:name="Myriad Pro">
    <w:charset w:val="01" w:characterSet="utf-8"/>
    <w:family w:val="auto"/>
    <w:pitch w:val="variable"/>
  </w:font>
  <w:font w:name="Arimo">
    <w:altName w:val="arial"/>
    <w:charset w:val="01" w:characterSet="utf-8"/>
    <w:family w:val="swiss"/>
    <w:pitch w:val="variable"/>
  </w:font>
  <w:font w:name="Myriad Arabic">
    <w:charset w:val="01" w:characterSet="utf-8"/>
    <w:family w:val="auto"/>
    <w:pitch w:val="variable"/>
  </w:font>
  <w:font w:name="Arimo">
    <w:altName w:val="arial"/>
    <w:charset w:val="01" w:characterSet="utf-8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numFmt w:val="none"/>
      <w:suff w:val="nothing"/>
      <w:lvlText w:val="%2"/>
      <w:lvlJc w:val="start"/>
      <w:pPr>
        <w:tabs>
          <w:tab w:val="num" w:pos="576"/>
        </w:tabs>
        <w:ind w:start="576" w:hanging="576"/>
      </w:pPr>
    </w:lvl>
    <w:lvl w:ilvl="2">
      <w:start w:val="1"/>
      <w:numFmt w:val="none"/>
      <w:suff w:val="nothing"/>
      <w:lvlText w:val="%3"/>
      <w:lvlJc w:val="start"/>
      <w:pPr>
        <w:tabs>
          <w:tab w:val="num" w:pos="720"/>
        </w:tabs>
        <w:ind w:start="720" w:hanging="720"/>
      </w:pPr>
    </w:lvl>
    <w:lvl w:ilvl="3">
      <w:start w:val="1"/>
      <w:numFmt w:val="none"/>
      <w:suff w:val="nothing"/>
      <w:lvlText w:val="%4"/>
      <w:lvlJc w:val="start"/>
      <w:pPr>
        <w:tabs>
          <w:tab w:val="num" w:pos="864"/>
        </w:tabs>
        <w:ind w:start="864" w:hanging="864"/>
      </w:pPr>
    </w:lvl>
    <w:lvl w:ilvl="4">
      <w:start w:val="1"/>
      <w:numFmt w:val="none"/>
      <w:suff w:val="nothing"/>
      <w:lvlText w:val="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none"/>
      <w:suff w:val="nothing"/>
      <w:lvlText w:val="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none"/>
      <w:suff w:val="nothing"/>
      <w:lvlText w:val="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none"/>
      <w:suff w:val="nothing"/>
      <w:lvlText w:val="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none"/>
      <w:suff w:val="nothing"/>
      <w:lvlText w:val="%9"/>
      <w:lvlJc w:val="start"/>
      <w:pPr>
        <w:tabs>
          <w:tab w:val="num" w:pos="1584"/>
        </w:tabs>
        <w:ind w:start="1584" w:hanging="1584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227"/>
        </w:tabs>
        <w:ind w:star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454"/>
        </w:tabs>
        <w:ind w:star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680"/>
        </w:tabs>
        <w:ind w:star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space"/>
      <w:lvlText w:val=""/>
      <w:lvlJc w:val="start"/>
      <w:pPr>
        <w:tabs>
          <w:tab w:val="num" w:pos="0"/>
        </w:tabs>
        <w:ind w:start="11" w:firstLine="369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Arial Unicode MS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Arial Unicode MS" w:cs="Arial Unicode MS"/>
      <w:color w:val="auto"/>
      <w:kern w:val="2"/>
      <w:sz w:val="24"/>
      <w:szCs w:val="24"/>
      <w:lang w:val="fr-FR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BodyText"/>
    <w:qFormat/>
    <w:pPr/>
    <w:rPr/>
  </w:style>
  <w:style w:type="paragraph" w:styleId="Default">
    <w:name w:val="Default"/>
    <w:basedOn w:val="Normal"/>
    <w:qFormat/>
    <w:pPr>
      <w:autoSpaceDE w:val="false"/>
      <w:jc w:val="start"/>
    </w:pPr>
    <w:rPr>
      <w:rFonts w:ascii="Inter;Inter" w:hAnsi="Inter;Inter" w:eastAsia="Inter;Inter" w:cs="Inter;Inter"/>
      <w:color w:val="000000"/>
      <w:sz w:val="24"/>
      <w:szCs w:val="24"/>
    </w:rPr>
  </w:style>
  <w:style w:type="numbering" w:styleId="Bullet">
    <w:name w:val="Bullet •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pgrudzinski@gmail.com" TargetMode="External"/><Relationship Id="rId4" Type="http://schemas.openxmlformats.org/officeDocument/2006/relationships/hyperlink" Target="https://www.linkedin.com/in/piotr-grudzinski-00072b39/" TargetMode="External"/><Relationship Id="rId5" Type="http://schemas.openxmlformats.org/officeDocument/2006/relationships/hyperlink" Target="https://pgrudi.github.io/portfolio/" TargetMode="External"/><Relationship Id="rId6" Type="http://schemas.openxmlformats.org/officeDocument/2006/relationships/image" Target="media/image2.png"/><Relationship Id="rId7" Type="http://schemas.openxmlformats.org/officeDocument/2006/relationships/hyperlink" Target="https://pgrudi.github.io/portfolio/ProjectAITakesMyPhoto.html" TargetMode="External"/><Relationship Id="rId8" Type="http://schemas.openxmlformats.org/officeDocument/2006/relationships/hyperlink" Target="https://pgrudi.github.io/portfolio/" TargetMode="External"/><Relationship Id="rId9" Type="http://schemas.openxmlformats.org/officeDocument/2006/relationships/hyperlink" Target="https://pgrudi.github.io/portfolio/" TargetMode="External"/><Relationship Id="rId10" Type="http://schemas.openxmlformats.org/officeDocument/2006/relationships/hyperlink" Target="https://pgrudi.github.io/portfolio/" TargetMode="Externa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25672</TotalTime>
  <Application>LibreOffice/25.8.2.2$MacOSX_AARCH64 LibreOffice_project/d401f2107ccab8f924a8e2df40f573aab7605b6f</Application>
  <AppVersion>15.0000</AppVersion>
  <Pages>2</Pages>
  <Words>646</Words>
  <Characters>3724</Characters>
  <CharactersWithSpaces>4280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2021-03-11T19:42:03Z</dcterms:created>
  <dc:creator>Piotr Grudzinski</dc:creator>
  <dc:description/>
  <dc:language>fr-FR</dc:language>
  <cp:lastModifiedBy/>
  <cp:lastPrinted>2026-01-20T12:25:20Z</cp:lastPrinted>
  <dcterms:modified xsi:type="dcterms:W3CDTF">2026-01-20T12:24:59Z</dcterms:modified>
  <cp:revision>631</cp:revision>
  <dc:subject/>
  <dc:title/>
</cp:coreProperties>
</file>