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0BC" w:rsidRDefault="00E77F15" w:rsidP="00932366">
      <w:pPr>
        <w:jc w:val="center"/>
        <w:rPr>
          <w:b/>
          <w:lang w:val="en-US"/>
        </w:rPr>
      </w:pPr>
      <w:r>
        <w:rPr>
          <w:b/>
          <w:lang w:val="en-US"/>
        </w:rPr>
        <w:t>Suggested Naming Conventions</w:t>
      </w:r>
    </w:p>
    <w:p w:rsidR="003D02DA" w:rsidRDefault="003D02DA" w:rsidP="00E77F15">
      <w:pPr>
        <w:rPr>
          <w:lang w:val="en-US"/>
        </w:rPr>
      </w:pPr>
    </w:p>
    <w:p w:rsidR="00E77F15" w:rsidRPr="002E1812" w:rsidRDefault="002E1812" w:rsidP="00E77F15">
      <w:pPr>
        <w:rPr>
          <w:b/>
          <w:lang w:val="en-US"/>
        </w:rPr>
      </w:pPr>
      <w:r w:rsidRPr="002E1812">
        <w:rPr>
          <w:b/>
          <w:lang w:val="en-US"/>
        </w:rPr>
        <w:t>Naming Conventions for 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E1812" w:rsidRPr="003D02DA" w:rsidTr="00BB02F1">
        <w:tc>
          <w:tcPr>
            <w:tcW w:w="4621" w:type="dxa"/>
          </w:tcPr>
          <w:p w:rsidR="002E1812" w:rsidRPr="003D02DA" w:rsidRDefault="002E1812" w:rsidP="00BB02F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</w:t>
            </w:r>
          </w:p>
        </w:tc>
        <w:tc>
          <w:tcPr>
            <w:tcW w:w="4621" w:type="dxa"/>
          </w:tcPr>
          <w:p w:rsidR="002E1812" w:rsidRPr="003D02DA" w:rsidRDefault="002E1812" w:rsidP="00BB02F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Example</w:t>
            </w:r>
          </w:p>
        </w:tc>
      </w:tr>
      <w:tr w:rsidR="002E1812" w:rsidRPr="003D02DA" w:rsidTr="00BB02F1">
        <w:tc>
          <w:tcPr>
            <w:tcW w:w="4621" w:type="dxa"/>
          </w:tcPr>
          <w:p w:rsidR="002E1812" w:rsidRPr="003D02DA" w:rsidRDefault="002E1812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Determine a short string of characters for a prefix</w:t>
            </w:r>
          </w:p>
        </w:tc>
        <w:tc>
          <w:tcPr>
            <w:tcW w:w="4621" w:type="dxa"/>
          </w:tcPr>
          <w:p w:rsidR="002E1812" w:rsidRPr="003D02DA" w:rsidRDefault="002E1812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BRFSS</w:t>
            </w:r>
          </w:p>
        </w:tc>
      </w:tr>
      <w:tr w:rsidR="002E1812" w:rsidRPr="003D02DA" w:rsidTr="00BB02F1">
        <w:tc>
          <w:tcPr>
            <w:tcW w:w="4621" w:type="dxa"/>
          </w:tcPr>
          <w:p w:rsidR="002E1812" w:rsidRPr="003D02DA" w:rsidRDefault="002E1812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Add _a to the first iteration</w:t>
            </w:r>
          </w:p>
        </w:tc>
        <w:tc>
          <w:tcPr>
            <w:tcW w:w="4621" w:type="dxa"/>
          </w:tcPr>
          <w:p w:rsidR="002E1812" w:rsidRPr="003D02DA" w:rsidRDefault="002E1812" w:rsidP="00BB02F1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BRFSS_a</w:t>
            </w:r>
            <w:proofErr w:type="spellEnd"/>
          </w:p>
        </w:tc>
      </w:tr>
      <w:tr w:rsidR="002E1812" w:rsidRPr="003D02DA" w:rsidTr="00BB02F1">
        <w:tc>
          <w:tcPr>
            <w:tcW w:w="4621" w:type="dxa"/>
          </w:tcPr>
          <w:p w:rsidR="002E1812" w:rsidRPr="003D02DA" w:rsidRDefault="002E1812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Each time you remake the dataset (either subset it or add a variable), increment the letter suffix</w:t>
            </w:r>
          </w:p>
        </w:tc>
        <w:tc>
          <w:tcPr>
            <w:tcW w:w="4621" w:type="dxa"/>
          </w:tcPr>
          <w:p w:rsidR="002E1812" w:rsidRPr="003D02DA" w:rsidRDefault="002E1812" w:rsidP="00BB02F1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BRFSS_b</w:t>
            </w:r>
            <w:proofErr w:type="spellEnd"/>
          </w:p>
        </w:tc>
      </w:tr>
      <w:tr w:rsidR="002E1812" w:rsidRPr="003D02DA" w:rsidTr="00BB02F1">
        <w:tc>
          <w:tcPr>
            <w:tcW w:w="4621" w:type="dxa"/>
          </w:tcPr>
          <w:p w:rsidR="002E1812" w:rsidRPr="003D02DA" w:rsidRDefault="002E1812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If you make a temporary dataset for any reason, </w:t>
            </w:r>
            <w:r w:rsidR="00B06329">
              <w:rPr>
                <w:rFonts w:cs="Arial"/>
                <w:lang w:val="en-US"/>
              </w:rPr>
              <w:t xml:space="preserve">such as to test the data or explore some data issues, </w:t>
            </w:r>
            <w:r>
              <w:rPr>
                <w:rFonts w:cs="Arial"/>
                <w:lang w:val="en-US"/>
              </w:rPr>
              <w:t>change the suffix to an explanation</w:t>
            </w:r>
          </w:p>
        </w:tc>
        <w:tc>
          <w:tcPr>
            <w:tcW w:w="4621" w:type="dxa"/>
          </w:tcPr>
          <w:p w:rsidR="002E1812" w:rsidRPr="003D02DA" w:rsidRDefault="002E1812" w:rsidP="00BB02F1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BRFSS_WomenOnly</w:t>
            </w:r>
            <w:proofErr w:type="spellEnd"/>
          </w:p>
        </w:tc>
      </w:tr>
      <w:tr w:rsidR="002E1812" w:rsidRPr="003D02DA" w:rsidTr="00BB02F1">
        <w:tc>
          <w:tcPr>
            <w:tcW w:w="4621" w:type="dxa"/>
          </w:tcPr>
          <w:p w:rsidR="002E1812" w:rsidRDefault="002E1812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When you are ready to make your final analytic dataset, rename the last version of your dataset to Analytic. That way, analytic code will operate on a dataset that is always called Analytic.</w:t>
            </w:r>
          </w:p>
        </w:tc>
        <w:tc>
          <w:tcPr>
            <w:tcW w:w="4621" w:type="dxa"/>
          </w:tcPr>
          <w:p w:rsidR="002E1812" w:rsidRDefault="002E1812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If </w:t>
            </w:r>
            <w:proofErr w:type="spellStart"/>
            <w:r>
              <w:rPr>
                <w:rFonts w:cs="Arial"/>
                <w:lang w:val="en-US"/>
              </w:rPr>
              <w:t>BRFSS_q</w:t>
            </w:r>
            <w:proofErr w:type="spellEnd"/>
            <w:r>
              <w:rPr>
                <w:rFonts w:cs="Arial"/>
                <w:lang w:val="en-US"/>
              </w:rPr>
              <w:t xml:space="preserve"> is our last version:</w:t>
            </w:r>
          </w:p>
          <w:p w:rsidR="002E1812" w:rsidRDefault="002E1812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Analytic &lt;- </w:t>
            </w:r>
            <w:proofErr w:type="spellStart"/>
            <w:r>
              <w:rPr>
                <w:rFonts w:cs="Arial"/>
                <w:lang w:val="en-US"/>
              </w:rPr>
              <w:t>BRFSS_q</w:t>
            </w:r>
            <w:proofErr w:type="spellEnd"/>
            <w:r>
              <w:rPr>
                <w:rFonts w:cs="Arial"/>
                <w:lang w:val="en-US"/>
              </w:rPr>
              <w:t xml:space="preserve"> should be the last step</w:t>
            </w:r>
          </w:p>
        </w:tc>
      </w:tr>
    </w:tbl>
    <w:p w:rsidR="002E1812" w:rsidRDefault="002E1812" w:rsidP="002E1812">
      <w:pPr>
        <w:rPr>
          <w:lang w:val="en-US"/>
        </w:rPr>
      </w:pPr>
    </w:p>
    <w:p w:rsidR="00B06329" w:rsidRDefault="00B06329">
      <w:pPr>
        <w:spacing w:before="0"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B06329" w:rsidRPr="00B06329" w:rsidRDefault="00B06329" w:rsidP="002E1812">
      <w:pPr>
        <w:rPr>
          <w:b/>
          <w:lang w:val="en-US"/>
        </w:rPr>
      </w:pPr>
      <w:r w:rsidRPr="00B06329">
        <w:rPr>
          <w:b/>
          <w:lang w:val="en-US"/>
        </w:rPr>
        <w:lastRenderedPageBreak/>
        <w:t>Naming Conventions for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084"/>
      </w:tblGrid>
      <w:tr w:rsidR="00B06329" w:rsidRPr="003D02DA" w:rsidTr="00E8455C">
        <w:tc>
          <w:tcPr>
            <w:tcW w:w="4158" w:type="dxa"/>
          </w:tcPr>
          <w:p w:rsidR="00B06329" w:rsidRPr="003D02DA" w:rsidRDefault="00B06329" w:rsidP="00BB02F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Naming Approach</w:t>
            </w:r>
          </w:p>
        </w:tc>
        <w:tc>
          <w:tcPr>
            <w:tcW w:w="5084" w:type="dxa"/>
          </w:tcPr>
          <w:p w:rsidR="00B06329" w:rsidRPr="003D02DA" w:rsidRDefault="00B06329" w:rsidP="00BB02F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Example</w:t>
            </w:r>
          </w:p>
        </w:tc>
      </w:tr>
      <w:tr w:rsidR="00B06329" w:rsidRPr="003D02DA" w:rsidTr="00E8455C">
        <w:tc>
          <w:tcPr>
            <w:tcW w:w="4158" w:type="dxa"/>
          </w:tcPr>
          <w:p w:rsidR="00B06329" w:rsidRPr="003D02DA" w:rsidRDefault="00B06329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Determine a numbering system to use as a prefix to all code file names. This is to get them to sort in order of how you run them.</w:t>
            </w:r>
          </w:p>
        </w:tc>
        <w:tc>
          <w:tcPr>
            <w:tcW w:w="5084" w:type="dxa"/>
          </w:tcPr>
          <w:p w:rsidR="00B06329" w:rsidRDefault="00B06329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 use three digits and this logic:</w:t>
            </w:r>
          </w:p>
          <w:p w:rsidR="00B06329" w:rsidRDefault="00B06329" w:rsidP="00B06329">
            <w:pPr>
              <w:pStyle w:val="ListParagraph"/>
              <w:numPr>
                <w:ilvl w:val="0"/>
                <w:numId w:val="11"/>
              </w:numPr>
              <w:rPr>
                <w:rFonts w:cs="Arial"/>
                <w:lang w:val="en-US"/>
              </w:rPr>
            </w:pPr>
            <w:r w:rsidRPr="00B06329">
              <w:rPr>
                <w:rFonts w:cs="Arial"/>
                <w:lang w:val="en-US"/>
              </w:rPr>
              <w:t xml:space="preserve">Prep or example code starts with 0, followed by two digits. </w:t>
            </w:r>
          </w:p>
          <w:p w:rsidR="00B06329" w:rsidRDefault="00B06329" w:rsidP="00B06329">
            <w:pPr>
              <w:pStyle w:val="ListParagraph"/>
              <w:numPr>
                <w:ilvl w:val="0"/>
                <w:numId w:val="11"/>
              </w:numPr>
              <w:rPr>
                <w:rFonts w:cs="Arial"/>
                <w:lang w:val="en-US"/>
              </w:rPr>
            </w:pPr>
            <w:r w:rsidRPr="00B06329">
              <w:rPr>
                <w:rFonts w:cs="Arial"/>
                <w:lang w:val="en-US"/>
              </w:rPr>
              <w:t xml:space="preserve">Transformation code (where data are edited) start with 1 followed by two digits. </w:t>
            </w:r>
          </w:p>
          <w:p w:rsidR="00B06329" w:rsidRDefault="00B06329" w:rsidP="00B06329">
            <w:pPr>
              <w:pStyle w:val="ListParagraph"/>
              <w:numPr>
                <w:ilvl w:val="0"/>
                <w:numId w:val="11"/>
              </w:numPr>
              <w:rPr>
                <w:rFonts w:cs="Arial"/>
                <w:lang w:val="en-US"/>
              </w:rPr>
            </w:pPr>
            <w:r w:rsidRPr="00B06329">
              <w:rPr>
                <w:rFonts w:cs="Arial"/>
                <w:lang w:val="en-US"/>
              </w:rPr>
              <w:t xml:space="preserve">Analytic code starts with </w:t>
            </w:r>
            <w:r>
              <w:rPr>
                <w:rFonts w:cs="Arial"/>
                <w:lang w:val="en-US"/>
              </w:rPr>
              <w:t>2 followed by 2 digits</w:t>
            </w:r>
          </w:p>
          <w:p w:rsidR="0073595F" w:rsidRDefault="0073595F" w:rsidP="00B06329">
            <w:pPr>
              <w:pStyle w:val="ListParagraph"/>
              <w:numPr>
                <w:ilvl w:val="0"/>
                <w:numId w:val="11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Subgroup analysis</w:t>
            </w:r>
            <w:r>
              <w:rPr>
                <w:rFonts w:cs="Arial"/>
                <w:lang w:val="en-US"/>
              </w:rPr>
              <w:t xml:space="preserve"> or other post-hoc (unplanned) analysis</w:t>
            </w:r>
            <w:r>
              <w:rPr>
                <w:rFonts w:cs="Arial"/>
                <w:lang w:val="en-US"/>
              </w:rPr>
              <w:t xml:space="preserve"> starts with 6 followed by 2 digits</w:t>
            </w:r>
            <w:r>
              <w:rPr>
                <w:rFonts w:cs="Arial"/>
                <w:lang w:val="en-US"/>
              </w:rPr>
              <w:t xml:space="preserve"> </w:t>
            </w:r>
          </w:p>
          <w:p w:rsidR="00B06329" w:rsidRPr="0073595F" w:rsidRDefault="00B06329" w:rsidP="0073595F">
            <w:pPr>
              <w:pStyle w:val="ListParagraph"/>
              <w:numPr>
                <w:ilvl w:val="0"/>
                <w:numId w:val="11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Exploratory code starts with 7 followed by 2 digits</w:t>
            </w:r>
          </w:p>
        </w:tc>
      </w:tr>
      <w:tr w:rsidR="00B06329" w:rsidRPr="003D02DA" w:rsidTr="00E8455C">
        <w:tc>
          <w:tcPr>
            <w:tcW w:w="4158" w:type="dxa"/>
          </w:tcPr>
          <w:p w:rsidR="00B06329" w:rsidRPr="003D02DA" w:rsidRDefault="00B06329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When you develop code files, make them short and modular – only doing one basic operation.</w:t>
            </w:r>
          </w:p>
        </w:tc>
        <w:tc>
          <w:tcPr>
            <w:tcW w:w="5084" w:type="dxa"/>
          </w:tcPr>
          <w:p w:rsidR="00B06329" w:rsidRPr="003D02DA" w:rsidRDefault="00B06329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For example, if you are reading in a data table, you might make the code 100_Read in 2014 BRFSS data and only include this operation.</w:t>
            </w:r>
          </w:p>
        </w:tc>
      </w:tr>
      <w:tr w:rsidR="00B06329" w:rsidRPr="003D02DA" w:rsidTr="00E8455C">
        <w:tc>
          <w:tcPr>
            <w:tcW w:w="4158" w:type="dxa"/>
          </w:tcPr>
          <w:p w:rsidR="00B06329" w:rsidRPr="003D02DA" w:rsidRDefault="00B06329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When you make subsequent code, leave space in your numbering system so you can insert other code later.</w:t>
            </w:r>
          </w:p>
        </w:tc>
        <w:tc>
          <w:tcPr>
            <w:tcW w:w="5084" w:type="dxa"/>
          </w:tcPr>
          <w:p w:rsidR="00B06329" w:rsidRPr="003D02DA" w:rsidRDefault="00B06329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If you use 100_Read in 2014 BRFSS data as the name of your first data file, then 105_Apply exclusions as your second, if you realize later you need to read in an additional year before applying exclusions, you can add 103_Read in 2013 data in between the two code files.</w:t>
            </w:r>
          </w:p>
        </w:tc>
      </w:tr>
      <w:tr w:rsidR="00B06329" w:rsidRPr="003D02DA" w:rsidTr="00E8455C">
        <w:tc>
          <w:tcPr>
            <w:tcW w:w="4158" w:type="dxa"/>
          </w:tcPr>
          <w:p w:rsidR="00B06329" w:rsidRPr="003D02DA" w:rsidRDefault="00B06329" w:rsidP="00B0632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If you are in the analysis phase and find you need to make a new variable, remake a variable, or otherwise alter the analytic data file, go back to the earliest file that needs editing, and edit and rerun the necessary filed going forward.</w:t>
            </w:r>
          </w:p>
        </w:tc>
        <w:tc>
          <w:tcPr>
            <w:tcW w:w="5084" w:type="dxa"/>
          </w:tcPr>
          <w:p w:rsidR="00B06329" w:rsidRDefault="00B06329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Imagine I created a variable for age group in my 100 series, but now I am analyzing age in my 200 series, and I want to instead represent it in quartiles.</w:t>
            </w:r>
          </w:p>
          <w:p w:rsidR="00B06329" w:rsidRDefault="00B06329" w:rsidP="00B06329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Go to the code under the 100s where I created the age groups</w:t>
            </w:r>
          </w:p>
          <w:p w:rsidR="00B06329" w:rsidRDefault="00B06329" w:rsidP="00B06329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Add code (either to that file or a new code file in between that one and the next one) to add the quartiles.</w:t>
            </w:r>
          </w:p>
          <w:p w:rsidR="00B06329" w:rsidRDefault="00B06329" w:rsidP="00B06329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Edit the subsequent 100s files to make sure they will all run in order with these additional variables.</w:t>
            </w:r>
          </w:p>
          <w:p w:rsidR="00B06329" w:rsidRDefault="00B06329" w:rsidP="00B06329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Update data dictionary with the new variables.</w:t>
            </w:r>
          </w:p>
          <w:p w:rsidR="00B06329" w:rsidRPr="00B06329" w:rsidRDefault="00B06329" w:rsidP="00B06329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Continue with the 200 code for analysis</w:t>
            </w:r>
          </w:p>
        </w:tc>
      </w:tr>
    </w:tbl>
    <w:p w:rsidR="00B06329" w:rsidRPr="002E1812" w:rsidRDefault="00B06329" w:rsidP="002E1812">
      <w:pPr>
        <w:rPr>
          <w:lang w:val="en-US"/>
        </w:rPr>
      </w:pPr>
      <w:bookmarkStart w:id="0" w:name="_GoBack"/>
      <w:bookmarkEnd w:id="0"/>
    </w:p>
    <w:sectPr w:rsidR="00B06329" w:rsidRPr="002E1812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8D6" w:rsidRDefault="008268D6" w:rsidP="003D02DA">
      <w:pPr>
        <w:spacing w:before="0" w:after="0"/>
      </w:pPr>
      <w:r>
        <w:separator/>
      </w:r>
    </w:p>
  </w:endnote>
  <w:endnote w:type="continuationSeparator" w:id="0">
    <w:p w:rsidR="008268D6" w:rsidRDefault="008268D6" w:rsidP="003D02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2DA" w:rsidRDefault="003D02D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8455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8D6" w:rsidRDefault="008268D6" w:rsidP="003D02DA">
      <w:pPr>
        <w:spacing w:before="0" w:after="0"/>
      </w:pPr>
      <w:r>
        <w:separator/>
      </w:r>
    </w:p>
  </w:footnote>
  <w:footnote w:type="continuationSeparator" w:id="0">
    <w:p w:rsidR="008268D6" w:rsidRDefault="008268D6" w:rsidP="003D02D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6545"/>
    <w:multiLevelType w:val="hybridMultilevel"/>
    <w:tmpl w:val="C666AF4E"/>
    <w:lvl w:ilvl="0" w:tplc="D3503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9CA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DA1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A1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A2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72C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6CA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A02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D0B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74902D0"/>
    <w:multiLevelType w:val="hybridMultilevel"/>
    <w:tmpl w:val="E4006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350AD"/>
    <w:multiLevelType w:val="hybridMultilevel"/>
    <w:tmpl w:val="7974F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75E76"/>
    <w:multiLevelType w:val="hybridMultilevel"/>
    <w:tmpl w:val="2DF460A2"/>
    <w:lvl w:ilvl="0" w:tplc="90CE9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FA7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946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42F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B63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EA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649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CA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EF6374C"/>
    <w:multiLevelType w:val="hybridMultilevel"/>
    <w:tmpl w:val="2B361DA4"/>
    <w:lvl w:ilvl="0" w:tplc="952C4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349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864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A1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843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E2A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26D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09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063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4430F90"/>
    <w:multiLevelType w:val="hybridMultilevel"/>
    <w:tmpl w:val="87DEC8D4"/>
    <w:lvl w:ilvl="0" w:tplc="E82A2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2C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964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50D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1A0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00E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5A5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5A5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C3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60041CE"/>
    <w:multiLevelType w:val="hybridMultilevel"/>
    <w:tmpl w:val="5AC00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37C6E"/>
    <w:multiLevelType w:val="hybridMultilevel"/>
    <w:tmpl w:val="CFAE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A3216D"/>
    <w:multiLevelType w:val="hybridMultilevel"/>
    <w:tmpl w:val="2F9E5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1C543E"/>
    <w:multiLevelType w:val="hybridMultilevel"/>
    <w:tmpl w:val="DAF6B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B25722"/>
    <w:multiLevelType w:val="hybridMultilevel"/>
    <w:tmpl w:val="191ED296"/>
    <w:lvl w:ilvl="0" w:tplc="81646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88C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3CC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9AE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8A9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AB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66E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6E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960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806482C"/>
    <w:multiLevelType w:val="hybridMultilevel"/>
    <w:tmpl w:val="E1E21B5A"/>
    <w:lvl w:ilvl="0" w:tplc="99D04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0F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6A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041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69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A0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10B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8F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11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66"/>
    <w:rsid w:val="00153527"/>
    <w:rsid w:val="002E1812"/>
    <w:rsid w:val="003D02DA"/>
    <w:rsid w:val="00597647"/>
    <w:rsid w:val="006724BE"/>
    <w:rsid w:val="0073595F"/>
    <w:rsid w:val="00771CFA"/>
    <w:rsid w:val="007C485A"/>
    <w:rsid w:val="008268D6"/>
    <w:rsid w:val="00932366"/>
    <w:rsid w:val="00997AED"/>
    <w:rsid w:val="00A746B1"/>
    <w:rsid w:val="00B06329"/>
    <w:rsid w:val="00E146BF"/>
    <w:rsid w:val="00E50FF2"/>
    <w:rsid w:val="00E77F15"/>
    <w:rsid w:val="00E8455C"/>
    <w:rsid w:val="00E9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366"/>
    <w:pPr>
      <w:spacing w:before="120" w:after="12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932366"/>
    <w:pPr>
      <w:tabs>
        <w:tab w:val="left" w:pos="384"/>
      </w:tabs>
      <w:spacing w:after="240"/>
      <w:ind w:left="384" w:hanging="384"/>
    </w:pPr>
  </w:style>
  <w:style w:type="character" w:styleId="Hyperlink">
    <w:name w:val="Hyperlink"/>
    <w:basedOn w:val="DefaultParagraphFont"/>
    <w:uiPriority w:val="99"/>
    <w:unhideWhenUsed/>
    <w:rsid w:val="00771C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2D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2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2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2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D02D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D02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D02DA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366"/>
    <w:pPr>
      <w:spacing w:before="120" w:after="12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932366"/>
    <w:pPr>
      <w:tabs>
        <w:tab w:val="left" w:pos="384"/>
      </w:tabs>
      <w:spacing w:after="240"/>
      <w:ind w:left="384" w:hanging="384"/>
    </w:pPr>
  </w:style>
  <w:style w:type="character" w:styleId="Hyperlink">
    <w:name w:val="Hyperlink"/>
    <w:basedOn w:val="DefaultParagraphFont"/>
    <w:uiPriority w:val="99"/>
    <w:unhideWhenUsed/>
    <w:rsid w:val="00771C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2D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2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2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2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D02D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D02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D02D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68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9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0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5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06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8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47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43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Wahi</dc:creator>
  <cp:keywords/>
  <dc:description/>
  <cp:lastModifiedBy>Shatha</cp:lastModifiedBy>
  <cp:revision>11</cp:revision>
  <dcterms:created xsi:type="dcterms:W3CDTF">2016-06-04T21:33:00Z</dcterms:created>
  <dcterms:modified xsi:type="dcterms:W3CDTF">2016-06-15T12:50:00Z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id="RFdZvVlm"/&gt;&lt;style id="http://www.zotero.org/styles/jama" hasBibliography="1" bibliographyStyleHasBeenSet="1"/&gt;&lt;prefs&gt;&lt;pref name="fieldType" value="Field"/&gt;&lt;pref name="storeReferences" value="t</vt:lpwstr>
  </property>
  <property fmtid="{D5CDD505-2E9C-101B-9397-08002B2CF9AE}" pid="3" name="ZOTERO_PREF_2">
    <vt:lpwstr>rue"/&gt;&lt;pref name="automaticJournalAbbreviations" value="true"/&gt;&lt;pref name="noteType" value=""/&gt;&lt;/prefs&gt;&lt;/data&gt;</vt:lpwstr>
  </property>
</Properties>
</file>