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40"/>
              <w:left w:type="dxa" w:w="500"/>
              <w:bottom w:type="dxa" w:w="44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ADRINE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by Quadrat Technologies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─────────────────────────────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34"/>
                <w:szCs w:val="34"/>
              </w:rPr>
              <w:t xml:space="preserve">SERVICE QUOTATION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Multi-Centre Health Platform — Unlimited Branch Plan</w:t>
            </w:r>
          </w:p>
          <w:p>
            <w:pPr>
              <w:spacing w:after="70" w:before="70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Prepared exclusively for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Navayuhealth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Mr. Kamal  ·  Gurgaon, Haryana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Quotation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Quotation No.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ADR-QT-2604-NYH001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26 April 2026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 Until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26 May 2026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Mr. Kamal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Navayuhealth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Gurgaon, Haryana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Plan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Multi-Centre — Unlimited Branch Addition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Parthrajsinh Gohil — Founder &amp; CEO, Adrine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hello@adrine.in  |  adrine.in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Dear Mr. Kamal,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Thank you for your continued interest in Adrine. This quotation is designed specifically for Navayuhealth's multi-centre model — giving you a single flat annual fee that covers all your current and future branches with no additional per-branch charges.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your network grows — whether 2 centres today or 10 centres tomorrow — your annual fee stays the same. One price. Unlimited scale. No surprises.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plan includes all core clinical, AI, booking, and operational modules tailored for your health centre and mini hospital model.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32"/>
                <w:szCs w:val="32"/>
              </w:rPr>
              <w:t xml:space="preserve">₹50,000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One-Time Setup Fee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5"/>
                <w:szCs w:val="15"/>
              </w:rPr>
              <w:t xml:space="preserve">All branches included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32"/>
                <w:szCs w:val="32"/>
              </w:rPr>
              <w:t xml:space="preserve">₹1,99,000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Fee /year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5"/>
                <w:szCs w:val="15"/>
              </w:rPr>
              <w:t xml:space="preserve">Unlimited branches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32"/>
                <w:szCs w:val="32"/>
              </w:rPr>
              <w:t xml:space="preserve">∞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Branches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5"/>
                <w:szCs w:val="15"/>
              </w:rPr>
              <w:t xml:space="preserve">Add anytime, no extra charge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Modules &amp; Features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 Included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pacing w:val="40"/>
                <w:sz w:val="17"/>
                <w:szCs w:val="17"/>
              </w:rPr>
              <w:t xml:space="preserve">CLINICAL MODULES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OPD &amp; Patient Registration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30-sec UHID registration, appointment calendar, OPD queue &amp; token display, digital KYC, emergency mode, Patient 360 history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IPD Management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Bed allocation, admission workflow, room management, day care admissions, discharge processing, IPD billing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Nursing Module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Ward patient list, vitals recording, MAR medication tracking, shift handover notes, care plans, discharge checklist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Basic Billing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OP &amp; IP billing, package pricing, discount workflow, advance &amp; refunds, payment modes (Cash/Card/UPI/NEFT), invoice generation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Pharmacy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Prescription queue, drug interaction checks, stock &amp; batch tracking, expiry management, auto stock deduction, low stock alerts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Laboratory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Order-to-result workflow, sample tracking, result entry, normal auto-approval, critical value alerts, PDF report generation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Radiology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Modality worklists, technician workflow, radiologist reporting, template-based reports, critical findings escalation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pacing w:val="40"/>
                <w:sz w:val="17"/>
                <w:szCs w:val="17"/>
              </w:rPr>
              <w:t xml:space="preserve">BOOKING &amp; CRM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Online Booking System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High-scale booking portal, real-time slot management, appointment confirmations, cancellation &amp; reschedule, multi-centre booking, YouTube/website integration ready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CRM — Patient Management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Patient profiles, lead tracking, follow-up management, patient communication history, re-engagement workflows, centre-wise patient analytics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pacing w:val="40"/>
                <w:sz w:val="17"/>
                <w:szCs w:val="17"/>
              </w:rPr>
              <w:t xml:space="preserve">HRMS — STAFF MANAGEMENT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Attendance Management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Biometric integration, shift &amp; roster management, leave management, overtime tracking, real-time attendance dashboard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Payroll Processing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Auto payroll calculation, PF/ESI/TDS compliance, salary slips, loan &amp; advance management, bank file export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pacing w:val="40"/>
                <w:sz w:val="17"/>
                <w:szCs w:val="17"/>
              </w:rPr>
              <w:t xml:space="preserve">AI INTELLIGENCE FEATURES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Morning Briefing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Daily AI-generated leadership summary — collection figures, patient count, OPD forecast, staff presence, action items requiring attention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Leakage Detection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 scans all bills for unbilled services, missed charges, under-billed procedures — alerts management before revenue is lost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OPD Load Prediction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 predicts tomorrow's and next week's OPD patient volume by centre — enables proactive staff planning and slot management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Connectivity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Connect your own SMS, WhatsApp, and Email APIs — appointment reminders, booking confirmations, and patient communication via your preferred providers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Included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Unlimited Branch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Most software vendors charge per branch or per user — costs that multiply as you grow. Adrine's Unlimited Branch Plan is different.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a new health centre — no extra charge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 to Mumbai, Noida, Bangalore — same annual fee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more staff users — no per-user pricing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Scale your booking volume — no per-booking fees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Your software cost stays flat as your business grows</w:t>
            </w:r>
          </w:p>
          <w:p>
            <w:pPr>
              <w:spacing w:after="70" w:before="7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9"/>
                <w:szCs w:val="19"/>
              </w:rPr>
              <w:t xml:space="preserve">One price. Unlimited scale. Built for Navayuhealth's growth ambition.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Pricing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One-Time Setup Fee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₹50,000</w:t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Complete system configuration for all current centres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Staff onboarding and training (online + on-site)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Data migration and system integration setup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API connectivity setup (SMS / WhatsApp / Email)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Unlimited future branch additions — no additional setup fee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Annual Service Fee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₹1,99,000 / year</w:t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All modules as listed above — fully activated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Unlimited branches under one licence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All 3 AI Intelligence features included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Software updates and new feature releases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24×7 support with dedicated relationship manager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99.9% uptime on enterprise cloud infrastructure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  → Full customisation — rate cards, templates, workflows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FIRST YEAR INVESTMENT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₹2,49,000</w:t>
            </w:r>
          </w:p>
        </w:tc>
      </w:tr>
      <w:tr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Annual Renewal (Year 2 onwards)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₹1,99,000 / year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 No hidden costs. No per-branch fees. No per-user charges. No booking volume limits. Full customisation included at no extra charge. What you see is what you pay.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Payment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₹1,24,500 (50% of total)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agreement signing — to begin configuration immediately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₹1,24,500 (50% of total)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go-live date — system fully handed over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Platform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Cloud-based — accessible from any device, any location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Works without internet, auto-syncs when connection restores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Multi-Centre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branches on one dashboard — unified view across locations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Role-based access, encrypted data, complete audit trails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99.9% SLA — enterprise-grade infrastructure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Customisation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Rate cards, templates, workflows — all fully customisable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24×7 dedicated support + relationship manager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Booking Scale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Handles thousands of bookings — built for high-volume health brands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 your own WhatsApp, SMS, Email APIs seamlessly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Updates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future features and updates included in annual fee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Terms &amp;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 This quotation is valid for 30 days from the date of issue.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 The Unlimited Branch Plan covers all current and future branches of Navayuhealth under one annual licence — no additional setup or annual fees per branch.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 All customisations — rate cards, templates, workflows, reports — are included at no additional charge.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 There are no hidden costs. Pricing stated is final and fully transparent.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 Annual renewal fee is payable on the anniversary date of go-live.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 Data belongs entirely to Navayuhealth at all times. Adrine does not share or use client data.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7.  Software updates and new feature releases are included in the annual service fee at no extra charge.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  Support is available 24×7 with a dedicated relationship manager assigned to Navayuhealth.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9.  Payment to be made via NEFT/RTGS/UPI to Quadrat Technologies bank account details shared separately.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10. This agreement does not transfer any ownership of the Adrine software or intellectual property.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&amp; 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Navayuhealth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Quadrat Technologies (Adrine)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200"/>
              <w:left w:type="dxa" w:w="160"/>
              <w:bottom w:type="dxa" w:w="200"/>
              <w:right w:type="dxa" w:w="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Signature:  _______________________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Name:  Mr. Kamal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Designation:  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Date:  ___________________________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Signature:  _______________________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Name:  Parthrajsinh Gohil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Designation:  Founder &amp; CEO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Date:  ___________________________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ADRINE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2EC4B6"/>
                <w:sz w:val="18"/>
                <w:szCs w:val="18"/>
              </w:rPr>
              <w:t xml:space="preserve">The Hospital Operating System  ·  by Quadrat Technologies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hello@adrine.in  |  adrine.in  |  Gandhinagar, Gujarat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Adrine by Quadrat Technologies  |  hello@adrine.in  |  adrine.in  |  Gandhinagar, Gujarat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0000" w:val="clear"/>
          <w:tcMar>
            <w:top w:type="dxa" w:w="60"/>
            <w:left w:type="dxa" w:w="160"/>
            <w:bottom w:type="dxa" w:w="60"/>
            <w:right w:type="dxa" w:w="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ADRINE  |  Service Quotation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0000" w:val="clear"/>
          <w:tcMar>
            <w:top w:type="dxa" w:w="60"/>
            <w:left w:type="dxa" w:w="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6"/>
              <w:szCs w:val="16"/>
            </w:rPr>
            <w:t xml:space="preserve">Quadrat Technologies  |  26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2026-04-26T06:41:32.942Z</dcterms:created>
  <dcterms:modified xsi:type="dcterms:W3CDTF">2026-04-26T06:41:32.942Z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