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F7" w:rsidRDefault="000921F7" w:rsidP="000921F7">
      <w:pPr>
        <w:ind w:right="0"/>
        <w:rPr>
          <w:lang w:val="id-ID"/>
        </w:rPr>
      </w:pPr>
      <w:r>
        <w:rPr>
          <w:noProof/>
        </w:rPr>
        <w:drawing>
          <wp:inline distT="0" distB="0" distL="0" distR="0" wp14:anchorId="74696818" wp14:editId="0ACB5CBB">
            <wp:extent cx="4951095" cy="2117090"/>
            <wp:effectExtent l="0" t="0" r="1905" b="0"/>
            <wp:docPr id="14786" name="Picture 1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F7" w:rsidRDefault="000921F7" w:rsidP="000921F7">
      <w:pPr>
        <w:ind w:right="0"/>
        <w:rPr>
          <w:lang w:val="id-ID"/>
        </w:rPr>
      </w:pPr>
    </w:p>
    <w:p w:rsidR="000921F7" w:rsidRDefault="000921F7" w:rsidP="000921F7">
      <w:pPr>
        <w:ind w:right="0"/>
        <w:rPr>
          <w:lang w:val="id-ID"/>
        </w:rPr>
      </w:pPr>
      <w:r>
        <w:rPr>
          <w:noProof/>
        </w:rPr>
        <w:drawing>
          <wp:inline distT="0" distB="0" distL="0" distR="0" wp14:anchorId="36B116B9" wp14:editId="42C1982A">
            <wp:extent cx="4951095" cy="883285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F7" w:rsidRDefault="000921F7" w:rsidP="000921F7">
      <w:pPr>
        <w:ind w:right="0"/>
        <w:rPr>
          <w:lang w:val="id-ID"/>
        </w:rPr>
      </w:pPr>
    </w:p>
    <w:p w:rsidR="000921F7" w:rsidRDefault="000921F7" w:rsidP="000921F7">
      <w:pPr>
        <w:ind w:right="0"/>
        <w:rPr>
          <w:lang w:val="id-ID"/>
        </w:rPr>
      </w:pPr>
      <w:r>
        <w:rPr>
          <w:noProof/>
        </w:rPr>
        <w:drawing>
          <wp:inline distT="0" distB="0" distL="0" distR="0" wp14:anchorId="17F75EBF" wp14:editId="07FA96EA">
            <wp:extent cx="4951095" cy="886460"/>
            <wp:effectExtent l="0" t="0" r="1905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F7" w:rsidRDefault="000921F7" w:rsidP="000921F7">
      <w:pPr>
        <w:ind w:right="0"/>
        <w:rPr>
          <w:lang w:val="id-ID"/>
        </w:rPr>
      </w:pPr>
      <w:bookmarkStart w:id="0" w:name="_GoBack"/>
      <w:bookmarkEnd w:id="0"/>
    </w:p>
    <w:p w:rsidR="000921F7" w:rsidRDefault="000921F7" w:rsidP="000921F7">
      <w:pPr>
        <w:ind w:right="0"/>
        <w:rPr>
          <w:lang w:val="id-ID"/>
        </w:rPr>
      </w:pPr>
      <w:r>
        <w:rPr>
          <w:noProof/>
        </w:rPr>
        <w:drawing>
          <wp:inline distT="0" distB="0" distL="0" distR="0" wp14:anchorId="337C3419" wp14:editId="3EE7798D">
            <wp:extent cx="4951095" cy="2745105"/>
            <wp:effectExtent l="0" t="0" r="1905" b="0"/>
            <wp:docPr id="14784" name="Picture 1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F7" w:rsidRDefault="000921F7" w:rsidP="000921F7">
      <w:pPr>
        <w:ind w:right="0"/>
        <w:rPr>
          <w:lang w:val="id-ID"/>
        </w:rPr>
      </w:pPr>
    </w:p>
    <w:p w:rsidR="000921F7" w:rsidRPr="004F0A09" w:rsidRDefault="000921F7" w:rsidP="000921F7">
      <w:pPr>
        <w:spacing w:line="360" w:lineRule="auto"/>
        <w:ind w:right="0"/>
        <w:rPr>
          <w:color w:val="2C2C2C"/>
          <w:szCs w:val="24"/>
          <w:lang w:val="id-ID"/>
        </w:rPr>
      </w:pPr>
      <w:r w:rsidRPr="004F0A09">
        <w:rPr>
          <w:szCs w:val="24"/>
          <w:lang w:val="id-ID"/>
        </w:rPr>
        <w:t xml:space="preserve">Pada Gambar 57 merupakan riwayat kedatangan barang berupa </w:t>
      </w:r>
      <w:proofErr w:type="spellStart"/>
      <w:r w:rsidRPr="004F0A09">
        <w:rPr>
          <w:color w:val="2C2C2C"/>
          <w:szCs w:val="24"/>
        </w:rPr>
        <w:t>Pipa</w:t>
      </w:r>
      <w:proofErr w:type="spellEnd"/>
      <w:r w:rsidRPr="004F0A09">
        <w:rPr>
          <w:color w:val="2C2C2C"/>
          <w:szCs w:val="24"/>
        </w:rPr>
        <w:t xml:space="preserve"> </w:t>
      </w:r>
      <w:r w:rsidRPr="004F0A09">
        <w:rPr>
          <w:i/>
          <w:color w:val="2C2C2C"/>
          <w:szCs w:val="24"/>
        </w:rPr>
        <w:t>Stainless</w:t>
      </w:r>
      <w:r w:rsidRPr="004F0A09">
        <w:rPr>
          <w:color w:val="2C2C2C"/>
          <w:szCs w:val="24"/>
        </w:rPr>
        <w:t xml:space="preserve"> </w:t>
      </w:r>
      <w:r w:rsidRPr="004F0A09">
        <w:rPr>
          <w:i/>
          <w:color w:val="2C2C2C"/>
          <w:szCs w:val="24"/>
        </w:rPr>
        <w:t>Steel</w:t>
      </w:r>
      <w:r w:rsidRPr="004F0A09">
        <w:rPr>
          <w:color w:val="2C2C2C"/>
          <w:szCs w:val="24"/>
        </w:rPr>
        <w:t xml:space="preserve"> (</w:t>
      </w:r>
      <w:r w:rsidRPr="004F0A09">
        <w:rPr>
          <w:i/>
          <w:color w:val="2C2C2C"/>
          <w:szCs w:val="24"/>
        </w:rPr>
        <w:t>SUS</w:t>
      </w:r>
      <w:r w:rsidRPr="004F0A09">
        <w:rPr>
          <w:color w:val="2C2C2C"/>
          <w:szCs w:val="24"/>
        </w:rPr>
        <w:t xml:space="preserve"> 304)</w:t>
      </w:r>
      <w:r w:rsidRPr="004F0A09">
        <w:rPr>
          <w:color w:val="2C2C2C"/>
          <w:szCs w:val="24"/>
          <w:lang w:val="id-ID"/>
        </w:rPr>
        <w:t xml:space="preserve"> yang berjumlah empat dengan harga per batang adalah Rp.13.640.000,- Total biaya proyek adalah </w:t>
      </w:r>
      <w:r w:rsidRPr="004F0A09">
        <w:rPr>
          <w:color w:val="2C2C2C"/>
          <w:szCs w:val="24"/>
          <w:lang w:val="id-ID"/>
        </w:rPr>
        <w:lastRenderedPageBreak/>
        <w:t>Rp. 115.694.000,-. Persentase perkembangan proyek pada tanggal 2 Agustus 2020 adalah 10% seperti pada Gambar 58. Berdasarkan data di atas dapat dapatkan perhitungan sebagai berikut:</w:t>
      </w:r>
    </w:p>
    <w:p w:rsidR="000921F7" w:rsidRPr="004F0A09" w:rsidRDefault="000921F7" w:rsidP="000921F7">
      <w:pPr>
        <w:spacing w:before="240"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t>Diketahui:</w:t>
      </w:r>
    </w:p>
    <w:p w:rsidR="000921F7" w:rsidRPr="004F0A09" w:rsidRDefault="000921F7" w:rsidP="000921F7">
      <w:pPr>
        <w:spacing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tab/>
        <w:t xml:space="preserve">Harga barang per batang </w:t>
      </w:r>
      <w:r w:rsidRPr="004F0A09">
        <w:rPr>
          <w:color w:val="2C2C2C"/>
          <w:szCs w:val="24"/>
          <w:lang w:val="id-ID"/>
        </w:rPr>
        <w:tab/>
        <w:t>= Rp.13.640.000,-</w:t>
      </w:r>
    </w:p>
    <w:p w:rsidR="000921F7" w:rsidRPr="004F0A09" w:rsidRDefault="000921F7" w:rsidP="000921F7">
      <w:pPr>
        <w:spacing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t xml:space="preserve">Jumlah barang </w:t>
      </w:r>
      <w:r w:rsidRPr="004F0A09">
        <w:rPr>
          <w:color w:val="2C2C2C"/>
          <w:szCs w:val="24"/>
          <w:lang w:val="id-ID"/>
        </w:rPr>
        <w:tab/>
      </w:r>
      <w:r w:rsidRPr="004F0A09">
        <w:rPr>
          <w:color w:val="2C2C2C"/>
          <w:szCs w:val="24"/>
          <w:lang w:val="id-ID"/>
        </w:rPr>
        <w:tab/>
        <w:t>= 4</w:t>
      </w:r>
    </w:p>
    <w:p w:rsidR="000921F7" w:rsidRPr="004F0A09" w:rsidRDefault="000921F7" w:rsidP="000921F7">
      <w:pPr>
        <w:spacing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t xml:space="preserve">Total biaya proyek </w:t>
      </w:r>
      <w:r w:rsidRPr="004F0A09">
        <w:rPr>
          <w:color w:val="2C2C2C"/>
          <w:szCs w:val="24"/>
          <w:lang w:val="id-ID"/>
        </w:rPr>
        <w:tab/>
      </w:r>
      <w:r w:rsidRPr="004F0A09">
        <w:rPr>
          <w:color w:val="2C2C2C"/>
          <w:szCs w:val="24"/>
          <w:lang w:val="id-ID"/>
        </w:rPr>
        <w:tab/>
        <w:t>= Rp.115.694.000,-</w:t>
      </w:r>
    </w:p>
    <w:p w:rsidR="000921F7" w:rsidRPr="004F0A09" w:rsidRDefault="000921F7" w:rsidP="000921F7">
      <w:pPr>
        <w:spacing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t xml:space="preserve">Persentase proyek </w:t>
      </w:r>
      <w:r w:rsidRPr="004F0A09">
        <w:rPr>
          <w:color w:val="2C2C2C"/>
          <w:szCs w:val="24"/>
          <w:lang w:val="id-ID"/>
        </w:rPr>
        <w:tab/>
      </w:r>
      <w:r w:rsidRPr="004F0A09">
        <w:rPr>
          <w:color w:val="2C2C2C"/>
          <w:szCs w:val="24"/>
          <w:lang w:val="id-ID"/>
        </w:rPr>
        <w:tab/>
        <w:t>= 10%</w:t>
      </w:r>
    </w:p>
    <w:p w:rsidR="000921F7" w:rsidRPr="004F0A09" w:rsidRDefault="000921F7" w:rsidP="000921F7">
      <w:pPr>
        <w:spacing w:before="240"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t>Ditanya:</w:t>
      </w:r>
    </w:p>
    <w:p w:rsidR="000921F7" w:rsidRPr="004F0A09" w:rsidRDefault="000921F7" w:rsidP="000921F7">
      <w:pPr>
        <w:spacing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t>Persentase kurva s = ?</w:t>
      </w:r>
    </w:p>
    <w:p w:rsidR="000921F7" w:rsidRPr="004F0A09" w:rsidRDefault="000921F7" w:rsidP="000921F7">
      <w:pPr>
        <w:spacing w:after="160" w:line="259" w:lineRule="auto"/>
        <w:ind w:left="0" w:right="0" w:firstLine="0"/>
        <w:jc w:val="left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br w:type="page"/>
      </w:r>
    </w:p>
    <w:p w:rsidR="000921F7" w:rsidRPr="004F0A09" w:rsidRDefault="000921F7" w:rsidP="000921F7">
      <w:pPr>
        <w:spacing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lastRenderedPageBreak/>
        <w:t>Jawaban:</w:t>
      </w:r>
    </w:p>
    <w:p w:rsidR="000921F7" w:rsidRPr="004F0A09" w:rsidRDefault="000921F7" w:rsidP="000921F7">
      <w:pPr>
        <w:spacing w:line="360" w:lineRule="auto"/>
        <w:ind w:right="0"/>
        <w:rPr>
          <w:color w:val="2C2C2C"/>
          <w:szCs w:val="24"/>
          <w:lang w:val="id-ID"/>
        </w:rPr>
      </w:pPr>
      <w:r w:rsidRPr="004F0A09">
        <w:rPr>
          <w:color w:val="2C2C2C"/>
          <w:szCs w:val="24"/>
          <w:lang w:val="id-ID"/>
        </w:rPr>
        <w:t>Persentase kurva s didapatkan dari:</w:t>
      </w:r>
    </w:p>
    <w:p w:rsidR="000921F7" w:rsidRDefault="000921F7" w:rsidP="000921F7">
      <w:pPr>
        <w:spacing w:line="48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>
        <m:r>
          <w:rPr>
            <w:rFonts w:ascii="Cambria Math" w:hAnsi="Cambria Math" w:cs="Arial"/>
            <w:color w:val="2C2C2C"/>
            <w:sz w:val="18"/>
            <w:szCs w:val="21"/>
            <w:lang w:val="id-ID"/>
          </w:rPr>
          <m:t>%kurva s=</m:t>
        </m:r>
        <m:d>
          <m:dPr>
            <m:ctrlPr>
              <w:rPr>
                <w:rFonts w:ascii="Cambria Math" w:hAnsi="Cambria Math" w:cs="Arial"/>
                <w:i/>
                <w:color w:val="2C2C2C"/>
                <w:sz w:val="18"/>
                <w:szCs w:val="21"/>
                <w:lang w:val="id-ID"/>
              </w:rPr>
            </m:ctrlPr>
          </m:dPr>
          <m:e>
            <m:r>
              <w:rPr>
                <w:rFonts w:ascii="Cambria Math" w:hAnsi="Cambria Math" w:cs="Arial"/>
                <w:color w:val="2C2C2C"/>
                <w:sz w:val="18"/>
                <w:szCs w:val="21"/>
                <w:lang w:val="id-ID"/>
              </w:rPr>
              <m:t>Total bobot barang ×80%</m:t>
            </m:r>
          </m:e>
        </m:d>
        <m:r>
          <w:rPr>
            <w:rFonts w:ascii="Cambria Math" w:hAnsi="Cambria Math" w:cs="Arial"/>
            <w:color w:val="2C2C2C"/>
            <w:sz w:val="18"/>
            <w:szCs w:val="21"/>
            <w:lang w:val="id-ID"/>
          </w:rPr>
          <m:t>+(Persentase perkembangan proyek ×20%</m:t>
        </m:r>
        <m:r>
          <w:rPr>
            <w:rFonts w:ascii="Cambria Math" w:hAnsi="Cambria Math" w:cs="Arial"/>
            <w:color w:val="2C2C2C"/>
            <w:sz w:val="18"/>
            <w:szCs w:val="21"/>
            <w:lang w:val="id-ID"/>
          </w:rPr>
          <m:t>)</m:t>
        </m:r>
      </m:oMath>
      <w:r>
        <w:rPr>
          <w:rFonts w:ascii="Arial" w:hAnsi="Arial" w:cs="Arial"/>
          <w:color w:val="2C2C2C"/>
          <w:sz w:val="21"/>
          <w:szCs w:val="21"/>
          <w:lang w:val="id-ID"/>
        </w:rPr>
        <w:t xml:space="preserve"> </w:t>
      </w:r>
    </w:p>
    <w:p w:rsidR="000921F7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>
        <m:r>
          <w:rPr>
            <w:rFonts w:ascii="Cambria Math" w:hAnsi="Cambria Math" w:cs="Arial"/>
            <w:color w:val="2C2C2C"/>
            <w:sz w:val="21"/>
            <w:szCs w:val="21"/>
            <w:lang w:val="id-ID"/>
          </w:rPr>
          <m:t xml:space="preserve">Bobot barang= </m:t>
        </m:r>
        <m:f>
          <m:fPr>
            <m:ctrlPr>
              <w:rPr>
                <w:rFonts w:ascii="Cambria Math" w:hAnsi="Cambria Math" w:cs="Arial"/>
                <w:i/>
                <w:color w:val="2C2C2C"/>
                <w:sz w:val="21"/>
                <w:szCs w:val="21"/>
                <w:lang w:val="id-ID"/>
              </w:rPr>
            </m:ctrlPr>
          </m:fPr>
          <m:num>
            <m:r>
              <w:rPr>
                <w:rFonts w:ascii="Cambria Math" w:hAnsi="Cambria Math" w:cs="Arial"/>
                <w:color w:val="2C2C2C"/>
                <w:sz w:val="21"/>
                <w:szCs w:val="21"/>
                <w:lang w:val="id-ID"/>
              </w:rPr>
              <m:t>Harga barang</m:t>
            </m:r>
          </m:num>
          <m:den>
            <m:r>
              <w:rPr>
                <w:rFonts w:ascii="Cambria Math" w:hAnsi="Cambria Math" w:cs="Arial"/>
                <w:color w:val="2C2C2C"/>
                <w:sz w:val="21"/>
                <w:szCs w:val="21"/>
                <w:lang w:val="id-ID"/>
              </w:rPr>
              <m:t>Total harga barang</m:t>
            </m:r>
          </m:den>
        </m:f>
        <m:r>
          <w:rPr>
            <w:rFonts w:ascii="Cambria Math" w:hAnsi="Cambria Math" w:cs="Arial"/>
            <w:color w:val="2C2C2C"/>
            <w:sz w:val="21"/>
            <w:szCs w:val="21"/>
            <w:lang w:val="id-ID"/>
          </w:rPr>
          <m:t xml:space="preserve"> ×100%</m:t>
        </m:r>
      </m:oMath>
      <w:r>
        <w:rPr>
          <w:rFonts w:ascii="Arial" w:hAnsi="Arial" w:cs="Arial"/>
          <w:color w:val="2C2C2C"/>
          <w:sz w:val="21"/>
          <w:szCs w:val="21"/>
          <w:lang w:val="id-ID"/>
        </w:rPr>
        <w:t xml:space="preserve"> </w:t>
      </w:r>
    </w:p>
    <w:p w:rsidR="000921F7" w:rsidRPr="007B1EAA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C2C2C"/>
              <w:sz w:val="21"/>
              <w:szCs w:val="21"/>
              <w:lang w:val="id-ID"/>
            </w:rPr>
            <m:t xml:space="preserve">Bobot barang= </m:t>
          </m:r>
          <m:f>
            <m:fPr>
              <m:ctrlPr>
                <w:rPr>
                  <w:rFonts w:ascii="Cambria Math" w:hAnsi="Cambria Math" w:cs="Arial"/>
                  <w:i/>
                  <w:color w:val="2C2C2C"/>
                  <w:sz w:val="21"/>
                  <w:szCs w:val="21"/>
                  <w:lang w:val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640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115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694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C2C2C"/>
                  <w:sz w:val="21"/>
                  <w:szCs w:val="21"/>
                </w:rPr>
                <m:t>000</m:t>
              </m:r>
            </m:den>
          </m:f>
          <m:r>
            <w:rPr>
              <w:rFonts w:ascii="Cambria Math" w:hAnsi="Cambria Math" w:cs="Arial"/>
              <w:color w:val="2C2C2C"/>
              <w:sz w:val="21"/>
              <w:szCs w:val="21"/>
              <w:lang w:val="id-ID"/>
            </w:rPr>
            <m:t xml:space="preserve"> ×100%</m:t>
          </m:r>
        </m:oMath>
      </m:oMathPara>
    </w:p>
    <w:p w:rsidR="000921F7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w:r>
        <w:rPr>
          <w:rFonts w:ascii="Arial" w:hAnsi="Arial" w:cs="Arial"/>
          <w:color w:val="2C2C2C"/>
          <w:sz w:val="21"/>
          <w:szCs w:val="21"/>
          <w:lang w:val="id-ID"/>
        </w:rPr>
        <w:tab/>
      </w:r>
      <m:oMath>
        <m:r>
          <w:rPr>
            <w:rFonts w:ascii="Cambria Math" w:hAnsi="Cambria Math" w:cs="Arial"/>
            <w:color w:val="2C2C2C"/>
            <w:sz w:val="21"/>
            <w:szCs w:val="21"/>
            <w:lang w:val="id-ID"/>
          </w:rPr>
          <m:t>Bobot barang=11,789%</m:t>
        </m:r>
      </m:oMath>
    </w:p>
    <w:p w:rsidR="000921F7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</w:p>
    <w:p w:rsidR="000921F7" w:rsidRPr="007B1EAA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C2C2C"/>
              <w:sz w:val="21"/>
              <w:szCs w:val="21"/>
              <w:lang w:val="id-ID"/>
            </w:rPr>
            <m:t>Total bobot barang=Bobot barang ×Jumlah barang</m:t>
          </m:r>
        </m:oMath>
      </m:oMathPara>
    </w:p>
    <w:p w:rsidR="000921F7" w:rsidRPr="007B1EAA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C2C2C"/>
              <w:sz w:val="21"/>
              <w:szCs w:val="21"/>
              <w:lang w:val="id-ID"/>
            </w:rPr>
            <m:t>Total bobot barang=11,789% × 4</m:t>
          </m:r>
        </m:oMath>
      </m:oMathPara>
    </w:p>
    <w:p w:rsidR="000921F7" w:rsidRPr="004F0A09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C2C2C"/>
              <w:sz w:val="21"/>
              <w:szCs w:val="21"/>
              <w:lang w:val="id-ID"/>
            </w:rPr>
            <m:t>Total bobot barang=47,159%</m:t>
          </m:r>
        </m:oMath>
      </m:oMathPara>
    </w:p>
    <w:p w:rsidR="000921F7" w:rsidRPr="004F0A09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</w:p>
    <w:p w:rsidR="000921F7" w:rsidRPr="007B1EAA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C2C2C"/>
              <w:sz w:val="21"/>
              <w:szCs w:val="21"/>
              <w:lang w:val="id-ID"/>
            </w:rPr>
            <m:t>%kurva s=</m:t>
          </m:r>
          <m:d>
            <m:dPr>
              <m:ctrlPr>
                <w:rPr>
                  <w:rFonts w:ascii="Cambria Math" w:hAnsi="Cambria Math" w:cs="Arial"/>
                  <w:i/>
                  <w:color w:val="2C2C2C"/>
                  <w:sz w:val="21"/>
                  <w:szCs w:val="21"/>
                  <w:lang w:val="id-ID"/>
                </w:rPr>
              </m:ctrlPr>
            </m:dPr>
            <m:e>
              <m:r>
                <w:rPr>
                  <w:rFonts w:ascii="Cambria Math" w:hAnsi="Cambria Math" w:cs="Arial"/>
                  <w:color w:val="2C2C2C"/>
                  <w:sz w:val="21"/>
                  <w:szCs w:val="21"/>
                  <w:lang w:val="id-ID"/>
                </w:rPr>
                <m:t>47,159% ×  80%</m:t>
              </m:r>
            </m:e>
          </m:d>
          <m:r>
            <w:rPr>
              <w:rFonts w:ascii="Cambria Math" w:hAnsi="Cambria Math" w:cs="Arial"/>
              <w:color w:val="2C2C2C"/>
              <w:sz w:val="21"/>
              <w:szCs w:val="21"/>
              <w:lang w:val="id-ID"/>
            </w:rPr>
            <m:t>+(10% ×20%)</m:t>
          </m:r>
        </m:oMath>
      </m:oMathPara>
    </w:p>
    <w:p w:rsidR="000921F7" w:rsidRPr="004F0A09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C2C2C"/>
              <w:sz w:val="21"/>
              <w:szCs w:val="21"/>
              <w:lang w:val="id-ID"/>
            </w:rPr>
            <m:t>%kurva s=37,727+2</m:t>
          </m:r>
        </m:oMath>
      </m:oMathPara>
    </w:p>
    <w:p w:rsidR="000921F7" w:rsidRPr="007B1EAA" w:rsidRDefault="000921F7" w:rsidP="000921F7">
      <w:pPr>
        <w:spacing w:line="360" w:lineRule="auto"/>
        <w:ind w:right="0"/>
        <w:rPr>
          <w:rFonts w:ascii="Arial" w:hAnsi="Arial" w:cs="Arial"/>
          <w:color w:val="2C2C2C"/>
          <w:sz w:val="21"/>
          <w:szCs w:val="21"/>
          <w:lang w:val="id-ID"/>
        </w:rPr>
      </w:pPr>
      <m:oMath>
        <m:r>
          <w:rPr>
            <w:rFonts w:ascii="Cambria Math" w:hAnsi="Cambria Math" w:cs="Arial"/>
            <w:color w:val="2C2C2C"/>
            <w:sz w:val="21"/>
            <w:szCs w:val="21"/>
            <w:lang w:val="id-ID"/>
          </w:rPr>
          <m:t>kurva s=39,727</m:t>
        </m:r>
      </m:oMath>
      <w:r>
        <w:rPr>
          <w:rFonts w:ascii="Arial" w:hAnsi="Arial" w:cs="Arial"/>
          <w:color w:val="2C2C2C"/>
          <w:sz w:val="21"/>
          <w:szCs w:val="21"/>
          <w:lang w:val="id-ID"/>
        </w:rPr>
        <w:t>%</w:t>
      </w:r>
    </w:p>
    <w:p w:rsidR="00BF10CB" w:rsidRDefault="000921F7" w:rsidP="000921F7">
      <w:r w:rsidRPr="0026678D">
        <w:rPr>
          <w:color w:val="2C2C2C"/>
          <w:szCs w:val="24"/>
          <w:lang w:val="id-ID"/>
        </w:rPr>
        <w:t>Berdasarkan perbandingan persentase perhitungan manual diatas dapat disimplukan bahwa perhitugan manual sesuai dengan penggunaan aplikasi seperti pada Gambar 59.</w:t>
      </w:r>
    </w:p>
    <w:sectPr w:rsidR="00BF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F7"/>
    <w:rsid w:val="000921F7"/>
    <w:rsid w:val="00B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08842-EEA6-48EE-A6F1-2CB0E9E7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1F7"/>
    <w:pPr>
      <w:spacing w:after="4" w:line="252" w:lineRule="auto"/>
      <w:ind w:left="10" w:right="4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2020-07-26T13:44:00Z</dcterms:created>
  <dcterms:modified xsi:type="dcterms:W3CDTF">2020-07-26T13:44:00Z</dcterms:modified>
</cp:coreProperties>
</file>