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898" w:rsidRPr="0026782A" w:rsidRDefault="00E41898" w:rsidP="00E41898">
      <w:pPr>
        <w:pStyle w:val="IranSans"/>
        <w:rPr>
          <w:rtl/>
        </w:rPr>
      </w:pPr>
      <w:r w:rsidRPr="0026782A">
        <w:rPr>
          <w:rFonts w:hint="cs"/>
          <w:rtl/>
        </w:rPr>
        <w:t>مشخصات ديد (</w:t>
      </w:r>
      <w:r w:rsidRPr="0026782A">
        <w:t>View</w:t>
      </w:r>
      <w:r w:rsidRPr="0026782A">
        <w:rPr>
          <w:rFonts w:hint="cs"/>
          <w:rtl/>
        </w:rPr>
        <w:t>)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26782A" w:rsidRDefault="003C3725" w:rsidP="00E41898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26782A" w:rsidRDefault="003C3725" w:rsidP="00E41898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بلیط مسافربری</w:t>
            </w:r>
          </w:p>
        </w:tc>
      </w:tr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مكانيسم تعريف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  <w:bookmarkStart w:id="0" w:name="_GoBack"/>
            <w:bookmarkEnd w:id="0"/>
          </w:p>
        </w:tc>
      </w:tr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رابطه</w:t>
            </w:r>
            <w:r w:rsidRPr="00E41898">
              <w:rPr>
                <w:rFonts w:hint="cs"/>
                <w:sz w:val="22"/>
                <w:szCs w:val="22"/>
                <w:rtl/>
              </w:rPr>
              <w:softHyphen/>
              <w:t>هاي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(مبنا-مجازي)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</w:tr>
      <w:tr w:rsidR="00E41898" w:rsidRPr="0026782A" w:rsidTr="00E41898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عمليات مجاز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بهنگام</w:t>
            </w:r>
            <w:r w:rsidRPr="0026782A">
              <w:rPr>
                <w:rFonts w:hint="cs"/>
                <w:rtl/>
              </w:rPr>
              <w:softHyphen/>
              <w:t>سازي</w:t>
            </w:r>
          </w:p>
        </w:tc>
      </w:tr>
      <w:tr w:rsidR="00E41898" w:rsidRPr="0026782A" w:rsidTr="00E41898">
        <w:trPr>
          <w:trHeight w:val="431"/>
          <w:jc w:val="center"/>
        </w:trPr>
        <w:tc>
          <w:tcPr>
            <w:tcW w:w="1440" w:type="dxa"/>
            <w:vMerge/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</w:tr>
      <w:tr w:rsidR="00E41898" w:rsidRPr="0026782A" w:rsidTr="00F42D9C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374EEE" wp14:editId="5BDBF5B9">
                      <wp:simplePos x="0" y="0"/>
                      <wp:positionH relativeFrom="column">
                        <wp:posOffset>372110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2065" t="13970" r="5715" b="1270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76678" id="Rectangle 2" o:spid="_x0000_s1026" style="position:absolute;left:0;text-align:left;margin-left:29.3pt;margin-top:1.7pt;width:13.6pt;height:1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"/>
                  </w:pict>
                </mc:Fallback>
              </mc:AlternateContent>
            </w:r>
            <w:r w:rsidRPr="0026782A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3E57A7" wp14:editId="2FB5997B">
                      <wp:simplePos x="0" y="0"/>
                      <wp:positionH relativeFrom="column">
                        <wp:posOffset>1923838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1430" t="13970" r="6350" b="1270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3614F9" id="Rectangle 1" o:spid="_x0000_s1026" style="position:absolute;left:0;text-align:left;margin-left:151.5pt;margin-top:1.7pt;width:13.6pt;height: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5YHAIAADs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"/>
                  </w:pict>
                </mc:Fallback>
              </mc:AlternateContent>
            </w:r>
            <w:r w:rsidRPr="0026782A">
              <w:rPr>
                <w:rFonts w:hint="cs"/>
                <w:rtl/>
              </w:rPr>
              <w:t>آيا روي اين ديد ديدهاي ديگري تعريف مي</w:t>
            </w:r>
            <w:r w:rsidRPr="0026782A">
              <w:rPr>
                <w:rFonts w:hint="cs"/>
                <w:rtl/>
              </w:rPr>
              <w:softHyphen/>
              <w:t>شود؟     بله                               خير</w:t>
            </w:r>
          </w:p>
        </w:tc>
      </w:tr>
      <w:tr w:rsidR="00E41898" w:rsidRPr="0026782A" w:rsidTr="003C3725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E41898" w:rsidRDefault="003C3725" w:rsidP="003C3725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تعريف دید:</w:t>
            </w:r>
          </w:p>
          <w:p w:rsidR="003C3725" w:rsidRPr="0026782A" w:rsidRDefault="003C3725" w:rsidP="003C3725">
            <w:pPr>
              <w:pStyle w:val="IranSans"/>
              <w:rPr>
                <w:rFonts w:hint="cs"/>
                <w:rtl/>
              </w:rPr>
            </w:pPr>
          </w:p>
        </w:tc>
      </w:tr>
    </w:tbl>
    <w:p w:rsidR="00E41898" w:rsidRPr="0026782A" w:rsidRDefault="00E41898" w:rsidP="00E41898">
      <w:pPr>
        <w:pStyle w:val="IranSans"/>
        <w:rPr>
          <w:rtl/>
        </w:rPr>
      </w:pPr>
    </w:p>
    <w:p w:rsidR="00E41898" w:rsidRPr="0026782A" w:rsidRDefault="00E41898" w:rsidP="00E41898">
      <w:pPr>
        <w:pStyle w:val="IranSans"/>
        <w:rPr>
          <w:rtl/>
        </w:rPr>
      </w:pPr>
    </w:p>
    <w:p w:rsidR="00E41898" w:rsidRPr="0026782A" w:rsidRDefault="00E41898" w:rsidP="00E41898">
      <w:pPr>
        <w:pStyle w:val="IranSans"/>
        <w:rPr>
          <w:rtl/>
        </w:rPr>
      </w:pPr>
    </w:p>
    <w:p w:rsidR="006B220A" w:rsidRDefault="006B220A" w:rsidP="00E41898">
      <w:pPr>
        <w:pStyle w:val="IranSans"/>
      </w:pPr>
    </w:p>
    <w:sectPr w:rsidR="006B220A" w:rsidSect="00A65E2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2CA" w:rsidRDefault="00FE42CA" w:rsidP="00E41898">
      <w:pPr>
        <w:spacing w:after="0" w:line="240" w:lineRule="auto"/>
      </w:pPr>
      <w:r>
        <w:separator/>
      </w:r>
    </w:p>
  </w:endnote>
  <w:endnote w:type="continuationSeparator" w:id="0">
    <w:p w:rsidR="00FE42CA" w:rsidRDefault="00FE42CA" w:rsidP="00E4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2CA" w:rsidRDefault="00FE42CA" w:rsidP="00E41898">
      <w:pPr>
        <w:spacing w:after="0" w:line="240" w:lineRule="auto"/>
      </w:pPr>
      <w:r>
        <w:separator/>
      </w:r>
    </w:p>
  </w:footnote>
  <w:footnote w:type="continuationSeparator" w:id="0">
    <w:p w:rsidR="00FE42CA" w:rsidRDefault="00FE42CA" w:rsidP="00E418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9"/>
    <w:rsid w:val="00063B9E"/>
    <w:rsid w:val="002005FF"/>
    <w:rsid w:val="003C3725"/>
    <w:rsid w:val="006B220A"/>
    <w:rsid w:val="009635BA"/>
    <w:rsid w:val="00A65E22"/>
    <w:rsid w:val="00B2652E"/>
    <w:rsid w:val="00C74459"/>
    <w:rsid w:val="00E41898"/>
    <w:rsid w:val="00EB23C6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7FDFB55"/>
  <w15:chartTrackingRefBased/>
  <w15:docId w15:val="{D84DD923-DBCE-4466-97E2-FDF1BD12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898"/>
    <w:pPr>
      <w:spacing w:after="200" w:line="276" w:lineRule="auto"/>
    </w:pPr>
    <w:rPr>
      <w:rFonts w:ascii="Calibri" w:eastAsia="Calibri" w:hAnsi="Calibri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ranSans">
    <w:name w:val="IranSans"/>
    <w:basedOn w:val="Normal"/>
    <w:qFormat/>
    <w:rsid w:val="00B2652E"/>
    <w:pPr>
      <w:bidi/>
      <w:spacing w:after="160" w:line="259" w:lineRule="auto"/>
    </w:pPr>
    <w:rPr>
      <w:rFonts w:ascii="IRANSans" w:eastAsia="IRANSans" w:hAnsi="IRANSans" w:cs="IRANSans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89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898"/>
    <w:rPr>
      <w:rFonts w:ascii="Calibri" w:eastAsia="Calibri" w:hAnsi="Calibri" w:cs="Arial"/>
      <w:sz w:val="20"/>
      <w:szCs w:val="20"/>
      <w:lang w:bidi="ar-SA"/>
    </w:rPr>
  </w:style>
  <w:style w:type="character" w:styleId="FootnoteReference">
    <w:name w:val="footnote reference"/>
    <w:uiPriority w:val="99"/>
    <w:semiHidden/>
    <w:unhideWhenUsed/>
    <w:rsid w:val="00E418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MHadi</dc:creator>
  <cp:keywords/>
  <dc:description/>
  <cp:lastModifiedBy>MHadi</cp:lastModifiedBy>
  <cp:revision>3</cp:revision>
  <dcterms:created xsi:type="dcterms:W3CDTF">2017-12-11T19:22:00Z</dcterms:created>
  <dcterms:modified xsi:type="dcterms:W3CDTF">2017-12-12T11:37:00Z</dcterms:modified>
</cp:coreProperties>
</file>