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0911E" w14:textId="741027E9" w:rsidR="000450F7" w:rsidRPr="001A0821" w:rsidRDefault="000450F7" w:rsidP="000450F7">
      <w:pPr>
        <w:pStyle w:val="Heading1"/>
        <w:tabs>
          <w:tab w:val="left" w:pos="360"/>
        </w:tabs>
        <w:spacing w:before="0"/>
        <w:jc w:val="center"/>
        <w:rPr>
          <w:rStyle w:val="Strong"/>
          <w:rFonts w:ascii="Cambria" w:hAnsi="Cambria" w:cs="Times New Roman"/>
          <w:color w:val="000000" w:themeColor="text1"/>
          <w:sz w:val="24"/>
          <w:szCs w:val="24"/>
        </w:rPr>
      </w:pPr>
      <w:r w:rsidRPr="001A0821">
        <w:rPr>
          <w:rStyle w:val="Strong"/>
          <w:rFonts w:ascii="Cambria" w:hAnsi="Cambria" w:cs="Times New Roman"/>
          <w:color w:val="000000" w:themeColor="text1"/>
          <w:sz w:val="24"/>
          <w:szCs w:val="24"/>
        </w:rPr>
        <w:t xml:space="preserve">COVID-19 </w:t>
      </w:r>
      <w:r w:rsidR="00487527" w:rsidRPr="001A0821">
        <w:rPr>
          <w:rStyle w:val="Strong"/>
          <w:rFonts w:ascii="Cambria" w:hAnsi="Cambria" w:cs="Times New Roman"/>
          <w:color w:val="000000" w:themeColor="text1"/>
          <w:sz w:val="24"/>
          <w:szCs w:val="24"/>
        </w:rPr>
        <w:t>Increased</w:t>
      </w:r>
      <w:r w:rsidRPr="001A0821">
        <w:rPr>
          <w:rStyle w:val="Strong"/>
          <w:rFonts w:ascii="Cambria" w:hAnsi="Cambria" w:cs="Times New Roman"/>
          <w:color w:val="000000" w:themeColor="text1"/>
          <w:sz w:val="24"/>
          <w:szCs w:val="24"/>
        </w:rPr>
        <w:t xml:space="preserve"> Existing Gender Mortality Gaps</w:t>
      </w:r>
      <w:r w:rsidR="00624BDC" w:rsidRPr="001A0821">
        <w:rPr>
          <w:rStyle w:val="Strong"/>
          <w:rFonts w:ascii="Cambria" w:hAnsi="Cambria" w:cs="Times New Roman"/>
          <w:color w:val="000000" w:themeColor="text1"/>
          <w:sz w:val="24"/>
          <w:szCs w:val="24"/>
        </w:rPr>
        <w:t xml:space="preserve"> in High Income More than Middle Income Countries</w:t>
      </w:r>
    </w:p>
    <w:p w14:paraId="33BC24FC" w14:textId="77777777" w:rsidR="000450F7" w:rsidRPr="001A0821" w:rsidRDefault="000450F7" w:rsidP="000450F7">
      <w:pPr>
        <w:spacing w:line="240" w:lineRule="auto"/>
        <w:rPr>
          <w:rFonts w:ascii="Cambria" w:hAnsi="Cambria"/>
          <w:color w:val="000000" w:themeColor="text1"/>
          <w:lang w:val="en-CA"/>
        </w:rPr>
      </w:pPr>
    </w:p>
    <w:p w14:paraId="5845B765" w14:textId="77777777" w:rsidR="004D1517" w:rsidRPr="00932B33" w:rsidRDefault="000450F7" w:rsidP="000450F7">
      <w:pPr>
        <w:tabs>
          <w:tab w:val="left" w:pos="360"/>
        </w:tabs>
        <w:spacing w:after="158" w:line="240" w:lineRule="auto"/>
        <w:jc w:val="center"/>
        <w:rPr>
          <w:rFonts w:ascii="Cambria" w:eastAsia="Times New Roman" w:hAnsi="Cambria" w:cs="Times New Roman"/>
          <w:color w:val="000000" w:themeColor="text1"/>
          <w:sz w:val="24"/>
          <w:szCs w:val="24"/>
          <w:lang w:val="fr-FR"/>
        </w:rPr>
      </w:pPr>
      <w:r w:rsidRPr="00932B33">
        <w:rPr>
          <w:rFonts w:ascii="Cambria" w:eastAsia="Times New Roman" w:hAnsi="Cambria" w:cs="Times New Roman"/>
          <w:color w:val="000000" w:themeColor="text1"/>
          <w:sz w:val="24"/>
          <w:szCs w:val="24"/>
          <w:lang w:val="fr-FR"/>
        </w:rPr>
        <w:t xml:space="preserve">Kathleen Beegle, Gabriel Demombynes, </w:t>
      </w:r>
    </w:p>
    <w:p w14:paraId="6021BFC2" w14:textId="45776E14" w:rsidR="000450F7" w:rsidRPr="00932B33" w:rsidRDefault="000450F7" w:rsidP="004D1517">
      <w:pPr>
        <w:tabs>
          <w:tab w:val="left" w:pos="360"/>
        </w:tabs>
        <w:spacing w:after="158" w:line="240" w:lineRule="auto"/>
        <w:jc w:val="center"/>
        <w:rPr>
          <w:rFonts w:ascii="Cambria" w:eastAsia="Times New Roman" w:hAnsi="Cambria" w:cs="Times New Roman"/>
          <w:color w:val="000000" w:themeColor="text1"/>
          <w:sz w:val="24"/>
          <w:szCs w:val="24"/>
          <w:lang w:val="fr-FR"/>
        </w:rPr>
      </w:pPr>
      <w:r w:rsidRPr="00932B33">
        <w:rPr>
          <w:rFonts w:ascii="Cambria" w:eastAsia="Times New Roman" w:hAnsi="Cambria" w:cs="Times New Roman"/>
          <w:color w:val="000000" w:themeColor="text1"/>
          <w:sz w:val="24"/>
          <w:szCs w:val="24"/>
          <w:lang w:val="fr-FR"/>
        </w:rPr>
        <w:t>Damien de Walque, Paul Gubbins, Jeremy Veillard</w:t>
      </w:r>
      <w:r w:rsidRPr="001A0821">
        <w:rPr>
          <w:rStyle w:val="FootnoteReference"/>
          <w:rFonts w:ascii="Cambria" w:hAnsi="Cambria"/>
          <w:color w:val="000000" w:themeColor="text1"/>
        </w:rPr>
        <w:footnoteReference w:id="2"/>
      </w:r>
    </w:p>
    <w:p w14:paraId="09C65803" w14:textId="77777777" w:rsidR="000450F7" w:rsidRPr="00932B33" w:rsidRDefault="000450F7" w:rsidP="000450F7">
      <w:pPr>
        <w:tabs>
          <w:tab w:val="left" w:pos="360"/>
        </w:tabs>
        <w:spacing w:after="158" w:line="240" w:lineRule="auto"/>
        <w:jc w:val="center"/>
        <w:rPr>
          <w:rFonts w:ascii="Cambria" w:eastAsia="Times New Roman" w:hAnsi="Cambria" w:cs="Times New Roman"/>
          <w:color w:val="000000" w:themeColor="text1"/>
          <w:sz w:val="24"/>
          <w:szCs w:val="24"/>
          <w:lang w:val="fr-FR"/>
        </w:rPr>
      </w:pPr>
    </w:p>
    <w:p w14:paraId="20172C1C" w14:textId="63872C28" w:rsidR="005F4DE9" w:rsidRPr="00932B33" w:rsidRDefault="00E2700F">
      <w:pPr>
        <w:rPr>
          <w:rFonts w:ascii="Cambria" w:hAnsi="Cambria" w:cs="Times New Roman"/>
          <w:b/>
          <w:bCs/>
          <w:sz w:val="24"/>
          <w:szCs w:val="24"/>
          <w:lang w:val="fr-FR"/>
        </w:rPr>
      </w:pPr>
      <w:r w:rsidRPr="00932B33">
        <w:rPr>
          <w:rFonts w:ascii="Cambria" w:hAnsi="Cambria" w:cs="Times New Roman"/>
          <w:b/>
          <w:bCs/>
          <w:sz w:val="24"/>
          <w:szCs w:val="24"/>
          <w:lang w:val="fr-FR"/>
        </w:rPr>
        <w:t>Abstract</w:t>
      </w:r>
    </w:p>
    <w:p w14:paraId="7037FD12" w14:textId="0FDB7A09" w:rsidR="00E2700F" w:rsidRPr="00932B33" w:rsidRDefault="00E2700F">
      <w:pPr>
        <w:rPr>
          <w:rFonts w:ascii="Cambria" w:hAnsi="Cambria" w:cs="Times New Roman"/>
          <w:b/>
          <w:bCs/>
          <w:i/>
          <w:iCs/>
          <w:sz w:val="24"/>
          <w:szCs w:val="24"/>
          <w:lang w:val="fr-FR"/>
        </w:rPr>
      </w:pPr>
      <w:r w:rsidRPr="00932B33">
        <w:rPr>
          <w:rFonts w:ascii="Cambria" w:hAnsi="Cambria" w:cs="Times New Roman"/>
          <w:b/>
          <w:bCs/>
          <w:i/>
          <w:iCs/>
          <w:sz w:val="24"/>
          <w:szCs w:val="24"/>
          <w:lang w:val="fr-FR"/>
        </w:rPr>
        <w:t>Objective</w:t>
      </w:r>
    </w:p>
    <w:p w14:paraId="7F26D58D" w14:textId="553FAE21" w:rsidR="00641F49" w:rsidRDefault="2887FEBE" w:rsidP="00F322B3">
      <w:pPr>
        <w:jc w:val="both"/>
        <w:rPr>
          <w:rFonts w:ascii="Cambria" w:eastAsia="Times New Roman" w:hAnsi="Cambria" w:cs="Times New Roman"/>
          <w:color w:val="000000" w:themeColor="text1"/>
          <w:sz w:val="24"/>
          <w:szCs w:val="24"/>
        </w:rPr>
      </w:pPr>
      <w:r w:rsidRPr="27C6F2FF">
        <w:rPr>
          <w:rFonts w:ascii="Cambria" w:eastAsia="Times New Roman" w:hAnsi="Cambria" w:cs="Times New Roman"/>
          <w:color w:val="000000" w:themeColor="text1"/>
          <w:sz w:val="24"/>
          <w:szCs w:val="24"/>
        </w:rPr>
        <w:t xml:space="preserve">To </w:t>
      </w:r>
      <w:r w:rsidR="7F1094CC" w:rsidRPr="27C6F2FF">
        <w:rPr>
          <w:rFonts w:ascii="Cambria" w:eastAsia="Times New Roman" w:hAnsi="Cambria" w:cs="Times New Roman"/>
          <w:color w:val="000000" w:themeColor="text1"/>
          <w:sz w:val="24"/>
          <w:szCs w:val="24"/>
        </w:rPr>
        <w:t xml:space="preserve">analyze </w:t>
      </w:r>
      <w:r w:rsidRPr="27C6F2FF">
        <w:rPr>
          <w:rFonts w:ascii="Cambria" w:eastAsia="Times New Roman" w:hAnsi="Cambria" w:cs="Times New Roman"/>
          <w:color w:val="000000" w:themeColor="text1"/>
          <w:sz w:val="24"/>
          <w:szCs w:val="24"/>
        </w:rPr>
        <w:t xml:space="preserve">how </w:t>
      </w:r>
      <w:r w:rsidR="6B2ABA87" w:rsidRPr="27C6F2FF">
        <w:rPr>
          <w:rFonts w:ascii="Cambria" w:eastAsia="Times New Roman" w:hAnsi="Cambria" w:cs="Times New Roman"/>
          <w:color w:val="000000" w:themeColor="text1"/>
          <w:sz w:val="24"/>
          <w:szCs w:val="24"/>
        </w:rPr>
        <w:t>patterns of excess mortality var</w:t>
      </w:r>
      <w:r w:rsidR="64989CDE" w:rsidRPr="27C6F2FF">
        <w:rPr>
          <w:rFonts w:ascii="Cambria" w:eastAsia="Times New Roman" w:hAnsi="Cambria" w:cs="Times New Roman"/>
          <w:color w:val="000000" w:themeColor="text1"/>
          <w:sz w:val="24"/>
          <w:szCs w:val="24"/>
        </w:rPr>
        <w:t>ied</w:t>
      </w:r>
      <w:r w:rsidR="6B2ABA87" w:rsidRPr="27C6F2FF">
        <w:rPr>
          <w:rFonts w:ascii="Cambria" w:eastAsia="Times New Roman" w:hAnsi="Cambria" w:cs="Times New Roman"/>
          <w:color w:val="000000" w:themeColor="text1"/>
          <w:sz w:val="24"/>
          <w:szCs w:val="24"/>
        </w:rPr>
        <w:t xml:space="preserve"> by </w:t>
      </w:r>
      <w:r w:rsidR="6052F3A9" w:rsidRPr="27C6F2FF">
        <w:rPr>
          <w:rFonts w:ascii="Cambria" w:eastAsia="Times New Roman" w:hAnsi="Cambria" w:cs="Times New Roman"/>
          <w:color w:val="000000" w:themeColor="text1"/>
          <w:sz w:val="24"/>
          <w:szCs w:val="24"/>
        </w:rPr>
        <w:t xml:space="preserve">sex </w:t>
      </w:r>
      <w:r w:rsidR="44F22DDA" w:rsidRPr="27C6F2FF">
        <w:rPr>
          <w:rFonts w:ascii="Cambria" w:eastAsia="Times New Roman" w:hAnsi="Cambria" w:cs="Times New Roman"/>
          <w:color w:val="000000" w:themeColor="text1"/>
          <w:sz w:val="24"/>
          <w:szCs w:val="24"/>
        </w:rPr>
        <w:t xml:space="preserve">and age groups </w:t>
      </w:r>
      <w:r w:rsidR="6B2ABA87" w:rsidRPr="27C6F2FF">
        <w:rPr>
          <w:rFonts w:ascii="Cambria" w:eastAsia="Times New Roman" w:hAnsi="Cambria" w:cs="Times New Roman"/>
          <w:color w:val="000000" w:themeColor="text1"/>
          <w:sz w:val="24"/>
          <w:szCs w:val="24"/>
        </w:rPr>
        <w:t>across countries</w:t>
      </w:r>
      <w:r w:rsidR="7F1094CC" w:rsidRPr="27C6F2FF">
        <w:rPr>
          <w:rFonts w:ascii="Cambria" w:eastAsia="Times New Roman" w:hAnsi="Cambria" w:cs="Times New Roman"/>
          <w:color w:val="000000" w:themeColor="text1"/>
          <w:sz w:val="24"/>
          <w:szCs w:val="24"/>
        </w:rPr>
        <w:t xml:space="preserve"> </w:t>
      </w:r>
      <w:r w:rsidR="3D5BCE95" w:rsidRPr="27C6F2FF">
        <w:rPr>
          <w:rFonts w:ascii="Cambria" w:eastAsia="Times New Roman" w:hAnsi="Cambria" w:cs="Times New Roman"/>
          <w:color w:val="000000" w:themeColor="text1"/>
          <w:sz w:val="24"/>
          <w:szCs w:val="24"/>
        </w:rPr>
        <w:t xml:space="preserve">during the COVID-19 pandemic </w:t>
      </w:r>
      <w:r w:rsidR="7F1094CC" w:rsidRPr="27C6F2FF">
        <w:rPr>
          <w:rFonts w:ascii="Cambria" w:eastAsia="Times New Roman" w:hAnsi="Cambria" w:cs="Times New Roman"/>
          <w:color w:val="000000" w:themeColor="text1"/>
          <w:sz w:val="24"/>
          <w:szCs w:val="24"/>
        </w:rPr>
        <w:t>and</w:t>
      </w:r>
      <w:r w:rsidR="0DA630F2" w:rsidRPr="27C6F2FF">
        <w:rPr>
          <w:rFonts w:ascii="Cambria" w:eastAsia="Times New Roman" w:hAnsi="Cambria" w:cs="Times New Roman"/>
          <w:color w:val="000000" w:themeColor="text1"/>
          <w:sz w:val="24"/>
          <w:szCs w:val="24"/>
        </w:rPr>
        <w:t xml:space="preserve"> </w:t>
      </w:r>
      <w:r w:rsidR="64A32D69" w:rsidRPr="27C6F2FF">
        <w:rPr>
          <w:rFonts w:ascii="Cambria" w:eastAsia="Times New Roman" w:hAnsi="Cambria" w:cs="Times New Roman"/>
          <w:color w:val="000000" w:themeColor="text1"/>
          <w:sz w:val="24"/>
          <w:szCs w:val="24"/>
        </w:rPr>
        <w:t xml:space="preserve">their association with </w:t>
      </w:r>
      <w:r w:rsidR="7F1094CC" w:rsidRPr="27C6F2FF">
        <w:rPr>
          <w:rFonts w:ascii="Cambria" w:eastAsia="Times New Roman" w:hAnsi="Cambria" w:cs="Times New Roman"/>
          <w:color w:val="000000" w:themeColor="text1"/>
          <w:sz w:val="24"/>
          <w:szCs w:val="24"/>
        </w:rPr>
        <w:t>country income level.</w:t>
      </w:r>
    </w:p>
    <w:p w14:paraId="66F29258" w14:textId="4A2FD71E" w:rsidR="00E2700F" w:rsidRPr="001A0821" w:rsidRDefault="00E2700F">
      <w:pPr>
        <w:rPr>
          <w:rFonts w:ascii="Cambria" w:hAnsi="Cambria" w:cs="Times New Roman"/>
          <w:b/>
          <w:bCs/>
          <w:i/>
          <w:iCs/>
          <w:sz w:val="24"/>
          <w:szCs w:val="24"/>
        </w:rPr>
      </w:pPr>
      <w:r w:rsidRPr="001A0821">
        <w:rPr>
          <w:rFonts w:ascii="Cambria" w:hAnsi="Cambria" w:cs="Times New Roman"/>
          <w:b/>
          <w:bCs/>
          <w:i/>
          <w:iCs/>
          <w:sz w:val="24"/>
          <w:szCs w:val="24"/>
        </w:rPr>
        <w:t>Methods</w:t>
      </w:r>
    </w:p>
    <w:p w14:paraId="3B323442" w14:textId="534BAFD5" w:rsidR="00C92D92" w:rsidRPr="001A0821" w:rsidRDefault="00C92D92" w:rsidP="00F322B3">
      <w:pPr>
        <w:tabs>
          <w:tab w:val="left" w:pos="360"/>
        </w:tabs>
        <w:spacing w:after="158"/>
        <w:jc w:val="both"/>
        <w:rPr>
          <w:rFonts w:ascii="Cambria" w:hAnsi="Cambria" w:cs="Times New Roman"/>
          <w:color w:val="000000" w:themeColor="text1"/>
          <w:sz w:val="24"/>
          <w:szCs w:val="24"/>
        </w:rPr>
      </w:pPr>
      <w:r w:rsidRPr="2DD5B067">
        <w:rPr>
          <w:rFonts w:ascii="Cambria" w:hAnsi="Cambria" w:cs="Times New Roman"/>
          <w:color w:val="000000" w:themeColor="text1"/>
          <w:sz w:val="24"/>
          <w:szCs w:val="24"/>
        </w:rPr>
        <w:t xml:space="preserve">We used World Health Organization excess mortality estimates by </w:t>
      </w:r>
      <w:r w:rsidR="0073425F" w:rsidRPr="2DD5B067">
        <w:rPr>
          <w:rFonts w:ascii="Cambria" w:hAnsi="Cambria" w:cs="Times New Roman"/>
          <w:color w:val="000000" w:themeColor="text1"/>
          <w:sz w:val="24"/>
          <w:szCs w:val="24"/>
        </w:rPr>
        <w:t xml:space="preserve">sex </w:t>
      </w:r>
      <w:r w:rsidRPr="2DD5B067">
        <w:rPr>
          <w:rFonts w:ascii="Cambria" w:hAnsi="Cambria" w:cs="Times New Roman"/>
          <w:color w:val="000000" w:themeColor="text1"/>
          <w:sz w:val="24"/>
          <w:szCs w:val="24"/>
        </w:rPr>
        <w:t>and age group</w:t>
      </w:r>
      <w:r w:rsidR="0073425F" w:rsidRPr="2DD5B067">
        <w:rPr>
          <w:rFonts w:ascii="Cambria" w:hAnsi="Cambria" w:cs="Times New Roman"/>
          <w:color w:val="000000" w:themeColor="text1"/>
          <w:sz w:val="24"/>
          <w:szCs w:val="24"/>
        </w:rPr>
        <w:t>s</w:t>
      </w:r>
      <w:r w:rsidRPr="2DD5B067">
        <w:rPr>
          <w:rFonts w:ascii="Cambria" w:hAnsi="Cambria" w:cs="Times New Roman"/>
          <w:color w:val="000000" w:themeColor="text1"/>
          <w:sz w:val="24"/>
          <w:szCs w:val="24"/>
        </w:rPr>
        <w:t xml:space="preserve"> for </w:t>
      </w:r>
      <w:r w:rsidR="11D8817A" w:rsidRPr="2DD5B067">
        <w:rPr>
          <w:rFonts w:ascii="Cambria" w:hAnsi="Cambria" w:cs="Times New Roman"/>
          <w:color w:val="000000" w:themeColor="text1"/>
          <w:sz w:val="24"/>
          <w:szCs w:val="24"/>
        </w:rPr>
        <w:t>75</w:t>
      </w:r>
      <w:r w:rsidR="00305DA5">
        <w:rPr>
          <w:rFonts w:ascii="Cambria" w:hAnsi="Cambria" w:cs="Times New Roman"/>
          <w:color w:val="000000" w:themeColor="text1"/>
          <w:sz w:val="24"/>
          <w:szCs w:val="24"/>
        </w:rPr>
        <w:t xml:space="preserve"> </w:t>
      </w:r>
      <w:r w:rsidR="00DA1DCA" w:rsidRPr="2DD5B067">
        <w:rPr>
          <w:rFonts w:ascii="Cambria" w:hAnsi="Cambria" w:cs="Times New Roman"/>
          <w:color w:val="000000" w:themeColor="text1"/>
          <w:sz w:val="24"/>
          <w:szCs w:val="24"/>
        </w:rPr>
        <w:t>countries in 202</w:t>
      </w:r>
      <w:r w:rsidR="5B3AA325" w:rsidRPr="2DD5B067">
        <w:rPr>
          <w:rFonts w:ascii="Cambria" w:hAnsi="Cambria" w:cs="Times New Roman"/>
          <w:color w:val="000000" w:themeColor="text1"/>
          <w:sz w:val="24"/>
          <w:szCs w:val="24"/>
        </w:rPr>
        <w:t>0</w:t>
      </w:r>
      <w:r w:rsidR="00DA1DCA" w:rsidRPr="2DD5B067">
        <w:rPr>
          <w:rFonts w:ascii="Cambria" w:hAnsi="Cambria" w:cs="Times New Roman"/>
          <w:color w:val="000000" w:themeColor="text1"/>
          <w:sz w:val="24"/>
          <w:szCs w:val="24"/>
        </w:rPr>
        <w:t xml:space="preserve"> and </w:t>
      </w:r>
      <w:r w:rsidR="22685BF6" w:rsidRPr="2DD5B067">
        <w:rPr>
          <w:rFonts w:ascii="Cambria" w:hAnsi="Cambria" w:cs="Times New Roman"/>
          <w:color w:val="000000" w:themeColor="text1"/>
          <w:sz w:val="24"/>
          <w:szCs w:val="24"/>
        </w:rPr>
        <w:t>62</w:t>
      </w:r>
      <w:r w:rsidR="00DA1DCA" w:rsidRPr="2DD5B067">
        <w:rPr>
          <w:rFonts w:ascii="Cambria" w:hAnsi="Cambria" w:cs="Times New Roman"/>
          <w:color w:val="000000" w:themeColor="text1"/>
          <w:sz w:val="24"/>
          <w:szCs w:val="24"/>
        </w:rPr>
        <w:t xml:space="preserve"> countries in 202</w:t>
      </w:r>
      <w:r w:rsidR="45B29070" w:rsidRPr="2DD5B067">
        <w:rPr>
          <w:rFonts w:ascii="Cambria" w:hAnsi="Cambria" w:cs="Times New Roman"/>
          <w:color w:val="000000" w:themeColor="text1"/>
          <w:sz w:val="24"/>
          <w:szCs w:val="24"/>
        </w:rPr>
        <w:t>1</w:t>
      </w:r>
      <w:r w:rsidR="0073425F" w:rsidRPr="2DD5B067">
        <w:rPr>
          <w:rFonts w:ascii="Cambria" w:hAnsi="Cambria" w:cs="Times New Roman"/>
          <w:color w:val="000000" w:themeColor="text1"/>
          <w:sz w:val="24"/>
          <w:szCs w:val="24"/>
        </w:rPr>
        <w:t xml:space="preserve">, restricting the sample </w:t>
      </w:r>
      <w:r w:rsidR="00DA1DCA" w:rsidRPr="2DD5B067">
        <w:rPr>
          <w:rFonts w:ascii="Cambria" w:hAnsi="Cambria" w:cs="Times New Roman"/>
          <w:color w:val="000000" w:themeColor="text1"/>
          <w:sz w:val="24"/>
          <w:szCs w:val="24"/>
        </w:rPr>
        <w:t xml:space="preserve">to </w:t>
      </w:r>
      <w:r w:rsidR="00D6408F" w:rsidRPr="2DD5B067">
        <w:rPr>
          <w:rFonts w:ascii="Cambria" w:hAnsi="Cambria" w:cs="Times New Roman"/>
          <w:color w:val="000000" w:themeColor="text1"/>
          <w:sz w:val="24"/>
          <w:szCs w:val="24"/>
        </w:rPr>
        <w:t xml:space="preserve">estimates based on </w:t>
      </w:r>
      <w:r w:rsidR="0029082F" w:rsidRPr="2DD5B067">
        <w:rPr>
          <w:rFonts w:ascii="Cambria" w:hAnsi="Cambria" w:cs="Times New Roman"/>
          <w:color w:val="000000" w:themeColor="text1"/>
          <w:sz w:val="24"/>
          <w:szCs w:val="24"/>
        </w:rPr>
        <w:t xml:space="preserve">recorded </w:t>
      </w:r>
      <w:r w:rsidR="00D6408F" w:rsidRPr="2DD5B067">
        <w:rPr>
          <w:rFonts w:ascii="Cambria" w:hAnsi="Cambria" w:cs="Times New Roman"/>
          <w:color w:val="000000" w:themeColor="text1"/>
          <w:sz w:val="24"/>
          <w:szCs w:val="24"/>
        </w:rPr>
        <w:t>all-cause mortality data.</w:t>
      </w:r>
      <w:r w:rsidR="00B0116A" w:rsidRPr="2DD5B067">
        <w:rPr>
          <w:rFonts w:ascii="Cambria" w:hAnsi="Cambria" w:cs="Times New Roman"/>
          <w:color w:val="000000" w:themeColor="text1"/>
          <w:sz w:val="24"/>
          <w:szCs w:val="24"/>
        </w:rPr>
        <w:t xml:space="preserve"> We examined patterns across countries using country-specific Poisson regressions with observations consisting of the number of excess deaths </w:t>
      </w:r>
      <w:r w:rsidR="00A35DC2" w:rsidRPr="2DD5B067">
        <w:rPr>
          <w:rFonts w:ascii="Cambria" w:hAnsi="Cambria" w:cs="Times New Roman"/>
          <w:color w:val="000000" w:themeColor="text1"/>
          <w:sz w:val="24"/>
          <w:szCs w:val="24"/>
        </w:rPr>
        <w:t xml:space="preserve">by groups defined by </w:t>
      </w:r>
      <w:r w:rsidR="0073425F" w:rsidRPr="2DD5B067">
        <w:rPr>
          <w:rFonts w:ascii="Cambria" w:hAnsi="Cambria" w:cs="Times New Roman"/>
          <w:color w:val="000000" w:themeColor="text1"/>
          <w:sz w:val="24"/>
          <w:szCs w:val="24"/>
        </w:rPr>
        <w:t xml:space="preserve">sex </w:t>
      </w:r>
      <w:r w:rsidR="00A35DC2" w:rsidRPr="2DD5B067">
        <w:rPr>
          <w:rFonts w:ascii="Cambria" w:hAnsi="Cambria" w:cs="Times New Roman"/>
          <w:color w:val="000000" w:themeColor="text1"/>
          <w:sz w:val="24"/>
          <w:szCs w:val="24"/>
        </w:rPr>
        <w:t>and age.</w:t>
      </w:r>
      <w:r w:rsidRPr="2DD5B067">
        <w:rPr>
          <w:rFonts w:ascii="Cambria" w:hAnsi="Cambria" w:cs="Times New Roman"/>
          <w:color w:val="000000" w:themeColor="text1"/>
          <w:sz w:val="24"/>
          <w:szCs w:val="24"/>
        </w:rPr>
        <w:t xml:space="preserve"> </w:t>
      </w:r>
    </w:p>
    <w:p w14:paraId="78385831" w14:textId="169B777A" w:rsidR="00E2700F" w:rsidRPr="001A0821" w:rsidRDefault="00E2700F">
      <w:pPr>
        <w:rPr>
          <w:rFonts w:ascii="Cambria" w:hAnsi="Cambria" w:cs="Times New Roman"/>
          <w:b/>
          <w:bCs/>
          <w:i/>
          <w:iCs/>
          <w:sz w:val="24"/>
          <w:szCs w:val="24"/>
        </w:rPr>
      </w:pPr>
      <w:r w:rsidRPr="001A0821">
        <w:rPr>
          <w:rFonts w:ascii="Cambria" w:hAnsi="Cambria" w:cs="Times New Roman"/>
          <w:b/>
          <w:bCs/>
          <w:i/>
          <w:iCs/>
          <w:sz w:val="24"/>
          <w:szCs w:val="24"/>
        </w:rPr>
        <w:t>Findings</w:t>
      </w:r>
    </w:p>
    <w:p w14:paraId="282CD740" w14:textId="5E93B480" w:rsidR="009E38BF" w:rsidRPr="001A0821" w:rsidRDefault="79F029EA" w:rsidP="00F322B3">
      <w:pPr>
        <w:tabs>
          <w:tab w:val="left" w:pos="360"/>
        </w:tabs>
        <w:spacing w:after="158"/>
        <w:jc w:val="both"/>
        <w:rPr>
          <w:rFonts w:ascii="Cambria" w:hAnsi="Cambria" w:cs="Times New Roman"/>
          <w:color w:val="000000" w:themeColor="text1"/>
          <w:sz w:val="24"/>
          <w:szCs w:val="24"/>
        </w:rPr>
      </w:pPr>
      <w:r w:rsidRPr="458A03E2">
        <w:rPr>
          <w:rFonts w:ascii="Cambria" w:hAnsi="Cambria" w:cs="Times New Roman"/>
          <w:color w:val="000000" w:themeColor="text1"/>
          <w:sz w:val="24"/>
          <w:szCs w:val="24"/>
        </w:rPr>
        <w:t xml:space="preserve">Men die at higher rates </w:t>
      </w:r>
      <w:r w:rsidR="506AC7A4" w:rsidRPr="458A03E2">
        <w:rPr>
          <w:rFonts w:ascii="Cambria" w:hAnsi="Cambria" w:cs="Times New Roman"/>
          <w:color w:val="000000" w:themeColor="text1"/>
          <w:sz w:val="24"/>
          <w:szCs w:val="24"/>
        </w:rPr>
        <w:t>in nearly al</w:t>
      </w:r>
      <w:r w:rsidR="53EB8437" w:rsidRPr="458A03E2">
        <w:rPr>
          <w:rFonts w:ascii="Cambria" w:hAnsi="Cambria" w:cs="Times New Roman"/>
          <w:color w:val="000000" w:themeColor="text1"/>
          <w:sz w:val="24"/>
          <w:szCs w:val="24"/>
        </w:rPr>
        <w:t>l places and at all ages</w:t>
      </w:r>
      <w:r w:rsidR="39BF5AA7" w:rsidRPr="458A03E2">
        <w:rPr>
          <w:rFonts w:ascii="Cambria" w:hAnsi="Cambria" w:cs="Times New Roman"/>
          <w:color w:val="000000" w:themeColor="text1"/>
          <w:sz w:val="24"/>
          <w:szCs w:val="24"/>
        </w:rPr>
        <w:t xml:space="preserve"> beyond age 45</w:t>
      </w:r>
      <w:r w:rsidR="53EB8437" w:rsidRPr="458A03E2">
        <w:rPr>
          <w:rFonts w:ascii="Cambria" w:hAnsi="Cambria" w:cs="Times New Roman"/>
          <w:color w:val="000000" w:themeColor="text1"/>
          <w:sz w:val="24"/>
          <w:szCs w:val="24"/>
        </w:rPr>
        <w:t>. In 2020</w:t>
      </w:r>
      <w:r w:rsidR="20B389D7" w:rsidRPr="458A03E2">
        <w:rPr>
          <w:rFonts w:ascii="Cambria" w:hAnsi="Cambria" w:cs="Times New Roman"/>
          <w:color w:val="000000" w:themeColor="text1"/>
          <w:sz w:val="24"/>
          <w:szCs w:val="24"/>
        </w:rPr>
        <w:t>,</w:t>
      </w:r>
      <w:r w:rsidR="53EB8437" w:rsidRPr="458A03E2">
        <w:rPr>
          <w:rFonts w:ascii="Cambria" w:hAnsi="Cambria" w:cs="Times New Roman"/>
          <w:color w:val="000000" w:themeColor="text1"/>
          <w:sz w:val="24"/>
          <w:szCs w:val="24"/>
        </w:rPr>
        <w:t xml:space="preserve"> t</w:t>
      </w:r>
      <w:r w:rsidR="49898D4F" w:rsidRPr="458A03E2">
        <w:rPr>
          <w:rFonts w:ascii="Cambria" w:hAnsi="Cambria" w:cs="Times New Roman"/>
          <w:color w:val="000000" w:themeColor="text1"/>
          <w:sz w:val="24"/>
          <w:szCs w:val="24"/>
        </w:rPr>
        <w:t xml:space="preserve">he pandemic amplified </w:t>
      </w:r>
      <w:r w:rsidR="53EB8437" w:rsidRPr="458A03E2">
        <w:rPr>
          <w:rFonts w:ascii="Cambria" w:hAnsi="Cambria" w:cs="Times New Roman"/>
          <w:color w:val="000000" w:themeColor="text1"/>
          <w:sz w:val="24"/>
          <w:szCs w:val="24"/>
        </w:rPr>
        <w:t>this</w:t>
      </w:r>
      <w:r w:rsidR="49898D4F" w:rsidRPr="458A03E2">
        <w:rPr>
          <w:rFonts w:ascii="Cambria" w:hAnsi="Cambria" w:cs="Times New Roman"/>
          <w:color w:val="000000" w:themeColor="text1"/>
          <w:sz w:val="24"/>
          <w:szCs w:val="24"/>
        </w:rPr>
        <w:t xml:space="preserve"> gender mortality gap</w:t>
      </w:r>
      <w:r w:rsidR="49DA18B6" w:rsidRPr="458A03E2">
        <w:rPr>
          <w:rFonts w:ascii="Cambria" w:hAnsi="Cambria" w:cs="Times New Roman"/>
          <w:color w:val="000000" w:themeColor="text1"/>
          <w:sz w:val="24"/>
          <w:szCs w:val="24"/>
        </w:rPr>
        <w:t xml:space="preserve"> for the world,</w:t>
      </w:r>
      <w:r w:rsidR="7BFD6B28" w:rsidRPr="458A03E2">
        <w:rPr>
          <w:rFonts w:ascii="Cambria" w:hAnsi="Cambria" w:cs="Times New Roman"/>
          <w:color w:val="000000" w:themeColor="text1"/>
          <w:sz w:val="24"/>
          <w:szCs w:val="24"/>
        </w:rPr>
        <w:t xml:space="preserve"> but with variation across countries</w:t>
      </w:r>
      <w:r w:rsidR="2F756C16" w:rsidRPr="458A03E2">
        <w:rPr>
          <w:rFonts w:ascii="Cambria" w:hAnsi="Cambria" w:cs="Times New Roman"/>
          <w:color w:val="000000" w:themeColor="text1"/>
          <w:sz w:val="24"/>
          <w:szCs w:val="24"/>
        </w:rPr>
        <w:t xml:space="preserve"> and by country income level</w:t>
      </w:r>
      <w:r w:rsidR="49898D4F" w:rsidRPr="458A03E2">
        <w:rPr>
          <w:rFonts w:ascii="Cambria" w:hAnsi="Cambria" w:cs="Times New Roman"/>
          <w:color w:val="000000" w:themeColor="text1"/>
          <w:sz w:val="24"/>
          <w:szCs w:val="24"/>
        </w:rPr>
        <w:t xml:space="preserve">. </w:t>
      </w:r>
      <w:r w:rsidR="4A1C5371" w:rsidRPr="458A03E2">
        <w:rPr>
          <w:rFonts w:ascii="Cambria" w:hAnsi="Cambria" w:cs="Times New Roman"/>
          <w:color w:val="000000" w:themeColor="text1"/>
          <w:sz w:val="24"/>
          <w:szCs w:val="24"/>
        </w:rPr>
        <w:t>I</w:t>
      </w:r>
      <w:r w:rsidR="49898D4F" w:rsidRPr="458A03E2">
        <w:rPr>
          <w:rFonts w:ascii="Cambria" w:hAnsi="Cambria" w:cs="Times New Roman"/>
          <w:color w:val="000000" w:themeColor="text1"/>
          <w:sz w:val="24"/>
          <w:szCs w:val="24"/>
        </w:rPr>
        <w:t>n high-income countries</w:t>
      </w:r>
      <w:r w:rsidR="0A34FD49" w:rsidRPr="458A03E2">
        <w:rPr>
          <w:rFonts w:ascii="Cambria" w:hAnsi="Cambria" w:cs="Times New Roman"/>
          <w:color w:val="000000" w:themeColor="text1"/>
          <w:sz w:val="24"/>
          <w:szCs w:val="24"/>
        </w:rPr>
        <w:t>,</w:t>
      </w:r>
      <w:r w:rsidR="49898D4F" w:rsidRPr="458A03E2">
        <w:rPr>
          <w:rFonts w:ascii="Cambria" w:hAnsi="Cambria" w:cs="Times New Roman"/>
          <w:color w:val="000000" w:themeColor="text1"/>
          <w:sz w:val="24"/>
          <w:szCs w:val="24"/>
        </w:rPr>
        <w:t xml:space="preserve"> </w:t>
      </w:r>
      <w:r w:rsidR="0BE7EC5C" w:rsidRPr="458A03E2">
        <w:rPr>
          <w:rFonts w:ascii="Cambria" w:hAnsi="Cambria" w:cs="Times New Roman"/>
          <w:color w:val="000000" w:themeColor="text1"/>
          <w:sz w:val="24"/>
          <w:szCs w:val="24"/>
        </w:rPr>
        <w:t xml:space="preserve">rates of </w:t>
      </w:r>
      <w:r w:rsidR="49898D4F" w:rsidRPr="458A03E2">
        <w:rPr>
          <w:rFonts w:ascii="Cambria" w:hAnsi="Cambria" w:cs="Times New Roman"/>
          <w:color w:val="000000" w:themeColor="text1"/>
          <w:sz w:val="24"/>
          <w:szCs w:val="24"/>
        </w:rPr>
        <w:t xml:space="preserve">excess mortality </w:t>
      </w:r>
      <w:r w:rsidR="0BE7EC5C" w:rsidRPr="458A03E2">
        <w:rPr>
          <w:rFonts w:ascii="Cambria" w:hAnsi="Cambria" w:cs="Times New Roman"/>
          <w:color w:val="000000" w:themeColor="text1"/>
          <w:sz w:val="24"/>
          <w:szCs w:val="24"/>
        </w:rPr>
        <w:t xml:space="preserve">were </w:t>
      </w:r>
      <w:r w:rsidR="49898D4F" w:rsidRPr="458A03E2">
        <w:rPr>
          <w:rFonts w:ascii="Cambria" w:hAnsi="Cambria" w:cs="Times New Roman"/>
          <w:color w:val="000000" w:themeColor="text1"/>
          <w:sz w:val="24"/>
          <w:szCs w:val="24"/>
        </w:rPr>
        <w:t>much higher for men than women. I</w:t>
      </w:r>
      <w:r w:rsidR="1224692A" w:rsidRPr="458A03E2">
        <w:rPr>
          <w:rFonts w:ascii="Cambria" w:hAnsi="Cambria" w:cs="Times New Roman"/>
          <w:color w:val="000000" w:themeColor="text1"/>
          <w:sz w:val="24"/>
          <w:szCs w:val="24"/>
        </w:rPr>
        <w:t>n contrast, i</w:t>
      </w:r>
      <w:r w:rsidR="49898D4F" w:rsidRPr="458A03E2">
        <w:rPr>
          <w:rFonts w:ascii="Cambria" w:hAnsi="Cambria" w:cs="Times New Roman"/>
          <w:color w:val="000000" w:themeColor="text1"/>
          <w:sz w:val="24"/>
          <w:szCs w:val="24"/>
        </w:rPr>
        <w:t>n middle-income countries</w:t>
      </w:r>
      <w:r w:rsidR="50234D36" w:rsidRPr="458A03E2">
        <w:rPr>
          <w:rFonts w:ascii="Cambria" w:hAnsi="Cambria" w:cs="Times New Roman"/>
          <w:color w:val="000000" w:themeColor="text1"/>
          <w:sz w:val="24"/>
          <w:szCs w:val="24"/>
        </w:rPr>
        <w:t>,</w:t>
      </w:r>
      <w:r w:rsidR="49898D4F" w:rsidRPr="458A03E2">
        <w:rPr>
          <w:rFonts w:ascii="Cambria" w:hAnsi="Cambria" w:cs="Times New Roman"/>
          <w:color w:val="000000" w:themeColor="text1"/>
          <w:sz w:val="24"/>
          <w:szCs w:val="24"/>
        </w:rPr>
        <w:t xml:space="preserve"> the sex ratio of excess mortality was </w:t>
      </w:r>
      <w:proofErr w:type="gramStart"/>
      <w:r w:rsidR="49898D4F" w:rsidRPr="458A03E2">
        <w:rPr>
          <w:rFonts w:ascii="Cambria" w:hAnsi="Cambria" w:cs="Times New Roman"/>
          <w:color w:val="000000" w:themeColor="text1"/>
          <w:sz w:val="24"/>
          <w:szCs w:val="24"/>
        </w:rPr>
        <w:t>similar to</w:t>
      </w:r>
      <w:proofErr w:type="gramEnd"/>
      <w:r w:rsidR="49898D4F" w:rsidRPr="458A03E2">
        <w:rPr>
          <w:rFonts w:ascii="Cambria" w:hAnsi="Cambria" w:cs="Times New Roman"/>
          <w:color w:val="000000" w:themeColor="text1"/>
          <w:sz w:val="24"/>
          <w:szCs w:val="24"/>
        </w:rPr>
        <w:t xml:space="preserve"> the sex ratio of </w:t>
      </w:r>
      <w:r w:rsidR="00761994" w:rsidRPr="458A03E2">
        <w:rPr>
          <w:rFonts w:ascii="Cambria" w:hAnsi="Cambria" w:cs="Times New Roman"/>
          <w:color w:val="000000" w:themeColor="text1"/>
          <w:sz w:val="24"/>
          <w:szCs w:val="24"/>
        </w:rPr>
        <w:t xml:space="preserve">expected </w:t>
      </w:r>
      <w:r w:rsidR="49898D4F" w:rsidRPr="458A03E2">
        <w:rPr>
          <w:rFonts w:ascii="Cambria" w:hAnsi="Cambria" w:cs="Times New Roman"/>
          <w:color w:val="000000" w:themeColor="text1"/>
          <w:sz w:val="24"/>
          <w:szCs w:val="24"/>
        </w:rPr>
        <w:t>all-cause mortality.</w:t>
      </w:r>
      <w:r w:rsidR="636E04C8" w:rsidRPr="458A03E2">
        <w:rPr>
          <w:rFonts w:ascii="Cambria" w:hAnsi="Cambria" w:cs="Times New Roman"/>
          <w:color w:val="000000" w:themeColor="text1"/>
          <w:sz w:val="24"/>
          <w:szCs w:val="24"/>
        </w:rPr>
        <w:t xml:space="preserve"> </w:t>
      </w:r>
      <w:r w:rsidR="1E30CDD2" w:rsidRPr="458A03E2">
        <w:rPr>
          <w:rFonts w:ascii="Cambria" w:hAnsi="Cambria" w:cs="Times New Roman"/>
          <w:color w:val="000000" w:themeColor="text1"/>
          <w:sz w:val="24"/>
          <w:szCs w:val="24"/>
        </w:rPr>
        <w:t>T</w:t>
      </w:r>
      <w:r w:rsidR="49898D4F" w:rsidRPr="458A03E2">
        <w:rPr>
          <w:rFonts w:ascii="Cambria" w:eastAsia="Times New Roman" w:hAnsi="Cambria" w:cs="Times New Roman"/>
          <w:color w:val="000000" w:themeColor="text1"/>
          <w:sz w:val="24"/>
          <w:szCs w:val="24"/>
        </w:rPr>
        <w:t>he</w:t>
      </w:r>
      <w:r w:rsidR="00CD28EA" w:rsidRPr="458A03E2">
        <w:rPr>
          <w:rFonts w:ascii="Cambria" w:eastAsia="Times New Roman" w:hAnsi="Cambria" w:cs="Times New Roman"/>
          <w:color w:val="000000" w:themeColor="text1"/>
          <w:sz w:val="24"/>
          <w:szCs w:val="24"/>
        </w:rPr>
        <w:t xml:space="preserve"> exacerbation of the</w:t>
      </w:r>
      <w:r w:rsidR="49898D4F" w:rsidRPr="458A03E2">
        <w:rPr>
          <w:rFonts w:ascii="Cambria" w:eastAsia="Times New Roman" w:hAnsi="Cambria" w:cs="Times New Roman"/>
          <w:color w:val="000000" w:themeColor="text1"/>
          <w:sz w:val="24"/>
          <w:szCs w:val="24"/>
        </w:rPr>
        <w:t xml:space="preserve"> sex ratio of excess mortality</w:t>
      </w:r>
      <w:r w:rsidR="5A0EA7A3" w:rsidRPr="458A03E2">
        <w:rPr>
          <w:rFonts w:ascii="Cambria" w:eastAsia="Times New Roman" w:hAnsi="Cambria" w:cs="Times New Roman"/>
          <w:color w:val="000000" w:themeColor="text1"/>
          <w:sz w:val="24"/>
          <w:szCs w:val="24"/>
        </w:rPr>
        <w:t xml:space="preserve"> </w:t>
      </w:r>
      <w:r w:rsidR="00CD28EA" w:rsidRPr="458A03E2">
        <w:rPr>
          <w:rFonts w:ascii="Cambria" w:eastAsia="Times New Roman" w:hAnsi="Cambria" w:cs="Times New Roman"/>
          <w:color w:val="000000" w:themeColor="text1"/>
          <w:sz w:val="24"/>
          <w:szCs w:val="24"/>
        </w:rPr>
        <w:t xml:space="preserve">observed in 2020 in high-income countries, however, </w:t>
      </w:r>
      <w:r w:rsidR="5A0EA7A3" w:rsidRPr="458A03E2">
        <w:rPr>
          <w:rFonts w:ascii="Cambria" w:eastAsia="Times New Roman" w:hAnsi="Cambria" w:cs="Times New Roman"/>
          <w:color w:val="000000" w:themeColor="text1"/>
          <w:sz w:val="24"/>
          <w:szCs w:val="24"/>
        </w:rPr>
        <w:t>declined in 2021</w:t>
      </w:r>
      <w:r w:rsidR="00CD28EA" w:rsidRPr="458A03E2">
        <w:rPr>
          <w:rFonts w:ascii="Cambria" w:eastAsia="Times New Roman" w:hAnsi="Cambria" w:cs="Times New Roman"/>
          <w:color w:val="000000" w:themeColor="text1"/>
          <w:sz w:val="24"/>
          <w:szCs w:val="24"/>
        </w:rPr>
        <w:t>.</w:t>
      </w:r>
    </w:p>
    <w:p w14:paraId="6F5BE9F9" w14:textId="654346AE" w:rsidR="00E2700F" w:rsidRPr="001A0821" w:rsidRDefault="00E2700F">
      <w:pPr>
        <w:rPr>
          <w:rFonts w:ascii="Cambria" w:hAnsi="Cambria" w:cs="Times New Roman"/>
          <w:b/>
          <w:bCs/>
          <w:i/>
          <w:iCs/>
          <w:sz w:val="24"/>
          <w:szCs w:val="24"/>
        </w:rPr>
      </w:pPr>
      <w:r w:rsidRPr="001A0821">
        <w:rPr>
          <w:rFonts w:ascii="Cambria" w:hAnsi="Cambria" w:cs="Times New Roman"/>
          <w:b/>
          <w:bCs/>
          <w:i/>
          <w:iCs/>
          <w:sz w:val="24"/>
          <w:szCs w:val="24"/>
        </w:rPr>
        <w:t>Conclusion</w:t>
      </w:r>
    </w:p>
    <w:p w14:paraId="00F81F82" w14:textId="4C0A98D2" w:rsidR="009B2E39" w:rsidRPr="001A0821" w:rsidRDefault="6C54F357" w:rsidP="00F322B3">
      <w:pPr>
        <w:jc w:val="both"/>
        <w:rPr>
          <w:rFonts w:ascii="Cambria" w:hAnsi="Cambria" w:cs="Times New Roman"/>
          <w:b/>
          <w:bCs/>
        </w:rPr>
      </w:pPr>
      <w:r w:rsidRPr="4E77E3FB">
        <w:rPr>
          <w:rFonts w:ascii="Cambria" w:eastAsia="Times New Roman" w:hAnsi="Cambria" w:cs="Times New Roman"/>
          <w:color w:val="000000" w:themeColor="text1"/>
          <w:sz w:val="24"/>
          <w:szCs w:val="24"/>
        </w:rPr>
        <w:t xml:space="preserve">The COVID-19 pandemic </w:t>
      </w:r>
      <w:r w:rsidR="674BC6FD" w:rsidRPr="4E77E3FB">
        <w:rPr>
          <w:rFonts w:ascii="Cambria" w:eastAsia="Times New Roman" w:hAnsi="Cambria" w:cs="Times New Roman"/>
          <w:color w:val="000000" w:themeColor="text1"/>
          <w:sz w:val="24"/>
          <w:szCs w:val="24"/>
        </w:rPr>
        <w:t xml:space="preserve">has killed men at </w:t>
      </w:r>
      <w:r w:rsidR="770E138A" w:rsidRPr="4E77E3FB">
        <w:rPr>
          <w:rFonts w:ascii="Cambria" w:eastAsia="Times New Roman" w:hAnsi="Cambria" w:cs="Times New Roman"/>
          <w:color w:val="000000" w:themeColor="text1"/>
          <w:sz w:val="24"/>
          <w:szCs w:val="24"/>
        </w:rPr>
        <w:t xml:space="preserve">much </w:t>
      </w:r>
      <w:r w:rsidR="674BC6FD" w:rsidRPr="4E77E3FB">
        <w:rPr>
          <w:rFonts w:ascii="Cambria" w:eastAsia="Times New Roman" w:hAnsi="Cambria" w:cs="Times New Roman"/>
          <w:color w:val="000000" w:themeColor="text1"/>
          <w:sz w:val="24"/>
          <w:szCs w:val="24"/>
        </w:rPr>
        <w:t>higher rates than women</w:t>
      </w:r>
      <w:r w:rsidR="7BCB6120" w:rsidRPr="4E77E3FB">
        <w:rPr>
          <w:rFonts w:ascii="Cambria" w:eastAsia="Times New Roman" w:hAnsi="Cambria" w:cs="Times New Roman"/>
          <w:color w:val="000000" w:themeColor="text1"/>
          <w:sz w:val="24"/>
          <w:szCs w:val="24"/>
        </w:rPr>
        <w:t>, as has been</w:t>
      </w:r>
      <w:r w:rsidR="000764A8">
        <w:rPr>
          <w:rFonts w:ascii="Cambria" w:eastAsia="Times New Roman" w:hAnsi="Cambria" w:cs="Times New Roman"/>
          <w:color w:val="000000" w:themeColor="text1"/>
          <w:sz w:val="24"/>
          <w:szCs w:val="24"/>
        </w:rPr>
        <w:t xml:space="preserve"> well</w:t>
      </w:r>
      <w:r w:rsidR="7BCB6120" w:rsidRPr="4E77E3FB">
        <w:rPr>
          <w:rFonts w:ascii="Cambria" w:eastAsia="Times New Roman" w:hAnsi="Cambria" w:cs="Times New Roman"/>
          <w:color w:val="000000" w:themeColor="text1"/>
          <w:sz w:val="24"/>
          <w:szCs w:val="24"/>
        </w:rPr>
        <w:t xml:space="preserve"> documented, but the</w:t>
      </w:r>
      <w:r w:rsidR="000764A8">
        <w:rPr>
          <w:rFonts w:ascii="Cambria" w:eastAsia="Times New Roman" w:hAnsi="Cambria" w:cs="Times New Roman"/>
          <w:color w:val="000000" w:themeColor="text1"/>
          <w:sz w:val="24"/>
          <w:szCs w:val="24"/>
        </w:rPr>
        <w:t>se</w:t>
      </w:r>
      <w:r w:rsidR="7BCB6120" w:rsidRPr="4E77E3FB">
        <w:rPr>
          <w:rFonts w:ascii="Cambria" w:eastAsia="Times New Roman" w:hAnsi="Cambria" w:cs="Times New Roman"/>
          <w:color w:val="000000" w:themeColor="text1"/>
          <w:sz w:val="24"/>
          <w:szCs w:val="24"/>
        </w:rPr>
        <w:t xml:space="preserve"> </w:t>
      </w:r>
      <w:r w:rsidR="36D512B0" w:rsidRPr="4E77E3FB">
        <w:rPr>
          <w:rFonts w:ascii="Cambria" w:eastAsia="Times New Roman" w:hAnsi="Cambria" w:cs="Times New Roman"/>
          <w:color w:val="000000" w:themeColor="text1"/>
          <w:sz w:val="24"/>
          <w:szCs w:val="24"/>
        </w:rPr>
        <w:t xml:space="preserve">gender differences </w:t>
      </w:r>
      <w:r w:rsidR="04439C4A" w:rsidRPr="4E77E3FB">
        <w:rPr>
          <w:rFonts w:ascii="Cambria" w:eastAsia="Times New Roman" w:hAnsi="Cambria" w:cs="Times New Roman"/>
          <w:color w:val="000000" w:themeColor="text1"/>
          <w:sz w:val="24"/>
          <w:szCs w:val="24"/>
        </w:rPr>
        <w:t xml:space="preserve">have </w:t>
      </w:r>
      <w:r w:rsidR="36D512B0" w:rsidRPr="4E77E3FB">
        <w:rPr>
          <w:rFonts w:ascii="Cambria" w:eastAsia="Times New Roman" w:hAnsi="Cambria" w:cs="Times New Roman"/>
          <w:color w:val="000000" w:themeColor="text1"/>
          <w:sz w:val="24"/>
          <w:szCs w:val="24"/>
        </w:rPr>
        <w:t xml:space="preserve">varied by country income. </w:t>
      </w:r>
      <w:r w:rsidR="49898D4F" w:rsidRPr="4E77E3FB">
        <w:rPr>
          <w:rFonts w:ascii="Cambria" w:eastAsia="Times New Roman" w:hAnsi="Cambria" w:cs="Times New Roman"/>
          <w:color w:val="000000" w:themeColor="text1"/>
          <w:sz w:val="24"/>
          <w:szCs w:val="24"/>
        </w:rPr>
        <w:t xml:space="preserve">These differences </w:t>
      </w:r>
      <w:r w:rsidR="5F12AC54" w:rsidRPr="4E77E3FB">
        <w:rPr>
          <w:rFonts w:ascii="Cambria" w:eastAsia="Times New Roman" w:hAnsi="Cambria" w:cs="Times New Roman"/>
          <w:color w:val="000000" w:themeColor="text1"/>
          <w:sz w:val="24"/>
          <w:szCs w:val="24"/>
        </w:rPr>
        <w:t>were</w:t>
      </w:r>
      <w:r w:rsidR="49898D4F" w:rsidRPr="4E77E3FB">
        <w:rPr>
          <w:rFonts w:ascii="Cambria" w:eastAsia="Times New Roman" w:hAnsi="Cambria" w:cs="Times New Roman"/>
          <w:color w:val="000000" w:themeColor="text1"/>
          <w:sz w:val="24"/>
          <w:szCs w:val="24"/>
        </w:rPr>
        <w:t xml:space="preserve"> the result of some combination of variation in gender patterns of infection rates</w:t>
      </w:r>
      <w:r w:rsidR="70413366" w:rsidRPr="4E77E3FB">
        <w:rPr>
          <w:rFonts w:ascii="Cambria" w:eastAsia="Times New Roman" w:hAnsi="Cambria" w:cs="Times New Roman"/>
          <w:color w:val="000000" w:themeColor="text1"/>
          <w:sz w:val="24"/>
          <w:szCs w:val="24"/>
        </w:rPr>
        <w:t xml:space="preserve"> and </w:t>
      </w:r>
      <w:r w:rsidR="49898D4F" w:rsidRPr="4E77E3FB">
        <w:rPr>
          <w:rFonts w:ascii="Cambria" w:eastAsia="Times New Roman" w:hAnsi="Cambria" w:cs="Times New Roman"/>
          <w:color w:val="000000" w:themeColor="text1"/>
          <w:sz w:val="24"/>
          <w:szCs w:val="24"/>
        </w:rPr>
        <w:t>infection fatality rates across countries</w:t>
      </w:r>
      <w:r w:rsidR="70413366" w:rsidRPr="4E77E3FB">
        <w:rPr>
          <w:rFonts w:ascii="Cambria" w:eastAsia="Times New Roman" w:hAnsi="Cambria" w:cs="Times New Roman"/>
          <w:color w:val="000000" w:themeColor="text1"/>
          <w:sz w:val="24"/>
          <w:szCs w:val="24"/>
        </w:rPr>
        <w:t xml:space="preserve">. The gender </w:t>
      </w:r>
      <w:r w:rsidR="7BCB6120" w:rsidRPr="4E77E3FB">
        <w:rPr>
          <w:rFonts w:ascii="Cambria" w:eastAsia="Times New Roman" w:hAnsi="Cambria" w:cs="Times New Roman"/>
          <w:color w:val="000000" w:themeColor="text1"/>
          <w:sz w:val="24"/>
          <w:szCs w:val="24"/>
        </w:rPr>
        <w:t xml:space="preserve">gap </w:t>
      </w:r>
      <w:r w:rsidR="0A4EB9E4" w:rsidRPr="4E77E3FB">
        <w:rPr>
          <w:rFonts w:ascii="Cambria" w:eastAsia="Times New Roman" w:hAnsi="Cambria" w:cs="Times New Roman"/>
          <w:color w:val="000000" w:themeColor="text1"/>
          <w:sz w:val="24"/>
          <w:szCs w:val="24"/>
        </w:rPr>
        <w:t xml:space="preserve">in mortality declined in high-income countries in 2021, likely </w:t>
      </w:r>
      <w:proofErr w:type="gramStart"/>
      <w:r w:rsidR="0A4EB9E4" w:rsidRPr="4E77E3FB">
        <w:rPr>
          <w:rFonts w:ascii="Cambria" w:eastAsia="Times New Roman" w:hAnsi="Cambria" w:cs="Times New Roman"/>
          <w:color w:val="000000" w:themeColor="text1"/>
          <w:sz w:val="24"/>
          <w:szCs w:val="24"/>
        </w:rPr>
        <w:t>as a result of</w:t>
      </w:r>
      <w:proofErr w:type="gramEnd"/>
      <w:r w:rsidR="0A4EB9E4" w:rsidRPr="4E77E3FB">
        <w:rPr>
          <w:rFonts w:ascii="Cambria" w:eastAsia="Times New Roman" w:hAnsi="Cambria" w:cs="Times New Roman"/>
          <w:color w:val="000000" w:themeColor="text1"/>
          <w:sz w:val="24"/>
          <w:szCs w:val="24"/>
        </w:rPr>
        <w:t xml:space="preserve"> the </w:t>
      </w:r>
      <w:r w:rsidR="783A06E3" w:rsidRPr="4E77E3FB">
        <w:rPr>
          <w:rFonts w:ascii="Cambria" w:eastAsia="Times New Roman" w:hAnsi="Cambria" w:cs="Times New Roman"/>
          <w:color w:val="000000" w:themeColor="text1"/>
          <w:sz w:val="24"/>
          <w:szCs w:val="24"/>
        </w:rPr>
        <w:t xml:space="preserve">faster </w:t>
      </w:r>
      <w:r w:rsidR="0A4EB9E4" w:rsidRPr="4E77E3FB">
        <w:rPr>
          <w:rFonts w:ascii="Cambria" w:eastAsia="Times New Roman" w:hAnsi="Cambria" w:cs="Times New Roman"/>
          <w:color w:val="000000" w:themeColor="text1"/>
          <w:sz w:val="24"/>
          <w:szCs w:val="24"/>
        </w:rPr>
        <w:t>rollout of vaccin</w:t>
      </w:r>
      <w:r w:rsidR="7300490E" w:rsidRPr="4E77E3FB">
        <w:rPr>
          <w:rFonts w:ascii="Cambria" w:eastAsia="Times New Roman" w:hAnsi="Cambria" w:cs="Times New Roman"/>
          <w:color w:val="000000" w:themeColor="text1"/>
          <w:sz w:val="24"/>
          <w:szCs w:val="24"/>
        </w:rPr>
        <w:t>ation against COVID-19</w:t>
      </w:r>
      <w:r w:rsidR="0A4EB9E4" w:rsidRPr="4E77E3FB">
        <w:rPr>
          <w:rFonts w:ascii="Cambria" w:eastAsia="Times New Roman" w:hAnsi="Cambria" w:cs="Times New Roman"/>
          <w:color w:val="000000" w:themeColor="text1"/>
          <w:sz w:val="24"/>
          <w:szCs w:val="24"/>
        </w:rPr>
        <w:t>.</w:t>
      </w:r>
      <w:r w:rsidR="00966D66" w:rsidRPr="4E77E3FB">
        <w:rPr>
          <w:rFonts w:ascii="Cambria" w:hAnsi="Cambria" w:cs="Times New Roman"/>
          <w:b/>
          <w:bCs/>
        </w:rPr>
        <w:br w:type="page"/>
      </w:r>
    </w:p>
    <w:p w14:paraId="498E8B03" w14:textId="2AEC2950" w:rsidR="00E2700F" w:rsidRDefault="00E2700F">
      <w:pPr>
        <w:rPr>
          <w:rFonts w:ascii="Cambria" w:hAnsi="Cambria" w:cs="Times New Roman"/>
          <w:b/>
          <w:bCs/>
          <w:sz w:val="24"/>
          <w:szCs w:val="24"/>
        </w:rPr>
      </w:pPr>
      <w:r w:rsidRPr="00A16150">
        <w:rPr>
          <w:rFonts w:ascii="Cambria" w:hAnsi="Cambria" w:cs="Times New Roman"/>
          <w:b/>
          <w:bCs/>
          <w:sz w:val="24"/>
          <w:szCs w:val="24"/>
        </w:rPr>
        <w:lastRenderedPageBreak/>
        <w:t>Introduction</w:t>
      </w:r>
    </w:p>
    <w:p w14:paraId="359BADD3" w14:textId="0EE1FDD2" w:rsidR="00872662" w:rsidRDefault="008D5E63" w:rsidP="0ECC18E6">
      <w:pPr>
        <w:spacing w:after="0" w:line="240" w:lineRule="auto"/>
        <w:jc w:val="both"/>
        <w:rPr>
          <w:rFonts w:ascii="Cambria" w:hAnsi="Cambria" w:cs="Times New Roman"/>
          <w:color w:val="000000" w:themeColor="text1"/>
          <w:sz w:val="24"/>
          <w:szCs w:val="24"/>
        </w:rPr>
      </w:pPr>
      <w:r w:rsidRPr="458A03E2">
        <w:rPr>
          <w:rFonts w:ascii="Cambria" w:hAnsi="Cambria" w:cs="Times New Roman"/>
          <w:color w:val="000000" w:themeColor="text1"/>
          <w:sz w:val="24"/>
          <w:szCs w:val="24"/>
        </w:rPr>
        <w:t>In all countries around the world,</w:t>
      </w:r>
      <w:r w:rsidR="005A198C" w:rsidRPr="458A03E2">
        <w:rPr>
          <w:rFonts w:ascii="Cambria" w:hAnsi="Cambria" w:cs="Times New Roman"/>
          <w:color w:val="000000" w:themeColor="text1"/>
          <w:sz w:val="24"/>
          <w:szCs w:val="24"/>
        </w:rPr>
        <w:t xml:space="preserve"> w</w:t>
      </w:r>
      <w:r w:rsidR="00954DD3" w:rsidRPr="458A03E2">
        <w:rPr>
          <w:rFonts w:ascii="Cambria" w:hAnsi="Cambria" w:cs="Times New Roman"/>
          <w:color w:val="000000" w:themeColor="text1"/>
          <w:sz w:val="24"/>
          <w:szCs w:val="24"/>
        </w:rPr>
        <w:t>omen live longer than men</w:t>
      </w:r>
      <w:r w:rsidR="005A198C" w:rsidRPr="458A03E2">
        <w:rPr>
          <w:rFonts w:ascii="Cambria" w:hAnsi="Cambria" w:cs="Times New Roman"/>
          <w:color w:val="000000" w:themeColor="text1"/>
          <w:sz w:val="24"/>
          <w:szCs w:val="24"/>
        </w:rPr>
        <w:t xml:space="preserve"> (Dattani and </w:t>
      </w:r>
      <w:r w:rsidR="005A198C" w:rsidRPr="458A03E2">
        <w:rPr>
          <w:rFonts w:ascii="Cambria" w:eastAsia="Cambria" w:hAnsi="Cambria" w:cs="Cambria"/>
          <w:sz w:val="24"/>
          <w:szCs w:val="24"/>
        </w:rPr>
        <w:t>Rodés-Guirao 2023)</w:t>
      </w:r>
      <w:r w:rsidR="00954DD3" w:rsidRPr="458A03E2">
        <w:rPr>
          <w:rFonts w:ascii="Cambria" w:hAnsi="Cambria" w:cs="Times New Roman"/>
          <w:color w:val="000000" w:themeColor="text1"/>
          <w:sz w:val="24"/>
          <w:szCs w:val="24"/>
        </w:rPr>
        <w:t xml:space="preserve">. </w:t>
      </w:r>
      <w:r w:rsidR="00162A61" w:rsidRPr="458A03E2">
        <w:rPr>
          <w:rFonts w:ascii="Cambria" w:hAnsi="Cambria" w:cs="Times New Roman"/>
          <w:color w:val="000000" w:themeColor="text1"/>
          <w:sz w:val="24"/>
          <w:szCs w:val="24"/>
        </w:rPr>
        <w:t>T</w:t>
      </w:r>
      <w:r w:rsidR="00F5749C" w:rsidRPr="458A03E2">
        <w:rPr>
          <w:rFonts w:ascii="Cambria" w:hAnsi="Cambria" w:cs="Times New Roman"/>
          <w:color w:val="000000" w:themeColor="text1"/>
          <w:sz w:val="24"/>
          <w:szCs w:val="24"/>
        </w:rPr>
        <w:t xml:space="preserve">here is well-established evidence </w:t>
      </w:r>
      <w:r w:rsidR="00036515" w:rsidRPr="458A03E2">
        <w:rPr>
          <w:rFonts w:ascii="Cambria" w:hAnsi="Cambria" w:cs="Times New Roman"/>
          <w:color w:val="000000" w:themeColor="text1"/>
          <w:sz w:val="24"/>
          <w:szCs w:val="24"/>
        </w:rPr>
        <w:t xml:space="preserve">of a gender </w:t>
      </w:r>
      <w:r w:rsidR="00741CA7" w:rsidRPr="458A03E2">
        <w:rPr>
          <w:rFonts w:ascii="Cambria" w:hAnsi="Cambria" w:cs="Times New Roman"/>
          <w:color w:val="000000" w:themeColor="text1"/>
          <w:sz w:val="24"/>
          <w:szCs w:val="24"/>
        </w:rPr>
        <w:t>mortality</w:t>
      </w:r>
      <w:r w:rsidR="27D486A4" w:rsidRPr="458A03E2">
        <w:rPr>
          <w:rFonts w:ascii="Cambria" w:hAnsi="Cambria" w:cs="Times New Roman"/>
          <w:color w:val="000000" w:themeColor="text1"/>
          <w:sz w:val="24"/>
          <w:szCs w:val="24"/>
        </w:rPr>
        <w:t xml:space="preserve"> </w:t>
      </w:r>
      <w:r w:rsidR="00D42740" w:rsidRPr="458A03E2">
        <w:rPr>
          <w:rFonts w:ascii="Cambria" w:hAnsi="Cambria" w:cs="Times New Roman"/>
          <w:color w:val="000000" w:themeColor="text1"/>
          <w:sz w:val="24"/>
          <w:szCs w:val="24"/>
        </w:rPr>
        <w:t>gap</w:t>
      </w:r>
      <w:r w:rsidR="00F12E4C" w:rsidRPr="458A03E2">
        <w:rPr>
          <w:rFonts w:ascii="Cambria" w:hAnsi="Cambria" w:cs="Times New Roman"/>
          <w:color w:val="000000" w:themeColor="text1"/>
          <w:sz w:val="24"/>
          <w:szCs w:val="24"/>
        </w:rPr>
        <w:t xml:space="preserve"> </w:t>
      </w:r>
      <w:r w:rsidR="00033C08" w:rsidRPr="458A03E2">
        <w:rPr>
          <w:rFonts w:ascii="Cambria" w:hAnsi="Cambria" w:cs="Times New Roman"/>
          <w:color w:val="000000" w:themeColor="text1"/>
          <w:sz w:val="24"/>
          <w:szCs w:val="24"/>
        </w:rPr>
        <w:t xml:space="preserve">driven by </w:t>
      </w:r>
      <w:r w:rsidR="0097048F" w:rsidRPr="458A03E2">
        <w:rPr>
          <w:rFonts w:ascii="Cambria" w:hAnsi="Cambria" w:cs="Times New Roman"/>
          <w:color w:val="000000" w:themeColor="text1"/>
          <w:sz w:val="24"/>
          <w:szCs w:val="24"/>
        </w:rPr>
        <w:t xml:space="preserve">a range of </w:t>
      </w:r>
      <w:r w:rsidR="00033C08" w:rsidRPr="458A03E2">
        <w:rPr>
          <w:rFonts w:ascii="Cambria" w:hAnsi="Cambria" w:cs="Times New Roman"/>
          <w:color w:val="000000" w:themeColor="text1"/>
          <w:sz w:val="24"/>
          <w:szCs w:val="24"/>
        </w:rPr>
        <w:t>environmental, genetic</w:t>
      </w:r>
      <w:r w:rsidR="00A2182E" w:rsidRPr="458A03E2">
        <w:rPr>
          <w:rFonts w:ascii="Cambria" w:hAnsi="Cambria" w:cs="Times New Roman"/>
          <w:color w:val="000000" w:themeColor="text1"/>
          <w:sz w:val="24"/>
          <w:szCs w:val="24"/>
        </w:rPr>
        <w:t>,</w:t>
      </w:r>
      <w:r w:rsidR="00033C08" w:rsidRPr="458A03E2">
        <w:rPr>
          <w:rFonts w:ascii="Cambria" w:hAnsi="Cambria" w:cs="Times New Roman"/>
          <w:color w:val="000000" w:themeColor="text1"/>
          <w:sz w:val="24"/>
          <w:szCs w:val="24"/>
        </w:rPr>
        <w:t xml:space="preserve"> and cultural factors</w:t>
      </w:r>
      <w:r w:rsidR="005E5C74" w:rsidRPr="458A03E2">
        <w:rPr>
          <w:rFonts w:ascii="Cambria" w:hAnsi="Cambria" w:cs="Times New Roman"/>
          <w:color w:val="000000" w:themeColor="text1"/>
          <w:sz w:val="24"/>
          <w:szCs w:val="24"/>
        </w:rPr>
        <w:t xml:space="preserve"> (</w:t>
      </w:r>
      <w:r w:rsidR="00033C08" w:rsidRPr="458A03E2">
        <w:rPr>
          <w:rFonts w:ascii="Cambria" w:hAnsi="Cambria" w:cs="Times New Roman"/>
          <w:color w:val="000000" w:themeColor="text1"/>
          <w:sz w:val="24"/>
          <w:szCs w:val="24"/>
        </w:rPr>
        <w:t>Waldron</w:t>
      </w:r>
      <w:r w:rsidR="00A2182E" w:rsidRPr="458A03E2">
        <w:rPr>
          <w:rFonts w:ascii="Cambria" w:hAnsi="Cambria" w:cs="Times New Roman"/>
          <w:color w:val="000000" w:themeColor="text1"/>
          <w:sz w:val="24"/>
          <w:szCs w:val="24"/>
        </w:rPr>
        <w:t xml:space="preserve"> </w:t>
      </w:r>
      <w:r w:rsidR="00DC7844" w:rsidRPr="458A03E2">
        <w:rPr>
          <w:rFonts w:ascii="Cambria" w:hAnsi="Cambria" w:cs="Times New Roman"/>
          <w:color w:val="000000" w:themeColor="text1"/>
          <w:sz w:val="24"/>
          <w:szCs w:val="24"/>
        </w:rPr>
        <w:t>1985)</w:t>
      </w:r>
      <w:r w:rsidR="005E5C74" w:rsidRPr="458A03E2">
        <w:rPr>
          <w:rFonts w:ascii="Cambria" w:hAnsi="Cambria" w:cs="Times New Roman"/>
          <w:color w:val="000000" w:themeColor="text1"/>
          <w:sz w:val="24"/>
          <w:szCs w:val="24"/>
        </w:rPr>
        <w:t>. The persistenc</w:t>
      </w:r>
      <w:r w:rsidR="00A4303F" w:rsidRPr="458A03E2">
        <w:rPr>
          <w:rFonts w:ascii="Cambria" w:hAnsi="Cambria" w:cs="Times New Roman"/>
          <w:color w:val="000000" w:themeColor="text1"/>
          <w:sz w:val="24"/>
          <w:szCs w:val="24"/>
        </w:rPr>
        <w:t>e</w:t>
      </w:r>
      <w:r w:rsidR="005E5C74" w:rsidRPr="458A03E2">
        <w:rPr>
          <w:rFonts w:ascii="Cambria" w:hAnsi="Cambria" w:cs="Times New Roman"/>
          <w:color w:val="000000" w:themeColor="text1"/>
          <w:sz w:val="24"/>
          <w:szCs w:val="24"/>
        </w:rPr>
        <w:t xml:space="preserve"> </w:t>
      </w:r>
      <w:r w:rsidR="00A4303F" w:rsidRPr="458A03E2">
        <w:rPr>
          <w:rFonts w:ascii="Cambria" w:hAnsi="Cambria" w:cs="Times New Roman"/>
          <w:color w:val="000000" w:themeColor="text1"/>
          <w:sz w:val="24"/>
          <w:szCs w:val="24"/>
        </w:rPr>
        <w:t xml:space="preserve">of </w:t>
      </w:r>
      <w:r w:rsidR="005E5C74" w:rsidRPr="458A03E2">
        <w:rPr>
          <w:rFonts w:ascii="Cambria" w:hAnsi="Cambria" w:cs="Times New Roman"/>
          <w:color w:val="000000" w:themeColor="text1"/>
          <w:sz w:val="24"/>
          <w:szCs w:val="24"/>
        </w:rPr>
        <w:t xml:space="preserve">higher mortality </w:t>
      </w:r>
      <w:r w:rsidR="00A4303F" w:rsidRPr="458A03E2">
        <w:rPr>
          <w:rFonts w:ascii="Cambria" w:hAnsi="Cambria" w:cs="Times New Roman"/>
          <w:color w:val="000000" w:themeColor="text1"/>
          <w:sz w:val="24"/>
          <w:szCs w:val="24"/>
        </w:rPr>
        <w:t xml:space="preserve">for </w:t>
      </w:r>
      <w:r w:rsidR="005E5C74" w:rsidRPr="458A03E2">
        <w:rPr>
          <w:rFonts w:ascii="Cambria" w:hAnsi="Cambria" w:cs="Times New Roman"/>
          <w:color w:val="000000" w:themeColor="text1"/>
          <w:sz w:val="24"/>
          <w:szCs w:val="24"/>
        </w:rPr>
        <w:t>men than women has been documented</w:t>
      </w:r>
      <w:r w:rsidR="00FB2400" w:rsidRPr="458A03E2">
        <w:rPr>
          <w:rFonts w:ascii="Cambria" w:hAnsi="Cambria" w:cs="Times New Roman"/>
          <w:color w:val="000000" w:themeColor="text1"/>
          <w:sz w:val="24"/>
          <w:szCs w:val="24"/>
        </w:rPr>
        <w:t xml:space="preserve"> with data typically drawn principally from high-income countries</w:t>
      </w:r>
      <w:r w:rsidR="005E5C74" w:rsidRPr="458A03E2">
        <w:rPr>
          <w:rFonts w:ascii="Cambria" w:hAnsi="Cambria" w:cs="Times New Roman"/>
          <w:color w:val="000000" w:themeColor="text1"/>
          <w:sz w:val="24"/>
          <w:szCs w:val="24"/>
        </w:rPr>
        <w:t xml:space="preserve"> (</w:t>
      </w:r>
      <w:r w:rsidR="00DC510D" w:rsidRPr="458A03E2">
        <w:rPr>
          <w:rFonts w:ascii="Cambria" w:hAnsi="Cambria" w:cs="Times New Roman"/>
          <w:color w:val="000000" w:themeColor="text1"/>
          <w:sz w:val="24"/>
          <w:szCs w:val="24"/>
        </w:rPr>
        <w:t>Wu et al</w:t>
      </w:r>
      <w:r w:rsidR="00A41AB8" w:rsidRPr="458A03E2">
        <w:rPr>
          <w:rFonts w:ascii="Cambria" w:hAnsi="Cambria" w:cs="Times New Roman"/>
          <w:color w:val="000000" w:themeColor="text1"/>
          <w:sz w:val="24"/>
          <w:szCs w:val="24"/>
        </w:rPr>
        <w:t>.</w:t>
      </w:r>
      <w:r w:rsidR="00DC510D" w:rsidRPr="458A03E2">
        <w:rPr>
          <w:rFonts w:ascii="Cambria" w:hAnsi="Cambria" w:cs="Times New Roman"/>
          <w:color w:val="000000" w:themeColor="text1"/>
          <w:sz w:val="24"/>
          <w:szCs w:val="24"/>
        </w:rPr>
        <w:t xml:space="preserve"> 2021</w:t>
      </w:r>
      <w:r w:rsidR="005E5C74" w:rsidRPr="458A03E2">
        <w:rPr>
          <w:rFonts w:ascii="Cambria" w:hAnsi="Cambria" w:cs="Times New Roman"/>
          <w:color w:val="000000" w:themeColor="text1"/>
          <w:sz w:val="24"/>
          <w:szCs w:val="24"/>
        </w:rPr>
        <w:t>)</w:t>
      </w:r>
      <w:r w:rsidR="00DC7844" w:rsidRPr="458A03E2">
        <w:rPr>
          <w:rFonts w:ascii="Cambria" w:hAnsi="Cambria" w:cs="Times New Roman"/>
          <w:color w:val="000000" w:themeColor="text1"/>
          <w:sz w:val="24"/>
          <w:szCs w:val="24"/>
        </w:rPr>
        <w:t>.</w:t>
      </w:r>
      <w:r w:rsidR="005D268C" w:rsidRPr="458A03E2">
        <w:rPr>
          <w:rFonts w:ascii="Cambria" w:hAnsi="Cambria" w:cs="Times New Roman"/>
          <w:color w:val="000000" w:themeColor="text1"/>
          <w:sz w:val="24"/>
          <w:szCs w:val="24"/>
        </w:rPr>
        <w:t xml:space="preserve"> </w:t>
      </w:r>
      <w:r w:rsidR="00867528" w:rsidRPr="458A03E2">
        <w:rPr>
          <w:rFonts w:ascii="Cambria" w:hAnsi="Cambria" w:cs="Times New Roman"/>
          <w:color w:val="000000" w:themeColor="text1"/>
          <w:sz w:val="24"/>
          <w:szCs w:val="24"/>
        </w:rPr>
        <w:t>But t</w:t>
      </w:r>
      <w:r w:rsidR="005E5C74" w:rsidRPr="458A03E2">
        <w:rPr>
          <w:rFonts w:ascii="Cambria" w:hAnsi="Cambria" w:cs="Times New Roman"/>
          <w:color w:val="000000" w:themeColor="text1"/>
          <w:sz w:val="24"/>
          <w:szCs w:val="24"/>
        </w:rPr>
        <w:t xml:space="preserve">hese patterns have also been shown in </w:t>
      </w:r>
      <w:r w:rsidR="00A2182E" w:rsidRPr="458A03E2">
        <w:rPr>
          <w:rFonts w:ascii="Cambria" w:hAnsi="Cambria" w:cs="Times New Roman"/>
          <w:color w:val="000000" w:themeColor="text1"/>
          <w:sz w:val="24"/>
          <w:szCs w:val="24"/>
        </w:rPr>
        <w:t xml:space="preserve">low-income </w:t>
      </w:r>
      <w:r w:rsidR="005E5C74" w:rsidRPr="458A03E2">
        <w:rPr>
          <w:rFonts w:ascii="Cambria" w:hAnsi="Cambria" w:cs="Times New Roman"/>
          <w:color w:val="000000" w:themeColor="text1"/>
          <w:sz w:val="24"/>
          <w:szCs w:val="24"/>
        </w:rPr>
        <w:t>regions of the world (de</w:t>
      </w:r>
      <w:r w:rsidR="00BB02F7" w:rsidRPr="458A03E2">
        <w:rPr>
          <w:rFonts w:ascii="Cambria" w:hAnsi="Cambria" w:cs="Times New Roman"/>
          <w:color w:val="000000" w:themeColor="text1"/>
          <w:sz w:val="24"/>
          <w:szCs w:val="24"/>
        </w:rPr>
        <w:t xml:space="preserve"> Walque and Filmer</w:t>
      </w:r>
      <w:r w:rsidR="009A1B6A" w:rsidRPr="458A03E2">
        <w:rPr>
          <w:rFonts w:ascii="Cambria" w:hAnsi="Cambria" w:cs="Times New Roman"/>
          <w:color w:val="000000" w:themeColor="text1"/>
          <w:sz w:val="24"/>
          <w:szCs w:val="24"/>
        </w:rPr>
        <w:t xml:space="preserve"> 2013)</w:t>
      </w:r>
      <w:r w:rsidR="005E5C74" w:rsidRPr="458A03E2">
        <w:rPr>
          <w:rFonts w:ascii="Cambria" w:hAnsi="Cambria" w:cs="Times New Roman"/>
          <w:color w:val="000000" w:themeColor="text1"/>
          <w:sz w:val="24"/>
          <w:szCs w:val="24"/>
        </w:rPr>
        <w:t>.</w:t>
      </w:r>
      <w:r w:rsidR="00511FBE" w:rsidRPr="458A03E2">
        <w:rPr>
          <w:rFonts w:ascii="Cambria" w:hAnsi="Cambria" w:cs="Times New Roman"/>
          <w:color w:val="000000" w:themeColor="text1"/>
          <w:sz w:val="24"/>
          <w:szCs w:val="24"/>
        </w:rPr>
        <w:t xml:space="preserve"> </w:t>
      </w:r>
    </w:p>
    <w:p w14:paraId="5A311043" w14:textId="77777777" w:rsidR="00192332" w:rsidRDefault="00192332" w:rsidP="115FAC8E">
      <w:pPr>
        <w:autoSpaceDE w:val="0"/>
        <w:autoSpaceDN w:val="0"/>
        <w:adjustRightInd w:val="0"/>
        <w:spacing w:after="0" w:line="240" w:lineRule="auto"/>
        <w:jc w:val="both"/>
        <w:rPr>
          <w:rFonts w:ascii="Cambria" w:hAnsi="Cambria" w:cs="Times New Roman"/>
          <w:color w:val="000000" w:themeColor="text1"/>
          <w:sz w:val="24"/>
          <w:szCs w:val="24"/>
        </w:rPr>
      </w:pPr>
    </w:p>
    <w:p w14:paraId="2706774B" w14:textId="6540FDA7" w:rsidR="00717365" w:rsidRDefault="73055BBE" w:rsidP="115FAC8E">
      <w:pPr>
        <w:autoSpaceDE w:val="0"/>
        <w:autoSpaceDN w:val="0"/>
        <w:adjustRightInd w:val="0"/>
        <w:spacing w:after="0" w:line="240" w:lineRule="auto"/>
        <w:jc w:val="both"/>
        <w:rPr>
          <w:rFonts w:ascii="Cambria" w:hAnsi="Cambria" w:cs="Times New Roman"/>
          <w:color w:val="000000" w:themeColor="text1"/>
          <w:sz w:val="24"/>
          <w:szCs w:val="24"/>
        </w:rPr>
      </w:pPr>
      <w:r w:rsidRPr="4E77E3FB">
        <w:rPr>
          <w:rFonts w:ascii="Cambria" w:hAnsi="Cambria" w:cs="Times New Roman"/>
          <w:color w:val="000000" w:themeColor="text1"/>
          <w:sz w:val="24"/>
          <w:szCs w:val="24"/>
        </w:rPr>
        <w:t>P</w:t>
      </w:r>
      <w:r w:rsidR="3421B4BC" w:rsidRPr="4E77E3FB">
        <w:rPr>
          <w:rFonts w:ascii="Cambria" w:hAnsi="Cambria" w:cs="Times New Roman"/>
          <w:color w:val="000000" w:themeColor="text1"/>
          <w:sz w:val="24"/>
          <w:szCs w:val="24"/>
        </w:rPr>
        <w:t>r</w:t>
      </w:r>
      <w:r w:rsidR="6D949BA5" w:rsidRPr="4E77E3FB">
        <w:rPr>
          <w:rFonts w:ascii="Cambria" w:hAnsi="Cambria" w:cs="Times New Roman"/>
          <w:color w:val="000000" w:themeColor="text1"/>
          <w:sz w:val="24"/>
          <w:szCs w:val="24"/>
        </w:rPr>
        <w:t>ior to the 1950s, disproportionate</w:t>
      </w:r>
      <w:r w:rsidR="7F39C878" w:rsidRPr="4E77E3FB">
        <w:rPr>
          <w:rFonts w:ascii="Cambria" w:hAnsi="Cambria" w:cs="Times New Roman"/>
          <w:color w:val="000000" w:themeColor="text1"/>
          <w:sz w:val="24"/>
          <w:szCs w:val="24"/>
        </w:rPr>
        <w:t>ly higher</w:t>
      </w:r>
      <w:r w:rsidR="6D949BA5" w:rsidRPr="4E77E3FB">
        <w:rPr>
          <w:rFonts w:ascii="Cambria" w:hAnsi="Cambria" w:cs="Times New Roman"/>
          <w:color w:val="000000" w:themeColor="text1"/>
          <w:sz w:val="24"/>
          <w:szCs w:val="24"/>
        </w:rPr>
        <w:t xml:space="preserve"> deaths of male than female infants </w:t>
      </w:r>
      <w:r w:rsidR="501741C9" w:rsidRPr="4E77E3FB">
        <w:rPr>
          <w:rFonts w:ascii="Cambria" w:hAnsi="Cambria" w:cs="Times New Roman"/>
          <w:color w:val="000000" w:themeColor="text1"/>
          <w:sz w:val="24"/>
          <w:szCs w:val="24"/>
        </w:rPr>
        <w:t>were</w:t>
      </w:r>
      <w:r w:rsidRPr="4E77E3FB">
        <w:rPr>
          <w:rFonts w:ascii="Cambria" w:hAnsi="Cambria" w:cs="Times New Roman"/>
          <w:color w:val="000000" w:themeColor="text1"/>
          <w:sz w:val="24"/>
          <w:szCs w:val="24"/>
        </w:rPr>
        <w:t xml:space="preserve"> </w:t>
      </w:r>
      <w:r w:rsidR="074E1A89" w:rsidRPr="4E77E3FB">
        <w:rPr>
          <w:rFonts w:ascii="Cambria" w:hAnsi="Cambria" w:cs="Times New Roman"/>
          <w:color w:val="000000" w:themeColor="text1"/>
          <w:sz w:val="24"/>
          <w:szCs w:val="24"/>
        </w:rPr>
        <w:t>the</w:t>
      </w:r>
      <w:r w:rsidRPr="4E77E3FB">
        <w:rPr>
          <w:rFonts w:ascii="Cambria" w:hAnsi="Cambria" w:cs="Times New Roman"/>
          <w:color w:val="000000" w:themeColor="text1"/>
          <w:sz w:val="24"/>
          <w:szCs w:val="24"/>
        </w:rPr>
        <w:t xml:space="preserve"> main driver of the longer life expectancy of women</w:t>
      </w:r>
      <w:r w:rsidR="38F9A936" w:rsidRPr="4E77E3FB">
        <w:rPr>
          <w:rFonts w:ascii="Cambria" w:hAnsi="Cambria" w:cs="Times New Roman"/>
          <w:color w:val="000000" w:themeColor="text1"/>
          <w:sz w:val="24"/>
          <w:szCs w:val="24"/>
        </w:rPr>
        <w:t xml:space="preserve">, </w:t>
      </w:r>
      <w:r w:rsidR="0C6AB04C" w:rsidRPr="4E77E3FB">
        <w:rPr>
          <w:rFonts w:ascii="Cambria" w:hAnsi="Cambria" w:cs="Times New Roman"/>
          <w:color w:val="000000" w:themeColor="text1"/>
          <w:sz w:val="24"/>
          <w:szCs w:val="24"/>
        </w:rPr>
        <w:t>but</w:t>
      </w:r>
      <w:r w:rsidR="38F9A936" w:rsidRPr="4E77E3FB">
        <w:rPr>
          <w:rFonts w:ascii="Cambria" w:hAnsi="Cambria" w:cs="Times New Roman"/>
          <w:color w:val="000000" w:themeColor="text1"/>
          <w:sz w:val="24"/>
          <w:szCs w:val="24"/>
        </w:rPr>
        <w:t xml:space="preserve"> </w:t>
      </w:r>
      <w:r w:rsidR="1CA01262" w:rsidRPr="4E77E3FB">
        <w:rPr>
          <w:rFonts w:ascii="Cambria" w:hAnsi="Cambria" w:cs="Times New Roman"/>
          <w:color w:val="000000" w:themeColor="text1"/>
          <w:sz w:val="24"/>
          <w:szCs w:val="24"/>
        </w:rPr>
        <w:t>more recently</w:t>
      </w:r>
      <w:r w:rsidR="6CEC2BA2" w:rsidRPr="4E77E3FB">
        <w:rPr>
          <w:rFonts w:ascii="Cambria" w:hAnsi="Cambria" w:cs="Times New Roman"/>
          <w:color w:val="000000" w:themeColor="text1"/>
          <w:sz w:val="24"/>
          <w:szCs w:val="24"/>
        </w:rPr>
        <w:t xml:space="preserve"> the</w:t>
      </w:r>
      <w:r w:rsidR="38F9A936" w:rsidRPr="4E77E3FB">
        <w:rPr>
          <w:rFonts w:ascii="Cambria" w:hAnsi="Cambria" w:cs="Times New Roman"/>
          <w:color w:val="000000" w:themeColor="text1"/>
          <w:sz w:val="24"/>
          <w:szCs w:val="24"/>
        </w:rPr>
        <w:t xml:space="preserve"> elevated mortality of older men has driven the gender gap in life expectancy</w:t>
      </w:r>
      <w:r w:rsidRPr="4E77E3FB">
        <w:rPr>
          <w:rFonts w:ascii="Cambria" w:hAnsi="Cambria" w:cs="Times New Roman"/>
          <w:color w:val="000000" w:themeColor="text1"/>
          <w:sz w:val="24"/>
          <w:szCs w:val="24"/>
        </w:rPr>
        <w:t xml:space="preserve"> </w:t>
      </w:r>
      <w:r w:rsidR="6D949BA5" w:rsidRPr="4E77E3FB">
        <w:rPr>
          <w:rFonts w:ascii="Cambria" w:hAnsi="Cambria" w:cs="Times New Roman"/>
          <w:color w:val="000000" w:themeColor="text1"/>
          <w:sz w:val="24"/>
          <w:szCs w:val="24"/>
        </w:rPr>
        <w:t>(Zarullia et al</w:t>
      </w:r>
      <w:r w:rsidR="00A41AB8">
        <w:rPr>
          <w:rFonts w:ascii="Cambria" w:hAnsi="Cambria" w:cs="Times New Roman"/>
          <w:color w:val="000000" w:themeColor="text1"/>
          <w:sz w:val="24"/>
          <w:szCs w:val="24"/>
        </w:rPr>
        <w:t>.</w:t>
      </w:r>
      <w:r w:rsidR="6D949BA5" w:rsidRPr="4E77E3FB">
        <w:rPr>
          <w:rFonts w:ascii="Cambria" w:hAnsi="Cambria" w:cs="Times New Roman"/>
          <w:color w:val="000000" w:themeColor="text1"/>
          <w:sz w:val="24"/>
          <w:szCs w:val="24"/>
        </w:rPr>
        <w:t xml:space="preserve"> 2021). </w:t>
      </w:r>
      <w:r w:rsidR="1B076D51" w:rsidRPr="4E77E3FB">
        <w:rPr>
          <w:rFonts w:ascii="Cambria" w:hAnsi="Cambria" w:cs="Times New Roman"/>
          <w:color w:val="000000" w:themeColor="text1"/>
          <w:sz w:val="24"/>
          <w:szCs w:val="24"/>
        </w:rPr>
        <w:t xml:space="preserve">The </w:t>
      </w:r>
      <w:r w:rsidR="6D949BA5" w:rsidRPr="4E77E3FB">
        <w:rPr>
          <w:rFonts w:ascii="Cambria" w:hAnsi="Cambria" w:cs="Times New Roman"/>
          <w:color w:val="000000" w:themeColor="text1"/>
          <w:sz w:val="24"/>
          <w:szCs w:val="24"/>
        </w:rPr>
        <w:t>COVID-19 pandemic</w:t>
      </w:r>
      <w:r w:rsidR="1B076D51" w:rsidRPr="4E77E3FB">
        <w:rPr>
          <w:rFonts w:ascii="Cambria" w:hAnsi="Cambria" w:cs="Times New Roman"/>
          <w:color w:val="000000" w:themeColor="text1"/>
          <w:sz w:val="24"/>
          <w:szCs w:val="24"/>
        </w:rPr>
        <w:t xml:space="preserve"> exacerbated this gap </w:t>
      </w:r>
      <w:r w:rsidR="6CEC2BA2" w:rsidRPr="4E77E3FB">
        <w:rPr>
          <w:rFonts w:ascii="Cambria" w:hAnsi="Cambria" w:cs="Times New Roman"/>
          <w:color w:val="000000" w:themeColor="text1"/>
          <w:sz w:val="24"/>
          <w:szCs w:val="24"/>
        </w:rPr>
        <w:t xml:space="preserve">as </w:t>
      </w:r>
      <w:r w:rsidR="6D949BA5" w:rsidRPr="4E77E3FB">
        <w:rPr>
          <w:rFonts w:ascii="Cambria" w:hAnsi="Cambria" w:cs="Times New Roman"/>
          <w:color w:val="000000" w:themeColor="text1"/>
          <w:sz w:val="24"/>
          <w:szCs w:val="24"/>
        </w:rPr>
        <w:t>age-standardized excess death rates were higher for men than women in many countries (Peckham et al</w:t>
      </w:r>
      <w:r w:rsidR="00A41AB8">
        <w:rPr>
          <w:rFonts w:ascii="Cambria" w:hAnsi="Cambria" w:cs="Times New Roman"/>
          <w:color w:val="000000" w:themeColor="text1"/>
          <w:sz w:val="24"/>
          <w:szCs w:val="24"/>
        </w:rPr>
        <w:t>.</w:t>
      </w:r>
      <w:r w:rsidR="6D949BA5" w:rsidRPr="4E77E3FB">
        <w:rPr>
          <w:rFonts w:ascii="Cambria" w:hAnsi="Cambria" w:cs="Times New Roman"/>
          <w:color w:val="000000" w:themeColor="text1"/>
          <w:sz w:val="24"/>
          <w:szCs w:val="24"/>
        </w:rPr>
        <w:t xml:space="preserve"> 2020</w:t>
      </w:r>
      <w:r w:rsidR="6CA1D536" w:rsidRPr="4E77E3FB">
        <w:rPr>
          <w:rFonts w:ascii="Cambria" w:hAnsi="Cambria" w:cs="Times New Roman"/>
          <w:color w:val="000000" w:themeColor="text1"/>
          <w:sz w:val="24"/>
          <w:szCs w:val="24"/>
        </w:rPr>
        <w:t>; UN 2022</w:t>
      </w:r>
      <w:r w:rsidR="6D949BA5" w:rsidRPr="4E77E3FB">
        <w:rPr>
          <w:rFonts w:ascii="Cambria" w:hAnsi="Cambria" w:cs="Times New Roman"/>
          <w:color w:val="000000" w:themeColor="text1"/>
          <w:sz w:val="24"/>
          <w:szCs w:val="24"/>
        </w:rPr>
        <w:t xml:space="preserve">). </w:t>
      </w:r>
      <w:r w:rsidR="1B076D51" w:rsidRPr="4E77E3FB">
        <w:rPr>
          <w:rFonts w:ascii="Cambria" w:hAnsi="Cambria" w:cs="Times New Roman"/>
          <w:color w:val="000000" w:themeColor="text1"/>
          <w:sz w:val="24"/>
          <w:szCs w:val="24"/>
        </w:rPr>
        <w:t>The</w:t>
      </w:r>
      <w:r w:rsidR="6D949BA5" w:rsidRPr="4E77E3FB">
        <w:rPr>
          <w:rFonts w:ascii="Cambria" w:hAnsi="Cambria" w:cs="Times New Roman"/>
          <w:color w:val="000000" w:themeColor="text1"/>
          <w:sz w:val="24"/>
          <w:szCs w:val="24"/>
        </w:rPr>
        <w:t xml:space="preserve"> sex inequality in mortality grew in </w:t>
      </w:r>
      <w:r w:rsidR="3F126326" w:rsidRPr="4E77E3FB">
        <w:rPr>
          <w:rFonts w:ascii="Cambria" w:hAnsi="Cambria" w:cs="Times New Roman"/>
          <w:color w:val="000000" w:themeColor="text1"/>
          <w:sz w:val="24"/>
          <w:szCs w:val="24"/>
        </w:rPr>
        <w:t xml:space="preserve">many </w:t>
      </w:r>
      <w:r w:rsidR="6D949BA5" w:rsidRPr="4E77E3FB">
        <w:rPr>
          <w:rFonts w:ascii="Cambria" w:hAnsi="Cambria" w:cs="Times New Roman"/>
          <w:color w:val="000000" w:themeColor="text1"/>
          <w:sz w:val="24"/>
          <w:szCs w:val="24"/>
        </w:rPr>
        <w:t>high-income countries due to COVID-19</w:t>
      </w:r>
      <w:r w:rsidR="29D2884C" w:rsidRPr="4E77E3FB">
        <w:rPr>
          <w:rFonts w:ascii="Cambria" w:hAnsi="Cambria" w:cs="Times New Roman"/>
          <w:color w:val="000000" w:themeColor="text1"/>
          <w:sz w:val="24"/>
          <w:szCs w:val="24"/>
        </w:rPr>
        <w:t>, t</w:t>
      </w:r>
      <w:r w:rsidR="6D949BA5" w:rsidRPr="4E77E3FB">
        <w:rPr>
          <w:rFonts w:ascii="Cambria" w:hAnsi="Cambria" w:cs="Times New Roman"/>
          <w:color w:val="000000" w:themeColor="text1"/>
          <w:sz w:val="24"/>
          <w:szCs w:val="24"/>
        </w:rPr>
        <w:t>hough in the US, this disparity has been characterized as modest, and mor</w:t>
      </w:r>
      <w:r w:rsidR="29D2884C" w:rsidRPr="4E77E3FB">
        <w:rPr>
          <w:rFonts w:ascii="Cambria" w:hAnsi="Cambria" w:cs="Times New Roman"/>
          <w:color w:val="000000" w:themeColor="text1"/>
          <w:sz w:val="24"/>
          <w:szCs w:val="24"/>
        </w:rPr>
        <w:t>t</w:t>
      </w:r>
      <w:r w:rsidR="6D949BA5" w:rsidRPr="4E77E3FB">
        <w:rPr>
          <w:rFonts w:ascii="Cambria" w:hAnsi="Cambria" w:cs="Times New Roman"/>
          <w:color w:val="000000" w:themeColor="text1"/>
          <w:sz w:val="24"/>
          <w:szCs w:val="24"/>
        </w:rPr>
        <w:t>ality from the pandemic has not changed the “fundamental dynamic” of sex-mortality gaps</w:t>
      </w:r>
      <w:r w:rsidR="10F2CDC2" w:rsidRPr="4E77E3FB">
        <w:rPr>
          <w:rFonts w:ascii="Cambria" w:hAnsi="Cambria" w:cs="Times New Roman"/>
          <w:color w:val="000000" w:themeColor="text1"/>
          <w:sz w:val="24"/>
          <w:szCs w:val="24"/>
        </w:rPr>
        <w:t xml:space="preserve"> (Nazmul et al</w:t>
      </w:r>
      <w:r w:rsidR="00A41AB8">
        <w:rPr>
          <w:rFonts w:ascii="Cambria" w:hAnsi="Cambria" w:cs="Times New Roman"/>
          <w:color w:val="000000" w:themeColor="text1"/>
          <w:sz w:val="24"/>
          <w:szCs w:val="24"/>
        </w:rPr>
        <w:t>.</w:t>
      </w:r>
      <w:r w:rsidR="10F2CDC2" w:rsidRPr="4E77E3FB">
        <w:rPr>
          <w:rFonts w:ascii="Cambria" w:hAnsi="Cambria" w:cs="Times New Roman"/>
          <w:color w:val="000000" w:themeColor="text1"/>
          <w:sz w:val="24"/>
          <w:szCs w:val="24"/>
        </w:rPr>
        <w:t xml:space="preserve"> 2021; </w:t>
      </w:r>
      <w:r w:rsidR="6D949BA5" w:rsidRPr="4E77E3FB">
        <w:rPr>
          <w:rFonts w:ascii="Cambria" w:hAnsi="Cambria" w:cs="Times New Roman"/>
          <w:color w:val="000000" w:themeColor="text1"/>
          <w:sz w:val="24"/>
          <w:szCs w:val="24"/>
        </w:rPr>
        <w:t>Danielsen et al</w:t>
      </w:r>
      <w:r w:rsidR="00A41AB8">
        <w:rPr>
          <w:rFonts w:ascii="Cambria" w:hAnsi="Cambria" w:cs="Times New Roman"/>
          <w:color w:val="000000" w:themeColor="text1"/>
          <w:sz w:val="24"/>
          <w:szCs w:val="24"/>
        </w:rPr>
        <w:t>.</w:t>
      </w:r>
      <w:r w:rsidR="6D949BA5" w:rsidRPr="4E77E3FB">
        <w:rPr>
          <w:rFonts w:ascii="Cambria" w:hAnsi="Cambria" w:cs="Times New Roman"/>
          <w:color w:val="000000" w:themeColor="text1"/>
          <w:sz w:val="24"/>
          <w:szCs w:val="24"/>
        </w:rPr>
        <w:t xml:space="preserve"> 2022). Likewise, for European countries, the difference in mortality by sex during </w:t>
      </w:r>
      <w:r w:rsidR="236ECACD" w:rsidRPr="4E77E3FB">
        <w:rPr>
          <w:rFonts w:ascii="Cambria" w:hAnsi="Cambria" w:cs="Times New Roman"/>
          <w:color w:val="000000" w:themeColor="text1"/>
          <w:sz w:val="24"/>
          <w:szCs w:val="24"/>
        </w:rPr>
        <w:t xml:space="preserve">the </w:t>
      </w:r>
      <w:r w:rsidR="6D949BA5" w:rsidRPr="4E77E3FB">
        <w:rPr>
          <w:rFonts w:ascii="Cambria" w:hAnsi="Cambria" w:cs="Times New Roman"/>
          <w:color w:val="000000" w:themeColor="text1"/>
          <w:sz w:val="24"/>
          <w:szCs w:val="24"/>
        </w:rPr>
        <w:t xml:space="preserve">COVID-19 </w:t>
      </w:r>
      <w:r w:rsidR="55D38FF4" w:rsidRPr="4E77E3FB">
        <w:rPr>
          <w:rFonts w:ascii="Cambria" w:hAnsi="Cambria" w:cs="Times New Roman"/>
          <w:color w:val="000000" w:themeColor="text1"/>
          <w:sz w:val="24"/>
          <w:szCs w:val="24"/>
        </w:rPr>
        <w:t>pandemic is</w:t>
      </w:r>
      <w:r w:rsidR="75DE1E25" w:rsidRPr="4E77E3FB">
        <w:rPr>
          <w:rFonts w:ascii="Cambria" w:hAnsi="Cambria" w:cs="Times New Roman"/>
          <w:color w:val="000000" w:themeColor="text1"/>
          <w:sz w:val="24"/>
          <w:szCs w:val="24"/>
        </w:rPr>
        <w:t xml:space="preserve"> </w:t>
      </w:r>
      <w:proofErr w:type="gramStart"/>
      <w:r w:rsidR="75DE1E25" w:rsidRPr="4E77E3FB">
        <w:rPr>
          <w:rFonts w:ascii="Cambria" w:hAnsi="Cambria" w:cs="Times New Roman"/>
          <w:color w:val="000000" w:themeColor="text1"/>
          <w:sz w:val="24"/>
          <w:szCs w:val="24"/>
        </w:rPr>
        <w:t>similar to</w:t>
      </w:r>
      <w:proofErr w:type="gramEnd"/>
      <w:r w:rsidR="75DE1E25" w:rsidRPr="4E77E3FB">
        <w:rPr>
          <w:rFonts w:ascii="Cambria" w:hAnsi="Cambria" w:cs="Times New Roman"/>
          <w:color w:val="000000" w:themeColor="text1"/>
          <w:sz w:val="24"/>
          <w:szCs w:val="24"/>
        </w:rPr>
        <w:t xml:space="preserve"> </w:t>
      </w:r>
      <w:r w:rsidR="6D949BA5" w:rsidRPr="4E77E3FB">
        <w:rPr>
          <w:rFonts w:ascii="Cambria" w:hAnsi="Cambria" w:cs="Times New Roman"/>
          <w:color w:val="000000" w:themeColor="text1"/>
          <w:sz w:val="24"/>
          <w:szCs w:val="24"/>
        </w:rPr>
        <w:t>pre-pandemic patterns (Neilsen et al</w:t>
      </w:r>
      <w:r w:rsidR="00A41AB8">
        <w:rPr>
          <w:rFonts w:ascii="Cambria" w:hAnsi="Cambria" w:cs="Times New Roman"/>
          <w:color w:val="000000" w:themeColor="text1"/>
          <w:sz w:val="24"/>
          <w:szCs w:val="24"/>
        </w:rPr>
        <w:t>.</w:t>
      </w:r>
      <w:r w:rsidR="6D949BA5" w:rsidRPr="4E77E3FB">
        <w:rPr>
          <w:rFonts w:ascii="Cambria" w:hAnsi="Cambria" w:cs="Times New Roman"/>
          <w:color w:val="000000" w:themeColor="text1"/>
          <w:sz w:val="24"/>
          <w:szCs w:val="24"/>
        </w:rPr>
        <w:t xml:space="preserve"> 2021). </w:t>
      </w:r>
      <w:r w:rsidR="29D2884C" w:rsidRPr="4E77E3FB">
        <w:rPr>
          <w:rFonts w:ascii="Cambria" w:hAnsi="Cambria" w:cs="Times New Roman"/>
          <w:color w:val="000000" w:themeColor="text1"/>
          <w:sz w:val="24"/>
          <w:szCs w:val="24"/>
        </w:rPr>
        <w:t>In non-</w:t>
      </w:r>
      <w:r w:rsidR="16822522" w:rsidRPr="4E77E3FB">
        <w:rPr>
          <w:rFonts w:ascii="Cambria" w:hAnsi="Cambria" w:cs="Times New Roman"/>
          <w:color w:val="000000" w:themeColor="text1"/>
          <w:sz w:val="24"/>
          <w:szCs w:val="24"/>
        </w:rPr>
        <w:t>high-income</w:t>
      </w:r>
      <w:r w:rsidR="29D2884C" w:rsidRPr="4E77E3FB">
        <w:rPr>
          <w:rFonts w:ascii="Cambria" w:hAnsi="Cambria" w:cs="Times New Roman"/>
          <w:color w:val="000000" w:themeColor="text1"/>
          <w:sz w:val="24"/>
          <w:szCs w:val="24"/>
        </w:rPr>
        <w:t xml:space="preserve"> settings</w:t>
      </w:r>
      <w:r w:rsidR="6D949BA5" w:rsidRPr="4E77E3FB">
        <w:rPr>
          <w:rFonts w:ascii="Cambria" w:hAnsi="Cambria" w:cs="Times New Roman"/>
          <w:color w:val="000000" w:themeColor="text1"/>
          <w:sz w:val="24"/>
          <w:szCs w:val="24"/>
        </w:rPr>
        <w:t>, both COVID-19 and excess death age-mortality curves are flatter, only in part due to population structure (Demombynes et al</w:t>
      </w:r>
      <w:r w:rsidR="00A41AB8">
        <w:rPr>
          <w:rFonts w:ascii="Cambria" w:hAnsi="Cambria" w:cs="Times New Roman"/>
          <w:color w:val="000000" w:themeColor="text1"/>
          <w:sz w:val="24"/>
          <w:szCs w:val="24"/>
        </w:rPr>
        <w:t>.</w:t>
      </w:r>
      <w:r w:rsidR="6D949BA5" w:rsidRPr="4E77E3FB">
        <w:rPr>
          <w:rFonts w:ascii="Cambria" w:hAnsi="Cambria" w:cs="Times New Roman"/>
          <w:color w:val="000000" w:themeColor="text1"/>
          <w:sz w:val="24"/>
          <w:szCs w:val="24"/>
        </w:rPr>
        <w:t xml:space="preserve"> 2022).</w:t>
      </w:r>
      <w:r w:rsidR="29D2884C" w:rsidRPr="4E77E3FB">
        <w:rPr>
          <w:rFonts w:ascii="Cambria" w:hAnsi="Cambria" w:cs="Times New Roman"/>
          <w:color w:val="000000" w:themeColor="text1"/>
          <w:sz w:val="24"/>
          <w:szCs w:val="24"/>
        </w:rPr>
        <w:t xml:space="preserve"> This suggests that </w:t>
      </w:r>
      <w:r w:rsidR="3239F9D2" w:rsidRPr="4E77E3FB">
        <w:rPr>
          <w:rFonts w:ascii="Cambria" w:hAnsi="Cambria" w:cs="Times New Roman"/>
          <w:color w:val="000000" w:themeColor="text1"/>
          <w:sz w:val="24"/>
          <w:szCs w:val="24"/>
        </w:rPr>
        <w:t>the extent to which</w:t>
      </w:r>
      <w:r w:rsidR="29D2884C" w:rsidRPr="4E77E3FB">
        <w:rPr>
          <w:rFonts w:ascii="Cambria" w:hAnsi="Cambria" w:cs="Times New Roman"/>
          <w:color w:val="000000" w:themeColor="text1"/>
          <w:sz w:val="24"/>
          <w:szCs w:val="24"/>
        </w:rPr>
        <w:t xml:space="preserve"> the gender gap in mortality </w:t>
      </w:r>
      <w:r w:rsidR="79DCDC93" w:rsidRPr="4E77E3FB">
        <w:rPr>
          <w:rFonts w:ascii="Cambria" w:hAnsi="Cambria" w:cs="Times New Roman"/>
          <w:color w:val="000000" w:themeColor="text1"/>
          <w:sz w:val="24"/>
          <w:szCs w:val="24"/>
        </w:rPr>
        <w:t xml:space="preserve">increased </w:t>
      </w:r>
      <w:r w:rsidR="3239F9D2" w:rsidRPr="4E77E3FB">
        <w:rPr>
          <w:rFonts w:ascii="Cambria" w:hAnsi="Cambria" w:cs="Times New Roman"/>
          <w:color w:val="000000" w:themeColor="text1"/>
          <w:sz w:val="24"/>
          <w:szCs w:val="24"/>
        </w:rPr>
        <w:t>likely</w:t>
      </w:r>
      <w:r w:rsidR="29D2884C" w:rsidRPr="4E77E3FB">
        <w:rPr>
          <w:rFonts w:ascii="Cambria" w:hAnsi="Cambria" w:cs="Times New Roman"/>
          <w:color w:val="000000" w:themeColor="text1"/>
          <w:sz w:val="24"/>
          <w:szCs w:val="24"/>
        </w:rPr>
        <w:t xml:space="preserve"> differ</w:t>
      </w:r>
      <w:r w:rsidR="3239F9D2" w:rsidRPr="4E77E3FB">
        <w:rPr>
          <w:rFonts w:ascii="Cambria" w:hAnsi="Cambria" w:cs="Times New Roman"/>
          <w:color w:val="000000" w:themeColor="text1"/>
          <w:sz w:val="24"/>
          <w:szCs w:val="24"/>
        </w:rPr>
        <w:t>s</w:t>
      </w:r>
      <w:r w:rsidR="29D2884C" w:rsidRPr="4E77E3FB">
        <w:rPr>
          <w:rFonts w:ascii="Cambria" w:hAnsi="Cambria" w:cs="Times New Roman"/>
          <w:color w:val="000000" w:themeColor="text1"/>
          <w:sz w:val="24"/>
          <w:szCs w:val="24"/>
        </w:rPr>
        <w:t xml:space="preserve"> across country income levels. </w:t>
      </w:r>
      <w:r w:rsidR="6D949BA5" w:rsidRPr="4E77E3FB">
        <w:rPr>
          <w:rFonts w:ascii="Cambria" w:hAnsi="Cambria" w:cs="Times New Roman"/>
          <w:color w:val="000000" w:themeColor="text1"/>
          <w:sz w:val="24"/>
          <w:szCs w:val="24"/>
        </w:rPr>
        <w:t xml:space="preserve">In part due to the lack of data, </w:t>
      </w:r>
      <w:r w:rsidR="3239F9D2" w:rsidRPr="4E77E3FB">
        <w:rPr>
          <w:rFonts w:ascii="Cambria" w:hAnsi="Cambria" w:cs="Times New Roman"/>
          <w:color w:val="000000" w:themeColor="text1"/>
          <w:sz w:val="24"/>
          <w:szCs w:val="24"/>
        </w:rPr>
        <w:t xml:space="preserve">previous </w:t>
      </w:r>
      <w:r w:rsidR="6D949BA5" w:rsidRPr="4E77E3FB">
        <w:rPr>
          <w:rFonts w:ascii="Cambria" w:hAnsi="Cambria" w:cs="Times New Roman"/>
          <w:color w:val="000000" w:themeColor="text1"/>
          <w:sz w:val="24"/>
          <w:szCs w:val="24"/>
        </w:rPr>
        <w:t xml:space="preserve">detailed analysis of </w:t>
      </w:r>
      <w:r w:rsidR="37F0C6B0" w:rsidRPr="4E77E3FB">
        <w:rPr>
          <w:rFonts w:ascii="Cambria" w:hAnsi="Cambria" w:cs="Times New Roman"/>
          <w:color w:val="000000" w:themeColor="text1"/>
          <w:sz w:val="24"/>
          <w:szCs w:val="24"/>
        </w:rPr>
        <w:t xml:space="preserve">COVID-19 </w:t>
      </w:r>
      <w:r w:rsidR="6D949BA5" w:rsidRPr="4E77E3FB">
        <w:rPr>
          <w:rFonts w:ascii="Cambria" w:hAnsi="Cambria" w:cs="Times New Roman"/>
          <w:color w:val="000000" w:themeColor="text1"/>
          <w:sz w:val="24"/>
          <w:szCs w:val="24"/>
        </w:rPr>
        <w:t>mortality patterns by age</w:t>
      </w:r>
      <w:r w:rsidR="2A0E9965" w:rsidRPr="4E77E3FB">
        <w:rPr>
          <w:rFonts w:ascii="Cambria" w:hAnsi="Cambria" w:cs="Times New Roman"/>
          <w:color w:val="000000" w:themeColor="text1"/>
          <w:sz w:val="24"/>
          <w:szCs w:val="24"/>
        </w:rPr>
        <w:t xml:space="preserve"> </w:t>
      </w:r>
      <w:r w:rsidR="75DE1E25" w:rsidRPr="4E77E3FB">
        <w:rPr>
          <w:rFonts w:ascii="Cambria" w:hAnsi="Cambria" w:cs="Times New Roman"/>
          <w:color w:val="000000" w:themeColor="text1"/>
          <w:sz w:val="24"/>
          <w:szCs w:val="24"/>
        </w:rPr>
        <w:t xml:space="preserve">have combined </w:t>
      </w:r>
      <w:r w:rsidR="345E967F" w:rsidRPr="4E77E3FB">
        <w:rPr>
          <w:rFonts w:ascii="Cambria" w:hAnsi="Cambria" w:cs="Times New Roman"/>
          <w:color w:val="000000" w:themeColor="text1"/>
          <w:sz w:val="24"/>
          <w:szCs w:val="24"/>
        </w:rPr>
        <w:t>both sexes</w:t>
      </w:r>
      <w:r w:rsidR="6D949BA5" w:rsidRPr="4E77E3FB">
        <w:rPr>
          <w:rFonts w:ascii="Cambria" w:hAnsi="Cambria" w:cs="Times New Roman"/>
          <w:color w:val="000000" w:themeColor="text1"/>
          <w:sz w:val="24"/>
          <w:szCs w:val="24"/>
        </w:rPr>
        <w:t>, neglecting th</w:t>
      </w:r>
      <w:r w:rsidR="3239F9D2" w:rsidRPr="4E77E3FB">
        <w:rPr>
          <w:rFonts w:ascii="Cambria" w:hAnsi="Cambria" w:cs="Times New Roman"/>
          <w:color w:val="000000" w:themeColor="text1"/>
          <w:sz w:val="24"/>
          <w:szCs w:val="24"/>
        </w:rPr>
        <w:t>is</w:t>
      </w:r>
      <w:r w:rsidR="6D949BA5" w:rsidRPr="4E77E3FB">
        <w:rPr>
          <w:rFonts w:ascii="Cambria" w:hAnsi="Cambria" w:cs="Times New Roman"/>
          <w:color w:val="000000" w:themeColor="text1"/>
          <w:sz w:val="24"/>
          <w:szCs w:val="24"/>
        </w:rPr>
        <w:t xml:space="preserve"> well-established fact that mortality rates of men are higher than that of women, and </w:t>
      </w:r>
      <w:r w:rsidR="623DC651" w:rsidRPr="4E77E3FB">
        <w:rPr>
          <w:rFonts w:ascii="Cambria" w:hAnsi="Cambria" w:cs="Times New Roman"/>
          <w:color w:val="000000" w:themeColor="text1"/>
          <w:sz w:val="24"/>
          <w:szCs w:val="24"/>
        </w:rPr>
        <w:t xml:space="preserve">that </w:t>
      </w:r>
      <w:r w:rsidR="3239F9D2" w:rsidRPr="4E77E3FB">
        <w:rPr>
          <w:rFonts w:ascii="Cambria" w:hAnsi="Cambria" w:cs="Times New Roman"/>
          <w:color w:val="000000" w:themeColor="text1"/>
          <w:sz w:val="24"/>
          <w:szCs w:val="24"/>
        </w:rPr>
        <w:t xml:space="preserve">this </w:t>
      </w:r>
      <w:r w:rsidR="04EF579E" w:rsidRPr="4E77E3FB">
        <w:rPr>
          <w:rFonts w:ascii="Cambria" w:hAnsi="Cambria" w:cs="Times New Roman"/>
          <w:color w:val="000000" w:themeColor="text1"/>
          <w:sz w:val="24"/>
          <w:szCs w:val="24"/>
        </w:rPr>
        <w:t xml:space="preserve">might </w:t>
      </w:r>
      <w:r w:rsidR="3239F9D2" w:rsidRPr="4E77E3FB">
        <w:rPr>
          <w:rFonts w:ascii="Cambria" w:hAnsi="Cambria" w:cs="Times New Roman"/>
          <w:color w:val="000000" w:themeColor="text1"/>
          <w:sz w:val="24"/>
          <w:szCs w:val="24"/>
        </w:rPr>
        <w:t>var</w:t>
      </w:r>
      <w:r w:rsidR="33AA0AF5" w:rsidRPr="4E77E3FB">
        <w:rPr>
          <w:rFonts w:ascii="Cambria" w:hAnsi="Cambria" w:cs="Times New Roman"/>
          <w:color w:val="000000" w:themeColor="text1"/>
          <w:sz w:val="24"/>
          <w:szCs w:val="24"/>
        </w:rPr>
        <w:t>y</w:t>
      </w:r>
      <w:r w:rsidR="134740C1" w:rsidRPr="4E77E3FB">
        <w:rPr>
          <w:rFonts w:ascii="Cambria" w:hAnsi="Cambria" w:cs="Times New Roman"/>
          <w:color w:val="000000" w:themeColor="text1"/>
          <w:sz w:val="24"/>
          <w:szCs w:val="24"/>
        </w:rPr>
        <w:t xml:space="preserve"> by</w:t>
      </w:r>
      <w:r w:rsidR="3239F9D2" w:rsidRPr="4E77E3FB">
        <w:rPr>
          <w:rFonts w:ascii="Cambria" w:hAnsi="Cambria" w:cs="Times New Roman"/>
          <w:color w:val="000000" w:themeColor="text1"/>
          <w:sz w:val="24"/>
          <w:szCs w:val="24"/>
        </w:rPr>
        <w:t xml:space="preserve"> </w:t>
      </w:r>
      <w:r w:rsidR="6D949BA5" w:rsidRPr="4E77E3FB">
        <w:rPr>
          <w:rFonts w:ascii="Cambria" w:hAnsi="Cambria" w:cs="Times New Roman"/>
          <w:color w:val="000000" w:themeColor="text1"/>
          <w:sz w:val="24"/>
          <w:szCs w:val="24"/>
        </w:rPr>
        <w:t xml:space="preserve">country income level. </w:t>
      </w:r>
    </w:p>
    <w:p w14:paraId="0BD7240F" w14:textId="23023834" w:rsidR="115FAC8E" w:rsidRDefault="115FAC8E" w:rsidP="115FAC8E">
      <w:pPr>
        <w:spacing w:after="0" w:line="240" w:lineRule="auto"/>
        <w:jc w:val="both"/>
        <w:rPr>
          <w:rFonts w:ascii="Cambria" w:hAnsi="Cambria" w:cs="Times New Roman"/>
          <w:color w:val="000000" w:themeColor="text1"/>
          <w:sz w:val="24"/>
          <w:szCs w:val="24"/>
        </w:rPr>
      </w:pPr>
    </w:p>
    <w:p w14:paraId="4EA6F69A" w14:textId="1EBE92CF" w:rsidR="00F5749C" w:rsidRPr="005E3F84" w:rsidRDefault="6D949BA5" w:rsidP="115FAC8E">
      <w:pPr>
        <w:pStyle w:val="Default"/>
        <w:jc w:val="both"/>
        <w:rPr>
          <w:rFonts w:ascii="Cambria" w:hAnsi="Cambria" w:cs="Times New Roman"/>
          <w:color w:val="000000" w:themeColor="text1"/>
        </w:rPr>
      </w:pPr>
      <w:r w:rsidRPr="4E77E3FB">
        <w:rPr>
          <w:rFonts w:ascii="Cambria" w:hAnsi="Cambria" w:cs="Times New Roman"/>
          <w:color w:val="000000" w:themeColor="text1"/>
        </w:rPr>
        <w:t xml:space="preserve">This study draws on recent data which were not available for earlier studies </w:t>
      </w:r>
      <w:r w:rsidR="05F160FF" w:rsidRPr="4E77E3FB">
        <w:rPr>
          <w:rFonts w:ascii="Cambria" w:hAnsi="Cambria" w:cs="Times New Roman"/>
          <w:color w:val="000000" w:themeColor="text1"/>
        </w:rPr>
        <w:t xml:space="preserve">to examine </w:t>
      </w:r>
      <w:r w:rsidR="2CD54007" w:rsidRPr="4E77E3FB">
        <w:rPr>
          <w:rFonts w:ascii="Cambria" w:hAnsi="Cambria" w:cs="Times New Roman"/>
          <w:color w:val="000000" w:themeColor="text1"/>
        </w:rPr>
        <w:t>the extent to which</w:t>
      </w:r>
      <w:r w:rsidR="05F160FF" w:rsidRPr="4E77E3FB">
        <w:rPr>
          <w:rFonts w:ascii="Cambria" w:hAnsi="Cambria" w:cs="Times New Roman"/>
          <w:color w:val="000000" w:themeColor="text1"/>
        </w:rPr>
        <w:t xml:space="preserve"> the gender gap in mortality shifted </w:t>
      </w:r>
      <w:r w:rsidR="00DE1FD1">
        <w:rPr>
          <w:rFonts w:ascii="Cambria" w:hAnsi="Cambria" w:cs="Times New Roman"/>
          <w:color w:val="000000" w:themeColor="text1"/>
        </w:rPr>
        <w:t>in</w:t>
      </w:r>
      <w:r w:rsidR="00DE1FD1" w:rsidRPr="4E77E3FB">
        <w:rPr>
          <w:rFonts w:ascii="Cambria" w:hAnsi="Cambria" w:cs="Times New Roman"/>
          <w:color w:val="000000" w:themeColor="text1"/>
        </w:rPr>
        <w:t xml:space="preserve"> </w:t>
      </w:r>
      <w:r w:rsidR="05F160FF" w:rsidRPr="4E77E3FB">
        <w:rPr>
          <w:rFonts w:ascii="Cambria" w:hAnsi="Cambria" w:cs="Times New Roman"/>
          <w:color w:val="000000" w:themeColor="text1"/>
        </w:rPr>
        <w:t>high</w:t>
      </w:r>
      <w:r w:rsidR="2CD54007" w:rsidRPr="4E77E3FB">
        <w:rPr>
          <w:rFonts w:ascii="Cambria" w:hAnsi="Cambria" w:cs="Times New Roman"/>
          <w:color w:val="000000" w:themeColor="text1"/>
        </w:rPr>
        <w:t>-</w:t>
      </w:r>
      <w:r w:rsidR="05F160FF" w:rsidRPr="4E77E3FB">
        <w:rPr>
          <w:rFonts w:ascii="Cambria" w:hAnsi="Cambria" w:cs="Times New Roman"/>
          <w:color w:val="000000" w:themeColor="text1"/>
        </w:rPr>
        <w:t xml:space="preserve"> and middle</w:t>
      </w:r>
      <w:r w:rsidR="2CD54007" w:rsidRPr="4E77E3FB">
        <w:rPr>
          <w:rFonts w:ascii="Cambria" w:hAnsi="Cambria" w:cs="Times New Roman"/>
          <w:color w:val="000000" w:themeColor="text1"/>
        </w:rPr>
        <w:t>-</w:t>
      </w:r>
      <w:r w:rsidR="05F160FF" w:rsidRPr="4E77E3FB">
        <w:rPr>
          <w:rFonts w:ascii="Cambria" w:hAnsi="Cambria" w:cs="Times New Roman"/>
          <w:color w:val="000000" w:themeColor="text1"/>
        </w:rPr>
        <w:t>income countries</w:t>
      </w:r>
      <w:r w:rsidR="21E335C3" w:rsidRPr="4E77E3FB">
        <w:rPr>
          <w:rFonts w:ascii="Cambria" w:hAnsi="Cambria" w:cs="Times New Roman"/>
          <w:color w:val="000000" w:themeColor="text1"/>
        </w:rPr>
        <w:t xml:space="preserve"> </w:t>
      </w:r>
      <w:r w:rsidR="45D49352" w:rsidRPr="4E77E3FB">
        <w:rPr>
          <w:rFonts w:ascii="Cambria" w:hAnsi="Cambria" w:cs="Times New Roman"/>
          <w:color w:val="000000" w:themeColor="text1"/>
        </w:rPr>
        <w:t>during the COVID-19 pandemic</w:t>
      </w:r>
      <w:r w:rsidR="05F160FF" w:rsidRPr="4E77E3FB">
        <w:rPr>
          <w:rFonts w:ascii="Cambria" w:hAnsi="Cambria" w:cs="Times New Roman"/>
          <w:color w:val="000000" w:themeColor="text1"/>
        </w:rPr>
        <w:t>.</w:t>
      </w:r>
      <w:r w:rsidR="7FBCC0C3" w:rsidRPr="4E77E3FB">
        <w:rPr>
          <w:rFonts w:ascii="Cambria" w:hAnsi="Cambria" w:cs="Times New Roman"/>
          <w:color w:val="000000" w:themeColor="text1"/>
        </w:rPr>
        <w:t xml:space="preserve"> Unfortunately, </w:t>
      </w:r>
      <w:r w:rsidR="2E404774" w:rsidRPr="4E77E3FB">
        <w:rPr>
          <w:rFonts w:ascii="Cambria" w:hAnsi="Cambria" w:cs="Times New Roman"/>
          <w:color w:val="000000" w:themeColor="text1"/>
        </w:rPr>
        <w:t xml:space="preserve">underdeveloped civil registration systems for reporting on male and female deaths limits </w:t>
      </w:r>
      <w:r w:rsidR="78474C16" w:rsidRPr="4E77E3FB">
        <w:rPr>
          <w:rFonts w:ascii="Cambria" w:hAnsi="Cambria" w:cs="Times New Roman"/>
          <w:color w:val="000000" w:themeColor="text1"/>
        </w:rPr>
        <w:t>data availability in</w:t>
      </w:r>
      <w:r w:rsidR="281A49CF" w:rsidRPr="4E77E3FB">
        <w:rPr>
          <w:rFonts w:ascii="Cambria" w:hAnsi="Cambria" w:cs="Times New Roman"/>
          <w:color w:val="000000" w:themeColor="text1"/>
        </w:rPr>
        <w:t xml:space="preserve"> low</w:t>
      </w:r>
      <w:r w:rsidR="7CA2CA7E" w:rsidRPr="4E77E3FB">
        <w:rPr>
          <w:rFonts w:ascii="Cambria" w:hAnsi="Cambria" w:cs="Times New Roman"/>
          <w:color w:val="000000" w:themeColor="text1"/>
        </w:rPr>
        <w:t>-</w:t>
      </w:r>
      <w:r w:rsidR="281A49CF" w:rsidRPr="4E77E3FB">
        <w:rPr>
          <w:rFonts w:ascii="Cambria" w:hAnsi="Cambria" w:cs="Times New Roman"/>
          <w:color w:val="000000" w:themeColor="text1"/>
        </w:rPr>
        <w:t>income countr</w:t>
      </w:r>
      <w:r w:rsidR="06109BD0" w:rsidRPr="4E77E3FB">
        <w:rPr>
          <w:rFonts w:ascii="Cambria" w:hAnsi="Cambria" w:cs="Times New Roman"/>
          <w:color w:val="000000" w:themeColor="text1"/>
        </w:rPr>
        <w:t>ies</w:t>
      </w:r>
      <w:r w:rsidR="00DE1FD1">
        <w:rPr>
          <w:rFonts w:ascii="Cambria" w:hAnsi="Cambria" w:cs="Times New Roman"/>
          <w:color w:val="000000" w:themeColor="text1"/>
        </w:rPr>
        <w:t>, a persistent limitation in the study of global population-level mortality patterns</w:t>
      </w:r>
      <w:r w:rsidR="0F95D4FC" w:rsidRPr="4E77E3FB">
        <w:rPr>
          <w:rFonts w:ascii="Cambria" w:hAnsi="Cambria" w:cs="Times New Roman"/>
          <w:color w:val="000000" w:themeColor="text1"/>
        </w:rPr>
        <w:t>.</w:t>
      </w:r>
    </w:p>
    <w:p w14:paraId="1B9C37E9" w14:textId="77777777" w:rsidR="002F456B" w:rsidRDefault="002F456B" w:rsidP="00BC661A">
      <w:pPr>
        <w:rPr>
          <w:rFonts w:ascii="Cambria" w:hAnsi="Cambria" w:cs="Times New Roman"/>
          <w:b/>
          <w:bCs/>
          <w:sz w:val="24"/>
          <w:szCs w:val="24"/>
        </w:rPr>
      </w:pPr>
    </w:p>
    <w:p w14:paraId="720DEC08" w14:textId="7CFD4710" w:rsidR="00BC661A" w:rsidRPr="00A16150" w:rsidRDefault="00E2700F" w:rsidP="00BC661A">
      <w:pPr>
        <w:rPr>
          <w:rFonts w:ascii="Cambria" w:hAnsi="Cambria" w:cs="Times New Roman"/>
          <w:b/>
          <w:bCs/>
          <w:sz w:val="24"/>
          <w:szCs w:val="24"/>
        </w:rPr>
      </w:pPr>
      <w:r w:rsidRPr="00A16150">
        <w:rPr>
          <w:rFonts w:ascii="Cambria" w:hAnsi="Cambria" w:cs="Times New Roman"/>
          <w:b/>
          <w:bCs/>
          <w:sz w:val="24"/>
          <w:szCs w:val="24"/>
        </w:rPr>
        <w:t>Methods</w:t>
      </w:r>
    </w:p>
    <w:p w14:paraId="1B24E78B" w14:textId="77777777" w:rsidR="00BC661A" w:rsidRPr="000F2EAC" w:rsidRDefault="00BC661A" w:rsidP="00BC661A">
      <w:pPr>
        <w:rPr>
          <w:rFonts w:ascii="Cambria" w:hAnsi="Cambria"/>
          <w:i/>
          <w:iCs/>
          <w:sz w:val="24"/>
          <w:szCs w:val="24"/>
        </w:rPr>
      </w:pPr>
      <w:r w:rsidRPr="000F2EAC">
        <w:rPr>
          <w:rFonts w:ascii="Cambria" w:hAnsi="Cambria"/>
          <w:i/>
          <w:iCs/>
          <w:sz w:val="24"/>
          <w:szCs w:val="24"/>
        </w:rPr>
        <w:t>Data sources</w:t>
      </w:r>
    </w:p>
    <w:p w14:paraId="02BBECE0" w14:textId="7575BA8F" w:rsidR="007D06F9" w:rsidRDefault="5C1FEA3F" w:rsidP="0069662C">
      <w:pPr>
        <w:jc w:val="both"/>
        <w:rPr>
          <w:rFonts w:ascii="Cambria" w:eastAsia="Times New Roman" w:hAnsi="Cambria" w:cs="Times New Roman"/>
          <w:color w:val="000000" w:themeColor="text1"/>
          <w:sz w:val="24"/>
          <w:szCs w:val="24"/>
        </w:rPr>
      </w:pPr>
      <w:r w:rsidRPr="4E77E3FB">
        <w:rPr>
          <w:rFonts w:ascii="Cambria" w:eastAsia="Times New Roman" w:hAnsi="Cambria" w:cs="Times New Roman"/>
          <w:color w:val="000000" w:themeColor="text1"/>
          <w:sz w:val="24"/>
          <w:szCs w:val="24"/>
        </w:rPr>
        <w:t>We</w:t>
      </w:r>
      <w:r w:rsidR="6537249B" w:rsidRPr="4E77E3FB">
        <w:rPr>
          <w:rFonts w:ascii="Cambria" w:eastAsia="Times New Roman" w:hAnsi="Cambria" w:cs="Times New Roman"/>
          <w:color w:val="000000" w:themeColor="text1"/>
          <w:sz w:val="24"/>
          <w:szCs w:val="24"/>
        </w:rPr>
        <w:t xml:space="preserve"> </w:t>
      </w:r>
      <w:r w:rsidRPr="4E77E3FB">
        <w:rPr>
          <w:rFonts w:ascii="Cambria" w:eastAsia="Times New Roman" w:hAnsi="Cambria" w:cs="Times New Roman"/>
          <w:color w:val="000000" w:themeColor="text1"/>
          <w:sz w:val="24"/>
          <w:szCs w:val="24"/>
        </w:rPr>
        <w:t>use</w:t>
      </w:r>
      <w:r w:rsidR="6537249B" w:rsidRPr="4E77E3FB">
        <w:rPr>
          <w:rFonts w:ascii="Cambria" w:hAnsi="Cambria"/>
          <w:sz w:val="24"/>
          <w:szCs w:val="24"/>
        </w:rPr>
        <w:t xml:space="preserve"> the “Global excess deaths associated with COVID-19 (modelled </w:t>
      </w:r>
      <w:r w:rsidR="6537249B" w:rsidRPr="4E77E3FB">
        <w:rPr>
          <w:rFonts w:ascii="Cambria" w:eastAsia="Times New Roman" w:hAnsi="Cambria" w:cs="Times New Roman"/>
          <w:color w:val="000000" w:themeColor="text1"/>
          <w:sz w:val="24"/>
          <w:szCs w:val="24"/>
        </w:rPr>
        <w:t>estimates)” dataset (19 May</w:t>
      </w:r>
      <w:r w:rsidR="6537249B" w:rsidRPr="4E77E3FB">
        <w:rPr>
          <w:rFonts w:ascii="Cambria" w:hAnsi="Cambria"/>
          <w:sz w:val="24"/>
          <w:szCs w:val="24"/>
        </w:rPr>
        <w:t xml:space="preserve"> 2023 update), produced by WHO’s Technical Advisory Group (TAG) on </w:t>
      </w:r>
      <w:r w:rsidR="6537249B" w:rsidRPr="4E77E3FB">
        <w:rPr>
          <w:rFonts w:ascii="Cambria" w:eastAsia="Times New Roman" w:hAnsi="Cambria" w:cs="Times New Roman"/>
          <w:color w:val="000000" w:themeColor="text1"/>
          <w:sz w:val="24"/>
          <w:szCs w:val="24"/>
        </w:rPr>
        <w:t xml:space="preserve">COVID-19 mortality assessment. This </w:t>
      </w:r>
      <w:r w:rsidR="4DA3F757" w:rsidRPr="4E77E3FB">
        <w:rPr>
          <w:rFonts w:ascii="Cambria" w:eastAsia="Times New Roman" w:hAnsi="Cambria" w:cs="Times New Roman"/>
          <w:color w:val="000000" w:themeColor="text1"/>
          <w:sz w:val="24"/>
          <w:szCs w:val="24"/>
        </w:rPr>
        <w:t>dataset</w:t>
      </w:r>
      <w:r w:rsidR="6537249B" w:rsidRPr="4E77E3FB">
        <w:rPr>
          <w:rFonts w:ascii="Cambria" w:eastAsia="Times New Roman" w:hAnsi="Cambria" w:cs="Times New Roman"/>
          <w:color w:val="000000" w:themeColor="text1"/>
          <w:sz w:val="24"/>
          <w:szCs w:val="24"/>
        </w:rPr>
        <w:t xml:space="preserve"> contain</w:t>
      </w:r>
      <w:r w:rsidR="652E8194" w:rsidRPr="4E77E3FB">
        <w:rPr>
          <w:rFonts w:ascii="Cambria" w:eastAsia="Times New Roman" w:hAnsi="Cambria" w:cs="Times New Roman"/>
          <w:color w:val="000000" w:themeColor="text1"/>
          <w:sz w:val="24"/>
          <w:szCs w:val="24"/>
        </w:rPr>
        <w:t>s</w:t>
      </w:r>
      <w:r w:rsidR="6537249B" w:rsidRPr="4E77E3FB">
        <w:rPr>
          <w:rFonts w:ascii="Cambria" w:eastAsia="Times New Roman" w:hAnsi="Cambria" w:cs="Times New Roman"/>
          <w:color w:val="000000" w:themeColor="text1"/>
          <w:sz w:val="24"/>
          <w:szCs w:val="24"/>
        </w:rPr>
        <w:t xml:space="preserve"> estimates of expected all-cause deaths, all-cause deaths</w:t>
      </w:r>
      <w:r w:rsidR="49DAA2CE" w:rsidRPr="4E77E3FB">
        <w:rPr>
          <w:rFonts w:ascii="Cambria" w:eastAsia="Times New Roman" w:hAnsi="Cambria" w:cs="Times New Roman"/>
          <w:color w:val="000000" w:themeColor="text1"/>
          <w:sz w:val="24"/>
          <w:szCs w:val="24"/>
        </w:rPr>
        <w:t xml:space="preserve"> (actual or predicted if actual was not available)</w:t>
      </w:r>
      <w:r w:rsidR="514D8606" w:rsidRPr="4E77E3FB">
        <w:rPr>
          <w:rFonts w:ascii="Cambria" w:eastAsia="Times New Roman" w:hAnsi="Cambria" w:cs="Times New Roman"/>
          <w:color w:val="000000" w:themeColor="text1"/>
          <w:sz w:val="24"/>
          <w:szCs w:val="24"/>
        </w:rPr>
        <w:t>,</w:t>
      </w:r>
      <w:r w:rsidR="6537249B" w:rsidRPr="4E77E3FB">
        <w:rPr>
          <w:rFonts w:ascii="Cambria" w:eastAsia="Times New Roman" w:hAnsi="Cambria" w:cs="Times New Roman"/>
          <w:color w:val="000000" w:themeColor="text1"/>
          <w:sz w:val="24"/>
          <w:szCs w:val="24"/>
        </w:rPr>
        <w:t xml:space="preserve"> and excess deaths by age-group and sex for 19</w:t>
      </w:r>
      <w:r w:rsidR="7AA9F1C6" w:rsidRPr="4E77E3FB">
        <w:rPr>
          <w:rFonts w:ascii="Cambria" w:eastAsia="Times New Roman" w:hAnsi="Cambria" w:cs="Times New Roman"/>
          <w:color w:val="000000" w:themeColor="text1"/>
          <w:sz w:val="24"/>
          <w:szCs w:val="24"/>
        </w:rPr>
        <w:t>4</w:t>
      </w:r>
      <w:r w:rsidR="6537249B" w:rsidRPr="4E77E3FB">
        <w:rPr>
          <w:rFonts w:ascii="Cambria" w:eastAsia="Times New Roman" w:hAnsi="Cambria" w:cs="Times New Roman"/>
          <w:color w:val="000000" w:themeColor="text1"/>
          <w:sz w:val="24"/>
          <w:szCs w:val="24"/>
        </w:rPr>
        <w:t xml:space="preserve"> countries for 2020 and 2021. </w:t>
      </w:r>
      <w:r w:rsidR="37FBB064" w:rsidRPr="4E77E3FB">
        <w:rPr>
          <w:rFonts w:ascii="Cambria" w:eastAsia="Times New Roman" w:hAnsi="Cambria" w:cs="Times New Roman"/>
          <w:color w:val="000000" w:themeColor="text1"/>
          <w:sz w:val="24"/>
          <w:szCs w:val="24"/>
        </w:rPr>
        <w:t xml:space="preserve">Expected all-cause deaths </w:t>
      </w:r>
      <w:r w:rsidR="51F8D8D4" w:rsidRPr="4E77E3FB">
        <w:rPr>
          <w:rFonts w:ascii="Cambria" w:eastAsia="Times New Roman" w:hAnsi="Cambria" w:cs="Times New Roman"/>
          <w:color w:val="000000" w:themeColor="text1"/>
          <w:sz w:val="24"/>
          <w:szCs w:val="24"/>
        </w:rPr>
        <w:t xml:space="preserve">were </w:t>
      </w:r>
      <w:r w:rsidR="37FBB064" w:rsidRPr="4E77E3FB">
        <w:rPr>
          <w:rFonts w:ascii="Cambria" w:eastAsia="Times New Roman" w:hAnsi="Cambria" w:cs="Times New Roman"/>
          <w:color w:val="000000" w:themeColor="text1"/>
          <w:sz w:val="24"/>
          <w:szCs w:val="24"/>
        </w:rPr>
        <w:t xml:space="preserve">forecasted using historic country-level monthly mortality data prior to the pandemic and serve </w:t>
      </w:r>
      <w:r w:rsidR="25E244EE" w:rsidRPr="4E77E3FB">
        <w:rPr>
          <w:rFonts w:ascii="Cambria" w:eastAsia="Times New Roman" w:hAnsi="Cambria" w:cs="Times New Roman"/>
          <w:color w:val="000000" w:themeColor="text1"/>
          <w:sz w:val="24"/>
          <w:szCs w:val="24"/>
        </w:rPr>
        <w:t xml:space="preserve">as reference point in the absence of </w:t>
      </w:r>
      <w:r w:rsidR="60D4D17C" w:rsidRPr="4E77E3FB">
        <w:rPr>
          <w:rFonts w:ascii="Cambria" w:eastAsia="Times New Roman" w:hAnsi="Cambria" w:cs="Times New Roman"/>
          <w:color w:val="000000" w:themeColor="text1"/>
          <w:sz w:val="24"/>
          <w:szCs w:val="24"/>
        </w:rPr>
        <w:t>COVID-19</w:t>
      </w:r>
      <w:r w:rsidR="093F1C60" w:rsidRPr="4E77E3FB">
        <w:rPr>
          <w:rFonts w:ascii="Cambria" w:eastAsia="Times New Roman" w:hAnsi="Cambria" w:cs="Times New Roman"/>
          <w:color w:val="000000" w:themeColor="text1"/>
          <w:sz w:val="24"/>
          <w:szCs w:val="24"/>
        </w:rPr>
        <w:t>.</w:t>
      </w:r>
      <w:r w:rsidR="0069662C">
        <w:rPr>
          <w:rFonts w:ascii="Cambria" w:eastAsia="Times New Roman" w:hAnsi="Cambria" w:cs="Times New Roman"/>
          <w:color w:val="000000" w:themeColor="text1"/>
          <w:sz w:val="24"/>
          <w:szCs w:val="24"/>
        </w:rPr>
        <w:t xml:space="preserve"> </w:t>
      </w:r>
      <w:r w:rsidR="7A631540" w:rsidRPr="4E77E3FB">
        <w:rPr>
          <w:rFonts w:ascii="Cambria" w:eastAsia="Times New Roman" w:hAnsi="Cambria" w:cs="Times New Roman"/>
          <w:color w:val="000000" w:themeColor="text1"/>
          <w:sz w:val="24"/>
          <w:szCs w:val="24"/>
        </w:rPr>
        <w:t xml:space="preserve">Excess </w:t>
      </w:r>
      <w:r w:rsidR="49DAA2CE" w:rsidRPr="4E77E3FB">
        <w:rPr>
          <w:rFonts w:ascii="Cambria" w:eastAsia="Times New Roman" w:hAnsi="Cambria" w:cs="Times New Roman"/>
          <w:color w:val="000000" w:themeColor="text1"/>
          <w:sz w:val="24"/>
          <w:szCs w:val="24"/>
        </w:rPr>
        <w:t>deaths</w:t>
      </w:r>
      <w:r w:rsidR="7A631540" w:rsidRPr="4E77E3FB">
        <w:rPr>
          <w:rFonts w:ascii="Cambria" w:eastAsia="Times New Roman" w:hAnsi="Cambria" w:cs="Times New Roman"/>
          <w:color w:val="000000" w:themeColor="text1"/>
          <w:sz w:val="24"/>
          <w:szCs w:val="24"/>
        </w:rPr>
        <w:t xml:space="preserve"> w</w:t>
      </w:r>
      <w:r w:rsidR="73CC94C1" w:rsidRPr="4E77E3FB">
        <w:rPr>
          <w:rFonts w:ascii="Cambria" w:eastAsia="Times New Roman" w:hAnsi="Cambria" w:cs="Times New Roman"/>
          <w:color w:val="000000" w:themeColor="text1"/>
          <w:sz w:val="24"/>
          <w:szCs w:val="24"/>
        </w:rPr>
        <w:t>ere</w:t>
      </w:r>
      <w:r w:rsidR="7A631540" w:rsidRPr="4E77E3FB">
        <w:rPr>
          <w:rFonts w:ascii="Cambria" w:eastAsia="Times New Roman" w:hAnsi="Cambria" w:cs="Times New Roman"/>
          <w:color w:val="000000" w:themeColor="text1"/>
          <w:sz w:val="24"/>
          <w:szCs w:val="24"/>
        </w:rPr>
        <w:t xml:space="preserve"> computed as "the mortality above what would be expected based on the non-crisis mortality rate in the population of interest” by differencing </w:t>
      </w:r>
      <w:r w:rsidR="46000D11" w:rsidRPr="4E77E3FB">
        <w:rPr>
          <w:rFonts w:ascii="Cambria" w:eastAsia="Times New Roman" w:hAnsi="Cambria" w:cs="Times New Roman"/>
          <w:color w:val="000000" w:themeColor="text1"/>
          <w:sz w:val="24"/>
          <w:szCs w:val="24"/>
        </w:rPr>
        <w:t xml:space="preserve">actual/predicted </w:t>
      </w:r>
      <w:r w:rsidR="7A631540" w:rsidRPr="4E77E3FB">
        <w:rPr>
          <w:rFonts w:ascii="Cambria" w:eastAsia="Times New Roman" w:hAnsi="Cambria" w:cs="Times New Roman"/>
          <w:color w:val="000000" w:themeColor="text1"/>
          <w:sz w:val="24"/>
          <w:szCs w:val="24"/>
        </w:rPr>
        <w:t xml:space="preserve">all-cause </w:t>
      </w:r>
      <w:r w:rsidR="79236C7A" w:rsidRPr="4E77E3FB">
        <w:rPr>
          <w:rFonts w:ascii="Cambria" w:eastAsia="Times New Roman" w:hAnsi="Cambria" w:cs="Times New Roman"/>
          <w:color w:val="000000" w:themeColor="text1"/>
          <w:sz w:val="24"/>
          <w:szCs w:val="24"/>
        </w:rPr>
        <w:t>deaths</w:t>
      </w:r>
      <w:r w:rsidR="7A631540" w:rsidRPr="4E77E3FB">
        <w:rPr>
          <w:rFonts w:ascii="Cambria" w:eastAsia="Times New Roman" w:hAnsi="Cambria" w:cs="Times New Roman"/>
          <w:color w:val="000000" w:themeColor="text1"/>
          <w:sz w:val="24"/>
          <w:szCs w:val="24"/>
        </w:rPr>
        <w:t xml:space="preserve"> from </w:t>
      </w:r>
      <w:r w:rsidR="3B14950E" w:rsidRPr="4E77E3FB">
        <w:rPr>
          <w:rFonts w:ascii="Cambria" w:eastAsia="Times New Roman" w:hAnsi="Cambria" w:cs="Times New Roman"/>
          <w:color w:val="000000" w:themeColor="text1"/>
          <w:sz w:val="24"/>
          <w:szCs w:val="24"/>
        </w:rPr>
        <w:t xml:space="preserve">expected </w:t>
      </w:r>
      <w:r w:rsidR="0A131B57" w:rsidRPr="4E77E3FB">
        <w:rPr>
          <w:rFonts w:ascii="Cambria" w:eastAsia="Times New Roman" w:hAnsi="Cambria" w:cs="Times New Roman"/>
          <w:color w:val="000000" w:themeColor="text1"/>
          <w:sz w:val="24"/>
          <w:szCs w:val="24"/>
        </w:rPr>
        <w:t>all-cause deaths</w:t>
      </w:r>
      <w:r w:rsidR="39360526" w:rsidRPr="4E77E3FB">
        <w:rPr>
          <w:rFonts w:ascii="Cambria" w:eastAsia="Times New Roman" w:hAnsi="Cambria" w:cs="Times New Roman"/>
          <w:color w:val="000000" w:themeColor="text1"/>
          <w:sz w:val="24"/>
          <w:szCs w:val="24"/>
        </w:rPr>
        <w:t xml:space="preserve"> </w:t>
      </w:r>
      <w:r w:rsidR="1CFC0227" w:rsidRPr="4E77E3FB">
        <w:rPr>
          <w:rFonts w:ascii="Cambria" w:eastAsia="Times New Roman" w:hAnsi="Cambria" w:cs="Times New Roman"/>
          <w:color w:val="000000" w:themeColor="text1"/>
          <w:sz w:val="24"/>
          <w:szCs w:val="24"/>
        </w:rPr>
        <w:t xml:space="preserve">(World </w:t>
      </w:r>
      <w:r w:rsidR="1CFC0227" w:rsidRPr="4E77E3FB">
        <w:rPr>
          <w:rFonts w:ascii="Cambria" w:eastAsia="Times New Roman" w:hAnsi="Cambria" w:cs="Times New Roman"/>
          <w:color w:val="000000" w:themeColor="text1"/>
          <w:sz w:val="24"/>
          <w:szCs w:val="24"/>
        </w:rPr>
        <w:lastRenderedPageBreak/>
        <w:t>Health Organisation</w:t>
      </w:r>
      <w:r w:rsidR="4B27EA2B" w:rsidRPr="4E77E3FB">
        <w:rPr>
          <w:rFonts w:ascii="Cambria" w:eastAsia="Times New Roman" w:hAnsi="Cambria" w:cs="Times New Roman"/>
          <w:color w:val="000000" w:themeColor="text1"/>
          <w:sz w:val="24"/>
          <w:szCs w:val="24"/>
        </w:rPr>
        <w:t xml:space="preserve"> </w:t>
      </w:r>
      <w:r w:rsidR="1CFC0227" w:rsidRPr="4E77E3FB">
        <w:rPr>
          <w:rFonts w:ascii="Cambria" w:eastAsia="Times New Roman" w:hAnsi="Cambria" w:cs="Times New Roman"/>
          <w:color w:val="000000" w:themeColor="text1"/>
          <w:sz w:val="24"/>
          <w:szCs w:val="24"/>
        </w:rPr>
        <w:t>2022)</w:t>
      </w:r>
      <w:r w:rsidR="7A631540" w:rsidRPr="4E77E3FB">
        <w:rPr>
          <w:rFonts w:ascii="Cambria" w:eastAsia="Times New Roman" w:hAnsi="Cambria" w:cs="Times New Roman"/>
          <w:color w:val="000000" w:themeColor="text1"/>
          <w:sz w:val="24"/>
          <w:szCs w:val="24"/>
        </w:rPr>
        <w:t>.</w:t>
      </w:r>
      <w:r w:rsidR="0069662C">
        <w:rPr>
          <w:rFonts w:ascii="Cambria" w:eastAsia="Times New Roman" w:hAnsi="Cambria" w:cs="Times New Roman"/>
          <w:color w:val="000000" w:themeColor="text1"/>
          <w:sz w:val="24"/>
          <w:szCs w:val="24"/>
        </w:rPr>
        <w:t xml:space="preserve"> </w:t>
      </w:r>
      <w:r w:rsidR="06794F4D" w:rsidRPr="4E77E3FB">
        <w:rPr>
          <w:rFonts w:ascii="Cambria" w:eastAsia="Times New Roman" w:hAnsi="Cambria" w:cs="Times New Roman"/>
          <w:color w:val="000000" w:themeColor="text1"/>
          <w:sz w:val="24"/>
          <w:szCs w:val="24"/>
        </w:rPr>
        <w:t xml:space="preserve">These </w:t>
      </w:r>
      <w:r w:rsidR="25B26875" w:rsidRPr="4E77E3FB">
        <w:rPr>
          <w:rFonts w:ascii="Cambria" w:eastAsia="Times New Roman" w:hAnsi="Cambria" w:cs="Times New Roman"/>
          <w:color w:val="000000" w:themeColor="text1"/>
          <w:sz w:val="24"/>
          <w:szCs w:val="24"/>
        </w:rPr>
        <w:t xml:space="preserve">data </w:t>
      </w:r>
      <w:r w:rsidR="6FCAD25A" w:rsidRPr="4E77E3FB">
        <w:rPr>
          <w:rFonts w:ascii="Cambria" w:eastAsia="Times New Roman" w:hAnsi="Cambria" w:cs="Times New Roman"/>
          <w:color w:val="000000" w:themeColor="text1"/>
          <w:sz w:val="24"/>
          <w:szCs w:val="24"/>
        </w:rPr>
        <w:t>are not</w:t>
      </w:r>
      <w:r w:rsidR="25B26875" w:rsidRPr="4E77E3FB">
        <w:rPr>
          <w:rFonts w:ascii="Cambria" w:eastAsia="Times New Roman" w:hAnsi="Cambria" w:cs="Times New Roman"/>
          <w:color w:val="000000" w:themeColor="text1"/>
          <w:sz w:val="24"/>
          <w:szCs w:val="24"/>
        </w:rPr>
        <w:t xml:space="preserve"> report</w:t>
      </w:r>
      <w:r w:rsidR="4B08F5DF" w:rsidRPr="4E77E3FB">
        <w:rPr>
          <w:rFonts w:ascii="Cambria" w:eastAsia="Times New Roman" w:hAnsi="Cambria" w:cs="Times New Roman"/>
          <w:color w:val="000000" w:themeColor="text1"/>
          <w:sz w:val="24"/>
          <w:szCs w:val="24"/>
        </w:rPr>
        <w:t>ing</w:t>
      </w:r>
      <w:r w:rsidR="25B26875" w:rsidRPr="4E77E3FB">
        <w:rPr>
          <w:rFonts w:ascii="Cambria" w:eastAsia="Times New Roman" w:hAnsi="Cambria" w:cs="Times New Roman"/>
          <w:color w:val="000000" w:themeColor="text1"/>
          <w:sz w:val="24"/>
          <w:szCs w:val="24"/>
        </w:rPr>
        <w:t xml:space="preserve"> </w:t>
      </w:r>
      <w:r w:rsidR="5532D9FE" w:rsidRPr="4E77E3FB">
        <w:rPr>
          <w:rFonts w:ascii="Cambria" w:eastAsia="Times New Roman" w:hAnsi="Cambria" w:cs="Times New Roman"/>
          <w:color w:val="000000" w:themeColor="text1"/>
          <w:sz w:val="24"/>
          <w:szCs w:val="24"/>
        </w:rPr>
        <w:t xml:space="preserve">direct </w:t>
      </w:r>
      <w:r w:rsidR="25B26875" w:rsidRPr="4E77E3FB">
        <w:rPr>
          <w:rFonts w:ascii="Cambria" w:eastAsia="Times New Roman" w:hAnsi="Cambria" w:cs="Times New Roman"/>
          <w:color w:val="000000" w:themeColor="text1"/>
          <w:sz w:val="24"/>
          <w:szCs w:val="24"/>
        </w:rPr>
        <w:t>COVID</w:t>
      </w:r>
      <w:r w:rsidR="6CE51472" w:rsidRPr="4E77E3FB">
        <w:rPr>
          <w:rFonts w:ascii="Cambria" w:eastAsia="Times New Roman" w:hAnsi="Cambria" w:cs="Times New Roman"/>
          <w:color w:val="000000" w:themeColor="text1"/>
          <w:sz w:val="24"/>
          <w:szCs w:val="24"/>
        </w:rPr>
        <w:t>-19</w:t>
      </w:r>
      <w:r w:rsidR="25B26875" w:rsidRPr="4E77E3FB">
        <w:rPr>
          <w:rFonts w:ascii="Cambria" w:eastAsia="Times New Roman" w:hAnsi="Cambria" w:cs="Times New Roman"/>
          <w:color w:val="000000" w:themeColor="text1"/>
          <w:sz w:val="24"/>
          <w:szCs w:val="24"/>
        </w:rPr>
        <w:t xml:space="preserve"> deaths </w:t>
      </w:r>
      <w:r w:rsidR="10D21BB2" w:rsidRPr="4E77E3FB">
        <w:rPr>
          <w:rFonts w:ascii="Cambria" w:eastAsia="Times New Roman" w:hAnsi="Cambria" w:cs="Times New Roman"/>
          <w:color w:val="000000" w:themeColor="text1"/>
          <w:sz w:val="24"/>
          <w:szCs w:val="24"/>
        </w:rPr>
        <w:t xml:space="preserve">only </w:t>
      </w:r>
      <w:r w:rsidR="25B26875" w:rsidRPr="4E77E3FB">
        <w:rPr>
          <w:rFonts w:ascii="Cambria" w:eastAsia="Times New Roman" w:hAnsi="Cambria" w:cs="Times New Roman"/>
          <w:color w:val="000000" w:themeColor="text1"/>
          <w:sz w:val="24"/>
          <w:szCs w:val="24"/>
        </w:rPr>
        <w:t xml:space="preserve">but </w:t>
      </w:r>
      <w:r w:rsidR="01B83E7D" w:rsidRPr="4E77E3FB">
        <w:rPr>
          <w:rFonts w:ascii="Cambria" w:eastAsia="Times New Roman" w:hAnsi="Cambria" w:cs="Times New Roman"/>
          <w:color w:val="000000" w:themeColor="text1"/>
          <w:sz w:val="24"/>
          <w:szCs w:val="24"/>
        </w:rPr>
        <w:t xml:space="preserve">rather </w:t>
      </w:r>
      <w:r w:rsidR="009E1892">
        <w:rPr>
          <w:rFonts w:ascii="Cambria" w:eastAsia="Times New Roman" w:hAnsi="Cambria" w:cs="Times New Roman"/>
          <w:color w:val="000000" w:themeColor="text1"/>
          <w:sz w:val="24"/>
          <w:szCs w:val="24"/>
        </w:rPr>
        <w:t xml:space="preserve">are </w:t>
      </w:r>
      <w:r w:rsidR="6FCAD25A" w:rsidRPr="4E77E3FB">
        <w:rPr>
          <w:rFonts w:ascii="Cambria" w:eastAsia="Times New Roman" w:hAnsi="Cambria" w:cs="Times New Roman"/>
          <w:color w:val="000000" w:themeColor="text1"/>
          <w:sz w:val="24"/>
          <w:szCs w:val="24"/>
        </w:rPr>
        <w:t xml:space="preserve">an estimate of </w:t>
      </w:r>
      <w:r w:rsidR="18AB81AB" w:rsidRPr="4E77E3FB">
        <w:rPr>
          <w:rFonts w:ascii="Cambria" w:eastAsia="Times New Roman" w:hAnsi="Cambria" w:cs="Times New Roman"/>
          <w:color w:val="000000" w:themeColor="text1"/>
          <w:sz w:val="24"/>
          <w:szCs w:val="24"/>
        </w:rPr>
        <w:t xml:space="preserve">the combination of </w:t>
      </w:r>
      <w:r w:rsidR="06794F4D" w:rsidRPr="4E77E3FB">
        <w:rPr>
          <w:rFonts w:ascii="Cambria" w:eastAsia="Times New Roman" w:hAnsi="Cambria" w:cs="Times New Roman"/>
          <w:color w:val="000000" w:themeColor="text1"/>
          <w:sz w:val="24"/>
          <w:szCs w:val="24"/>
        </w:rPr>
        <w:t xml:space="preserve">direct and indirect </w:t>
      </w:r>
      <w:r w:rsidR="18AB81AB" w:rsidRPr="4E77E3FB">
        <w:rPr>
          <w:rFonts w:ascii="Cambria" w:eastAsia="Times New Roman" w:hAnsi="Cambria" w:cs="Times New Roman"/>
          <w:color w:val="000000" w:themeColor="text1"/>
          <w:sz w:val="24"/>
          <w:szCs w:val="24"/>
        </w:rPr>
        <w:t>COVID</w:t>
      </w:r>
      <w:r w:rsidR="26CC004E" w:rsidRPr="4E77E3FB">
        <w:rPr>
          <w:rFonts w:ascii="Cambria" w:eastAsia="Times New Roman" w:hAnsi="Cambria" w:cs="Times New Roman"/>
          <w:color w:val="000000" w:themeColor="text1"/>
          <w:sz w:val="24"/>
          <w:szCs w:val="24"/>
        </w:rPr>
        <w:t>-19</w:t>
      </w:r>
      <w:r w:rsidR="18AB81AB" w:rsidRPr="4E77E3FB">
        <w:rPr>
          <w:rFonts w:ascii="Cambria" w:eastAsia="Times New Roman" w:hAnsi="Cambria" w:cs="Times New Roman"/>
          <w:color w:val="000000" w:themeColor="text1"/>
          <w:sz w:val="24"/>
          <w:szCs w:val="24"/>
        </w:rPr>
        <w:t xml:space="preserve"> </w:t>
      </w:r>
      <w:r w:rsidR="06794F4D" w:rsidRPr="4E77E3FB">
        <w:rPr>
          <w:rFonts w:ascii="Cambria" w:eastAsia="Times New Roman" w:hAnsi="Cambria" w:cs="Times New Roman"/>
          <w:color w:val="000000" w:themeColor="text1"/>
          <w:sz w:val="24"/>
          <w:szCs w:val="24"/>
        </w:rPr>
        <w:t>mortality</w:t>
      </w:r>
      <w:r w:rsidR="18AB81AB" w:rsidRPr="4E77E3FB">
        <w:rPr>
          <w:rFonts w:ascii="Cambria" w:eastAsia="Times New Roman" w:hAnsi="Cambria" w:cs="Times New Roman"/>
          <w:color w:val="000000" w:themeColor="text1"/>
          <w:sz w:val="24"/>
          <w:szCs w:val="24"/>
        </w:rPr>
        <w:t xml:space="preserve">, as measured </w:t>
      </w:r>
      <w:r w:rsidR="6FCAD25A" w:rsidRPr="4E77E3FB">
        <w:rPr>
          <w:rFonts w:ascii="Cambria" w:eastAsia="Times New Roman" w:hAnsi="Cambria" w:cs="Times New Roman"/>
          <w:color w:val="000000" w:themeColor="text1"/>
          <w:sz w:val="24"/>
          <w:szCs w:val="24"/>
        </w:rPr>
        <w:t xml:space="preserve">by </w:t>
      </w:r>
      <w:r w:rsidR="06794F4D" w:rsidRPr="4E77E3FB">
        <w:rPr>
          <w:rFonts w:ascii="Cambria" w:eastAsia="Times New Roman" w:hAnsi="Cambria" w:cs="Times New Roman"/>
          <w:color w:val="000000" w:themeColor="text1"/>
          <w:sz w:val="24"/>
          <w:szCs w:val="24"/>
        </w:rPr>
        <w:t xml:space="preserve">excess deaths. </w:t>
      </w:r>
    </w:p>
    <w:p w14:paraId="1E8245CA" w14:textId="2DF8E6C7" w:rsidR="00800FE6" w:rsidRDefault="00047CEF" w:rsidP="009E1892">
      <w:pPr>
        <w:jc w:val="both"/>
        <w:rPr>
          <w:rFonts w:ascii="Cambria" w:eastAsia="Times New Roman" w:hAnsi="Cambria" w:cs="Times New Roman"/>
          <w:color w:val="000000" w:themeColor="text1"/>
          <w:sz w:val="24"/>
          <w:szCs w:val="24"/>
        </w:rPr>
      </w:pPr>
      <w:r>
        <w:rPr>
          <w:rFonts w:ascii="Cambria" w:eastAsia="Times New Roman" w:hAnsi="Cambria" w:cs="Times New Roman"/>
          <w:color w:val="000000" w:themeColor="text1"/>
          <w:sz w:val="24"/>
          <w:szCs w:val="24"/>
        </w:rPr>
        <w:t>Lacking</w:t>
      </w:r>
      <w:r w:rsidR="008A0C7A">
        <w:rPr>
          <w:rFonts w:ascii="Cambria" w:eastAsia="Times New Roman" w:hAnsi="Cambria" w:cs="Times New Roman"/>
          <w:color w:val="000000" w:themeColor="text1"/>
          <w:sz w:val="24"/>
          <w:szCs w:val="24"/>
        </w:rPr>
        <w:t xml:space="preserve"> actual measures of direct and </w:t>
      </w:r>
      <w:r w:rsidR="000D74FC">
        <w:rPr>
          <w:rFonts w:ascii="Cambria" w:eastAsia="Times New Roman" w:hAnsi="Cambria" w:cs="Times New Roman"/>
          <w:color w:val="000000" w:themeColor="text1"/>
          <w:sz w:val="24"/>
          <w:szCs w:val="24"/>
        </w:rPr>
        <w:t>in</w:t>
      </w:r>
      <w:r w:rsidR="008A0C7A">
        <w:rPr>
          <w:rFonts w:ascii="Cambria" w:eastAsia="Times New Roman" w:hAnsi="Cambria" w:cs="Times New Roman"/>
          <w:color w:val="000000" w:themeColor="text1"/>
          <w:sz w:val="24"/>
          <w:szCs w:val="24"/>
        </w:rPr>
        <w:t>direct COVID-19 mortality by sex</w:t>
      </w:r>
      <w:r>
        <w:rPr>
          <w:rFonts w:ascii="Cambria" w:eastAsia="Times New Roman" w:hAnsi="Cambria" w:cs="Times New Roman"/>
          <w:color w:val="000000" w:themeColor="text1"/>
          <w:sz w:val="24"/>
          <w:szCs w:val="24"/>
        </w:rPr>
        <w:t xml:space="preserve">, </w:t>
      </w:r>
      <w:r w:rsidR="00387B09">
        <w:rPr>
          <w:rFonts w:ascii="Cambria" w:eastAsia="Times New Roman" w:hAnsi="Cambria" w:cs="Times New Roman"/>
          <w:color w:val="000000" w:themeColor="text1"/>
          <w:sz w:val="24"/>
          <w:szCs w:val="24"/>
        </w:rPr>
        <w:t xml:space="preserve">we rely on estimates of excess deaths by sex.  </w:t>
      </w:r>
      <w:r w:rsidR="00DE2035">
        <w:rPr>
          <w:rFonts w:ascii="Cambria" w:eastAsia="Times New Roman" w:hAnsi="Cambria" w:cs="Times New Roman"/>
          <w:color w:val="000000" w:themeColor="text1"/>
          <w:sz w:val="24"/>
          <w:szCs w:val="24"/>
        </w:rPr>
        <w:t>We check the reliability of these data by comparing s</w:t>
      </w:r>
      <w:r w:rsidR="17A3C8A6" w:rsidRPr="27C6F2FF">
        <w:rPr>
          <w:rFonts w:ascii="Cambria" w:eastAsia="Times New Roman" w:hAnsi="Cambria" w:cs="Times New Roman"/>
          <w:color w:val="000000" w:themeColor="text1"/>
          <w:sz w:val="24"/>
          <w:szCs w:val="24"/>
        </w:rPr>
        <w:t>ex</w:t>
      </w:r>
      <w:r w:rsidR="00DE2035">
        <w:rPr>
          <w:rFonts w:ascii="Cambria" w:eastAsia="Times New Roman" w:hAnsi="Cambria" w:cs="Times New Roman"/>
          <w:color w:val="000000" w:themeColor="text1"/>
          <w:sz w:val="24"/>
          <w:szCs w:val="24"/>
        </w:rPr>
        <w:t>-mortality</w:t>
      </w:r>
      <w:r w:rsidR="39DA4A23" w:rsidRPr="27C6F2FF">
        <w:rPr>
          <w:rFonts w:ascii="Cambria" w:eastAsia="Times New Roman" w:hAnsi="Cambria" w:cs="Times New Roman"/>
          <w:color w:val="000000" w:themeColor="text1"/>
          <w:sz w:val="24"/>
          <w:szCs w:val="24"/>
        </w:rPr>
        <w:t xml:space="preserve"> </w:t>
      </w:r>
      <w:r w:rsidR="001E5C09">
        <w:rPr>
          <w:rFonts w:ascii="Cambria" w:eastAsia="Times New Roman" w:hAnsi="Cambria" w:cs="Times New Roman"/>
          <w:color w:val="000000" w:themeColor="text1"/>
          <w:sz w:val="24"/>
          <w:szCs w:val="24"/>
        </w:rPr>
        <w:t xml:space="preserve">ratios </w:t>
      </w:r>
      <w:r w:rsidR="00715C58">
        <w:rPr>
          <w:rFonts w:ascii="Cambria" w:eastAsia="Times New Roman" w:hAnsi="Cambria" w:cs="Times New Roman"/>
          <w:color w:val="000000" w:themeColor="text1"/>
          <w:sz w:val="24"/>
          <w:szCs w:val="24"/>
        </w:rPr>
        <w:t>from</w:t>
      </w:r>
      <w:r w:rsidR="001E5C09">
        <w:rPr>
          <w:rFonts w:ascii="Cambria" w:eastAsia="Times New Roman" w:hAnsi="Cambria" w:cs="Times New Roman"/>
          <w:color w:val="000000" w:themeColor="text1"/>
          <w:sz w:val="24"/>
          <w:szCs w:val="24"/>
        </w:rPr>
        <w:t xml:space="preserve"> </w:t>
      </w:r>
      <w:r w:rsidR="00EC631C">
        <w:rPr>
          <w:rFonts w:ascii="Cambria" w:eastAsia="Times New Roman" w:hAnsi="Cambria" w:cs="Times New Roman"/>
          <w:color w:val="000000" w:themeColor="text1"/>
          <w:sz w:val="24"/>
          <w:szCs w:val="24"/>
        </w:rPr>
        <w:t>the</w:t>
      </w:r>
      <w:r w:rsidR="006333CD">
        <w:rPr>
          <w:rFonts w:ascii="Cambria" w:eastAsia="Times New Roman" w:hAnsi="Cambria" w:cs="Times New Roman"/>
          <w:color w:val="000000" w:themeColor="text1"/>
          <w:sz w:val="24"/>
          <w:szCs w:val="24"/>
        </w:rPr>
        <w:t xml:space="preserve"> estimate of excess deaths </w:t>
      </w:r>
      <w:r w:rsidR="00715C58">
        <w:rPr>
          <w:rFonts w:ascii="Cambria" w:eastAsia="Times New Roman" w:hAnsi="Cambria" w:cs="Times New Roman"/>
          <w:color w:val="000000" w:themeColor="text1"/>
          <w:sz w:val="24"/>
          <w:szCs w:val="24"/>
        </w:rPr>
        <w:t>and those from</w:t>
      </w:r>
      <w:r w:rsidR="006333CD">
        <w:rPr>
          <w:rFonts w:ascii="Cambria" w:eastAsia="Times New Roman" w:hAnsi="Cambria" w:cs="Times New Roman"/>
          <w:color w:val="000000" w:themeColor="text1"/>
          <w:sz w:val="24"/>
          <w:szCs w:val="24"/>
        </w:rPr>
        <w:t xml:space="preserve"> </w:t>
      </w:r>
      <w:r w:rsidR="06794F4D" w:rsidRPr="27C6F2FF">
        <w:rPr>
          <w:rFonts w:ascii="Cambria" w:eastAsia="Times New Roman" w:hAnsi="Cambria" w:cs="Times New Roman"/>
          <w:color w:val="000000" w:themeColor="text1"/>
          <w:sz w:val="24"/>
          <w:szCs w:val="24"/>
        </w:rPr>
        <w:t>reported COVID</w:t>
      </w:r>
      <w:r w:rsidR="4390C309" w:rsidRPr="27C6F2FF">
        <w:rPr>
          <w:rFonts w:ascii="Cambria" w:eastAsia="Times New Roman" w:hAnsi="Cambria" w:cs="Times New Roman"/>
          <w:color w:val="000000" w:themeColor="text1"/>
          <w:sz w:val="24"/>
          <w:szCs w:val="24"/>
        </w:rPr>
        <w:t>-19</w:t>
      </w:r>
      <w:r w:rsidR="06794F4D" w:rsidRPr="27C6F2FF">
        <w:rPr>
          <w:rFonts w:ascii="Cambria" w:eastAsia="Times New Roman" w:hAnsi="Cambria" w:cs="Times New Roman"/>
          <w:color w:val="000000" w:themeColor="text1"/>
          <w:sz w:val="24"/>
          <w:szCs w:val="24"/>
        </w:rPr>
        <w:t xml:space="preserve"> deaths</w:t>
      </w:r>
      <w:r w:rsidR="006333CD">
        <w:rPr>
          <w:rFonts w:ascii="Cambria" w:eastAsia="Times New Roman" w:hAnsi="Cambria" w:cs="Times New Roman"/>
          <w:color w:val="000000" w:themeColor="text1"/>
          <w:sz w:val="24"/>
          <w:szCs w:val="24"/>
        </w:rPr>
        <w:t xml:space="preserve"> for a subset of countries for which this is available.</w:t>
      </w:r>
      <w:r w:rsidR="00715C58">
        <w:rPr>
          <w:rFonts w:ascii="Cambria" w:eastAsia="Times New Roman" w:hAnsi="Cambria" w:cs="Times New Roman"/>
          <w:color w:val="000000" w:themeColor="text1"/>
          <w:sz w:val="24"/>
          <w:szCs w:val="24"/>
        </w:rPr>
        <w:t xml:space="preserve"> This ratio of ratios is not always 1. </w:t>
      </w:r>
      <w:r w:rsidR="00BE567F" w:rsidRPr="27C6F2FF">
        <w:rPr>
          <w:rFonts w:ascii="Cambria" w:eastAsia="Times New Roman" w:hAnsi="Cambria" w:cs="Times New Roman"/>
          <w:color w:val="000000" w:themeColor="text1"/>
          <w:sz w:val="24"/>
          <w:szCs w:val="24"/>
        </w:rPr>
        <w:t>However, there is no clear pattern</w:t>
      </w:r>
      <w:r w:rsidR="00972452" w:rsidRPr="27C6F2FF">
        <w:rPr>
          <w:rFonts w:ascii="Cambria" w:eastAsia="Times New Roman" w:hAnsi="Cambria" w:cs="Times New Roman"/>
          <w:color w:val="000000" w:themeColor="text1"/>
          <w:sz w:val="24"/>
          <w:szCs w:val="24"/>
        </w:rPr>
        <w:t xml:space="preserve"> suggesting that the ratio based on excess deaths is different from that constructed from report</w:t>
      </w:r>
      <w:r w:rsidR="000A1A2C">
        <w:rPr>
          <w:rFonts w:ascii="Cambria" w:eastAsia="Times New Roman" w:hAnsi="Cambria" w:cs="Times New Roman"/>
          <w:color w:val="000000" w:themeColor="text1"/>
          <w:sz w:val="24"/>
          <w:szCs w:val="24"/>
        </w:rPr>
        <w:t>ed</w:t>
      </w:r>
      <w:r w:rsidR="00972452" w:rsidRPr="27C6F2FF">
        <w:rPr>
          <w:rFonts w:ascii="Cambria" w:eastAsia="Times New Roman" w:hAnsi="Cambria" w:cs="Times New Roman"/>
          <w:color w:val="000000" w:themeColor="text1"/>
          <w:sz w:val="24"/>
          <w:szCs w:val="24"/>
        </w:rPr>
        <w:t xml:space="preserve"> COVID-19 mortality</w:t>
      </w:r>
      <w:r w:rsidR="2B2C045F" w:rsidRPr="27C6F2FF">
        <w:rPr>
          <w:rFonts w:ascii="Cambria" w:eastAsia="Times New Roman" w:hAnsi="Cambria" w:cs="Times New Roman"/>
          <w:color w:val="000000" w:themeColor="text1"/>
          <w:sz w:val="24"/>
          <w:szCs w:val="24"/>
        </w:rPr>
        <w:t xml:space="preserve"> (not shown here but available upon request)</w:t>
      </w:r>
      <w:r w:rsidR="06794F4D" w:rsidRPr="27C6F2FF">
        <w:rPr>
          <w:rFonts w:ascii="Cambria" w:eastAsia="Times New Roman" w:hAnsi="Cambria" w:cs="Times New Roman"/>
          <w:color w:val="000000" w:themeColor="text1"/>
          <w:sz w:val="24"/>
          <w:szCs w:val="24"/>
        </w:rPr>
        <w:t>.</w:t>
      </w:r>
    </w:p>
    <w:p w14:paraId="3958778E" w14:textId="1F6219D1" w:rsidR="00E42BD1" w:rsidRPr="00A16150" w:rsidRDefault="6FA18C72" w:rsidP="00F322B3">
      <w:pPr>
        <w:jc w:val="both"/>
        <w:rPr>
          <w:rFonts w:ascii="Cambria" w:eastAsia="Times New Roman" w:hAnsi="Cambria" w:cs="Times New Roman"/>
          <w:color w:val="000000" w:themeColor="text1"/>
          <w:sz w:val="24"/>
          <w:szCs w:val="24"/>
        </w:rPr>
      </w:pPr>
      <w:r w:rsidRPr="458A03E2">
        <w:rPr>
          <w:rFonts w:ascii="Cambria" w:eastAsia="Times New Roman" w:hAnsi="Cambria" w:cs="Times New Roman"/>
          <w:color w:val="000000" w:themeColor="text1"/>
          <w:sz w:val="24"/>
          <w:szCs w:val="24"/>
        </w:rPr>
        <w:t>T</w:t>
      </w:r>
      <w:r w:rsidR="53A40F93" w:rsidRPr="458A03E2">
        <w:rPr>
          <w:rFonts w:ascii="Cambria" w:eastAsia="Times New Roman" w:hAnsi="Cambria" w:cs="Times New Roman"/>
          <w:color w:val="000000" w:themeColor="text1"/>
          <w:sz w:val="24"/>
          <w:szCs w:val="24"/>
        </w:rPr>
        <w:t xml:space="preserve">his dataset </w:t>
      </w:r>
      <w:r w:rsidR="00A41AB8" w:rsidRPr="458A03E2">
        <w:rPr>
          <w:rFonts w:ascii="Cambria" w:eastAsia="Times New Roman" w:hAnsi="Cambria" w:cs="Times New Roman"/>
          <w:color w:val="000000" w:themeColor="text1"/>
          <w:sz w:val="24"/>
          <w:szCs w:val="24"/>
        </w:rPr>
        <w:t>al</w:t>
      </w:r>
      <w:r w:rsidRPr="458A03E2">
        <w:rPr>
          <w:rFonts w:ascii="Cambria" w:eastAsia="Times New Roman" w:hAnsi="Cambria" w:cs="Times New Roman"/>
          <w:color w:val="000000" w:themeColor="text1"/>
          <w:sz w:val="24"/>
          <w:szCs w:val="24"/>
        </w:rPr>
        <w:t>so contain</w:t>
      </w:r>
      <w:r w:rsidR="1FBCF7F3" w:rsidRPr="458A03E2">
        <w:rPr>
          <w:rFonts w:ascii="Cambria" w:eastAsia="Times New Roman" w:hAnsi="Cambria" w:cs="Times New Roman"/>
          <w:color w:val="000000" w:themeColor="text1"/>
          <w:sz w:val="24"/>
          <w:szCs w:val="24"/>
        </w:rPr>
        <w:t>s</w:t>
      </w:r>
      <w:r w:rsidRPr="458A03E2">
        <w:rPr>
          <w:rFonts w:ascii="Cambria" w:eastAsia="Times New Roman" w:hAnsi="Cambria" w:cs="Times New Roman"/>
          <w:color w:val="000000" w:themeColor="text1"/>
          <w:sz w:val="24"/>
          <w:szCs w:val="24"/>
        </w:rPr>
        <w:t xml:space="preserve"> population counts </w:t>
      </w:r>
      <w:r w:rsidR="0AAD3684" w:rsidRPr="458A03E2">
        <w:rPr>
          <w:rFonts w:ascii="Cambria" w:eastAsia="Times New Roman" w:hAnsi="Cambria" w:cs="Times New Roman"/>
          <w:color w:val="000000" w:themeColor="text1"/>
          <w:sz w:val="24"/>
          <w:szCs w:val="24"/>
        </w:rPr>
        <w:t xml:space="preserve">from the World Population Prospects </w:t>
      </w:r>
      <w:r w:rsidRPr="458A03E2">
        <w:rPr>
          <w:rFonts w:ascii="Cambria" w:eastAsia="Times New Roman" w:hAnsi="Cambria" w:cs="Times New Roman"/>
          <w:color w:val="000000" w:themeColor="text1"/>
          <w:sz w:val="24"/>
          <w:szCs w:val="24"/>
        </w:rPr>
        <w:t xml:space="preserve">by </w:t>
      </w:r>
      <w:r w:rsidR="0C31BB6D" w:rsidRPr="458A03E2">
        <w:rPr>
          <w:rFonts w:ascii="Cambria" w:eastAsia="Times New Roman" w:hAnsi="Cambria" w:cs="Times New Roman"/>
          <w:color w:val="000000" w:themeColor="text1"/>
          <w:sz w:val="24"/>
          <w:szCs w:val="24"/>
        </w:rPr>
        <w:t xml:space="preserve">country, year, </w:t>
      </w:r>
      <w:proofErr w:type="gramStart"/>
      <w:r w:rsidR="0C31BB6D" w:rsidRPr="458A03E2">
        <w:rPr>
          <w:rFonts w:ascii="Cambria" w:eastAsia="Times New Roman" w:hAnsi="Cambria" w:cs="Times New Roman"/>
          <w:color w:val="000000" w:themeColor="text1"/>
          <w:sz w:val="24"/>
          <w:szCs w:val="24"/>
        </w:rPr>
        <w:t>sex</w:t>
      </w:r>
      <w:proofErr w:type="gramEnd"/>
      <w:r w:rsidR="0C31BB6D" w:rsidRPr="458A03E2">
        <w:rPr>
          <w:rFonts w:ascii="Cambria" w:eastAsia="Times New Roman" w:hAnsi="Cambria" w:cs="Times New Roman"/>
          <w:color w:val="000000" w:themeColor="text1"/>
          <w:sz w:val="24"/>
          <w:szCs w:val="24"/>
        </w:rPr>
        <w:t xml:space="preserve"> and age</w:t>
      </w:r>
      <w:r w:rsidR="6C2F3BEB" w:rsidRPr="458A03E2">
        <w:rPr>
          <w:rFonts w:ascii="Cambria" w:eastAsia="Times New Roman" w:hAnsi="Cambria" w:cs="Times New Roman"/>
          <w:color w:val="000000" w:themeColor="text1"/>
          <w:sz w:val="24"/>
          <w:szCs w:val="24"/>
        </w:rPr>
        <w:t xml:space="preserve"> (UN 2022)</w:t>
      </w:r>
      <w:r w:rsidR="38B1DA0A" w:rsidRPr="458A03E2">
        <w:rPr>
          <w:rFonts w:ascii="Cambria" w:eastAsia="Times New Roman" w:hAnsi="Cambria" w:cs="Times New Roman"/>
          <w:color w:val="000000" w:themeColor="text1"/>
          <w:sz w:val="24"/>
          <w:szCs w:val="24"/>
        </w:rPr>
        <w:t xml:space="preserve">. </w:t>
      </w:r>
      <w:r w:rsidR="540BBB47" w:rsidRPr="458A03E2">
        <w:rPr>
          <w:rFonts w:ascii="Cambria" w:eastAsia="Times New Roman" w:hAnsi="Cambria" w:cs="Times New Roman"/>
          <w:color w:val="000000" w:themeColor="text1"/>
          <w:sz w:val="24"/>
          <w:szCs w:val="24"/>
        </w:rPr>
        <w:t>The data</w:t>
      </w:r>
      <w:r w:rsidR="3D8947D9" w:rsidRPr="458A03E2">
        <w:rPr>
          <w:rFonts w:ascii="Cambria" w:eastAsia="Times New Roman" w:hAnsi="Cambria" w:cs="Times New Roman"/>
          <w:color w:val="000000" w:themeColor="text1"/>
          <w:sz w:val="24"/>
          <w:szCs w:val="24"/>
        </w:rPr>
        <w:t>set</w:t>
      </w:r>
      <w:r w:rsidR="540BBB47" w:rsidRPr="458A03E2">
        <w:rPr>
          <w:rFonts w:ascii="Cambria" w:eastAsia="Times New Roman" w:hAnsi="Cambria" w:cs="Times New Roman"/>
          <w:color w:val="000000" w:themeColor="text1"/>
          <w:sz w:val="24"/>
          <w:szCs w:val="24"/>
        </w:rPr>
        <w:t xml:space="preserve"> </w:t>
      </w:r>
      <w:r w:rsidR="00715C58" w:rsidRPr="458A03E2">
        <w:rPr>
          <w:rFonts w:ascii="Cambria" w:eastAsia="Times New Roman" w:hAnsi="Cambria" w:cs="Times New Roman"/>
          <w:color w:val="000000" w:themeColor="text1"/>
          <w:sz w:val="24"/>
          <w:szCs w:val="24"/>
        </w:rPr>
        <w:t>covers</w:t>
      </w:r>
      <w:r w:rsidR="1A84B2A4" w:rsidRPr="458A03E2">
        <w:rPr>
          <w:rFonts w:ascii="Cambria" w:eastAsia="Times New Roman" w:hAnsi="Cambria" w:cs="Times New Roman"/>
          <w:color w:val="000000" w:themeColor="text1"/>
          <w:sz w:val="24"/>
          <w:szCs w:val="24"/>
        </w:rPr>
        <w:t xml:space="preserve"> </w:t>
      </w:r>
      <w:r w:rsidR="79CD3EB0" w:rsidRPr="458A03E2">
        <w:rPr>
          <w:rFonts w:ascii="Cambria" w:eastAsia="Times New Roman" w:hAnsi="Cambria" w:cs="Times New Roman"/>
          <w:color w:val="000000" w:themeColor="text1"/>
          <w:sz w:val="24"/>
          <w:szCs w:val="24"/>
        </w:rPr>
        <w:t xml:space="preserve">194 </w:t>
      </w:r>
      <w:r w:rsidR="1A84B2A4" w:rsidRPr="458A03E2">
        <w:rPr>
          <w:rFonts w:ascii="Cambria" w:eastAsia="Times New Roman" w:hAnsi="Cambria" w:cs="Times New Roman"/>
          <w:color w:val="000000" w:themeColor="text1"/>
          <w:sz w:val="24"/>
          <w:szCs w:val="24"/>
        </w:rPr>
        <w:t xml:space="preserve">countries in 2020 and </w:t>
      </w:r>
      <w:r w:rsidR="3551D8DC" w:rsidRPr="458A03E2">
        <w:rPr>
          <w:rFonts w:ascii="Cambria" w:eastAsia="Times New Roman" w:hAnsi="Cambria" w:cs="Times New Roman"/>
          <w:color w:val="000000" w:themeColor="text1"/>
          <w:sz w:val="24"/>
          <w:szCs w:val="24"/>
        </w:rPr>
        <w:t xml:space="preserve">194 </w:t>
      </w:r>
      <w:r w:rsidR="1A84B2A4" w:rsidRPr="458A03E2">
        <w:rPr>
          <w:rFonts w:ascii="Cambria" w:eastAsia="Times New Roman" w:hAnsi="Cambria" w:cs="Times New Roman"/>
          <w:color w:val="000000" w:themeColor="text1"/>
          <w:sz w:val="24"/>
          <w:szCs w:val="24"/>
        </w:rPr>
        <w:t xml:space="preserve">in 2021. </w:t>
      </w:r>
      <w:r w:rsidR="2470216D" w:rsidRPr="458A03E2">
        <w:rPr>
          <w:rFonts w:ascii="Cambria" w:eastAsia="Times New Roman" w:hAnsi="Cambria" w:cs="Times New Roman"/>
          <w:color w:val="000000" w:themeColor="text1"/>
          <w:sz w:val="24"/>
          <w:szCs w:val="24"/>
        </w:rPr>
        <w:t xml:space="preserve">For this analysis, only countries </w:t>
      </w:r>
      <w:r w:rsidR="7EE5921D" w:rsidRPr="458A03E2">
        <w:rPr>
          <w:rFonts w:ascii="Cambria" w:eastAsia="Times New Roman" w:hAnsi="Cambria" w:cs="Times New Roman"/>
          <w:color w:val="000000" w:themeColor="text1"/>
          <w:sz w:val="24"/>
          <w:szCs w:val="24"/>
        </w:rPr>
        <w:t xml:space="preserve">with excess death estimates </w:t>
      </w:r>
      <w:r w:rsidR="6537249B" w:rsidRPr="458A03E2">
        <w:rPr>
          <w:rFonts w:ascii="Cambria" w:eastAsia="Times New Roman" w:hAnsi="Cambria" w:cs="Times New Roman"/>
          <w:color w:val="000000" w:themeColor="text1"/>
          <w:sz w:val="24"/>
          <w:szCs w:val="24"/>
        </w:rPr>
        <w:t xml:space="preserve">based on </w:t>
      </w:r>
      <w:r w:rsidR="79236C7A" w:rsidRPr="458A03E2">
        <w:rPr>
          <w:rFonts w:ascii="Cambria" w:eastAsia="Times New Roman" w:hAnsi="Cambria" w:cs="Times New Roman"/>
          <w:color w:val="000000" w:themeColor="text1"/>
          <w:sz w:val="24"/>
          <w:szCs w:val="24"/>
        </w:rPr>
        <w:t>actual</w:t>
      </w:r>
      <w:r w:rsidR="6537249B" w:rsidRPr="458A03E2">
        <w:rPr>
          <w:rFonts w:ascii="Cambria" w:eastAsia="Times New Roman" w:hAnsi="Cambria" w:cs="Times New Roman"/>
          <w:color w:val="000000" w:themeColor="text1"/>
          <w:sz w:val="24"/>
          <w:szCs w:val="24"/>
        </w:rPr>
        <w:t xml:space="preserve"> all-cause death </w:t>
      </w:r>
      <w:r w:rsidR="79236C7A" w:rsidRPr="458A03E2">
        <w:rPr>
          <w:rFonts w:ascii="Cambria" w:eastAsia="Times New Roman" w:hAnsi="Cambria" w:cs="Times New Roman"/>
          <w:color w:val="000000" w:themeColor="text1"/>
          <w:sz w:val="24"/>
          <w:szCs w:val="24"/>
        </w:rPr>
        <w:t>(not predicted)</w:t>
      </w:r>
      <w:r w:rsidR="6537249B" w:rsidRPr="458A03E2">
        <w:rPr>
          <w:rFonts w:ascii="Cambria" w:eastAsia="Times New Roman" w:hAnsi="Cambria" w:cs="Times New Roman"/>
          <w:color w:val="000000" w:themeColor="text1"/>
          <w:sz w:val="24"/>
          <w:szCs w:val="24"/>
        </w:rPr>
        <w:t xml:space="preserve"> by </w:t>
      </w:r>
      <w:r w:rsidR="79236C7A" w:rsidRPr="458A03E2">
        <w:rPr>
          <w:rFonts w:ascii="Cambria" w:eastAsia="Times New Roman" w:hAnsi="Cambria" w:cs="Times New Roman"/>
          <w:color w:val="000000" w:themeColor="text1"/>
          <w:sz w:val="24"/>
          <w:szCs w:val="24"/>
        </w:rPr>
        <w:t>sex</w:t>
      </w:r>
      <w:r w:rsidR="6537249B" w:rsidRPr="458A03E2">
        <w:rPr>
          <w:rFonts w:ascii="Cambria" w:eastAsia="Times New Roman" w:hAnsi="Cambria" w:cs="Times New Roman"/>
          <w:color w:val="000000" w:themeColor="text1"/>
          <w:sz w:val="24"/>
          <w:szCs w:val="24"/>
        </w:rPr>
        <w:t xml:space="preserve"> and age-group </w:t>
      </w:r>
      <w:r w:rsidR="00337583" w:rsidRPr="458A03E2">
        <w:rPr>
          <w:rFonts w:ascii="Cambria" w:eastAsia="Times New Roman" w:hAnsi="Cambria" w:cs="Times New Roman"/>
          <w:color w:val="000000" w:themeColor="text1"/>
          <w:sz w:val="24"/>
          <w:szCs w:val="24"/>
        </w:rPr>
        <w:t xml:space="preserve">are </w:t>
      </w:r>
      <w:r w:rsidR="140D3D56" w:rsidRPr="458A03E2">
        <w:rPr>
          <w:rFonts w:ascii="Cambria" w:eastAsia="Times New Roman" w:hAnsi="Cambria" w:cs="Times New Roman"/>
          <w:color w:val="000000" w:themeColor="text1"/>
          <w:sz w:val="24"/>
          <w:szCs w:val="24"/>
        </w:rPr>
        <w:t>included</w:t>
      </w:r>
      <w:r w:rsidR="6DE8EC74" w:rsidRPr="458A03E2">
        <w:rPr>
          <w:rFonts w:ascii="Cambria" w:eastAsia="Times New Roman" w:hAnsi="Cambria" w:cs="Times New Roman"/>
          <w:color w:val="000000" w:themeColor="text1"/>
          <w:sz w:val="24"/>
          <w:szCs w:val="24"/>
        </w:rPr>
        <w:t>. This limits the sample to</w:t>
      </w:r>
      <w:r w:rsidR="3915F539" w:rsidRPr="458A03E2">
        <w:rPr>
          <w:rFonts w:ascii="Cambria" w:eastAsia="Times New Roman" w:hAnsi="Cambria" w:cs="Times New Roman"/>
          <w:color w:val="000000" w:themeColor="text1"/>
          <w:sz w:val="24"/>
          <w:szCs w:val="24"/>
        </w:rPr>
        <w:t xml:space="preserve"> </w:t>
      </w:r>
      <w:r w:rsidR="156BB794" w:rsidRPr="458A03E2">
        <w:rPr>
          <w:rFonts w:ascii="Cambria" w:eastAsia="Times New Roman" w:hAnsi="Cambria" w:cs="Times New Roman"/>
          <w:color w:val="000000" w:themeColor="text1"/>
          <w:sz w:val="24"/>
          <w:szCs w:val="24"/>
        </w:rPr>
        <w:t xml:space="preserve">75 </w:t>
      </w:r>
      <w:r w:rsidR="3915F539" w:rsidRPr="458A03E2">
        <w:rPr>
          <w:rFonts w:ascii="Cambria" w:eastAsia="Times New Roman" w:hAnsi="Cambria" w:cs="Times New Roman"/>
          <w:color w:val="000000" w:themeColor="text1"/>
          <w:sz w:val="24"/>
          <w:szCs w:val="24"/>
        </w:rPr>
        <w:t>countries</w:t>
      </w:r>
      <w:r w:rsidR="540BBB47" w:rsidRPr="458A03E2">
        <w:rPr>
          <w:rFonts w:ascii="Cambria" w:eastAsia="Times New Roman" w:hAnsi="Cambria" w:cs="Times New Roman"/>
          <w:color w:val="000000" w:themeColor="text1"/>
          <w:sz w:val="24"/>
          <w:szCs w:val="24"/>
        </w:rPr>
        <w:t xml:space="preserve"> in 2020 and </w:t>
      </w:r>
      <w:r w:rsidR="550F9B2D" w:rsidRPr="458A03E2">
        <w:rPr>
          <w:rFonts w:ascii="Cambria" w:eastAsia="Times New Roman" w:hAnsi="Cambria" w:cs="Times New Roman"/>
          <w:color w:val="000000" w:themeColor="text1"/>
          <w:sz w:val="24"/>
          <w:szCs w:val="24"/>
        </w:rPr>
        <w:t>62</w:t>
      </w:r>
      <w:r w:rsidR="3915F539" w:rsidRPr="458A03E2">
        <w:rPr>
          <w:rFonts w:ascii="Cambria" w:eastAsia="Times New Roman" w:hAnsi="Cambria" w:cs="Times New Roman"/>
          <w:color w:val="000000" w:themeColor="text1"/>
          <w:sz w:val="24"/>
          <w:szCs w:val="24"/>
        </w:rPr>
        <w:t xml:space="preserve"> countries</w:t>
      </w:r>
      <w:r w:rsidR="540BBB47" w:rsidRPr="458A03E2">
        <w:rPr>
          <w:rFonts w:ascii="Cambria" w:eastAsia="Times New Roman" w:hAnsi="Cambria" w:cs="Times New Roman"/>
          <w:color w:val="000000" w:themeColor="text1"/>
          <w:sz w:val="24"/>
          <w:szCs w:val="24"/>
        </w:rPr>
        <w:t xml:space="preserve"> in 2021</w:t>
      </w:r>
      <w:r w:rsidR="7B9F49E4" w:rsidRPr="458A03E2">
        <w:rPr>
          <w:rFonts w:ascii="Cambria" w:eastAsia="Times New Roman" w:hAnsi="Cambria" w:cs="Times New Roman"/>
          <w:color w:val="000000" w:themeColor="text1"/>
          <w:sz w:val="24"/>
          <w:szCs w:val="24"/>
        </w:rPr>
        <w:t xml:space="preserve">. </w:t>
      </w:r>
      <w:r w:rsidR="6537249B" w:rsidRPr="458A03E2">
        <w:rPr>
          <w:rFonts w:ascii="Cambria" w:eastAsia="Times New Roman" w:hAnsi="Cambria" w:cs="Times New Roman"/>
          <w:color w:val="000000" w:themeColor="text1"/>
          <w:sz w:val="24"/>
          <w:szCs w:val="24"/>
        </w:rPr>
        <w:t xml:space="preserve">Additionally, </w:t>
      </w:r>
      <w:r w:rsidR="57F1AE51" w:rsidRPr="458A03E2">
        <w:rPr>
          <w:rFonts w:ascii="Cambria" w:eastAsia="Times New Roman" w:hAnsi="Cambria" w:cs="Times New Roman"/>
          <w:color w:val="000000" w:themeColor="text1"/>
          <w:sz w:val="24"/>
          <w:szCs w:val="24"/>
        </w:rPr>
        <w:t xml:space="preserve">we exclude </w:t>
      </w:r>
      <w:r w:rsidR="6537249B" w:rsidRPr="458A03E2">
        <w:rPr>
          <w:rFonts w:ascii="Cambria" w:eastAsia="Times New Roman" w:hAnsi="Cambria" w:cs="Times New Roman"/>
          <w:color w:val="000000" w:themeColor="text1"/>
          <w:sz w:val="24"/>
          <w:szCs w:val="24"/>
        </w:rPr>
        <w:t xml:space="preserve">countries with total excess deaths (both sexes combined) </w:t>
      </w:r>
      <w:r w:rsidR="57F1AE51" w:rsidRPr="458A03E2">
        <w:rPr>
          <w:rFonts w:ascii="Cambria" w:eastAsia="Times New Roman" w:hAnsi="Cambria" w:cs="Times New Roman"/>
          <w:color w:val="000000" w:themeColor="text1"/>
          <w:sz w:val="24"/>
          <w:szCs w:val="24"/>
        </w:rPr>
        <w:t xml:space="preserve">below </w:t>
      </w:r>
      <w:r w:rsidR="6537249B" w:rsidRPr="458A03E2">
        <w:rPr>
          <w:rFonts w:ascii="Cambria" w:eastAsia="Times New Roman" w:hAnsi="Cambria" w:cs="Times New Roman"/>
          <w:color w:val="000000" w:themeColor="text1"/>
          <w:sz w:val="24"/>
          <w:szCs w:val="24"/>
        </w:rPr>
        <w:t>2</w:t>
      </w:r>
      <w:r w:rsidR="57F1AE51" w:rsidRPr="458A03E2">
        <w:rPr>
          <w:rFonts w:ascii="Cambria" w:eastAsia="Times New Roman" w:hAnsi="Cambria" w:cs="Times New Roman"/>
          <w:color w:val="000000" w:themeColor="text1"/>
          <w:sz w:val="24"/>
          <w:szCs w:val="24"/>
        </w:rPr>
        <w:t>,</w:t>
      </w:r>
      <w:r w:rsidR="6537249B" w:rsidRPr="458A03E2">
        <w:rPr>
          <w:rFonts w:ascii="Cambria" w:eastAsia="Times New Roman" w:hAnsi="Cambria" w:cs="Times New Roman"/>
          <w:color w:val="000000" w:themeColor="text1"/>
          <w:sz w:val="24"/>
          <w:szCs w:val="24"/>
        </w:rPr>
        <w:t xml:space="preserve">000 in </w:t>
      </w:r>
      <w:r w:rsidR="310CF251" w:rsidRPr="458A03E2">
        <w:rPr>
          <w:rFonts w:ascii="Cambria" w:eastAsia="Times New Roman" w:hAnsi="Cambria" w:cs="Times New Roman"/>
          <w:color w:val="000000" w:themeColor="text1"/>
          <w:sz w:val="24"/>
          <w:szCs w:val="24"/>
        </w:rPr>
        <w:t xml:space="preserve">either </w:t>
      </w:r>
      <w:r w:rsidR="6537249B" w:rsidRPr="458A03E2">
        <w:rPr>
          <w:rFonts w:ascii="Cambria" w:eastAsia="Times New Roman" w:hAnsi="Cambria" w:cs="Times New Roman"/>
          <w:color w:val="000000" w:themeColor="text1"/>
          <w:sz w:val="24"/>
          <w:szCs w:val="24"/>
        </w:rPr>
        <w:t>2020 or 2021.</w:t>
      </w:r>
      <w:r w:rsidR="7D60DDC2" w:rsidRPr="458A03E2">
        <w:rPr>
          <w:rFonts w:ascii="Cambria" w:eastAsia="Times New Roman" w:hAnsi="Cambria" w:cs="Times New Roman"/>
          <w:color w:val="000000" w:themeColor="text1"/>
          <w:sz w:val="24"/>
          <w:szCs w:val="24"/>
        </w:rPr>
        <w:t xml:space="preserve"> </w:t>
      </w:r>
      <w:r w:rsidR="3915F539" w:rsidRPr="458A03E2">
        <w:rPr>
          <w:rFonts w:ascii="Cambria" w:eastAsia="Times New Roman" w:hAnsi="Cambria" w:cs="Times New Roman"/>
          <w:color w:val="000000" w:themeColor="text1"/>
          <w:sz w:val="24"/>
          <w:szCs w:val="24"/>
        </w:rPr>
        <w:t xml:space="preserve">After applying these two criteria, </w:t>
      </w:r>
      <w:r w:rsidR="00337583" w:rsidRPr="458A03E2">
        <w:rPr>
          <w:rFonts w:ascii="Cambria" w:eastAsia="Times New Roman" w:hAnsi="Cambria" w:cs="Times New Roman"/>
          <w:color w:val="000000" w:themeColor="text1"/>
          <w:sz w:val="24"/>
          <w:szCs w:val="24"/>
        </w:rPr>
        <w:t xml:space="preserve">we have </w:t>
      </w:r>
      <w:r w:rsidR="6537249B" w:rsidRPr="458A03E2">
        <w:rPr>
          <w:rFonts w:ascii="Cambria" w:eastAsia="Times New Roman" w:hAnsi="Cambria" w:cs="Times New Roman"/>
          <w:color w:val="000000" w:themeColor="text1"/>
          <w:sz w:val="24"/>
          <w:szCs w:val="24"/>
        </w:rPr>
        <w:t>66 countries in this analysis</w:t>
      </w:r>
      <w:r w:rsidR="3915F539" w:rsidRPr="458A03E2">
        <w:rPr>
          <w:rFonts w:ascii="Cambria" w:eastAsia="Times New Roman" w:hAnsi="Cambria" w:cs="Times New Roman"/>
          <w:color w:val="000000" w:themeColor="text1"/>
          <w:sz w:val="24"/>
          <w:szCs w:val="24"/>
        </w:rPr>
        <w:t xml:space="preserve">: </w:t>
      </w:r>
      <w:r w:rsidR="6537249B" w:rsidRPr="458A03E2">
        <w:rPr>
          <w:rFonts w:ascii="Cambria" w:eastAsia="Times New Roman" w:hAnsi="Cambria" w:cs="Times New Roman"/>
          <w:color w:val="000000" w:themeColor="text1"/>
          <w:sz w:val="24"/>
          <w:szCs w:val="24"/>
        </w:rPr>
        <w:t xml:space="preserve">54 </w:t>
      </w:r>
      <w:r w:rsidR="3915F539" w:rsidRPr="458A03E2">
        <w:rPr>
          <w:rFonts w:ascii="Cambria" w:eastAsia="Times New Roman" w:hAnsi="Cambria" w:cs="Times New Roman"/>
          <w:color w:val="000000" w:themeColor="text1"/>
          <w:sz w:val="24"/>
          <w:szCs w:val="24"/>
        </w:rPr>
        <w:t>in 2020 and 57 in 2021</w:t>
      </w:r>
      <w:r w:rsidR="2B79E80F" w:rsidRPr="458A03E2">
        <w:rPr>
          <w:rFonts w:ascii="Cambria" w:eastAsia="Times New Roman" w:hAnsi="Cambria" w:cs="Times New Roman"/>
          <w:color w:val="000000" w:themeColor="text1"/>
          <w:sz w:val="24"/>
          <w:szCs w:val="24"/>
        </w:rPr>
        <w:t xml:space="preserve"> (Table 1)</w:t>
      </w:r>
      <w:r w:rsidR="3915F539" w:rsidRPr="458A03E2">
        <w:rPr>
          <w:rFonts w:ascii="Cambria" w:eastAsia="Times New Roman" w:hAnsi="Cambria" w:cs="Times New Roman"/>
          <w:color w:val="000000" w:themeColor="text1"/>
          <w:sz w:val="24"/>
          <w:szCs w:val="24"/>
        </w:rPr>
        <w:t xml:space="preserve">. </w:t>
      </w:r>
      <w:r w:rsidR="08A3D1DC" w:rsidRPr="458A03E2">
        <w:rPr>
          <w:rFonts w:ascii="Cambria" w:eastAsia="Times New Roman" w:hAnsi="Cambria" w:cs="Times New Roman"/>
          <w:color w:val="000000" w:themeColor="text1"/>
          <w:sz w:val="24"/>
          <w:szCs w:val="24"/>
        </w:rPr>
        <w:t>Lastly, w</w:t>
      </w:r>
      <w:r w:rsidR="53189267" w:rsidRPr="458A03E2">
        <w:rPr>
          <w:rFonts w:ascii="Cambria" w:eastAsia="Times New Roman" w:hAnsi="Cambria" w:cs="Times New Roman"/>
          <w:color w:val="000000" w:themeColor="text1"/>
          <w:sz w:val="24"/>
          <w:szCs w:val="24"/>
        </w:rPr>
        <w:t>e analyze</w:t>
      </w:r>
      <w:r w:rsidR="00337583" w:rsidRPr="458A03E2">
        <w:rPr>
          <w:rFonts w:ascii="Cambria" w:eastAsia="Times New Roman" w:hAnsi="Cambria" w:cs="Times New Roman"/>
          <w:color w:val="000000" w:themeColor="text1"/>
          <w:sz w:val="24"/>
          <w:szCs w:val="24"/>
        </w:rPr>
        <w:t xml:space="preserve"> </w:t>
      </w:r>
      <w:r w:rsidR="53189267" w:rsidRPr="458A03E2">
        <w:rPr>
          <w:rFonts w:ascii="Cambria" w:eastAsia="Times New Roman" w:hAnsi="Cambria" w:cs="Times New Roman"/>
          <w:color w:val="000000" w:themeColor="text1"/>
          <w:sz w:val="24"/>
          <w:szCs w:val="24"/>
        </w:rPr>
        <w:t xml:space="preserve">mortality data </w:t>
      </w:r>
      <w:r w:rsidR="202880BB" w:rsidRPr="458A03E2">
        <w:rPr>
          <w:rFonts w:ascii="Cambria" w:eastAsia="Times New Roman" w:hAnsi="Cambria" w:cs="Times New Roman"/>
          <w:color w:val="000000" w:themeColor="text1"/>
          <w:sz w:val="24"/>
          <w:szCs w:val="24"/>
        </w:rPr>
        <w:t xml:space="preserve">only </w:t>
      </w:r>
      <w:r w:rsidR="53189267" w:rsidRPr="458A03E2">
        <w:rPr>
          <w:rFonts w:ascii="Cambria" w:eastAsia="Times New Roman" w:hAnsi="Cambria" w:cs="Times New Roman"/>
          <w:color w:val="000000" w:themeColor="text1"/>
          <w:sz w:val="24"/>
          <w:szCs w:val="24"/>
        </w:rPr>
        <w:t>for adults 4</w:t>
      </w:r>
      <w:r w:rsidR="41AD6717" w:rsidRPr="458A03E2">
        <w:rPr>
          <w:rFonts w:ascii="Cambria" w:eastAsia="Times New Roman" w:hAnsi="Cambria" w:cs="Times New Roman"/>
          <w:color w:val="000000" w:themeColor="text1"/>
          <w:sz w:val="24"/>
          <w:szCs w:val="24"/>
        </w:rPr>
        <w:t>5 years</w:t>
      </w:r>
      <w:r w:rsidR="53189267" w:rsidRPr="458A03E2">
        <w:rPr>
          <w:rFonts w:ascii="Cambria" w:eastAsia="Times New Roman" w:hAnsi="Cambria" w:cs="Times New Roman"/>
          <w:color w:val="000000" w:themeColor="text1"/>
          <w:sz w:val="24"/>
          <w:szCs w:val="24"/>
        </w:rPr>
        <w:t xml:space="preserve"> </w:t>
      </w:r>
      <w:r w:rsidR="7EBB4873" w:rsidRPr="458A03E2">
        <w:rPr>
          <w:rFonts w:ascii="Cambria" w:eastAsia="Times New Roman" w:hAnsi="Cambria" w:cs="Times New Roman"/>
          <w:color w:val="000000" w:themeColor="text1"/>
          <w:sz w:val="24"/>
          <w:szCs w:val="24"/>
        </w:rPr>
        <w:t xml:space="preserve">and older, </w:t>
      </w:r>
      <w:r w:rsidR="4B46EC22" w:rsidRPr="458A03E2">
        <w:rPr>
          <w:rFonts w:ascii="Cambria" w:eastAsia="Times New Roman" w:hAnsi="Cambria" w:cs="Times New Roman"/>
          <w:color w:val="000000" w:themeColor="text1"/>
          <w:sz w:val="24"/>
          <w:szCs w:val="24"/>
        </w:rPr>
        <w:t>since excess death</w:t>
      </w:r>
      <w:r w:rsidR="74955003" w:rsidRPr="458A03E2">
        <w:rPr>
          <w:rFonts w:ascii="Cambria" w:eastAsia="Times New Roman" w:hAnsi="Cambria" w:cs="Times New Roman"/>
          <w:color w:val="000000" w:themeColor="text1"/>
          <w:sz w:val="24"/>
          <w:szCs w:val="24"/>
        </w:rPr>
        <w:t xml:space="preserve"> rates</w:t>
      </w:r>
      <w:r w:rsidR="4B46EC22" w:rsidRPr="458A03E2">
        <w:rPr>
          <w:rFonts w:ascii="Cambria" w:eastAsia="Times New Roman" w:hAnsi="Cambria" w:cs="Times New Roman"/>
          <w:color w:val="000000" w:themeColor="text1"/>
          <w:sz w:val="24"/>
          <w:szCs w:val="24"/>
        </w:rPr>
        <w:t xml:space="preserve"> are</w:t>
      </w:r>
      <w:r w:rsidR="40924F7C" w:rsidRPr="458A03E2">
        <w:rPr>
          <w:rFonts w:ascii="Cambria" w:eastAsia="Times New Roman" w:hAnsi="Cambria" w:cs="Times New Roman"/>
          <w:color w:val="000000" w:themeColor="text1"/>
          <w:sz w:val="24"/>
          <w:szCs w:val="24"/>
        </w:rPr>
        <w:t xml:space="preserve"> extremely low</w:t>
      </w:r>
      <w:r w:rsidR="4B46EC22" w:rsidRPr="458A03E2">
        <w:rPr>
          <w:rFonts w:ascii="Cambria" w:eastAsia="Times New Roman" w:hAnsi="Cambria" w:cs="Times New Roman"/>
          <w:color w:val="000000" w:themeColor="text1"/>
          <w:sz w:val="24"/>
          <w:szCs w:val="24"/>
        </w:rPr>
        <w:t xml:space="preserve"> for younger ages</w:t>
      </w:r>
      <w:r w:rsidR="2B438F11" w:rsidRPr="458A03E2">
        <w:rPr>
          <w:rFonts w:ascii="Cambria" w:eastAsia="Times New Roman" w:hAnsi="Cambria" w:cs="Times New Roman"/>
          <w:color w:val="000000" w:themeColor="text1"/>
          <w:sz w:val="24"/>
          <w:szCs w:val="24"/>
        </w:rPr>
        <w:t xml:space="preserve">. </w:t>
      </w:r>
    </w:p>
    <w:p w14:paraId="4F3DF4E3" w14:textId="2E7673E8" w:rsidR="51BA5DEE" w:rsidRDefault="00337583" w:rsidP="51BA5DEE">
      <w:pPr>
        <w:rPr>
          <w:rFonts w:ascii="Cambria" w:eastAsia="Times New Roman" w:hAnsi="Cambria" w:cs="Times New Roman"/>
          <w:color w:val="000000" w:themeColor="text1"/>
          <w:sz w:val="24"/>
          <w:szCs w:val="24"/>
        </w:rPr>
      </w:pPr>
      <w:r>
        <w:rPr>
          <w:rFonts w:ascii="Cambria" w:eastAsia="Times New Roman" w:hAnsi="Cambria" w:cs="Times New Roman"/>
          <w:color w:val="000000" w:themeColor="text1"/>
          <w:sz w:val="24"/>
          <w:szCs w:val="24"/>
        </w:rPr>
        <w:t>[TABLE 1]</w:t>
      </w:r>
    </w:p>
    <w:p w14:paraId="2C38F69A" w14:textId="1D391252" w:rsidR="00BC661A" w:rsidRPr="000F2EAC" w:rsidRDefault="000F2EAC" w:rsidP="00BC661A">
      <w:pPr>
        <w:rPr>
          <w:rFonts w:ascii="Cambria" w:eastAsia="Times New Roman" w:hAnsi="Cambria" w:cs="Times New Roman"/>
          <w:i/>
          <w:iCs/>
          <w:color w:val="000000" w:themeColor="text1"/>
          <w:sz w:val="24"/>
          <w:szCs w:val="24"/>
        </w:rPr>
      </w:pPr>
      <w:r>
        <w:rPr>
          <w:rFonts w:ascii="Cambria" w:eastAsia="Times New Roman" w:hAnsi="Cambria" w:cs="Times New Roman"/>
          <w:i/>
          <w:iCs/>
          <w:color w:val="000000" w:themeColor="text1"/>
          <w:sz w:val="24"/>
          <w:szCs w:val="24"/>
        </w:rPr>
        <w:t>Estimating age-mortality patterns</w:t>
      </w:r>
    </w:p>
    <w:p w14:paraId="20593070" w14:textId="29731EDE" w:rsidR="00BC661A" w:rsidRPr="001A0821" w:rsidRDefault="000F2EAC" w:rsidP="00286D33">
      <w:pPr>
        <w:jc w:val="both"/>
        <w:rPr>
          <w:rFonts w:ascii="Cambria" w:eastAsia="Times New Roman" w:hAnsi="Cambria" w:cs="Times New Roman"/>
          <w:color w:val="000000" w:themeColor="text1"/>
          <w:sz w:val="24"/>
          <w:szCs w:val="24"/>
        </w:rPr>
      </w:pPr>
      <w:r>
        <w:rPr>
          <w:rFonts w:ascii="Cambria" w:eastAsia="Times New Roman" w:hAnsi="Cambria" w:cs="Times New Roman"/>
          <w:color w:val="000000" w:themeColor="text1"/>
          <w:sz w:val="24"/>
          <w:szCs w:val="24"/>
        </w:rPr>
        <w:t xml:space="preserve">To </w:t>
      </w:r>
      <w:r w:rsidR="00337184">
        <w:rPr>
          <w:rFonts w:ascii="Cambria" w:eastAsia="Times New Roman" w:hAnsi="Cambria" w:cs="Times New Roman"/>
          <w:color w:val="000000" w:themeColor="text1"/>
          <w:sz w:val="24"/>
          <w:szCs w:val="24"/>
        </w:rPr>
        <w:t>characterize the age-mortality patterns drawing on the data from multiple countries, w</w:t>
      </w:r>
      <w:r w:rsidR="003D0FB2" w:rsidRPr="27C6F2FF">
        <w:rPr>
          <w:rFonts w:ascii="Cambria" w:eastAsia="Times New Roman" w:hAnsi="Cambria" w:cs="Times New Roman"/>
          <w:color w:val="000000" w:themeColor="text1"/>
          <w:sz w:val="24"/>
          <w:szCs w:val="24"/>
        </w:rPr>
        <w:t>e estimate a</w:t>
      </w:r>
      <w:r w:rsidR="00147E89" w:rsidRPr="27C6F2FF">
        <w:rPr>
          <w:rFonts w:ascii="Cambria" w:eastAsia="Times New Roman" w:hAnsi="Cambria" w:cs="Times New Roman"/>
          <w:color w:val="000000" w:themeColor="text1"/>
          <w:sz w:val="24"/>
          <w:szCs w:val="24"/>
        </w:rPr>
        <w:t xml:space="preserve"> </w:t>
      </w:r>
      <w:r w:rsidR="003D0FB2" w:rsidRPr="27C6F2FF">
        <w:rPr>
          <w:rFonts w:ascii="Cambria" w:eastAsia="Times New Roman" w:hAnsi="Cambria" w:cs="Times New Roman"/>
          <w:color w:val="000000" w:themeColor="text1"/>
          <w:sz w:val="24"/>
          <w:szCs w:val="24"/>
        </w:rPr>
        <w:t xml:space="preserve">model </w:t>
      </w:r>
      <w:r w:rsidR="52CAACDA" w:rsidRPr="27C6F2FF">
        <w:rPr>
          <w:rFonts w:ascii="Cambria" w:eastAsia="Times New Roman" w:hAnsi="Cambria" w:cs="Times New Roman"/>
          <w:color w:val="000000" w:themeColor="text1"/>
          <w:sz w:val="24"/>
          <w:szCs w:val="24"/>
        </w:rPr>
        <w:t xml:space="preserve">of the </w:t>
      </w:r>
      <w:r w:rsidR="003D0FB2" w:rsidRPr="27C6F2FF">
        <w:rPr>
          <w:rFonts w:ascii="Cambria" w:eastAsia="Times New Roman" w:hAnsi="Cambria" w:cs="Times New Roman"/>
          <w:color w:val="000000" w:themeColor="text1"/>
          <w:sz w:val="24"/>
          <w:szCs w:val="24"/>
        </w:rPr>
        <w:t xml:space="preserve">age-mortality curve </w:t>
      </w:r>
      <w:r w:rsidR="2C038706" w:rsidRPr="27C6F2FF">
        <w:rPr>
          <w:rFonts w:ascii="Cambria" w:eastAsia="Times New Roman" w:hAnsi="Cambria" w:cs="Times New Roman"/>
          <w:color w:val="000000" w:themeColor="text1"/>
          <w:sz w:val="24"/>
          <w:szCs w:val="24"/>
        </w:rPr>
        <w:t xml:space="preserve">with interactions </w:t>
      </w:r>
      <w:r w:rsidR="003D0FB2" w:rsidRPr="27C6F2FF">
        <w:rPr>
          <w:rFonts w:ascii="Cambria" w:eastAsia="Times New Roman" w:hAnsi="Cambria" w:cs="Times New Roman"/>
          <w:color w:val="000000" w:themeColor="text1"/>
          <w:sz w:val="24"/>
          <w:szCs w:val="24"/>
        </w:rPr>
        <w:t>by sex</w:t>
      </w:r>
      <w:r w:rsidR="00147E89" w:rsidRPr="27C6F2FF">
        <w:rPr>
          <w:rFonts w:ascii="Cambria" w:eastAsia="Times New Roman" w:hAnsi="Cambria" w:cs="Times New Roman"/>
          <w:color w:val="000000" w:themeColor="text1"/>
          <w:sz w:val="24"/>
          <w:szCs w:val="24"/>
        </w:rPr>
        <w:t xml:space="preserve"> </w:t>
      </w:r>
      <w:r w:rsidR="74E43BD0" w:rsidRPr="27C6F2FF">
        <w:rPr>
          <w:rFonts w:ascii="Cambria" w:eastAsia="Times New Roman" w:hAnsi="Cambria" w:cs="Times New Roman"/>
          <w:color w:val="000000" w:themeColor="text1"/>
          <w:sz w:val="24"/>
          <w:szCs w:val="24"/>
        </w:rPr>
        <w:t>for each country</w:t>
      </w:r>
      <w:r w:rsidR="003D0FB2" w:rsidRPr="27C6F2FF">
        <w:rPr>
          <w:rFonts w:ascii="Cambria" w:eastAsia="Times New Roman" w:hAnsi="Cambria" w:cs="Times New Roman"/>
          <w:color w:val="000000" w:themeColor="text1"/>
          <w:sz w:val="24"/>
          <w:szCs w:val="24"/>
        </w:rPr>
        <w:t xml:space="preserve">. </w:t>
      </w:r>
      <w:r w:rsidR="00A011EF" w:rsidRPr="27C6F2FF">
        <w:rPr>
          <w:rFonts w:ascii="Cambria" w:eastAsia="Times New Roman" w:hAnsi="Cambria" w:cs="Times New Roman"/>
          <w:color w:val="000000" w:themeColor="text1"/>
          <w:sz w:val="24"/>
          <w:szCs w:val="24"/>
        </w:rPr>
        <w:t xml:space="preserve">The </w:t>
      </w:r>
      <w:r w:rsidR="27EB2E7E" w:rsidRPr="27C6F2FF">
        <w:rPr>
          <w:rFonts w:ascii="Cambria" w:eastAsia="Times New Roman" w:hAnsi="Cambria" w:cs="Times New Roman"/>
          <w:color w:val="000000" w:themeColor="text1"/>
          <w:sz w:val="24"/>
          <w:szCs w:val="24"/>
        </w:rPr>
        <w:t>advantages</w:t>
      </w:r>
      <w:r w:rsidR="00A011EF" w:rsidRPr="27C6F2FF">
        <w:rPr>
          <w:rFonts w:ascii="Cambria" w:eastAsia="Times New Roman" w:hAnsi="Cambria" w:cs="Times New Roman"/>
          <w:color w:val="000000" w:themeColor="text1"/>
          <w:sz w:val="24"/>
          <w:szCs w:val="24"/>
        </w:rPr>
        <w:t xml:space="preserve"> </w:t>
      </w:r>
      <w:r w:rsidR="51682C9B" w:rsidRPr="27C6F2FF">
        <w:rPr>
          <w:rFonts w:ascii="Cambria" w:eastAsia="Times New Roman" w:hAnsi="Cambria" w:cs="Times New Roman"/>
          <w:color w:val="000000" w:themeColor="text1"/>
          <w:sz w:val="24"/>
          <w:szCs w:val="24"/>
        </w:rPr>
        <w:t>of</w:t>
      </w:r>
      <w:r w:rsidR="00A011EF" w:rsidRPr="27C6F2FF">
        <w:rPr>
          <w:rFonts w:ascii="Cambria" w:eastAsia="Times New Roman" w:hAnsi="Cambria" w:cs="Times New Roman"/>
          <w:color w:val="000000" w:themeColor="text1"/>
          <w:sz w:val="24"/>
          <w:szCs w:val="24"/>
        </w:rPr>
        <w:t xml:space="preserve"> working with a model are t</w:t>
      </w:r>
      <w:r w:rsidR="1E80EBD2" w:rsidRPr="27C6F2FF">
        <w:rPr>
          <w:rFonts w:ascii="Cambria" w:eastAsia="Times New Roman" w:hAnsi="Cambria" w:cs="Times New Roman"/>
          <w:color w:val="000000" w:themeColor="text1"/>
          <w:sz w:val="24"/>
          <w:szCs w:val="24"/>
        </w:rPr>
        <w:t>wo</w:t>
      </w:r>
      <w:r w:rsidR="00A011EF" w:rsidRPr="27C6F2FF">
        <w:rPr>
          <w:rFonts w:ascii="Cambria" w:eastAsia="Times New Roman" w:hAnsi="Cambria" w:cs="Times New Roman"/>
          <w:color w:val="000000" w:themeColor="text1"/>
          <w:sz w:val="24"/>
          <w:szCs w:val="24"/>
        </w:rPr>
        <w:t>-fold</w:t>
      </w:r>
      <w:r w:rsidR="00BE493E" w:rsidRPr="27C6F2FF">
        <w:rPr>
          <w:rFonts w:ascii="Cambria" w:eastAsia="Times New Roman" w:hAnsi="Cambria" w:cs="Times New Roman"/>
          <w:color w:val="000000" w:themeColor="text1"/>
          <w:sz w:val="24"/>
          <w:szCs w:val="24"/>
        </w:rPr>
        <w:t xml:space="preserve">. First, </w:t>
      </w:r>
      <w:r w:rsidR="00A011EF" w:rsidRPr="27C6F2FF">
        <w:rPr>
          <w:rFonts w:ascii="Cambria" w:eastAsia="Times New Roman" w:hAnsi="Cambria" w:cs="Times New Roman"/>
          <w:color w:val="000000" w:themeColor="text1"/>
          <w:sz w:val="24"/>
          <w:szCs w:val="24"/>
        </w:rPr>
        <w:t>it produces a</w:t>
      </w:r>
      <w:r w:rsidR="2DC3A640" w:rsidRPr="27C6F2FF">
        <w:rPr>
          <w:rFonts w:ascii="Cambria" w:eastAsia="Times New Roman" w:hAnsi="Cambria" w:cs="Times New Roman"/>
          <w:color w:val="000000" w:themeColor="text1"/>
          <w:sz w:val="24"/>
          <w:szCs w:val="24"/>
        </w:rPr>
        <w:t xml:space="preserve"> slope</w:t>
      </w:r>
      <w:r w:rsidR="00BC661A" w:rsidRPr="27C6F2FF">
        <w:rPr>
          <w:rFonts w:ascii="Cambria" w:eastAsia="Times New Roman" w:hAnsi="Cambria" w:cs="Times New Roman"/>
          <w:color w:val="000000" w:themeColor="text1"/>
          <w:sz w:val="24"/>
          <w:szCs w:val="24"/>
        </w:rPr>
        <w:t xml:space="preserve"> of the </w:t>
      </w:r>
      <w:r w:rsidR="2DC3A640" w:rsidRPr="27C6F2FF">
        <w:rPr>
          <w:rFonts w:ascii="Cambria" w:eastAsia="Times New Roman" w:hAnsi="Cambria" w:cs="Times New Roman"/>
          <w:color w:val="000000" w:themeColor="text1"/>
          <w:sz w:val="24"/>
          <w:szCs w:val="24"/>
        </w:rPr>
        <w:t xml:space="preserve">age-mortality curve by </w:t>
      </w:r>
      <w:r w:rsidR="003D0FB2" w:rsidRPr="27C6F2FF">
        <w:rPr>
          <w:rFonts w:ascii="Cambria" w:eastAsia="Times New Roman" w:hAnsi="Cambria" w:cs="Times New Roman"/>
          <w:color w:val="000000" w:themeColor="text1"/>
          <w:sz w:val="24"/>
          <w:szCs w:val="24"/>
        </w:rPr>
        <w:t>sex</w:t>
      </w:r>
      <w:r w:rsidR="00BE493E" w:rsidRPr="27C6F2FF">
        <w:rPr>
          <w:rFonts w:ascii="Cambria" w:eastAsia="Times New Roman" w:hAnsi="Cambria" w:cs="Times New Roman"/>
          <w:color w:val="000000" w:themeColor="text1"/>
          <w:sz w:val="24"/>
          <w:szCs w:val="24"/>
        </w:rPr>
        <w:t xml:space="preserve">. Second, </w:t>
      </w:r>
      <w:r w:rsidR="6671E128" w:rsidRPr="27C6F2FF">
        <w:rPr>
          <w:rFonts w:ascii="Cambria" w:eastAsia="Times New Roman" w:hAnsi="Cambria" w:cs="Times New Roman"/>
          <w:color w:val="000000" w:themeColor="text1"/>
          <w:sz w:val="24"/>
          <w:szCs w:val="24"/>
        </w:rPr>
        <w:t>it enables the use of predicted values for some estimated quantities</w:t>
      </w:r>
      <w:r w:rsidR="2180CC8B" w:rsidRPr="27C6F2FF">
        <w:rPr>
          <w:rFonts w:ascii="Cambria" w:eastAsia="Times New Roman" w:hAnsi="Cambria" w:cs="Times New Roman"/>
          <w:color w:val="000000" w:themeColor="text1"/>
          <w:sz w:val="24"/>
          <w:szCs w:val="24"/>
        </w:rPr>
        <w:t xml:space="preserve"> which minimize the influ</w:t>
      </w:r>
      <w:r w:rsidR="67F08087" w:rsidRPr="27C6F2FF">
        <w:rPr>
          <w:rFonts w:ascii="Cambria" w:eastAsia="Times New Roman" w:hAnsi="Cambria" w:cs="Times New Roman"/>
          <w:color w:val="000000" w:themeColor="text1"/>
          <w:sz w:val="24"/>
          <w:szCs w:val="24"/>
        </w:rPr>
        <w:t xml:space="preserve">ence of outliers </w:t>
      </w:r>
      <w:r w:rsidR="00AA269A" w:rsidRPr="27C6F2FF">
        <w:rPr>
          <w:rFonts w:ascii="Cambria" w:eastAsia="Times New Roman" w:hAnsi="Cambria" w:cs="Times New Roman"/>
          <w:color w:val="000000" w:themeColor="text1"/>
          <w:sz w:val="24"/>
          <w:szCs w:val="24"/>
        </w:rPr>
        <w:t>(discussed a</w:t>
      </w:r>
      <w:r w:rsidR="004A3A73" w:rsidRPr="27C6F2FF">
        <w:rPr>
          <w:rFonts w:ascii="Cambria" w:eastAsia="Times New Roman" w:hAnsi="Cambria" w:cs="Times New Roman"/>
          <w:color w:val="000000" w:themeColor="text1"/>
          <w:sz w:val="24"/>
          <w:szCs w:val="24"/>
        </w:rPr>
        <w:t>bove</w:t>
      </w:r>
      <w:r w:rsidR="00AA269A" w:rsidRPr="27C6F2FF">
        <w:rPr>
          <w:rFonts w:ascii="Cambria" w:eastAsia="Times New Roman" w:hAnsi="Cambria" w:cs="Times New Roman"/>
          <w:color w:val="000000" w:themeColor="text1"/>
          <w:sz w:val="24"/>
          <w:szCs w:val="24"/>
        </w:rPr>
        <w:t xml:space="preserve">) </w:t>
      </w:r>
      <w:r w:rsidR="67F08087" w:rsidRPr="27C6F2FF">
        <w:rPr>
          <w:rFonts w:ascii="Cambria" w:eastAsia="Times New Roman" w:hAnsi="Cambria" w:cs="Times New Roman"/>
          <w:color w:val="000000" w:themeColor="text1"/>
          <w:sz w:val="24"/>
          <w:szCs w:val="24"/>
        </w:rPr>
        <w:t>and</w:t>
      </w:r>
      <w:r w:rsidR="00AA269A" w:rsidRPr="27C6F2FF">
        <w:rPr>
          <w:rFonts w:ascii="Cambria" w:eastAsia="Times New Roman" w:hAnsi="Cambria" w:cs="Times New Roman"/>
          <w:color w:val="000000" w:themeColor="text1"/>
          <w:sz w:val="24"/>
          <w:szCs w:val="24"/>
        </w:rPr>
        <w:t>, importantly,</w:t>
      </w:r>
      <w:r w:rsidR="67F08087" w:rsidRPr="27C6F2FF">
        <w:rPr>
          <w:rFonts w:ascii="Cambria" w:eastAsia="Times New Roman" w:hAnsi="Cambria" w:cs="Times New Roman"/>
          <w:color w:val="000000" w:themeColor="text1"/>
          <w:sz w:val="24"/>
          <w:szCs w:val="24"/>
        </w:rPr>
        <w:t xml:space="preserve"> allow</w:t>
      </w:r>
      <w:r w:rsidR="00D57ADE" w:rsidRPr="27C6F2FF">
        <w:rPr>
          <w:rFonts w:ascii="Cambria" w:eastAsia="Times New Roman" w:hAnsi="Cambria" w:cs="Times New Roman"/>
          <w:color w:val="000000" w:themeColor="text1"/>
          <w:sz w:val="24"/>
          <w:szCs w:val="24"/>
        </w:rPr>
        <w:t>s</w:t>
      </w:r>
      <w:r w:rsidR="67F08087" w:rsidRPr="27C6F2FF">
        <w:rPr>
          <w:rFonts w:ascii="Cambria" w:eastAsia="Times New Roman" w:hAnsi="Cambria" w:cs="Times New Roman"/>
          <w:color w:val="000000" w:themeColor="text1"/>
          <w:sz w:val="24"/>
          <w:szCs w:val="24"/>
        </w:rPr>
        <w:t xml:space="preserve"> calculation of </w:t>
      </w:r>
      <w:r w:rsidR="2180CC8B" w:rsidRPr="27C6F2FF">
        <w:rPr>
          <w:rFonts w:ascii="Cambria" w:eastAsia="Times New Roman" w:hAnsi="Cambria" w:cs="Times New Roman"/>
          <w:color w:val="000000" w:themeColor="text1"/>
          <w:sz w:val="24"/>
          <w:szCs w:val="24"/>
        </w:rPr>
        <w:t>confidence intervals.</w:t>
      </w:r>
      <w:r w:rsidR="6671E128" w:rsidRPr="27C6F2FF">
        <w:rPr>
          <w:rFonts w:ascii="Cambria" w:eastAsia="Times New Roman" w:hAnsi="Cambria" w:cs="Times New Roman"/>
          <w:color w:val="000000" w:themeColor="text1"/>
          <w:sz w:val="24"/>
          <w:szCs w:val="24"/>
        </w:rPr>
        <w:t xml:space="preserve"> </w:t>
      </w:r>
      <w:r w:rsidR="116BE660" w:rsidRPr="27C6F2FF">
        <w:rPr>
          <w:rFonts w:ascii="Cambria" w:eastAsia="Times New Roman" w:hAnsi="Cambria" w:cs="Times New Roman"/>
          <w:color w:val="000000" w:themeColor="text1"/>
          <w:sz w:val="24"/>
          <w:szCs w:val="24"/>
        </w:rPr>
        <w:t>The</w:t>
      </w:r>
      <w:r w:rsidR="1BBBD32E" w:rsidRPr="27C6F2FF">
        <w:rPr>
          <w:rFonts w:ascii="Cambria" w:eastAsia="Times New Roman" w:hAnsi="Cambria" w:cs="Times New Roman"/>
          <w:color w:val="000000" w:themeColor="text1"/>
          <w:sz w:val="24"/>
          <w:szCs w:val="24"/>
        </w:rPr>
        <w:t xml:space="preserve"> </w:t>
      </w:r>
      <w:r w:rsidR="654B212B" w:rsidRPr="27C6F2FF">
        <w:rPr>
          <w:rFonts w:ascii="Cambria" w:eastAsia="Times New Roman" w:hAnsi="Cambria" w:cs="Times New Roman"/>
          <w:color w:val="000000" w:themeColor="text1"/>
          <w:sz w:val="24"/>
          <w:szCs w:val="24"/>
        </w:rPr>
        <w:t>model</w:t>
      </w:r>
      <w:r w:rsidR="5A43B185" w:rsidRPr="27C6F2FF">
        <w:rPr>
          <w:rFonts w:ascii="Cambria" w:eastAsia="Times New Roman" w:hAnsi="Cambria" w:cs="Times New Roman"/>
          <w:color w:val="000000" w:themeColor="text1"/>
          <w:sz w:val="24"/>
          <w:szCs w:val="24"/>
        </w:rPr>
        <w:t>s</w:t>
      </w:r>
      <w:r w:rsidR="654B212B" w:rsidRPr="27C6F2FF">
        <w:rPr>
          <w:rFonts w:ascii="Cambria" w:eastAsia="Times New Roman" w:hAnsi="Cambria" w:cs="Times New Roman"/>
          <w:color w:val="000000" w:themeColor="text1"/>
          <w:sz w:val="24"/>
          <w:szCs w:val="24"/>
        </w:rPr>
        <w:t xml:space="preserve"> </w:t>
      </w:r>
      <w:r w:rsidR="00D57ADE" w:rsidRPr="27C6F2FF">
        <w:rPr>
          <w:rFonts w:ascii="Cambria" w:eastAsia="Times New Roman" w:hAnsi="Cambria" w:cs="Times New Roman"/>
          <w:color w:val="000000" w:themeColor="text1"/>
          <w:sz w:val="24"/>
          <w:szCs w:val="24"/>
        </w:rPr>
        <w:t xml:space="preserve">are </w:t>
      </w:r>
      <w:r w:rsidR="75CA8292" w:rsidRPr="27C6F2FF">
        <w:rPr>
          <w:rFonts w:ascii="Cambria" w:eastAsia="Times New Roman" w:hAnsi="Cambria" w:cs="Times New Roman"/>
          <w:color w:val="000000" w:themeColor="text1"/>
          <w:sz w:val="24"/>
          <w:szCs w:val="24"/>
        </w:rPr>
        <w:t xml:space="preserve">estimated separately for </w:t>
      </w:r>
      <w:r w:rsidR="00BC661A" w:rsidRPr="27C6F2FF">
        <w:rPr>
          <w:rFonts w:ascii="Cambria" w:eastAsia="Times New Roman" w:hAnsi="Cambria" w:cs="Times New Roman"/>
          <w:color w:val="000000" w:themeColor="text1"/>
          <w:sz w:val="24"/>
          <w:szCs w:val="24"/>
        </w:rPr>
        <w:t>2020 and 2021 by fitting a Poisson regression using deaths as the response variable and population as an offset.</w:t>
      </w:r>
      <w:r w:rsidR="00A2182E" w:rsidRPr="27C6F2FF">
        <w:rPr>
          <w:rFonts w:ascii="Cambria" w:eastAsia="Times New Roman" w:hAnsi="Cambria" w:cs="Times New Roman"/>
          <w:color w:val="000000" w:themeColor="text1"/>
          <w:sz w:val="24"/>
          <w:szCs w:val="24"/>
        </w:rPr>
        <w:t xml:space="preserve"> </w:t>
      </w:r>
    </w:p>
    <w:p w14:paraId="18A3FEE6" w14:textId="77777777" w:rsidR="00BC661A" w:rsidRPr="001A0821" w:rsidRDefault="00BC661A" w:rsidP="00BC661A">
      <w:pPr>
        <w:rPr>
          <w:rFonts w:ascii="Cambria" w:eastAsia="Times New Roman" w:hAnsi="Cambria" w:cs="Times New Roman"/>
          <w:color w:val="000000" w:themeColor="text1"/>
          <w:sz w:val="24"/>
          <w:szCs w:val="24"/>
        </w:rPr>
      </w:pPr>
    </w:p>
    <w:p w14:paraId="66767899" w14:textId="77777777" w:rsidR="00BC661A" w:rsidRPr="001A0821" w:rsidRDefault="00932B33" w:rsidP="00BC661A">
      <w:pPr>
        <w:rPr>
          <w:rFonts w:ascii="Cambria" w:eastAsia="Times New Roman" w:hAnsi="Cambria" w:cs="Times New Roman"/>
          <w:color w:val="000000" w:themeColor="text1"/>
          <w:sz w:val="24"/>
          <w:szCs w:val="24"/>
        </w:rPr>
      </w:pPr>
      <m:oMathPara>
        <m:oMath>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x</m:t>
              </m:r>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s</m:t>
              </m:r>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i</m:t>
              </m:r>
            </m:sub>
          </m:sSub>
          <m:r>
            <m:rPr>
              <m:sty m:val="p"/>
            </m:rPr>
            <w:rPr>
              <w:rFonts w:ascii="Cambria Math" w:eastAsia="Times New Roman" w:hAnsi="Cambria Math" w:cs="Times New Roman"/>
              <w:color w:val="000000" w:themeColor="text1"/>
              <w:sz w:val="24"/>
              <w:szCs w:val="24"/>
            </w:rPr>
            <m:t xml:space="preserve"> ~ </m:t>
          </m:r>
          <m:r>
            <w:rPr>
              <w:rFonts w:ascii="Cambria Math" w:eastAsia="Times New Roman" w:hAnsi="Cambria Math" w:cs="Times New Roman"/>
              <w:color w:val="000000" w:themeColor="text1"/>
              <w:sz w:val="24"/>
              <w:szCs w:val="24"/>
            </w:rPr>
            <m:t>Poisson</m:t>
          </m:r>
          <m:d>
            <m:dPr>
              <m:ctrlPr>
                <w:rPr>
                  <w:rFonts w:ascii="Cambria Math" w:eastAsia="Times New Roman" w:hAnsi="Cambria Math" w:cs="Times New Roman"/>
                  <w:color w:val="000000" w:themeColor="text1"/>
                  <w:sz w:val="24"/>
                  <w:szCs w:val="24"/>
                </w:rPr>
              </m:ctrlPr>
            </m:dPr>
            <m:e>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u</m:t>
                  </m:r>
                </m:e>
                <m:sub>
                  <m:r>
                    <w:rPr>
                      <w:rFonts w:ascii="Cambria Math" w:eastAsia="Times New Roman" w:hAnsi="Cambria Math" w:cs="Times New Roman"/>
                      <w:color w:val="000000" w:themeColor="text1"/>
                      <w:sz w:val="24"/>
                      <w:szCs w:val="24"/>
                    </w:rPr>
                    <m:t>x</m:t>
                  </m:r>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s</m:t>
                  </m:r>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i</m:t>
                  </m:r>
                </m:sub>
              </m:sSub>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θ</m:t>
                  </m:r>
                </m:e>
                <m:sub>
                  <m:r>
                    <w:rPr>
                      <w:rFonts w:ascii="Cambria Math" w:eastAsia="Times New Roman" w:hAnsi="Cambria Math" w:cs="Times New Roman"/>
                      <w:color w:val="000000" w:themeColor="text1"/>
                      <w:sz w:val="24"/>
                      <w:szCs w:val="24"/>
                    </w:rPr>
                    <m:t>i</m:t>
                  </m:r>
                </m:sub>
              </m:sSub>
            </m:e>
          </m:d>
          <m:r>
            <m:rPr>
              <m:sty m:val="p"/>
            </m:rPr>
            <w:rPr>
              <w:rFonts w:ascii="Cambria Math" w:eastAsia="Times New Roman" w:hAnsi="Cambria Math" w:cs="Times New Roman"/>
              <w:color w:val="000000" w:themeColor="text1"/>
              <w:sz w:val="24"/>
              <w:szCs w:val="24"/>
            </w:rPr>
            <m:t xml:space="preserve"> </m:t>
          </m:r>
        </m:oMath>
      </m:oMathPara>
    </w:p>
    <w:p w14:paraId="69FD6484" w14:textId="77777777" w:rsidR="00BC661A" w:rsidRPr="001A0821" w:rsidRDefault="00BC661A" w:rsidP="00BC661A">
      <w:pPr>
        <w:rPr>
          <w:rFonts w:ascii="Cambria" w:eastAsia="Times New Roman" w:hAnsi="Cambria" w:cs="Times New Roman"/>
          <w:color w:val="000000" w:themeColor="text1"/>
          <w:sz w:val="24"/>
          <w:szCs w:val="24"/>
        </w:rPr>
      </w:pPr>
      <m:oMathPara>
        <m:oMath>
          <m:r>
            <w:rPr>
              <w:rFonts w:ascii="Cambria Math" w:eastAsia="Times New Roman" w:hAnsi="Cambria Math" w:cs="Times New Roman"/>
              <w:color w:val="000000" w:themeColor="text1"/>
              <w:sz w:val="24"/>
              <w:szCs w:val="24"/>
            </w:rPr>
            <m:t>where</m:t>
          </m:r>
          <m:r>
            <m:rPr>
              <m:sty m:val="p"/>
            </m:rPr>
            <w:rPr>
              <w:rFonts w:ascii="Cambria Math" w:eastAsia="Times New Roman" w:hAnsi="Cambria Math" w:cs="Times New Roman"/>
              <w:color w:val="000000" w:themeColor="text1"/>
              <w:sz w:val="24"/>
              <w:szCs w:val="24"/>
            </w:rPr>
            <m:t xml:space="preserve"> </m:t>
          </m:r>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θ</m:t>
              </m:r>
            </m:e>
            <m:sub>
              <m:r>
                <w:rPr>
                  <w:rFonts w:ascii="Cambria Math" w:eastAsia="Times New Roman" w:hAnsi="Cambria Math" w:cs="Times New Roman"/>
                  <w:color w:val="000000" w:themeColor="text1"/>
                  <w:sz w:val="24"/>
                  <w:szCs w:val="24"/>
                </w:rPr>
                <m:t>i</m:t>
              </m:r>
            </m:sub>
          </m:sSub>
          <m:r>
            <m:rPr>
              <m:sty m:val="p"/>
            </m:rPr>
            <w:rPr>
              <w:rFonts w:ascii="Cambria Math" w:eastAsia="Times New Roman" w:hAnsi="Cambria Math" w:cs="Times New Roman"/>
              <w:color w:val="000000" w:themeColor="text1"/>
              <w:sz w:val="24"/>
              <w:szCs w:val="24"/>
            </w:rPr>
            <m:t>=exp⁡(</m:t>
          </m:r>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β</m:t>
              </m:r>
            </m:e>
            <m:sub>
              <m:r>
                <m:rPr>
                  <m:sty m:val="p"/>
                </m:rPr>
                <w:rPr>
                  <w:rFonts w:ascii="Cambria Math" w:eastAsia="Times New Roman" w:hAnsi="Cambria Math" w:cs="Times New Roman"/>
                  <w:color w:val="000000" w:themeColor="text1"/>
                  <w:sz w:val="24"/>
                  <w:szCs w:val="24"/>
                </w:rPr>
                <m:t>0,</m:t>
              </m:r>
              <m:r>
                <w:rPr>
                  <w:rFonts w:ascii="Cambria Math" w:eastAsia="Times New Roman" w:hAnsi="Cambria Math" w:cs="Times New Roman"/>
                  <w:color w:val="000000" w:themeColor="text1"/>
                  <w:sz w:val="24"/>
                  <w:szCs w:val="24"/>
                </w:rPr>
                <m:t>i</m:t>
              </m:r>
            </m:sub>
          </m:sSub>
          <m:r>
            <m:rPr>
              <m:sty m:val="p"/>
            </m:rPr>
            <w:rPr>
              <w:rFonts w:ascii="Cambria Math" w:eastAsia="Times New Roman" w:hAnsi="Cambria Math" w:cs="Times New Roman"/>
              <w:color w:val="000000" w:themeColor="text1"/>
              <w:sz w:val="24"/>
              <w:szCs w:val="24"/>
            </w:rPr>
            <m:t xml:space="preserve">+ </m:t>
          </m:r>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β</m:t>
              </m:r>
            </m:e>
            <m:sub>
              <m:r>
                <m:rPr>
                  <m:sty m:val="p"/>
                </m:rPr>
                <w:rPr>
                  <w:rFonts w:ascii="Cambria Math" w:eastAsia="Times New Roman" w:hAnsi="Cambria Math" w:cs="Times New Roman"/>
                  <w:color w:val="000000" w:themeColor="text1"/>
                  <w:sz w:val="24"/>
                  <w:szCs w:val="24"/>
                </w:rPr>
                <m:t>1,</m:t>
              </m:r>
              <m:r>
                <w:rPr>
                  <w:rFonts w:ascii="Cambria Math" w:eastAsia="Times New Roman" w:hAnsi="Cambria Math" w:cs="Times New Roman"/>
                  <w:color w:val="000000" w:themeColor="text1"/>
                  <w:sz w:val="24"/>
                  <w:szCs w:val="24"/>
                </w:rPr>
                <m:t>i</m:t>
              </m:r>
            </m:sub>
          </m:sSub>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Male</m:t>
          </m:r>
          <m:r>
            <m:rPr>
              <m:sty m:val="p"/>
            </m:rPr>
            <w:rPr>
              <w:rFonts w:ascii="Cambria Math" w:eastAsia="Times New Roman" w:hAnsi="Cambria Math" w:cs="Times New Roman"/>
              <w:color w:val="000000" w:themeColor="text1"/>
              <w:sz w:val="24"/>
              <w:szCs w:val="24"/>
            </w:rPr>
            <m:t xml:space="preserve">+ </m:t>
          </m:r>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β</m:t>
              </m:r>
            </m:e>
            <m:sub>
              <m:r>
                <m:rPr>
                  <m:sty m:val="p"/>
                </m:rPr>
                <w:rPr>
                  <w:rFonts w:ascii="Cambria Math" w:eastAsia="Times New Roman" w:hAnsi="Cambria Math" w:cs="Times New Roman"/>
                  <w:color w:val="000000" w:themeColor="text1"/>
                  <w:sz w:val="24"/>
                  <w:szCs w:val="24"/>
                </w:rPr>
                <m:t>2,</m:t>
              </m:r>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Age</m:t>
          </m:r>
          <m:r>
            <m:rPr>
              <m:sty m:val="p"/>
            </m:rPr>
            <w:rPr>
              <w:rFonts w:ascii="Cambria Math" w:eastAsia="Times New Roman" w:hAnsi="Cambria Math" w:cs="Times New Roman"/>
              <w:color w:val="000000" w:themeColor="text1"/>
              <w:sz w:val="24"/>
              <w:szCs w:val="24"/>
            </w:rPr>
            <m:t xml:space="preserve">+ </m:t>
          </m:r>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β</m:t>
              </m:r>
            </m:e>
            <m:sub>
              <m:r>
                <m:rPr>
                  <m:sty m:val="p"/>
                </m:rPr>
                <w:rPr>
                  <w:rFonts w:ascii="Cambria Math" w:eastAsia="Times New Roman" w:hAnsi="Cambria Math" w:cs="Times New Roman"/>
                  <w:color w:val="000000" w:themeColor="text1"/>
                  <w:sz w:val="24"/>
                  <w:szCs w:val="24"/>
                </w:rPr>
                <m:t>3,</m:t>
              </m:r>
              <m:r>
                <w:rPr>
                  <w:rFonts w:ascii="Cambria Math" w:eastAsia="Times New Roman" w:hAnsi="Cambria Math" w:cs="Times New Roman"/>
                  <w:color w:val="000000" w:themeColor="text1"/>
                  <w:sz w:val="24"/>
                  <w:szCs w:val="24"/>
                </w:rPr>
                <m:t>i</m:t>
              </m:r>
            </m:sub>
          </m:sSub>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Age</m:t>
          </m:r>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Male</m:t>
          </m:r>
          <m:r>
            <m:rPr>
              <m:sty m:val="p"/>
            </m:rPr>
            <w:rPr>
              <w:rFonts w:ascii="Cambria Math" w:eastAsia="Times New Roman" w:hAnsi="Cambria Math" w:cs="Times New Roman"/>
              <w:color w:val="000000" w:themeColor="text1"/>
              <w:sz w:val="24"/>
              <w:szCs w:val="24"/>
            </w:rPr>
            <m:t>)</m:t>
          </m:r>
        </m:oMath>
      </m:oMathPara>
    </w:p>
    <w:p w14:paraId="3905FB1D" w14:textId="77777777" w:rsidR="00BC661A" w:rsidRPr="001A0821" w:rsidRDefault="00BC661A" w:rsidP="00BC661A">
      <w:pPr>
        <w:rPr>
          <w:rFonts w:ascii="Cambria" w:eastAsia="Times New Roman" w:hAnsi="Cambria" w:cs="Times New Roman"/>
          <w:color w:val="000000" w:themeColor="text1"/>
          <w:sz w:val="24"/>
          <w:szCs w:val="24"/>
        </w:rPr>
      </w:pPr>
    </w:p>
    <w:p w14:paraId="357F553D" w14:textId="4A359BCE" w:rsidR="00BC661A" w:rsidRPr="001A0821" w:rsidRDefault="00BC661A" w:rsidP="00286D33">
      <w:pPr>
        <w:jc w:val="both"/>
        <w:rPr>
          <w:rFonts w:ascii="Cambria" w:eastAsia="Times New Roman" w:hAnsi="Cambria" w:cs="Times New Roman"/>
          <w:color w:val="000000" w:themeColor="text1"/>
          <w:sz w:val="24"/>
          <w:szCs w:val="24"/>
        </w:rPr>
      </w:pPr>
      <w:r w:rsidRPr="001A0821">
        <w:rPr>
          <w:rFonts w:ascii="Cambria" w:eastAsia="Times New Roman" w:hAnsi="Cambria" w:cs="Times New Roman"/>
          <w:color w:val="000000" w:themeColor="text1"/>
          <w:sz w:val="24"/>
          <w:szCs w:val="24"/>
        </w:rPr>
        <w:t xml:space="preserve">where the age and sex specific number of deaths is </w:t>
      </w:r>
      <m:oMath>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x</m:t>
            </m:r>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s</m:t>
            </m:r>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i</m:t>
            </m:r>
          </m:sub>
        </m:sSub>
      </m:oMath>
      <w:r w:rsidRPr="001A0821">
        <w:rPr>
          <w:rFonts w:ascii="Cambria" w:eastAsia="Times New Roman" w:hAnsi="Cambria" w:cs="Times New Roman"/>
          <w:color w:val="000000" w:themeColor="text1"/>
          <w:sz w:val="24"/>
          <w:szCs w:val="24"/>
        </w:rPr>
        <w:t xml:space="preserve"> for the 10-year age group age </w:t>
      </w:r>
      <m:oMath>
        <m:r>
          <w:rPr>
            <w:rFonts w:ascii="Cambria Math" w:eastAsia="Times New Roman" w:hAnsi="Cambria Math" w:cs="Times New Roman"/>
            <w:color w:val="000000" w:themeColor="text1"/>
            <w:sz w:val="24"/>
            <w:szCs w:val="24"/>
          </w:rPr>
          <m:t>x</m:t>
        </m:r>
      </m:oMath>
      <w:r w:rsidRPr="001A0821">
        <w:rPr>
          <w:rFonts w:ascii="Cambria" w:eastAsia="Times New Roman" w:hAnsi="Cambria" w:cs="Times New Roman"/>
          <w:color w:val="000000" w:themeColor="text1"/>
          <w:sz w:val="24"/>
          <w:szCs w:val="24"/>
        </w:rPr>
        <w:t xml:space="preserve"> to age </w:t>
      </w:r>
      <m:oMath>
        <m:r>
          <w:rPr>
            <w:rFonts w:ascii="Cambria Math" w:eastAsia="Times New Roman" w:hAnsi="Cambria Math" w:cs="Times New Roman"/>
            <w:color w:val="000000" w:themeColor="text1"/>
            <w:sz w:val="24"/>
            <w:szCs w:val="24"/>
          </w:rPr>
          <m:t>x</m:t>
        </m:r>
        <m:r>
          <m:rPr>
            <m:sty m:val="p"/>
          </m:rPr>
          <w:rPr>
            <w:rFonts w:ascii="Cambria Math" w:eastAsia="Times New Roman" w:hAnsi="Cambria Math" w:cs="Times New Roman"/>
            <w:color w:val="000000" w:themeColor="text1"/>
            <w:sz w:val="24"/>
            <w:szCs w:val="24"/>
          </w:rPr>
          <m:t xml:space="preserve">+9, </m:t>
        </m:r>
        <m:r>
          <w:rPr>
            <w:rFonts w:ascii="Cambria Math" w:eastAsia="Times New Roman" w:hAnsi="Cambria Math" w:cs="Times New Roman"/>
            <w:color w:val="000000" w:themeColor="text1"/>
            <w:sz w:val="24"/>
            <w:szCs w:val="24"/>
          </w:rPr>
          <m:t>x</m:t>
        </m:r>
        <m:r>
          <m:rPr>
            <m:sty m:val="p"/>
          </m:rPr>
          <w:rPr>
            <w:rFonts w:ascii="Cambria Math" w:eastAsia="Times New Roman" w:hAnsi="Cambria Math" w:cs="Times New Roman"/>
            <w:color w:val="000000" w:themeColor="text1"/>
            <w:sz w:val="24"/>
            <w:szCs w:val="24"/>
          </w:rPr>
          <m:t>={45,55,65,75,85}</m:t>
        </m:r>
      </m:oMath>
      <w:r w:rsidRPr="001A0821">
        <w:rPr>
          <w:rFonts w:ascii="Cambria" w:eastAsia="Times New Roman" w:hAnsi="Cambria" w:cs="Times New Roman"/>
          <w:color w:val="000000" w:themeColor="text1"/>
          <w:sz w:val="24"/>
          <w:szCs w:val="24"/>
        </w:rPr>
        <w:t xml:space="preserve"> for sex </w:t>
      </w:r>
      <m:oMath>
        <m:r>
          <w:rPr>
            <w:rFonts w:ascii="Cambria Math" w:eastAsia="Times New Roman" w:hAnsi="Cambria Math" w:cs="Times New Roman"/>
            <w:color w:val="000000" w:themeColor="text1"/>
            <w:sz w:val="24"/>
            <w:szCs w:val="24"/>
          </w:rPr>
          <m:t>s</m:t>
        </m:r>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Male</m:t>
        </m:r>
        <m:r>
          <m:rPr>
            <m:sty m:val="p"/>
          </m:rPr>
          <w:rPr>
            <w:rFonts w:ascii="Cambria Math" w:eastAsia="Times New Roman" w:hAnsi="Cambria Math" w:cs="Times New Roman"/>
            <w:color w:val="000000" w:themeColor="text1"/>
            <w:sz w:val="24"/>
            <w:szCs w:val="24"/>
          </w:rPr>
          <m:t xml:space="preserve">, </m:t>
        </m:r>
        <m:r>
          <w:rPr>
            <w:rFonts w:ascii="Cambria Math" w:eastAsia="Times New Roman" w:hAnsi="Cambria Math" w:cs="Times New Roman"/>
            <w:color w:val="000000" w:themeColor="text1"/>
            <w:sz w:val="24"/>
            <w:szCs w:val="24"/>
          </w:rPr>
          <m:t>Female</m:t>
        </m:r>
        <m:r>
          <m:rPr>
            <m:sty m:val="p"/>
          </m:rPr>
          <w:rPr>
            <w:rFonts w:ascii="Cambria Math" w:eastAsia="Times New Roman" w:hAnsi="Cambria Math" w:cs="Times New Roman"/>
            <w:color w:val="000000" w:themeColor="text1"/>
            <w:sz w:val="24"/>
            <w:szCs w:val="24"/>
          </w:rPr>
          <m:t>}</m:t>
        </m:r>
      </m:oMath>
      <w:r w:rsidRPr="001A0821">
        <w:rPr>
          <w:rFonts w:ascii="Cambria" w:eastAsia="Times New Roman" w:hAnsi="Cambria" w:cs="Times New Roman"/>
          <w:color w:val="000000" w:themeColor="text1"/>
          <w:sz w:val="24"/>
          <w:szCs w:val="24"/>
        </w:rPr>
        <w:t xml:space="preserve"> in country </w:t>
      </w:r>
      <m:oMath>
        <m:r>
          <w:rPr>
            <w:rFonts w:ascii="Cambria Math" w:eastAsia="Times New Roman" w:hAnsi="Cambria Math" w:cs="Times New Roman"/>
            <w:color w:val="000000" w:themeColor="text1"/>
            <w:sz w:val="24"/>
            <w:szCs w:val="24"/>
          </w:rPr>
          <m:t>i</m:t>
        </m:r>
        <m:r>
          <m:rPr>
            <m:sty m:val="p"/>
          </m:rPr>
          <w:rPr>
            <w:rFonts w:ascii="Cambria Math" w:eastAsia="Times New Roman" w:hAnsi="Cambria Math" w:cs="Times New Roman"/>
            <w:color w:val="000000" w:themeColor="text1"/>
            <w:sz w:val="24"/>
            <w:szCs w:val="24"/>
          </w:rPr>
          <m:t xml:space="preserve">. </m:t>
        </m:r>
      </m:oMath>
      <w:r w:rsidRPr="001A0821">
        <w:rPr>
          <w:rFonts w:ascii="Cambria" w:eastAsia="Times New Roman" w:hAnsi="Cambria" w:cs="Times New Roman"/>
          <w:color w:val="000000" w:themeColor="text1"/>
          <w:sz w:val="24"/>
          <w:szCs w:val="24"/>
        </w:rPr>
        <w:t xml:space="preserve">The </w:t>
      </w:r>
      <m:oMath>
        <m:r>
          <w:rPr>
            <w:rFonts w:ascii="Cambria Math" w:eastAsia="Times New Roman" w:hAnsi="Cambria Math" w:cs="Times New Roman"/>
            <w:color w:val="000000" w:themeColor="text1"/>
            <w:sz w:val="24"/>
            <w:szCs w:val="24"/>
          </w:rPr>
          <m:t>x</m:t>
        </m:r>
        <m:r>
          <m:rPr>
            <m:sty m:val="p"/>
          </m:rPr>
          <w:rPr>
            <w:rFonts w:ascii="Cambria Math" w:eastAsia="Times New Roman" w:hAnsi="Cambria Math" w:cs="Times New Roman"/>
            <w:color w:val="000000" w:themeColor="text1"/>
            <w:sz w:val="24"/>
            <w:szCs w:val="24"/>
          </w:rPr>
          <m:t>=85</m:t>
        </m:r>
      </m:oMath>
      <w:r w:rsidRPr="001A0821">
        <w:rPr>
          <w:rFonts w:ascii="Cambria" w:eastAsia="Times New Roman" w:hAnsi="Cambria" w:cs="Times New Roman"/>
          <w:color w:val="000000" w:themeColor="text1"/>
          <w:sz w:val="24"/>
          <w:szCs w:val="24"/>
        </w:rPr>
        <w:t xml:space="preserve"> data points correspond to the group consisting of all ages 85 years and above. To interpret death counts as mortality rates </w:t>
      </w:r>
      <w:r w:rsidR="563B70BE" w:rsidRPr="001A0821">
        <w:rPr>
          <w:rFonts w:ascii="Cambria" w:eastAsia="Times New Roman" w:hAnsi="Cambria" w:cs="Times New Roman"/>
          <w:color w:val="000000" w:themeColor="text1"/>
          <w:sz w:val="24"/>
          <w:szCs w:val="24"/>
        </w:rPr>
        <w:t>(</w:t>
      </w:r>
      <w:r w:rsidR="78D9FE90" w:rsidRPr="6E7EAD3F">
        <w:rPr>
          <w:rFonts w:ascii="Cambria" w:eastAsia="Times New Roman" w:hAnsi="Cambria" w:cs="Times New Roman"/>
          <w:color w:val="000000" w:themeColor="text1"/>
          <w:sz w:val="24"/>
          <w:szCs w:val="24"/>
        </w:rPr>
        <w:t>for</w:t>
      </w:r>
      <w:r w:rsidRPr="001A0821">
        <w:rPr>
          <w:rFonts w:ascii="Cambria" w:eastAsia="Times New Roman" w:hAnsi="Cambria" w:cs="Times New Roman"/>
          <w:color w:val="000000" w:themeColor="text1"/>
          <w:sz w:val="24"/>
          <w:szCs w:val="24"/>
        </w:rPr>
        <w:t xml:space="preserve"> the age-sex specific population), an exposure term </w:t>
      </w:r>
      <m:oMath>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u</m:t>
            </m:r>
          </m:e>
          <m:sub>
            <m:r>
              <w:rPr>
                <w:rFonts w:ascii="Cambria Math" w:eastAsia="Times New Roman" w:hAnsi="Cambria Math" w:cs="Times New Roman"/>
                <w:color w:val="000000" w:themeColor="text1"/>
                <w:sz w:val="24"/>
                <w:szCs w:val="24"/>
              </w:rPr>
              <m:t>x</m:t>
            </m:r>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s</m:t>
            </m:r>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i</m:t>
            </m:r>
          </m:sub>
        </m:sSub>
      </m:oMath>
      <w:r w:rsidRPr="001A0821">
        <w:rPr>
          <w:rFonts w:ascii="Cambria" w:eastAsia="Times New Roman" w:hAnsi="Cambria" w:cs="Times New Roman"/>
          <w:color w:val="000000" w:themeColor="text1"/>
          <w:sz w:val="24"/>
          <w:szCs w:val="24"/>
        </w:rPr>
        <w:t xml:space="preserve"> </w:t>
      </w:r>
      <w:r w:rsidR="00B1707B">
        <w:rPr>
          <w:rFonts w:ascii="Cambria" w:eastAsia="Times New Roman" w:hAnsi="Cambria" w:cs="Times New Roman"/>
          <w:color w:val="000000" w:themeColor="text1"/>
          <w:sz w:val="24"/>
          <w:szCs w:val="24"/>
        </w:rPr>
        <w:t>was</w:t>
      </w:r>
      <w:r w:rsidRPr="001A0821">
        <w:rPr>
          <w:rFonts w:ascii="Cambria" w:eastAsia="Times New Roman" w:hAnsi="Cambria" w:cs="Times New Roman"/>
          <w:color w:val="000000" w:themeColor="text1"/>
          <w:sz w:val="24"/>
          <w:szCs w:val="24"/>
        </w:rPr>
        <w:t xml:space="preserve"> </w:t>
      </w:r>
      <w:r w:rsidRPr="001A0821">
        <w:rPr>
          <w:rFonts w:ascii="Cambria" w:eastAsia="Times New Roman" w:hAnsi="Cambria" w:cs="Times New Roman"/>
          <w:color w:val="000000" w:themeColor="text1"/>
          <w:sz w:val="24"/>
          <w:szCs w:val="24"/>
        </w:rPr>
        <w:lastRenderedPageBreak/>
        <w:t xml:space="preserve">introduced as </w:t>
      </w:r>
      <w:r w:rsidR="00551136">
        <w:rPr>
          <w:rFonts w:ascii="Cambria" w:eastAsia="Times New Roman" w:hAnsi="Cambria" w:cs="Times New Roman"/>
          <w:color w:val="000000" w:themeColor="text1"/>
          <w:sz w:val="24"/>
          <w:szCs w:val="24"/>
        </w:rPr>
        <w:t>a</w:t>
      </w:r>
      <w:r w:rsidRPr="001A0821">
        <w:rPr>
          <w:rFonts w:ascii="Cambria" w:eastAsia="Times New Roman" w:hAnsi="Cambria" w:cs="Times New Roman"/>
          <w:color w:val="000000" w:themeColor="text1"/>
          <w:sz w:val="24"/>
          <w:szCs w:val="24"/>
        </w:rPr>
        <w:t xml:space="preserve">n offset in the model as </w:t>
      </w:r>
      <m:oMath>
        <m:r>
          <m:rPr>
            <m:sty m:val="p"/>
          </m:rPr>
          <w:rPr>
            <w:rFonts w:ascii="Cambria Math" w:eastAsia="Times New Roman" w:hAnsi="Cambria Math" w:cs="Times New Roman"/>
            <w:color w:val="000000" w:themeColor="text1"/>
            <w:sz w:val="24"/>
            <w:szCs w:val="24"/>
          </w:rPr>
          <m:t>log(</m:t>
        </m:r>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u</m:t>
            </m:r>
          </m:e>
          <m:sub>
            <m:r>
              <w:rPr>
                <w:rFonts w:ascii="Cambria Math" w:eastAsia="Times New Roman" w:hAnsi="Cambria Math" w:cs="Times New Roman"/>
                <w:color w:val="000000" w:themeColor="text1"/>
                <w:sz w:val="24"/>
                <w:szCs w:val="24"/>
              </w:rPr>
              <m:t>x</m:t>
            </m:r>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s</m:t>
            </m:r>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i</m:t>
            </m:r>
          </m:sub>
        </m:sSub>
        <m:r>
          <m:rPr>
            <m:sty m:val="p"/>
          </m:rPr>
          <w:rPr>
            <w:rFonts w:ascii="Cambria Math" w:eastAsia="Times New Roman" w:hAnsi="Cambria Math" w:cs="Times New Roman"/>
            <w:color w:val="000000" w:themeColor="text1"/>
            <w:sz w:val="24"/>
            <w:szCs w:val="24"/>
          </w:rPr>
          <m:t>)</m:t>
        </m:r>
      </m:oMath>
      <w:r w:rsidRPr="001A0821">
        <w:rPr>
          <w:rFonts w:ascii="Cambria" w:eastAsia="Times New Roman" w:hAnsi="Cambria"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Male</m:t>
        </m:r>
      </m:oMath>
      <w:r w:rsidRPr="001A0821">
        <w:rPr>
          <w:rFonts w:ascii="Cambria" w:eastAsia="Times New Roman" w:hAnsi="Cambria" w:cs="Times New Roman"/>
          <w:color w:val="000000" w:themeColor="text1"/>
          <w:sz w:val="24"/>
          <w:szCs w:val="24"/>
        </w:rPr>
        <w:t xml:space="preserve"> is a binary variable where 1 corresponds to men and 0 corresponds to </w:t>
      </w:r>
      <w:r w:rsidR="00704A96">
        <w:rPr>
          <w:rFonts w:ascii="Cambria" w:eastAsia="Times New Roman" w:hAnsi="Cambria" w:cs="Times New Roman"/>
          <w:color w:val="000000" w:themeColor="text1"/>
          <w:sz w:val="24"/>
          <w:szCs w:val="24"/>
        </w:rPr>
        <w:t>women</w:t>
      </w:r>
      <w:r w:rsidR="00704A96" w:rsidRPr="001A0821">
        <w:rPr>
          <w:rFonts w:ascii="Cambria" w:eastAsia="Times New Roman" w:hAnsi="Cambria" w:cs="Times New Roman"/>
          <w:color w:val="000000" w:themeColor="text1"/>
          <w:sz w:val="24"/>
          <w:szCs w:val="24"/>
        </w:rPr>
        <w:t xml:space="preserve"> </w:t>
      </w:r>
      <w:r w:rsidRPr="001A0821">
        <w:rPr>
          <w:rFonts w:ascii="Cambria" w:eastAsia="Times New Roman" w:hAnsi="Cambria" w:cs="Times New Roman"/>
          <w:color w:val="000000" w:themeColor="text1"/>
          <w:sz w:val="24"/>
          <w:szCs w:val="24"/>
        </w:rPr>
        <w:t xml:space="preserve">and </w:t>
      </w:r>
      <m:oMath>
        <m:r>
          <w:rPr>
            <w:rFonts w:ascii="Cambria Math" w:eastAsia="Times New Roman" w:hAnsi="Cambria Math" w:cs="Times New Roman"/>
            <w:color w:val="000000" w:themeColor="text1"/>
            <w:sz w:val="24"/>
            <w:szCs w:val="24"/>
          </w:rPr>
          <m:t>Age</m:t>
        </m:r>
      </m:oMath>
      <w:r w:rsidRPr="001A0821">
        <w:rPr>
          <w:rFonts w:ascii="Cambria" w:eastAsia="Times New Roman" w:hAnsi="Cambria" w:cs="Times New Roman"/>
          <w:color w:val="000000" w:themeColor="text1"/>
          <w:sz w:val="24"/>
          <w:szCs w:val="24"/>
        </w:rPr>
        <w:t xml:space="preserve"> is a continuous variable centered at age 65. The coefficients </w:t>
      </w:r>
      <m:oMath>
        <m:sSub>
          <m:sSubPr>
            <m:ctrlPr>
              <w:rPr>
                <w:rFonts w:ascii="Cambria Math" w:eastAsia="Times New Roman" w:hAnsi="Cambria Math" w:cs="Times New Roman"/>
                <w:color w:val="000000" w:themeColor="text1"/>
                <w:sz w:val="24"/>
                <w:szCs w:val="24"/>
              </w:rPr>
            </m:ctrlPr>
          </m:sSubPr>
          <m:e>
            <m:r>
              <m:rPr>
                <m:sty m:val="p"/>
              </m:rPr>
              <w:rPr>
                <w:rFonts w:ascii="Cambria Math" w:eastAsia="Times New Roman" w:hAnsi="Cambria Math" w:cs="Times New Roman"/>
                <w:color w:val="000000" w:themeColor="text1"/>
                <w:sz w:val="24"/>
                <w:szCs w:val="24"/>
              </w:rPr>
              <m:t>exp(</m:t>
            </m:r>
            <m:r>
              <w:rPr>
                <w:rFonts w:ascii="Cambria Math" w:eastAsia="Times New Roman" w:hAnsi="Cambria Math" w:cs="Times New Roman"/>
                <w:color w:val="000000" w:themeColor="text1"/>
                <w:sz w:val="24"/>
                <w:szCs w:val="24"/>
              </w:rPr>
              <m:t>β</m:t>
            </m:r>
          </m:e>
          <m:sub>
            <m:r>
              <m:rPr>
                <m:sty m:val="p"/>
              </m:rPr>
              <w:rPr>
                <w:rFonts w:ascii="Cambria Math" w:eastAsia="Times New Roman" w:hAnsi="Cambria Math" w:cs="Times New Roman"/>
                <w:color w:val="000000" w:themeColor="text1"/>
                <w:sz w:val="24"/>
                <w:szCs w:val="24"/>
              </w:rPr>
              <m:t>0,</m:t>
            </m:r>
            <m:r>
              <w:rPr>
                <w:rFonts w:ascii="Cambria Math" w:eastAsia="Times New Roman" w:hAnsi="Cambria Math" w:cs="Times New Roman"/>
                <w:color w:val="000000" w:themeColor="text1"/>
                <w:sz w:val="24"/>
                <w:szCs w:val="24"/>
              </w:rPr>
              <m:t>i</m:t>
            </m:r>
          </m:sub>
        </m:sSub>
        <m:r>
          <m:rPr>
            <m:sty m:val="p"/>
          </m:rPr>
          <w:rPr>
            <w:rFonts w:ascii="Cambria Math" w:eastAsia="Times New Roman" w:hAnsi="Cambria Math" w:cs="Times New Roman"/>
            <w:color w:val="000000" w:themeColor="text1"/>
            <w:sz w:val="24"/>
            <w:szCs w:val="24"/>
          </w:rPr>
          <m:t>)</m:t>
        </m:r>
      </m:oMath>
      <w:r w:rsidRPr="001A0821">
        <w:rPr>
          <w:rFonts w:ascii="Cambria" w:eastAsia="Times New Roman" w:hAnsi="Cambria" w:cs="Times New Roman"/>
          <w:color w:val="000000" w:themeColor="text1"/>
          <w:sz w:val="24"/>
          <w:szCs w:val="24"/>
        </w:rPr>
        <w:t xml:space="preserve"> represent the mortality rate for females at the age of 65 years,</w:t>
      </w:r>
      <w:r w:rsidR="00A2182E">
        <w:rPr>
          <w:rFonts w:ascii="Cambria" w:eastAsia="Times New Roman" w:hAnsi="Cambria" w:cs="Times New Roman"/>
          <w:color w:val="000000" w:themeColor="text1"/>
          <w:sz w:val="24"/>
          <w:szCs w:val="24"/>
        </w:rPr>
        <w:t xml:space="preserve"> </w:t>
      </w:r>
      <m:oMath>
        <m:sSub>
          <m:sSubPr>
            <m:ctrlPr>
              <w:rPr>
                <w:rFonts w:ascii="Cambria Math" w:eastAsia="Times New Roman" w:hAnsi="Cambria Math" w:cs="Times New Roman"/>
                <w:color w:val="000000" w:themeColor="text1"/>
                <w:sz w:val="24"/>
                <w:szCs w:val="24"/>
              </w:rPr>
            </m:ctrlPr>
          </m:sSubPr>
          <m:e>
            <m:r>
              <m:rPr>
                <m:sty m:val="p"/>
              </m:rPr>
              <w:rPr>
                <w:rFonts w:ascii="Cambria Math" w:eastAsia="Times New Roman" w:hAnsi="Cambria Math" w:cs="Times New Roman"/>
                <w:color w:val="000000" w:themeColor="text1"/>
                <w:sz w:val="24"/>
                <w:szCs w:val="24"/>
              </w:rPr>
              <m:t>exp(</m:t>
            </m:r>
            <m:r>
              <w:rPr>
                <w:rFonts w:ascii="Cambria Math" w:eastAsia="Times New Roman" w:hAnsi="Cambria Math" w:cs="Times New Roman"/>
                <w:color w:val="000000" w:themeColor="text1"/>
                <w:sz w:val="24"/>
                <w:szCs w:val="24"/>
              </w:rPr>
              <m:t>β</m:t>
            </m:r>
          </m:e>
          <m:sub>
            <m:r>
              <m:rPr>
                <m:sty m:val="p"/>
              </m:rPr>
              <w:rPr>
                <w:rFonts w:ascii="Cambria Math" w:eastAsia="Times New Roman" w:hAnsi="Cambria Math" w:cs="Times New Roman"/>
                <w:color w:val="000000" w:themeColor="text1"/>
                <w:sz w:val="24"/>
                <w:szCs w:val="24"/>
              </w:rPr>
              <m:t>1,</m:t>
            </m:r>
            <m:r>
              <w:rPr>
                <w:rFonts w:ascii="Cambria Math" w:eastAsia="Times New Roman" w:hAnsi="Cambria Math" w:cs="Times New Roman"/>
                <w:color w:val="000000" w:themeColor="text1"/>
                <w:sz w:val="24"/>
                <w:szCs w:val="24"/>
              </w:rPr>
              <m:t>i</m:t>
            </m:r>
          </m:sub>
        </m:sSub>
        <m:r>
          <m:rPr>
            <m:sty m:val="p"/>
          </m:rPr>
          <w:rPr>
            <w:rFonts w:ascii="Cambria Math" w:eastAsia="Times New Roman" w:hAnsi="Cambria Math" w:cs="Times New Roman"/>
            <w:color w:val="000000" w:themeColor="text1"/>
            <w:sz w:val="24"/>
            <w:szCs w:val="24"/>
          </w:rPr>
          <m:t>)</m:t>
        </m:r>
      </m:oMath>
      <w:r w:rsidRPr="001A0821">
        <w:rPr>
          <w:rFonts w:ascii="Cambria" w:eastAsia="Times New Roman" w:hAnsi="Cambria" w:cs="Times New Roman"/>
          <w:color w:val="000000" w:themeColor="text1"/>
          <w:sz w:val="24"/>
          <w:szCs w:val="24"/>
        </w:rPr>
        <w:t xml:space="preserve"> represents the male-to-female mortality rate ratio at the age of 65, </w:t>
      </w:r>
      <m:oMath>
        <m:sSub>
          <m:sSubPr>
            <m:ctrlPr>
              <w:rPr>
                <w:rFonts w:ascii="Cambria Math" w:eastAsia="Times New Roman" w:hAnsi="Cambria Math" w:cs="Times New Roman"/>
                <w:color w:val="000000" w:themeColor="text1"/>
                <w:sz w:val="24"/>
                <w:szCs w:val="24"/>
              </w:rPr>
            </m:ctrlPr>
          </m:sSubPr>
          <m:e>
            <m:r>
              <m:rPr>
                <m:sty m:val="p"/>
              </m:rPr>
              <w:rPr>
                <w:rFonts w:ascii="Cambria Math" w:eastAsia="Times New Roman" w:hAnsi="Cambria Math" w:cs="Times New Roman"/>
                <w:color w:val="000000" w:themeColor="text1"/>
                <w:sz w:val="24"/>
                <w:szCs w:val="24"/>
              </w:rPr>
              <m:t>exp(</m:t>
            </m:r>
            <m:r>
              <w:rPr>
                <w:rFonts w:ascii="Cambria Math" w:eastAsia="Times New Roman" w:hAnsi="Cambria Math" w:cs="Times New Roman"/>
                <w:color w:val="000000" w:themeColor="text1"/>
                <w:sz w:val="24"/>
                <w:szCs w:val="24"/>
              </w:rPr>
              <m:t>β</m:t>
            </m:r>
          </m:e>
          <m:sub>
            <m:r>
              <m:rPr>
                <m:sty m:val="p"/>
              </m:rPr>
              <w:rPr>
                <w:rFonts w:ascii="Cambria Math" w:eastAsia="Times New Roman" w:hAnsi="Cambria Math" w:cs="Times New Roman"/>
                <w:color w:val="000000" w:themeColor="text1"/>
                <w:sz w:val="24"/>
                <w:szCs w:val="24"/>
              </w:rPr>
              <m:t>2,</m:t>
            </m:r>
            <m:r>
              <w:rPr>
                <w:rFonts w:ascii="Cambria Math" w:eastAsia="Times New Roman" w:hAnsi="Cambria Math" w:cs="Times New Roman"/>
                <w:color w:val="000000" w:themeColor="text1"/>
                <w:sz w:val="24"/>
                <w:szCs w:val="24"/>
              </w:rPr>
              <m:t>i</m:t>
            </m:r>
          </m:sub>
        </m:sSub>
        <m:r>
          <m:rPr>
            <m:sty m:val="p"/>
          </m:rPr>
          <w:rPr>
            <w:rFonts w:ascii="Cambria Math" w:eastAsia="Times New Roman" w:hAnsi="Cambria Math" w:cs="Times New Roman"/>
            <w:color w:val="000000" w:themeColor="text1"/>
            <w:sz w:val="24"/>
            <w:szCs w:val="24"/>
          </w:rPr>
          <m:t xml:space="preserve">) </m:t>
        </m:r>
      </m:oMath>
      <w:r w:rsidRPr="001A0821">
        <w:rPr>
          <w:rFonts w:ascii="Cambria" w:eastAsia="Times New Roman" w:hAnsi="Cambria" w:cs="Times New Roman"/>
          <w:color w:val="000000" w:themeColor="text1"/>
          <w:sz w:val="24"/>
          <w:szCs w:val="24"/>
        </w:rPr>
        <w:t>represents the mortality rate ratio for females that differ by 10 years in age,</w:t>
      </w:r>
      <w:r w:rsidR="00A2182E">
        <w:rPr>
          <w:rFonts w:ascii="Cambria" w:eastAsia="Times New Roman" w:hAnsi="Cambria" w:cs="Times New Roman"/>
          <w:color w:val="000000" w:themeColor="text1"/>
          <w:sz w:val="24"/>
          <w:szCs w:val="24"/>
        </w:rPr>
        <w:t xml:space="preserve"> </w:t>
      </w:r>
      <m:oMath>
        <m:sSub>
          <m:sSubPr>
            <m:ctrlPr>
              <w:rPr>
                <w:rFonts w:ascii="Cambria Math" w:eastAsia="Times New Roman" w:hAnsi="Cambria Math" w:cs="Times New Roman"/>
                <w:color w:val="000000" w:themeColor="text1"/>
                <w:sz w:val="24"/>
                <w:szCs w:val="24"/>
              </w:rPr>
            </m:ctrlPr>
          </m:sSubPr>
          <m:e>
            <m:sSub>
              <m:sSubPr>
                <m:ctrlPr>
                  <w:rPr>
                    <w:rFonts w:ascii="Cambria Math" w:eastAsia="Times New Roman" w:hAnsi="Cambria Math" w:cs="Times New Roman"/>
                    <w:color w:val="000000" w:themeColor="text1"/>
                    <w:sz w:val="24"/>
                    <w:szCs w:val="24"/>
                  </w:rPr>
                </m:ctrlPr>
              </m:sSubPr>
              <m:e>
                <m:r>
                  <m:rPr>
                    <m:sty m:val="p"/>
                  </m:rPr>
                  <w:rPr>
                    <w:rFonts w:ascii="Cambria Math" w:eastAsia="Times New Roman" w:hAnsi="Cambria Math" w:cs="Times New Roman"/>
                    <w:color w:val="000000" w:themeColor="text1"/>
                    <w:sz w:val="24"/>
                    <w:szCs w:val="24"/>
                  </w:rPr>
                  <m:t>exp(</m:t>
                </m:r>
                <m:r>
                  <w:rPr>
                    <w:rFonts w:ascii="Cambria Math" w:eastAsia="Times New Roman" w:hAnsi="Cambria Math" w:cs="Times New Roman"/>
                    <w:color w:val="000000" w:themeColor="text1"/>
                    <w:sz w:val="24"/>
                    <w:szCs w:val="24"/>
                  </w:rPr>
                  <m:t>β</m:t>
                </m:r>
              </m:e>
              <m:sub>
                <m:r>
                  <m:rPr>
                    <m:sty m:val="p"/>
                  </m:rPr>
                  <w:rPr>
                    <w:rFonts w:ascii="Cambria Math" w:eastAsia="Times New Roman" w:hAnsi="Cambria Math" w:cs="Times New Roman"/>
                    <w:color w:val="000000" w:themeColor="text1"/>
                    <w:sz w:val="24"/>
                    <w:szCs w:val="24"/>
                  </w:rPr>
                  <m:t>2,</m:t>
                </m:r>
                <m:r>
                  <w:rPr>
                    <w:rFonts w:ascii="Cambria Math" w:eastAsia="Times New Roman" w:hAnsi="Cambria Math" w:cs="Times New Roman"/>
                    <w:color w:val="000000" w:themeColor="text1"/>
                    <w:sz w:val="24"/>
                    <w:szCs w:val="24"/>
                  </w:rPr>
                  <m:t>i</m:t>
                </m:r>
              </m:sub>
            </m:sSub>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β</m:t>
            </m:r>
          </m:e>
          <m:sub>
            <m:r>
              <m:rPr>
                <m:sty m:val="p"/>
              </m:rPr>
              <w:rPr>
                <w:rFonts w:ascii="Cambria Math" w:eastAsia="Times New Roman" w:hAnsi="Cambria Math" w:cs="Times New Roman"/>
                <w:color w:val="000000" w:themeColor="text1"/>
                <w:sz w:val="24"/>
                <w:szCs w:val="24"/>
              </w:rPr>
              <m:t>3,</m:t>
            </m:r>
            <m:r>
              <w:rPr>
                <w:rFonts w:ascii="Cambria Math" w:eastAsia="Times New Roman" w:hAnsi="Cambria Math" w:cs="Times New Roman"/>
                <w:color w:val="000000" w:themeColor="text1"/>
                <w:sz w:val="24"/>
                <w:szCs w:val="24"/>
              </w:rPr>
              <m:t>i</m:t>
            </m:r>
          </m:sub>
        </m:sSub>
        <m:r>
          <m:rPr>
            <m:sty m:val="p"/>
          </m:rPr>
          <w:rPr>
            <w:rFonts w:ascii="Cambria Math" w:eastAsia="Times New Roman" w:hAnsi="Cambria Math" w:cs="Times New Roman"/>
            <w:color w:val="000000" w:themeColor="text1"/>
            <w:sz w:val="24"/>
            <w:szCs w:val="24"/>
          </w:rPr>
          <m:t>)</m:t>
        </m:r>
      </m:oMath>
      <w:r w:rsidRPr="001A0821">
        <w:rPr>
          <w:rFonts w:ascii="Cambria" w:eastAsia="Times New Roman" w:hAnsi="Cambria" w:cs="Times New Roman"/>
          <w:color w:val="000000" w:themeColor="text1"/>
          <w:sz w:val="24"/>
          <w:szCs w:val="24"/>
        </w:rPr>
        <w:t xml:space="preserve"> represents the mortality rate ratio for males that differ by 10 years in age. The Poisson regression </w:t>
      </w:r>
      <w:r w:rsidR="00780075">
        <w:rPr>
          <w:rFonts w:ascii="Cambria" w:eastAsia="Times New Roman" w:hAnsi="Cambria" w:cs="Times New Roman"/>
          <w:color w:val="000000" w:themeColor="text1"/>
          <w:sz w:val="24"/>
          <w:szCs w:val="24"/>
        </w:rPr>
        <w:t>was</w:t>
      </w:r>
      <w:r w:rsidRPr="001A0821">
        <w:rPr>
          <w:rFonts w:ascii="Cambria" w:eastAsia="Times New Roman" w:hAnsi="Cambria" w:cs="Times New Roman"/>
          <w:color w:val="000000" w:themeColor="text1"/>
          <w:sz w:val="24"/>
          <w:szCs w:val="24"/>
        </w:rPr>
        <w:t xml:space="preserve"> fit </w:t>
      </w:r>
      <w:r w:rsidR="4A33DC67" w:rsidRPr="77238713">
        <w:rPr>
          <w:rFonts w:ascii="Cambria" w:eastAsia="Times New Roman" w:hAnsi="Cambria" w:cs="Times New Roman"/>
          <w:color w:val="000000" w:themeColor="text1"/>
          <w:sz w:val="24"/>
          <w:szCs w:val="24"/>
        </w:rPr>
        <w:t xml:space="preserve">separately </w:t>
      </w:r>
      <w:r w:rsidR="4A33DC67" w:rsidRPr="478A89E9">
        <w:rPr>
          <w:rFonts w:ascii="Cambria" w:eastAsia="Times New Roman" w:hAnsi="Cambria" w:cs="Times New Roman"/>
          <w:color w:val="000000" w:themeColor="text1"/>
          <w:sz w:val="24"/>
          <w:szCs w:val="24"/>
        </w:rPr>
        <w:t>with</w:t>
      </w:r>
      <w:r w:rsidR="00A2182E">
        <w:rPr>
          <w:rFonts w:ascii="Cambria" w:eastAsia="Times New Roman" w:hAnsi="Cambria" w:cs="Times New Roman"/>
          <w:color w:val="000000" w:themeColor="text1"/>
          <w:sz w:val="24"/>
          <w:szCs w:val="24"/>
        </w:rPr>
        <w:t xml:space="preserve"> </w:t>
      </w:r>
      <m:oMath>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x</m:t>
            </m:r>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s</m:t>
            </m:r>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i</m:t>
            </m:r>
          </m:sub>
        </m:sSub>
      </m:oMath>
      <w:r w:rsidRPr="001A0821">
        <w:rPr>
          <w:rFonts w:ascii="Cambria" w:eastAsia="Times New Roman" w:hAnsi="Cambria" w:cs="Times New Roman"/>
          <w:color w:val="000000" w:themeColor="text1"/>
          <w:sz w:val="24"/>
          <w:szCs w:val="24"/>
        </w:rPr>
        <w:t xml:space="preserve"> defined in terms of </w:t>
      </w:r>
      <w:r w:rsidR="002A6580">
        <w:rPr>
          <w:rFonts w:ascii="Cambria" w:eastAsia="Times New Roman" w:hAnsi="Cambria" w:cs="Times New Roman"/>
          <w:color w:val="000000" w:themeColor="text1"/>
          <w:sz w:val="24"/>
          <w:szCs w:val="24"/>
        </w:rPr>
        <w:t xml:space="preserve">expected </w:t>
      </w:r>
      <w:r w:rsidRPr="001A0821">
        <w:rPr>
          <w:rFonts w:ascii="Cambria" w:eastAsia="Times New Roman" w:hAnsi="Cambria" w:cs="Times New Roman"/>
          <w:color w:val="000000" w:themeColor="text1"/>
          <w:sz w:val="24"/>
          <w:szCs w:val="24"/>
        </w:rPr>
        <w:t xml:space="preserve">all-cause deaths </w:t>
      </w:r>
      <w:r w:rsidR="35C6B3C4" w:rsidRPr="001A0821">
        <w:rPr>
          <w:rFonts w:ascii="Cambria" w:eastAsia="Times New Roman" w:hAnsi="Cambria" w:cs="Times New Roman"/>
          <w:color w:val="000000" w:themeColor="text1"/>
          <w:sz w:val="24"/>
          <w:szCs w:val="24"/>
        </w:rPr>
        <w:t>and</w:t>
      </w:r>
      <w:r w:rsidR="00427625">
        <w:rPr>
          <w:rFonts w:ascii="Cambria" w:eastAsia="Times New Roman" w:hAnsi="Cambria" w:cs="Times New Roman"/>
          <w:color w:val="000000" w:themeColor="text1"/>
          <w:sz w:val="24"/>
          <w:szCs w:val="24"/>
        </w:rPr>
        <w:t xml:space="preserve"> with </w:t>
      </w:r>
      <m:oMath>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x</m:t>
            </m:r>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s</m:t>
            </m:r>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i</m:t>
            </m:r>
          </m:sub>
        </m:sSub>
      </m:oMath>
      <w:r w:rsidRPr="001A0821">
        <w:rPr>
          <w:rFonts w:ascii="Cambria" w:eastAsia="Times New Roman" w:hAnsi="Cambria" w:cs="Times New Roman"/>
          <w:color w:val="000000" w:themeColor="text1"/>
          <w:sz w:val="24"/>
          <w:szCs w:val="24"/>
        </w:rPr>
        <w:t xml:space="preserve"> defined in terms of estimated excess deaths</w:t>
      </w:r>
      <w:r w:rsidR="00B96C82">
        <w:rPr>
          <w:rFonts w:ascii="Cambria" w:eastAsia="Times New Roman" w:hAnsi="Cambria" w:cs="Times New Roman"/>
          <w:color w:val="000000" w:themeColor="text1"/>
          <w:sz w:val="24"/>
          <w:szCs w:val="24"/>
        </w:rPr>
        <w:t xml:space="preserve"> for both years</w:t>
      </w:r>
      <w:r w:rsidR="1A49F622" w:rsidRPr="001A0821">
        <w:rPr>
          <w:rFonts w:ascii="Cambria" w:eastAsia="Times New Roman" w:hAnsi="Cambria" w:cs="Times New Roman"/>
          <w:color w:val="000000" w:themeColor="text1"/>
          <w:sz w:val="24"/>
          <w:szCs w:val="24"/>
        </w:rPr>
        <w:t>.</w:t>
      </w:r>
      <w:r w:rsidRPr="001A0821">
        <w:rPr>
          <w:rFonts w:ascii="Cambria" w:eastAsia="Times New Roman" w:hAnsi="Cambria" w:cs="Times New Roman"/>
          <w:color w:val="000000" w:themeColor="text1"/>
          <w:sz w:val="24"/>
          <w:szCs w:val="24"/>
        </w:rPr>
        <w:t xml:space="preserve"> </w:t>
      </w:r>
      <w:r w:rsidR="58DDAF8F" w:rsidRPr="5194B57F">
        <w:rPr>
          <w:rFonts w:ascii="Cambria" w:eastAsia="Times New Roman" w:hAnsi="Cambria" w:cs="Times New Roman"/>
          <w:color w:val="000000" w:themeColor="text1"/>
          <w:sz w:val="24"/>
          <w:szCs w:val="24"/>
        </w:rPr>
        <w:t xml:space="preserve">For the latter, </w:t>
      </w:r>
      <w:r w:rsidR="00DD40C3">
        <w:rPr>
          <w:rFonts w:ascii="Cambria" w:eastAsia="Times New Roman" w:hAnsi="Cambria" w:cs="Times New Roman"/>
          <w:color w:val="000000" w:themeColor="text1"/>
          <w:sz w:val="24"/>
          <w:szCs w:val="24"/>
        </w:rPr>
        <w:t>whe</w:t>
      </w:r>
      <w:r w:rsidR="009A7150">
        <w:rPr>
          <w:rFonts w:ascii="Cambria" w:eastAsia="Times New Roman" w:hAnsi="Cambria" w:cs="Times New Roman"/>
          <w:color w:val="000000" w:themeColor="text1"/>
          <w:sz w:val="24"/>
          <w:szCs w:val="24"/>
        </w:rPr>
        <w:t>n</w:t>
      </w:r>
      <w:r w:rsidR="00DD40C3">
        <w:rPr>
          <w:rFonts w:ascii="Cambria" w:eastAsia="Times New Roman" w:hAnsi="Cambria" w:cs="Times New Roman"/>
          <w:color w:val="000000" w:themeColor="text1"/>
          <w:sz w:val="24"/>
          <w:szCs w:val="24"/>
        </w:rPr>
        <w:t xml:space="preserve"> </w:t>
      </w:r>
      <w:r w:rsidRPr="001A0821">
        <w:rPr>
          <w:rFonts w:ascii="Cambria" w:eastAsia="Times New Roman" w:hAnsi="Cambria" w:cs="Times New Roman"/>
          <w:color w:val="000000" w:themeColor="text1"/>
          <w:sz w:val="24"/>
          <w:szCs w:val="24"/>
        </w:rPr>
        <w:t xml:space="preserve">estimated excess deaths </w:t>
      </w:r>
      <w:r w:rsidR="009A7150">
        <w:rPr>
          <w:rFonts w:ascii="Cambria" w:eastAsia="Times New Roman" w:hAnsi="Cambria" w:cs="Times New Roman"/>
          <w:color w:val="000000" w:themeColor="text1"/>
          <w:sz w:val="24"/>
          <w:szCs w:val="24"/>
        </w:rPr>
        <w:t xml:space="preserve">were </w:t>
      </w:r>
      <w:r w:rsidRPr="001A0821">
        <w:rPr>
          <w:rFonts w:ascii="Cambria" w:eastAsia="Times New Roman" w:hAnsi="Cambria" w:cs="Times New Roman"/>
          <w:color w:val="000000" w:themeColor="text1"/>
          <w:sz w:val="24"/>
          <w:szCs w:val="24"/>
        </w:rPr>
        <w:t xml:space="preserve">less than 0, they were recoded to 0. </w:t>
      </w:r>
    </w:p>
    <w:p w14:paraId="02F2874D" w14:textId="4E626C5F" w:rsidR="00BC661A" w:rsidRPr="001A0821" w:rsidRDefault="00BC661A" w:rsidP="00286D33">
      <w:pPr>
        <w:jc w:val="both"/>
        <w:rPr>
          <w:rFonts w:ascii="Cambria" w:eastAsia="Times New Roman" w:hAnsi="Cambria" w:cs="Times New Roman"/>
          <w:color w:val="000000" w:themeColor="text1"/>
          <w:sz w:val="24"/>
          <w:szCs w:val="24"/>
        </w:rPr>
      </w:pPr>
      <w:r w:rsidRPr="458A03E2">
        <w:rPr>
          <w:rFonts w:ascii="Cambria" w:eastAsia="Times New Roman" w:hAnsi="Cambria" w:cs="Times New Roman"/>
          <w:color w:val="000000" w:themeColor="text1"/>
          <w:sz w:val="24"/>
          <w:szCs w:val="24"/>
        </w:rPr>
        <w:t xml:space="preserve">Once the parameters of each </w:t>
      </w:r>
      <w:r w:rsidR="76523228" w:rsidRPr="458A03E2">
        <w:rPr>
          <w:rFonts w:ascii="Cambria" w:eastAsia="Times New Roman" w:hAnsi="Cambria" w:cs="Times New Roman"/>
          <w:color w:val="000000" w:themeColor="text1"/>
          <w:sz w:val="24"/>
          <w:szCs w:val="24"/>
        </w:rPr>
        <w:t xml:space="preserve">country </w:t>
      </w:r>
      <w:r w:rsidR="423BAB41" w:rsidRPr="458A03E2">
        <w:rPr>
          <w:rFonts w:ascii="Cambria" w:eastAsia="Times New Roman" w:hAnsi="Cambria" w:cs="Times New Roman"/>
          <w:color w:val="000000" w:themeColor="text1"/>
          <w:sz w:val="24"/>
          <w:szCs w:val="24"/>
        </w:rPr>
        <w:t>were</w:t>
      </w:r>
      <w:r w:rsidRPr="458A03E2">
        <w:rPr>
          <w:rFonts w:ascii="Cambria" w:eastAsia="Times New Roman" w:hAnsi="Cambria" w:cs="Times New Roman"/>
          <w:color w:val="000000" w:themeColor="text1"/>
          <w:sz w:val="24"/>
          <w:szCs w:val="24"/>
        </w:rPr>
        <w:t xml:space="preserve"> estimated</w:t>
      </w:r>
      <w:r w:rsidR="61ED9F67" w:rsidRPr="458A03E2">
        <w:rPr>
          <w:rFonts w:ascii="Cambria" w:eastAsia="Times New Roman" w:hAnsi="Cambria" w:cs="Times New Roman"/>
          <w:color w:val="000000" w:themeColor="text1"/>
          <w:sz w:val="24"/>
          <w:szCs w:val="24"/>
        </w:rPr>
        <w:t xml:space="preserve"> for </w:t>
      </w:r>
      <w:r w:rsidR="005E761C" w:rsidRPr="458A03E2">
        <w:rPr>
          <w:rFonts w:ascii="Cambria" w:eastAsia="Times New Roman" w:hAnsi="Cambria" w:cs="Times New Roman"/>
          <w:color w:val="000000" w:themeColor="text1"/>
          <w:sz w:val="24"/>
          <w:szCs w:val="24"/>
        </w:rPr>
        <w:t xml:space="preserve">expected </w:t>
      </w:r>
      <w:r w:rsidR="61ED9F67" w:rsidRPr="458A03E2">
        <w:rPr>
          <w:rFonts w:ascii="Cambria" w:eastAsia="Times New Roman" w:hAnsi="Cambria" w:cs="Times New Roman"/>
          <w:color w:val="000000" w:themeColor="text1"/>
          <w:sz w:val="24"/>
          <w:szCs w:val="24"/>
        </w:rPr>
        <w:t>all-cause and excess deaths</w:t>
      </w:r>
      <w:r w:rsidR="00233857" w:rsidRPr="458A03E2">
        <w:rPr>
          <w:rFonts w:ascii="Cambria" w:eastAsia="Times New Roman" w:hAnsi="Cambria" w:cs="Times New Roman"/>
          <w:color w:val="000000" w:themeColor="text1"/>
          <w:sz w:val="24"/>
          <w:szCs w:val="24"/>
        </w:rPr>
        <w:t xml:space="preserve"> for both years</w:t>
      </w:r>
      <w:r w:rsidRPr="458A03E2">
        <w:rPr>
          <w:rFonts w:ascii="Cambria" w:eastAsia="Times New Roman" w:hAnsi="Cambria" w:cs="Times New Roman"/>
          <w:color w:val="000000" w:themeColor="text1"/>
          <w:sz w:val="24"/>
          <w:szCs w:val="24"/>
        </w:rPr>
        <w:t xml:space="preserve">, a simulation-based inference </w:t>
      </w:r>
      <w:r w:rsidR="3A997309" w:rsidRPr="458A03E2">
        <w:rPr>
          <w:rFonts w:ascii="Cambria" w:eastAsia="Times New Roman" w:hAnsi="Cambria" w:cs="Times New Roman"/>
          <w:color w:val="000000" w:themeColor="text1"/>
          <w:sz w:val="24"/>
          <w:szCs w:val="24"/>
        </w:rPr>
        <w:t>wa</w:t>
      </w:r>
      <w:r w:rsidR="007352D7" w:rsidRPr="458A03E2">
        <w:rPr>
          <w:rFonts w:ascii="Cambria" w:eastAsia="Times New Roman" w:hAnsi="Cambria" w:cs="Times New Roman"/>
          <w:color w:val="000000" w:themeColor="text1"/>
          <w:sz w:val="24"/>
          <w:szCs w:val="24"/>
        </w:rPr>
        <w:t xml:space="preserve">s </w:t>
      </w:r>
      <w:r w:rsidRPr="458A03E2">
        <w:rPr>
          <w:rFonts w:ascii="Cambria" w:eastAsia="Times New Roman" w:hAnsi="Cambria" w:cs="Times New Roman"/>
          <w:color w:val="000000" w:themeColor="text1"/>
          <w:sz w:val="24"/>
          <w:szCs w:val="24"/>
        </w:rPr>
        <w:t>used to gauge uncertainty around predicted sex-ratios of mortality for each country and age</w:t>
      </w:r>
      <w:r w:rsidR="0052749D" w:rsidRPr="458A03E2">
        <w:rPr>
          <w:rFonts w:ascii="Cambria" w:eastAsia="Times New Roman" w:hAnsi="Cambria" w:cs="Times New Roman"/>
          <w:color w:val="000000" w:themeColor="text1"/>
          <w:sz w:val="24"/>
          <w:szCs w:val="24"/>
        </w:rPr>
        <w:t xml:space="preserve"> </w:t>
      </w:r>
      <w:r w:rsidRPr="458A03E2">
        <w:rPr>
          <w:rFonts w:ascii="Cambria" w:eastAsia="Times New Roman" w:hAnsi="Cambria" w:cs="Times New Roman"/>
          <w:color w:val="000000" w:themeColor="text1"/>
          <w:sz w:val="24"/>
          <w:szCs w:val="24"/>
        </w:rPr>
        <w:t xml:space="preserve">group. Using the clarify package for R, 1000 sets of coefficients </w:t>
      </w:r>
      <w:r w:rsidR="74A55B4C" w:rsidRPr="458A03E2">
        <w:rPr>
          <w:rFonts w:ascii="Cambria" w:eastAsia="Times New Roman" w:hAnsi="Cambria" w:cs="Times New Roman"/>
          <w:color w:val="000000" w:themeColor="text1"/>
          <w:sz w:val="24"/>
          <w:szCs w:val="24"/>
        </w:rPr>
        <w:t>we</w:t>
      </w:r>
      <w:r w:rsidR="007352D7" w:rsidRPr="458A03E2">
        <w:rPr>
          <w:rFonts w:ascii="Cambria" w:eastAsia="Times New Roman" w:hAnsi="Cambria" w:cs="Times New Roman"/>
          <w:color w:val="000000" w:themeColor="text1"/>
          <w:sz w:val="24"/>
          <w:szCs w:val="24"/>
        </w:rPr>
        <w:t xml:space="preserve">re </w:t>
      </w:r>
      <w:r w:rsidRPr="458A03E2">
        <w:rPr>
          <w:rFonts w:ascii="Cambria" w:eastAsia="Times New Roman" w:hAnsi="Cambria" w:cs="Times New Roman"/>
          <w:color w:val="000000" w:themeColor="text1"/>
          <w:sz w:val="24"/>
          <w:szCs w:val="24"/>
        </w:rPr>
        <w:t xml:space="preserve">simulated from their implied distribution after fitting the model to the data. For each country, these simulated coefficients </w:t>
      </w:r>
      <w:r w:rsidR="5B593BA1" w:rsidRPr="458A03E2">
        <w:rPr>
          <w:rFonts w:ascii="Cambria" w:eastAsia="Times New Roman" w:hAnsi="Cambria" w:cs="Times New Roman"/>
          <w:color w:val="000000" w:themeColor="text1"/>
          <w:sz w:val="24"/>
          <w:szCs w:val="24"/>
        </w:rPr>
        <w:t>we</w:t>
      </w:r>
      <w:r w:rsidR="007352D7" w:rsidRPr="458A03E2">
        <w:rPr>
          <w:rFonts w:ascii="Cambria" w:eastAsia="Times New Roman" w:hAnsi="Cambria" w:cs="Times New Roman"/>
          <w:color w:val="000000" w:themeColor="text1"/>
          <w:sz w:val="24"/>
          <w:szCs w:val="24"/>
        </w:rPr>
        <w:t xml:space="preserve">re </w:t>
      </w:r>
      <w:r w:rsidRPr="458A03E2">
        <w:rPr>
          <w:rFonts w:ascii="Cambria" w:eastAsia="Times New Roman" w:hAnsi="Cambria" w:cs="Times New Roman"/>
          <w:color w:val="000000" w:themeColor="text1"/>
          <w:sz w:val="24"/>
          <w:szCs w:val="24"/>
        </w:rPr>
        <w:t xml:space="preserve">used to generate predictions of the mortality rate for males and females </w:t>
      </w:r>
      <w:r w:rsidR="00FB52EF" w:rsidRPr="458A03E2">
        <w:rPr>
          <w:rFonts w:ascii="Cambria" w:eastAsia="Times New Roman" w:hAnsi="Cambria" w:cs="Times New Roman"/>
          <w:color w:val="000000" w:themeColor="text1"/>
          <w:sz w:val="24"/>
          <w:szCs w:val="24"/>
        </w:rPr>
        <w:t xml:space="preserve">for each of the </w:t>
      </w:r>
      <w:r w:rsidR="3684BE20" w:rsidRPr="458A03E2">
        <w:rPr>
          <w:rFonts w:ascii="Cambria" w:eastAsia="Times New Roman" w:hAnsi="Cambria" w:cs="Times New Roman"/>
          <w:color w:val="000000" w:themeColor="text1"/>
          <w:sz w:val="24"/>
          <w:szCs w:val="24"/>
        </w:rPr>
        <w:t>five</w:t>
      </w:r>
      <w:r w:rsidR="00FB52EF" w:rsidRPr="458A03E2">
        <w:rPr>
          <w:rFonts w:ascii="Cambria" w:eastAsia="Times New Roman" w:hAnsi="Cambria" w:cs="Times New Roman"/>
          <w:color w:val="000000" w:themeColor="text1"/>
          <w:sz w:val="24"/>
          <w:szCs w:val="24"/>
        </w:rPr>
        <w:t xml:space="preserve"> age groups</w:t>
      </w:r>
      <w:r w:rsidR="0052749D" w:rsidRPr="458A03E2">
        <w:rPr>
          <w:rFonts w:ascii="Cambria" w:eastAsia="Times New Roman" w:hAnsi="Cambria" w:cs="Times New Roman"/>
          <w:color w:val="000000" w:themeColor="text1"/>
          <w:sz w:val="24"/>
          <w:szCs w:val="24"/>
        </w:rPr>
        <w:t>, by country and year</w:t>
      </w:r>
      <w:r w:rsidRPr="458A03E2">
        <w:rPr>
          <w:rFonts w:ascii="Cambria" w:eastAsia="Times New Roman" w:hAnsi="Cambria" w:cs="Times New Roman"/>
          <w:color w:val="000000" w:themeColor="text1"/>
          <w:sz w:val="24"/>
          <w:szCs w:val="24"/>
        </w:rPr>
        <w:t>. Taking the ratio of the simulated predicted mortality rates for males and females yield</w:t>
      </w:r>
      <w:r w:rsidR="54AB813C" w:rsidRPr="458A03E2">
        <w:rPr>
          <w:rFonts w:ascii="Cambria" w:eastAsia="Times New Roman" w:hAnsi="Cambria" w:cs="Times New Roman"/>
          <w:color w:val="000000" w:themeColor="text1"/>
          <w:sz w:val="24"/>
          <w:szCs w:val="24"/>
        </w:rPr>
        <w:t>ed</w:t>
      </w:r>
      <w:r w:rsidRPr="458A03E2">
        <w:rPr>
          <w:rFonts w:ascii="Cambria" w:eastAsia="Times New Roman" w:hAnsi="Cambria" w:cs="Times New Roman"/>
          <w:color w:val="000000" w:themeColor="text1"/>
          <w:sz w:val="24"/>
          <w:szCs w:val="24"/>
        </w:rPr>
        <w:t xml:space="preserve"> a distribution of 1,000 predicted sex-ratios of mortality for each age-group that can be used for inference and generating uncertainty bounds. </w:t>
      </w:r>
      <w:r w:rsidR="00980BDF" w:rsidRPr="458A03E2">
        <w:rPr>
          <w:rFonts w:ascii="Cambria" w:eastAsia="Times New Roman" w:hAnsi="Cambria" w:cs="Times New Roman"/>
          <w:color w:val="000000" w:themeColor="text1"/>
          <w:sz w:val="24"/>
          <w:szCs w:val="24"/>
        </w:rPr>
        <w:t xml:space="preserve">Annex Figure A1 illustrates the results and fit (uncertainty bounds) </w:t>
      </w:r>
      <w:r w:rsidR="00BE0798" w:rsidRPr="458A03E2">
        <w:rPr>
          <w:rFonts w:ascii="Cambria" w:eastAsia="Times New Roman" w:hAnsi="Cambria" w:cs="Times New Roman"/>
          <w:color w:val="000000" w:themeColor="text1"/>
          <w:sz w:val="24"/>
          <w:szCs w:val="24"/>
        </w:rPr>
        <w:t xml:space="preserve">for </w:t>
      </w:r>
      <w:r w:rsidR="00980BDF" w:rsidRPr="458A03E2">
        <w:rPr>
          <w:rFonts w:ascii="Cambria" w:eastAsia="Times New Roman" w:hAnsi="Cambria" w:cs="Times New Roman"/>
          <w:color w:val="000000" w:themeColor="text1"/>
          <w:sz w:val="24"/>
          <w:szCs w:val="24"/>
        </w:rPr>
        <w:t>one country (Uruguay) of th</w:t>
      </w:r>
      <w:r w:rsidR="00BE0798" w:rsidRPr="458A03E2">
        <w:rPr>
          <w:rFonts w:ascii="Cambria" w:eastAsia="Times New Roman" w:hAnsi="Cambria" w:cs="Times New Roman"/>
          <w:color w:val="000000" w:themeColor="text1"/>
          <w:sz w:val="24"/>
          <w:szCs w:val="24"/>
        </w:rPr>
        <w:t xml:space="preserve">e </w:t>
      </w:r>
      <w:r w:rsidR="00980BDF" w:rsidRPr="458A03E2">
        <w:rPr>
          <w:rFonts w:ascii="Cambria" w:eastAsia="Times New Roman" w:hAnsi="Cambria" w:cs="Times New Roman"/>
          <w:color w:val="000000" w:themeColor="text1"/>
          <w:sz w:val="24"/>
          <w:szCs w:val="24"/>
        </w:rPr>
        <w:t>country and year-specific Poisson model.</w:t>
      </w:r>
    </w:p>
    <w:p w14:paraId="44CC4B80" w14:textId="070BF9A5" w:rsidR="00E2700F" w:rsidRDefault="00E2700F">
      <w:pPr>
        <w:rPr>
          <w:rFonts w:ascii="Cambria" w:hAnsi="Cambria" w:cs="Times New Roman"/>
          <w:b/>
          <w:bCs/>
          <w:sz w:val="24"/>
          <w:szCs w:val="24"/>
        </w:rPr>
      </w:pPr>
      <w:r w:rsidRPr="001A0821">
        <w:rPr>
          <w:rFonts w:ascii="Cambria" w:hAnsi="Cambria" w:cs="Times New Roman"/>
          <w:b/>
          <w:bCs/>
          <w:sz w:val="24"/>
          <w:szCs w:val="24"/>
        </w:rPr>
        <w:t>Results</w:t>
      </w:r>
    </w:p>
    <w:p w14:paraId="6A6DEBD5" w14:textId="43A3B85B" w:rsidR="000F2EAC" w:rsidRPr="00304800" w:rsidRDefault="000F2EAC" w:rsidP="000F2EAC">
      <w:pPr>
        <w:jc w:val="both"/>
        <w:rPr>
          <w:rFonts w:ascii="Cambria" w:eastAsia="Times New Roman" w:hAnsi="Cambria" w:cs="Times New Roman"/>
          <w:color w:val="000000" w:themeColor="text1"/>
          <w:sz w:val="24"/>
          <w:szCs w:val="24"/>
        </w:rPr>
      </w:pPr>
      <w:r w:rsidRPr="75E35161">
        <w:rPr>
          <w:rFonts w:ascii="Cambria" w:eastAsia="Times New Roman" w:hAnsi="Cambria" w:cs="Times New Roman"/>
          <w:color w:val="000000" w:themeColor="text1"/>
          <w:sz w:val="24"/>
          <w:szCs w:val="24"/>
        </w:rPr>
        <w:t xml:space="preserve">We start with some brief descriptives of the data we have available. The male-to-female ratio of expected all-cause mortality by age group (starting at age 45) for nearly every country in 2020 is above one (Figure 1). The lone exceptions are amongst the oldest age groups (85+) in Albania and Bosnia and Herzegovina, along with ages 55-74 in Kuwait. In almost all countries, the sex ratio declines starting with the 65-74 age group or earlier. The handful of countries which do not fit this pattern are Bolivia, Egypt, Iran, Kuwait, and Nicaragua. The range on the sex-ratio stays between 1 and 2. In sum, among the countries in this sample, at age 50, men were just over twice as likely to be expected to die from all causes than women, on average, in 2020. </w:t>
      </w:r>
      <w:r w:rsidR="00372939" w:rsidRPr="75E35161">
        <w:rPr>
          <w:rFonts w:ascii="Cambria" w:eastAsia="Times New Roman" w:hAnsi="Cambria" w:cs="Times New Roman"/>
          <w:color w:val="000000" w:themeColor="text1"/>
          <w:sz w:val="24"/>
          <w:szCs w:val="24"/>
        </w:rPr>
        <w:t>The pattern of the sex</w:t>
      </w:r>
      <w:r w:rsidR="00D60E65" w:rsidRPr="75E35161">
        <w:rPr>
          <w:rFonts w:ascii="Cambria" w:eastAsia="Times New Roman" w:hAnsi="Cambria" w:cs="Times New Roman"/>
          <w:color w:val="000000" w:themeColor="text1"/>
          <w:sz w:val="24"/>
          <w:szCs w:val="24"/>
        </w:rPr>
        <w:t xml:space="preserve"> ratio in mortality by age tends to take a</w:t>
      </w:r>
      <w:r w:rsidR="007049C7" w:rsidRPr="75E35161">
        <w:rPr>
          <w:rFonts w:ascii="Cambria" w:eastAsia="Times New Roman" w:hAnsi="Cambria" w:cs="Times New Roman"/>
          <w:color w:val="000000" w:themeColor="text1"/>
          <w:sz w:val="24"/>
          <w:szCs w:val="24"/>
        </w:rPr>
        <w:t>n</w:t>
      </w:r>
      <w:r w:rsidR="00D60E65" w:rsidRPr="75E35161">
        <w:rPr>
          <w:rFonts w:ascii="Cambria" w:eastAsia="Times New Roman" w:hAnsi="Cambria" w:cs="Times New Roman"/>
          <w:color w:val="000000" w:themeColor="text1"/>
          <w:sz w:val="24"/>
          <w:szCs w:val="24"/>
        </w:rPr>
        <w:t xml:space="preserve"> inverse J-shape. </w:t>
      </w:r>
      <w:r w:rsidRPr="75E35161">
        <w:rPr>
          <w:rFonts w:ascii="Cambria" w:eastAsia="Times New Roman" w:hAnsi="Cambria" w:cs="Times New Roman"/>
          <w:color w:val="000000" w:themeColor="text1"/>
          <w:sz w:val="24"/>
          <w:szCs w:val="24"/>
        </w:rPr>
        <w:t xml:space="preserve">These results for all-cause mortality are consistent </w:t>
      </w:r>
      <w:r w:rsidR="7FC51201" w:rsidRPr="75E35161">
        <w:rPr>
          <w:rFonts w:ascii="Cambria" w:eastAsia="Times New Roman" w:hAnsi="Cambria" w:cs="Times New Roman"/>
          <w:color w:val="000000" w:themeColor="text1"/>
          <w:sz w:val="24"/>
          <w:szCs w:val="24"/>
        </w:rPr>
        <w:t xml:space="preserve">with </w:t>
      </w:r>
      <w:r w:rsidRPr="75E35161">
        <w:rPr>
          <w:rFonts w:ascii="Cambria" w:eastAsia="Times New Roman" w:hAnsi="Cambria" w:cs="Times New Roman"/>
          <w:color w:val="000000" w:themeColor="text1"/>
          <w:sz w:val="24"/>
          <w:szCs w:val="24"/>
        </w:rPr>
        <w:t xml:space="preserve">evidence noted earlier </w:t>
      </w:r>
      <w:proofErr w:type="gramStart"/>
      <w:r w:rsidRPr="75E35161">
        <w:rPr>
          <w:rFonts w:ascii="Cambria" w:eastAsia="Times New Roman" w:hAnsi="Cambria" w:cs="Times New Roman"/>
          <w:color w:val="000000" w:themeColor="text1"/>
          <w:sz w:val="24"/>
          <w:szCs w:val="24"/>
        </w:rPr>
        <w:t>that pre-dates</w:t>
      </w:r>
      <w:proofErr w:type="gramEnd"/>
      <w:r w:rsidRPr="75E35161">
        <w:rPr>
          <w:rFonts w:ascii="Cambria" w:eastAsia="Times New Roman" w:hAnsi="Cambria" w:cs="Times New Roman"/>
          <w:color w:val="000000" w:themeColor="text1"/>
          <w:sz w:val="24"/>
          <w:szCs w:val="24"/>
        </w:rPr>
        <w:t xml:space="preserve"> the COVID-19 pandemic. </w:t>
      </w:r>
    </w:p>
    <w:p w14:paraId="15FD3096" w14:textId="099B4ABA" w:rsidR="000F2EAC" w:rsidRDefault="000F2EAC" w:rsidP="000F2EAC">
      <w:pPr>
        <w:jc w:val="both"/>
        <w:rPr>
          <w:rFonts w:ascii="Cambria" w:hAnsi="Cambria" w:cs="Times New Roman"/>
          <w:sz w:val="24"/>
          <w:szCs w:val="24"/>
        </w:rPr>
      </w:pPr>
      <w:r w:rsidRPr="27C6F2FF">
        <w:rPr>
          <w:rFonts w:ascii="Cambria" w:hAnsi="Cambria" w:cs="Times New Roman"/>
          <w:sz w:val="24"/>
          <w:szCs w:val="24"/>
        </w:rPr>
        <w:t>The pattern of sex-ratio in excess deaths in 2020 by age show much more variation across countries (Figure 2),</w:t>
      </w:r>
      <w:r w:rsidRPr="27C6F2FF">
        <w:rPr>
          <w:rFonts w:ascii="Cambria" w:eastAsia="Times New Roman" w:hAnsi="Cambria" w:cs="Times New Roman"/>
          <w:color w:val="000000" w:themeColor="text1"/>
          <w:sz w:val="24"/>
          <w:szCs w:val="24"/>
        </w:rPr>
        <w:t xml:space="preserve"> and especially as compared to a generally consistent pattern we observe in expected all-cause mortality in Figure 1. </w:t>
      </w:r>
      <w:r w:rsidRPr="27C6F2FF">
        <w:rPr>
          <w:rFonts w:ascii="Cambria" w:hAnsi="Cambria" w:cs="Times New Roman"/>
          <w:sz w:val="24"/>
          <w:szCs w:val="24"/>
        </w:rPr>
        <w:t>The general decline or mild inverse J-shape seen in Figure 1 across all countries is no longer present. Instead, we observe a wide range of differing patterns, in some cases a J</w:t>
      </w:r>
      <w:r w:rsidR="00D60E65">
        <w:rPr>
          <w:rFonts w:ascii="Cambria" w:hAnsi="Cambria" w:cs="Times New Roman"/>
          <w:sz w:val="24"/>
          <w:szCs w:val="24"/>
        </w:rPr>
        <w:t xml:space="preserve"> </w:t>
      </w:r>
      <w:r w:rsidRPr="27C6F2FF">
        <w:rPr>
          <w:rFonts w:ascii="Cambria" w:hAnsi="Cambria" w:cs="Times New Roman"/>
          <w:sz w:val="24"/>
          <w:szCs w:val="24"/>
        </w:rPr>
        <w:t xml:space="preserve">shape </w:t>
      </w:r>
      <w:r w:rsidR="00D60E65">
        <w:rPr>
          <w:rFonts w:ascii="Cambria" w:hAnsi="Cambria" w:cs="Times New Roman"/>
          <w:sz w:val="24"/>
          <w:szCs w:val="24"/>
        </w:rPr>
        <w:t>than an inverse J shape</w:t>
      </w:r>
      <w:r w:rsidRPr="27C6F2FF">
        <w:rPr>
          <w:rFonts w:ascii="Cambria" w:hAnsi="Cambria" w:cs="Times New Roman"/>
          <w:sz w:val="24"/>
          <w:szCs w:val="24"/>
        </w:rPr>
        <w:t xml:space="preserve"> (such as in Iran and South Africa). Second, the scale itself is much wider. Whereas before the ratio stayed between 1 and 2, we now have some extremely high ratios, and a handful of values below 1 (and in a few cases, below 0). For example, the excess mortality sex-ratio for men and women </w:t>
      </w:r>
      <w:r w:rsidRPr="27C6F2FF">
        <w:rPr>
          <w:rFonts w:ascii="Cambria" w:hAnsi="Cambria" w:cs="Times New Roman"/>
          <w:sz w:val="24"/>
          <w:szCs w:val="24"/>
        </w:rPr>
        <w:lastRenderedPageBreak/>
        <w:t>in Germany ages 65-74 jumps to 30, whereas it is negative for German adults 45-54 years.</w:t>
      </w:r>
      <w:r>
        <w:rPr>
          <w:rFonts w:ascii="Cambria" w:hAnsi="Cambria" w:cs="Times New Roman"/>
          <w:sz w:val="24"/>
          <w:szCs w:val="24"/>
        </w:rPr>
        <w:t xml:space="preserve"> </w:t>
      </w:r>
      <w:r w:rsidRPr="27C6F2FF">
        <w:rPr>
          <w:rFonts w:ascii="Cambria" w:hAnsi="Cambria" w:cs="Times New Roman"/>
          <w:sz w:val="24"/>
          <w:szCs w:val="24"/>
        </w:rPr>
        <w:t xml:space="preserve">For both </w:t>
      </w:r>
      <w:proofErr w:type="gramStart"/>
      <w:r w:rsidRPr="27C6F2FF">
        <w:rPr>
          <w:rFonts w:ascii="Cambria" w:hAnsi="Cambria" w:cs="Times New Roman"/>
          <w:sz w:val="24"/>
          <w:szCs w:val="24"/>
        </w:rPr>
        <w:t>45-54 and 55-64 year olds</w:t>
      </w:r>
      <w:proofErr w:type="gramEnd"/>
      <w:r w:rsidRPr="27C6F2FF">
        <w:rPr>
          <w:rFonts w:ascii="Cambria" w:hAnsi="Cambria" w:cs="Times New Roman"/>
          <w:sz w:val="24"/>
          <w:szCs w:val="24"/>
        </w:rPr>
        <w:t>, the sex-ratio is negative in the Dominican Republic, but jumps to over 18 for 75-84 and 85+ age groups. Part of this reflect</w:t>
      </w:r>
      <w:r>
        <w:rPr>
          <w:rFonts w:ascii="Cambria" w:hAnsi="Cambria" w:cs="Times New Roman"/>
          <w:sz w:val="24"/>
          <w:szCs w:val="24"/>
        </w:rPr>
        <w:t>s</w:t>
      </w:r>
      <w:r w:rsidRPr="27C6F2FF">
        <w:rPr>
          <w:rFonts w:ascii="Cambria" w:hAnsi="Cambria" w:cs="Times New Roman"/>
          <w:sz w:val="24"/>
          <w:szCs w:val="24"/>
        </w:rPr>
        <w:t xml:space="preserve"> the sensitivity of ratios for small base value comparisons. For example, in Hungary, the estimate of excess deaths for women 45-54 years old is -3.3 (effectively 0), whereas for men it is 126, resulting in a ratio of -37. Similarly, in the Dominican Republic, there were 14 estimated excess deaths for women 85 and older, compared to 256 for men, resulting in a ratio of 19. </w:t>
      </w:r>
    </w:p>
    <w:p w14:paraId="176C6B80" w14:textId="2C6522E6" w:rsidR="00BE7494" w:rsidRDefault="00CD4223" w:rsidP="00286D33">
      <w:pPr>
        <w:jc w:val="both"/>
        <w:rPr>
          <w:rFonts w:ascii="Cambria" w:hAnsi="Cambria" w:cs="Times New Roman"/>
          <w:sz w:val="24"/>
          <w:szCs w:val="24"/>
        </w:rPr>
      </w:pPr>
      <w:r>
        <w:rPr>
          <w:rFonts w:ascii="Cambria" w:hAnsi="Cambria" w:cs="Times New Roman"/>
          <w:sz w:val="24"/>
          <w:szCs w:val="24"/>
        </w:rPr>
        <w:t xml:space="preserve">Drawing on our Poisson estimates, </w:t>
      </w:r>
      <w:r w:rsidR="00BE7494" w:rsidRPr="00BE7494">
        <w:rPr>
          <w:rFonts w:ascii="Cambria" w:hAnsi="Cambria" w:cs="Times New Roman"/>
          <w:sz w:val="24"/>
          <w:szCs w:val="24"/>
        </w:rPr>
        <w:t xml:space="preserve">Table 2 reports the estimates of four measures: female mortality at age 65, male-female mortality ratio at age 65, and the age slope of female and male morality for an additional 10 years of age. </w:t>
      </w:r>
      <w:r w:rsidR="00F0552C">
        <w:rPr>
          <w:rFonts w:ascii="Cambria" w:hAnsi="Cambria" w:cs="Times New Roman"/>
          <w:sz w:val="24"/>
          <w:szCs w:val="24"/>
        </w:rPr>
        <w:t xml:space="preserve">These are estimated for 2020 expected all-cause mortality, 2020 excess mortality, and 2021 excess mortality. </w:t>
      </w:r>
      <w:r w:rsidR="00BE7494" w:rsidRPr="00BE7494">
        <w:rPr>
          <w:rFonts w:ascii="Cambria" w:hAnsi="Cambria" w:cs="Times New Roman"/>
          <w:sz w:val="24"/>
          <w:szCs w:val="24"/>
        </w:rPr>
        <w:t>Table 3 shows the population-weighted results overall and for each of three country-income tercile</w:t>
      </w:r>
      <w:r w:rsidR="006A415B">
        <w:rPr>
          <w:rFonts w:ascii="Cambria" w:hAnsi="Cambria" w:cs="Times New Roman"/>
          <w:sz w:val="24"/>
          <w:szCs w:val="24"/>
        </w:rPr>
        <w:t xml:space="preserve"> groupings (population weighted)</w:t>
      </w:r>
      <w:r w:rsidR="00BE7494" w:rsidRPr="00BE7494">
        <w:rPr>
          <w:rFonts w:ascii="Cambria" w:hAnsi="Cambria" w:cs="Times New Roman"/>
          <w:sz w:val="24"/>
          <w:szCs w:val="24"/>
        </w:rPr>
        <w:t>.</w:t>
      </w:r>
    </w:p>
    <w:p w14:paraId="64DBFAA0" w14:textId="75C28CE2" w:rsidR="00776C4B" w:rsidRDefault="5A68C749" w:rsidP="00286D33">
      <w:pPr>
        <w:jc w:val="both"/>
        <w:rPr>
          <w:rFonts w:ascii="Cambria" w:eastAsia="Times New Roman" w:hAnsi="Cambria" w:cs="Times New Roman"/>
          <w:color w:val="000000" w:themeColor="text1"/>
          <w:sz w:val="24"/>
          <w:szCs w:val="24"/>
        </w:rPr>
      </w:pPr>
      <w:r w:rsidRPr="75E35161">
        <w:rPr>
          <w:rFonts w:ascii="Cambria" w:eastAsia="Times New Roman" w:hAnsi="Cambria" w:cs="Times New Roman"/>
          <w:color w:val="000000" w:themeColor="text1"/>
          <w:sz w:val="24"/>
          <w:szCs w:val="24"/>
        </w:rPr>
        <w:t>I</w:t>
      </w:r>
      <w:r w:rsidR="329BF8A5" w:rsidRPr="75E35161">
        <w:rPr>
          <w:rFonts w:ascii="Cambria" w:eastAsia="Times New Roman" w:hAnsi="Cambria" w:cs="Times New Roman"/>
          <w:color w:val="000000" w:themeColor="text1"/>
          <w:sz w:val="24"/>
          <w:szCs w:val="24"/>
        </w:rPr>
        <w:t>n 2020</w:t>
      </w:r>
      <w:r w:rsidR="18257C7B" w:rsidRPr="75E35161">
        <w:rPr>
          <w:rFonts w:ascii="Cambria" w:eastAsia="Times New Roman" w:hAnsi="Cambria" w:cs="Times New Roman"/>
          <w:color w:val="000000" w:themeColor="text1"/>
          <w:sz w:val="24"/>
          <w:szCs w:val="24"/>
        </w:rPr>
        <w:t>,</w:t>
      </w:r>
      <w:r w:rsidR="329BF8A5" w:rsidRPr="75E35161">
        <w:rPr>
          <w:rFonts w:ascii="Cambria" w:eastAsia="Times New Roman" w:hAnsi="Cambria" w:cs="Times New Roman"/>
          <w:color w:val="000000" w:themeColor="text1"/>
          <w:sz w:val="24"/>
          <w:szCs w:val="24"/>
        </w:rPr>
        <w:t xml:space="preserve"> </w:t>
      </w:r>
      <w:r w:rsidR="52E41172" w:rsidRPr="75E35161">
        <w:rPr>
          <w:rFonts w:ascii="Cambria" w:eastAsia="Times New Roman" w:hAnsi="Cambria" w:cs="Times New Roman"/>
          <w:color w:val="000000" w:themeColor="text1"/>
          <w:sz w:val="24"/>
          <w:szCs w:val="24"/>
        </w:rPr>
        <w:t xml:space="preserve">the average </w:t>
      </w:r>
      <w:r w:rsidR="4991A237" w:rsidRPr="75E35161">
        <w:rPr>
          <w:rFonts w:ascii="Cambria" w:eastAsia="Times New Roman" w:hAnsi="Cambria" w:cs="Times New Roman"/>
          <w:color w:val="000000" w:themeColor="text1"/>
          <w:sz w:val="24"/>
          <w:szCs w:val="24"/>
        </w:rPr>
        <w:t>ratio of male</w:t>
      </w:r>
      <w:r w:rsidR="52E900DB" w:rsidRPr="75E35161">
        <w:rPr>
          <w:rFonts w:ascii="Cambria" w:eastAsia="Times New Roman" w:hAnsi="Cambria" w:cs="Times New Roman"/>
          <w:color w:val="000000" w:themeColor="text1"/>
          <w:sz w:val="24"/>
          <w:szCs w:val="24"/>
        </w:rPr>
        <w:t>-</w:t>
      </w:r>
      <w:r w:rsidR="214A44C2" w:rsidRPr="75E35161">
        <w:rPr>
          <w:rFonts w:ascii="Cambria" w:eastAsia="Times New Roman" w:hAnsi="Cambria" w:cs="Times New Roman"/>
          <w:color w:val="000000" w:themeColor="text1"/>
          <w:sz w:val="24"/>
          <w:szCs w:val="24"/>
        </w:rPr>
        <w:t>to</w:t>
      </w:r>
      <w:r w:rsidR="50C9F663" w:rsidRPr="75E35161">
        <w:rPr>
          <w:rFonts w:ascii="Cambria" w:eastAsia="Times New Roman" w:hAnsi="Cambria" w:cs="Times New Roman"/>
          <w:color w:val="000000" w:themeColor="text1"/>
          <w:sz w:val="24"/>
          <w:szCs w:val="24"/>
        </w:rPr>
        <w:t>-</w:t>
      </w:r>
      <w:r w:rsidR="214A44C2" w:rsidRPr="75E35161">
        <w:rPr>
          <w:rFonts w:ascii="Cambria" w:eastAsia="Times New Roman" w:hAnsi="Cambria" w:cs="Times New Roman"/>
          <w:color w:val="000000" w:themeColor="text1"/>
          <w:sz w:val="24"/>
          <w:szCs w:val="24"/>
        </w:rPr>
        <w:t xml:space="preserve">female mortality </w:t>
      </w:r>
      <w:r w:rsidR="00AB6A89" w:rsidRPr="75E35161">
        <w:rPr>
          <w:rFonts w:ascii="Cambria" w:eastAsia="Times New Roman" w:hAnsi="Cambria" w:cs="Times New Roman"/>
          <w:color w:val="000000" w:themeColor="text1"/>
          <w:sz w:val="24"/>
          <w:szCs w:val="24"/>
        </w:rPr>
        <w:t xml:space="preserve">is </w:t>
      </w:r>
      <w:r w:rsidR="4D047CAF" w:rsidRPr="75E35161">
        <w:rPr>
          <w:rFonts w:ascii="Cambria" w:eastAsia="Times New Roman" w:hAnsi="Cambria" w:cs="Times New Roman"/>
          <w:color w:val="000000" w:themeColor="text1"/>
          <w:sz w:val="24"/>
          <w:szCs w:val="24"/>
        </w:rPr>
        <w:t xml:space="preserve">higher for excess deaths </w:t>
      </w:r>
      <w:r w:rsidR="456A83AC" w:rsidRPr="75E35161">
        <w:rPr>
          <w:rFonts w:ascii="Cambria" w:eastAsia="Times New Roman" w:hAnsi="Cambria" w:cs="Times New Roman"/>
          <w:color w:val="000000" w:themeColor="text1"/>
          <w:sz w:val="24"/>
          <w:szCs w:val="24"/>
        </w:rPr>
        <w:t xml:space="preserve">(2.21) </w:t>
      </w:r>
      <w:r w:rsidR="4D047CAF" w:rsidRPr="75E35161">
        <w:rPr>
          <w:rFonts w:ascii="Cambria" w:eastAsia="Times New Roman" w:hAnsi="Cambria" w:cs="Times New Roman"/>
          <w:color w:val="000000" w:themeColor="text1"/>
          <w:sz w:val="24"/>
          <w:szCs w:val="24"/>
        </w:rPr>
        <w:t xml:space="preserve">than </w:t>
      </w:r>
      <w:r w:rsidR="64CA4C74" w:rsidRPr="75E35161">
        <w:rPr>
          <w:rFonts w:ascii="Cambria" w:eastAsia="Times New Roman" w:hAnsi="Cambria" w:cs="Times New Roman"/>
          <w:color w:val="000000" w:themeColor="text1"/>
          <w:sz w:val="24"/>
          <w:szCs w:val="24"/>
        </w:rPr>
        <w:t>for</w:t>
      </w:r>
      <w:r w:rsidR="6DBC6CD2" w:rsidRPr="75E35161">
        <w:rPr>
          <w:rFonts w:ascii="Cambria" w:eastAsia="Times New Roman" w:hAnsi="Cambria" w:cs="Times New Roman"/>
          <w:color w:val="000000" w:themeColor="text1"/>
          <w:sz w:val="24"/>
          <w:szCs w:val="24"/>
        </w:rPr>
        <w:t xml:space="preserve"> expected </w:t>
      </w:r>
      <w:r w:rsidR="0FAE40FD" w:rsidRPr="75E35161">
        <w:rPr>
          <w:rFonts w:ascii="Cambria" w:eastAsia="Times New Roman" w:hAnsi="Cambria" w:cs="Times New Roman"/>
          <w:color w:val="000000" w:themeColor="text1"/>
          <w:sz w:val="24"/>
          <w:szCs w:val="24"/>
        </w:rPr>
        <w:t xml:space="preserve">all-cause </w:t>
      </w:r>
      <w:r w:rsidR="4D694B3A" w:rsidRPr="75E35161">
        <w:rPr>
          <w:rFonts w:ascii="Cambria" w:eastAsia="Times New Roman" w:hAnsi="Cambria" w:cs="Times New Roman"/>
          <w:color w:val="000000" w:themeColor="text1"/>
          <w:sz w:val="24"/>
          <w:szCs w:val="24"/>
        </w:rPr>
        <w:t>deaths</w:t>
      </w:r>
      <w:r w:rsidR="63718A6C" w:rsidRPr="75E35161">
        <w:rPr>
          <w:rFonts w:ascii="Cambria" w:eastAsia="Times New Roman" w:hAnsi="Cambria" w:cs="Times New Roman"/>
          <w:color w:val="000000" w:themeColor="text1"/>
          <w:sz w:val="24"/>
          <w:szCs w:val="24"/>
        </w:rPr>
        <w:t xml:space="preserve"> </w:t>
      </w:r>
      <w:r w:rsidR="4E963DB0" w:rsidRPr="75E35161">
        <w:rPr>
          <w:rFonts w:ascii="Cambria" w:eastAsia="Times New Roman" w:hAnsi="Cambria" w:cs="Times New Roman"/>
          <w:color w:val="000000" w:themeColor="text1"/>
          <w:sz w:val="24"/>
          <w:szCs w:val="24"/>
        </w:rPr>
        <w:t>(1.69)</w:t>
      </w:r>
      <w:r w:rsidR="00935DA4" w:rsidRPr="75E35161">
        <w:rPr>
          <w:rFonts w:ascii="Cambria" w:eastAsia="Times New Roman" w:hAnsi="Cambria" w:cs="Times New Roman"/>
          <w:color w:val="000000" w:themeColor="text1"/>
          <w:sz w:val="24"/>
          <w:szCs w:val="24"/>
        </w:rPr>
        <w:t xml:space="preserve"> (</w:t>
      </w:r>
      <w:r w:rsidR="008E390E" w:rsidRPr="75E35161">
        <w:rPr>
          <w:rFonts w:ascii="Cambria" w:eastAsia="Times New Roman" w:hAnsi="Cambria" w:cs="Times New Roman"/>
          <w:color w:val="000000" w:themeColor="text1"/>
          <w:sz w:val="24"/>
          <w:szCs w:val="24"/>
        </w:rPr>
        <w:t>2020 c</w:t>
      </w:r>
      <w:r w:rsidR="00935DA4" w:rsidRPr="75E35161">
        <w:rPr>
          <w:rFonts w:ascii="Cambria" w:eastAsia="Times New Roman" w:hAnsi="Cambria" w:cs="Times New Roman"/>
          <w:color w:val="000000" w:themeColor="text1"/>
          <w:sz w:val="24"/>
          <w:szCs w:val="24"/>
        </w:rPr>
        <w:t xml:space="preserve">olumns 2 </w:t>
      </w:r>
      <w:r w:rsidR="008E390E" w:rsidRPr="75E35161">
        <w:rPr>
          <w:rFonts w:ascii="Cambria" w:eastAsia="Times New Roman" w:hAnsi="Cambria" w:cs="Times New Roman"/>
          <w:color w:val="000000" w:themeColor="text1"/>
          <w:sz w:val="24"/>
          <w:szCs w:val="24"/>
        </w:rPr>
        <w:t xml:space="preserve">and </w:t>
      </w:r>
      <w:r w:rsidR="00935DA4" w:rsidRPr="75E35161">
        <w:rPr>
          <w:rFonts w:ascii="Cambria" w:eastAsia="Times New Roman" w:hAnsi="Cambria" w:cs="Times New Roman"/>
          <w:color w:val="000000" w:themeColor="text1"/>
          <w:sz w:val="24"/>
          <w:szCs w:val="24"/>
        </w:rPr>
        <w:t xml:space="preserve">row 1 of Table </w:t>
      </w:r>
      <w:r w:rsidR="009D58CC" w:rsidRPr="75E35161">
        <w:rPr>
          <w:rFonts w:ascii="Cambria" w:eastAsia="Times New Roman" w:hAnsi="Cambria" w:cs="Times New Roman"/>
          <w:color w:val="000000" w:themeColor="text1"/>
          <w:sz w:val="24"/>
          <w:szCs w:val="24"/>
        </w:rPr>
        <w:t>3</w:t>
      </w:r>
      <w:r w:rsidR="00B83075" w:rsidRPr="75E35161">
        <w:rPr>
          <w:rFonts w:ascii="Cambria" w:eastAsia="Times New Roman" w:hAnsi="Cambria" w:cs="Times New Roman"/>
          <w:color w:val="000000" w:themeColor="text1"/>
          <w:sz w:val="24"/>
          <w:szCs w:val="24"/>
        </w:rPr>
        <w:t>)</w:t>
      </w:r>
      <w:r w:rsidR="00B917B6" w:rsidRPr="75E35161">
        <w:rPr>
          <w:rFonts w:ascii="Cambria" w:eastAsia="Times New Roman" w:hAnsi="Cambria" w:cs="Times New Roman"/>
          <w:color w:val="000000" w:themeColor="text1"/>
          <w:sz w:val="24"/>
          <w:szCs w:val="24"/>
        </w:rPr>
        <w:t xml:space="preserve">, </w:t>
      </w:r>
      <w:r w:rsidR="00BC7E3A" w:rsidRPr="75E35161">
        <w:rPr>
          <w:rFonts w:ascii="Cambria" w:eastAsia="Times New Roman" w:hAnsi="Cambria" w:cs="Times New Roman"/>
          <w:color w:val="000000" w:themeColor="text1"/>
          <w:sz w:val="24"/>
          <w:szCs w:val="24"/>
        </w:rPr>
        <w:t xml:space="preserve">and </w:t>
      </w:r>
      <w:r w:rsidR="00B917B6" w:rsidRPr="75E35161">
        <w:rPr>
          <w:rFonts w:ascii="Cambria" w:eastAsia="Times New Roman" w:hAnsi="Cambria" w:cs="Times New Roman"/>
          <w:color w:val="000000" w:themeColor="text1"/>
          <w:sz w:val="24"/>
          <w:szCs w:val="24"/>
        </w:rPr>
        <w:t xml:space="preserve">this is also the case for </w:t>
      </w:r>
      <w:r w:rsidR="000178AB" w:rsidRPr="75E35161">
        <w:rPr>
          <w:rFonts w:ascii="Cambria" w:eastAsia="Times New Roman" w:hAnsi="Cambria" w:cs="Times New Roman"/>
          <w:color w:val="000000" w:themeColor="text1"/>
          <w:sz w:val="24"/>
          <w:szCs w:val="24"/>
        </w:rPr>
        <w:t>each of the three country-income tercile groups</w:t>
      </w:r>
      <w:r w:rsidR="00B83075" w:rsidRPr="75E35161">
        <w:rPr>
          <w:rFonts w:ascii="Cambria" w:eastAsia="Times New Roman" w:hAnsi="Cambria" w:cs="Times New Roman"/>
          <w:color w:val="000000" w:themeColor="text1"/>
          <w:sz w:val="24"/>
          <w:szCs w:val="24"/>
        </w:rPr>
        <w:t xml:space="preserve"> (Table 3)</w:t>
      </w:r>
      <w:r w:rsidR="000178AB" w:rsidRPr="75E35161">
        <w:rPr>
          <w:rFonts w:ascii="Cambria" w:eastAsia="Times New Roman" w:hAnsi="Cambria" w:cs="Times New Roman"/>
          <w:color w:val="000000" w:themeColor="text1"/>
          <w:sz w:val="24"/>
          <w:szCs w:val="24"/>
        </w:rPr>
        <w:t>.</w:t>
      </w:r>
      <w:r w:rsidR="0069662C" w:rsidRPr="75E35161">
        <w:rPr>
          <w:rFonts w:ascii="Cambria" w:eastAsia="Times New Roman" w:hAnsi="Cambria" w:cs="Times New Roman"/>
          <w:color w:val="000000" w:themeColor="text1"/>
          <w:sz w:val="24"/>
          <w:szCs w:val="24"/>
        </w:rPr>
        <w:t xml:space="preserve"> </w:t>
      </w:r>
      <w:r w:rsidR="4BBC36B4" w:rsidRPr="75E35161">
        <w:rPr>
          <w:rFonts w:ascii="Cambria" w:eastAsia="Times New Roman" w:hAnsi="Cambria" w:cs="Times New Roman"/>
          <w:color w:val="000000" w:themeColor="text1"/>
          <w:sz w:val="24"/>
          <w:szCs w:val="24"/>
        </w:rPr>
        <w:t xml:space="preserve"> </w:t>
      </w:r>
      <w:r w:rsidR="4248EF6D" w:rsidRPr="75E35161">
        <w:rPr>
          <w:rFonts w:ascii="Cambria" w:eastAsia="Times New Roman" w:hAnsi="Cambria" w:cs="Times New Roman"/>
          <w:color w:val="000000" w:themeColor="text1"/>
          <w:sz w:val="24"/>
          <w:szCs w:val="24"/>
        </w:rPr>
        <w:t>COVID-19 amplified the gender mortality gap</w:t>
      </w:r>
      <w:r w:rsidR="00BC7E3A" w:rsidRPr="75E35161">
        <w:rPr>
          <w:rFonts w:ascii="Cambria" w:eastAsia="Times New Roman" w:hAnsi="Cambria" w:cs="Times New Roman"/>
          <w:color w:val="000000" w:themeColor="text1"/>
          <w:sz w:val="24"/>
          <w:szCs w:val="24"/>
        </w:rPr>
        <w:t>, at least at the age point of 65</w:t>
      </w:r>
      <w:r w:rsidR="00A6435E" w:rsidRPr="75E35161">
        <w:rPr>
          <w:rFonts w:ascii="Cambria" w:eastAsia="Times New Roman" w:hAnsi="Cambria" w:cs="Times New Roman"/>
          <w:color w:val="000000" w:themeColor="text1"/>
          <w:sz w:val="24"/>
          <w:szCs w:val="24"/>
        </w:rPr>
        <w:t>, in 2020</w:t>
      </w:r>
      <w:r w:rsidR="64B54B4E" w:rsidRPr="75E35161">
        <w:rPr>
          <w:rFonts w:ascii="Cambria" w:eastAsia="Times New Roman" w:hAnsi="Cambria" w:cs="Times New Roman"/>
          <w:color w:val="000000" w:themeColor="text1"/>
          <w:sz w:val="24"/>
          <w:szCs w:val="24"/>
        </w:rPr>
        <w:t>.</w:t>
      </w:r>
      <w:r w:rsidR="00AB6A89" w:rsidRPr="75E35161">
        <w:rPr>
          <w:rFonts w:ascii="Cambria" w:eastAsia="Times New Roman" w:hAnsi="Cambria" w:cs="Times New Roman"/>
          <w:color w:val="000000" w:themeColor="text1"/>
          <w:sz w:val="24"/>
          <w:szCs w:val="24"/>
        </w:rPr>
        <w:t xml:space="preserve"> </w:t>
      </w:r>
      <w:r w:rsidR="00776C4B" w:rsidRPr="75E35161">
        <w:rPr>
          <w:rFonts w:ascii="Cambria" w:eastAsia="Times New Roman" w:hAnsi="Cambria" w:cs="Times New Roman"/>
          <w:color w:val="000000" w:themeColor="text1"/>
          <w:sz w:val="24"/>
          <w:szCs w:val="24"/>
        </w:rPr>
        <w:t xml:space="preserve"> By 2021, </w:t>
      </w:r>
      <w:r w:rsidR="002C6538" w:rsidRPr="75E35161">
        <w:rPr>
          <w:rFonts w:ascii="Cambria" w:eastAsia="Times New Roman" w:hAnsi="Cambria" w:cs="Times New Roman"/>
          <w:color w:val="000000" w:themeColor="text1"/>
          <w:sz w:val="24"/>
          <w:szCs w:val="24"/>
        </w:rPr>
        <w:t xml:space="preserve">the sex-ratio of excess deaths has fallen (to </w:t>
      </w:r>
      <w:r w:rsidR="00135ED9" w:rsidRPr="75E35161">
        <w:rPr>
          <w:rFonts w:ascii="Cambria" w:eastAsia="Times New Roman" w:hAnsi="Cambria" w:cs="Times New Roman"/>
          <w:color w:val="000000" w:themeColor="text1"/>
          <w:sz w:val="24"/>
          <w:szCs w:val="24"/>
        </w:rPr>
        <w:t>1.84) but is still above the sex ratio for</w:t>
      </w:r>
      <w:r w:rsidR="00F0552C" w:rsidRPr="75E35161">
        <w:rPr>
          <w:rFonts w:ascii="Cambria" w:eastAsia="Times New Roman" w:hAnsi="Cambria" w:cs="Times New Roman"/>
          <w:color w:val="000000" w:themeColor="text1"/>
          <w:sz w:val="24"/>
          <w:szCs w:val="24"/>
        </w:rPr>
        <w:t xml:space="preserve"> expected </w:t>
      </w:r>
      <w:r w:rsidR="00135ED9" w:rsidRPr="75E35161">
        <w:rPr>
          <w:rFonts w:ascii="Cambria" w:eastAsia="Times New Roman" w:hAnsi="Cambria" w:cs="Times New Roman"/>
          <w:color w:val="000000" w:themeColor="text1"/>
          <w:sz w:val="24"/>
          <w:szCs w:val="24"/>
        </w:rPr>
        <w:t>all</w:t>
      </w:r>
      <w:r w:rsidR="00F0552C" w:rsidRPr="75E35161">
        <w:rPr>
          <w:rFonts w:ascii="Cambria" w:eastAsia="Times New Roman" w:hAnsi="Cambria" w:cs="Times New Roman"/>
          <w:color w:val="000000" w:themeColor="text1"/>
          <w:sz w:val="24"/>
          <w:szCs w:val="24"/>
        </w:rPr>
        <w:t>-</w:t>
      </w:r>
      <w:r w:rsidR="00135ED9" w:rsidRPr="75E35161">
        <w:rPr>
          <w:rFonts w:ascii="Cambria" w:eastAsia="Times New Roman" w:hAnsi="Cambria" w:cs="Times New Roman"/>
          <w:color w:val="000000" w:themeColor="text1"/>
          <w:sz w:val="24"/>
          <w:szCs w:val="24"/>
        </w:rPr>
        <w:t>cause mortality</w:t>
      </w:r>
      <w:r w:rsidR="00A6435E" w:rsidRPr="75E35161">
        <w:rPr>
          <w:rFonts w:ascii="Cambria" w:eastAsia="Times New Roman" w:hAnsi="Cambria" w:cs="Times New Roman"/>
          <w:color w:val="000000" w:themeColor="text1"/>
          <w:sz w:val="24"/>
          <w:szCs w:val="24"/>
        </w:rPr>
        <w:t xml:space="preserve"> in 2020</w:t>
      </w:r>
      <w:r w:rsidR="000976F0" w:rsidRPr="75E35161">
        <w:rPr>
          <w:rFonts w:ascii="Cambria" w:eastAsia="Times New Roman" w:hAnsi="Cambria" w:cs="Times New Roman"/>
          <w:color w:val="000000" w:themeColor="text1"/>
          <w:sz w:val="24"/>
          <w:szCs w:val="24"/>
        </w:rPr>
        <w:t xml:space="preserve"> (1.69)</w:t>
      </w:r>
      <w:r w:rsidR="00135ED9" w:rsidRPr="75E35161">
        <w:rPr>
          <w:rFonts w:ascii="Cambria" w:eastAsia="Times New Roman" w:hAnsi="Cambria" w:cs="Times New Roman"/>
          <w:color w:val="000000" w:themeColor="text1"/>
          <w:sz w:val="24"/>
          <w:szCs w:val="24"/>
        </w:rPr>
        <w:t>.</w:t>
      </w:r>
      <w:r w:rsidR="0069662C" w:rsidRPr="75E35161">
        <w:rPr>
          <w:rFonts w:ascii="Cambria" w:eastAsia="Times New Roman" w:hAnsi="Cambria" w:cs="Times New Roman"/>
          <w:color w:val="000000" w:themeColor="text1"/>
          <w:sz w:val="24"/>
          <w:szCs w:val="24"/>
        </w:rPr>
        <w:t xml:space="preserve"> </w:t>
      </w:r>
      <w:r w:rsidR="00691438" w:rsidRPr="75E35161">
        <w:rPr>
          <w:rFonts w:ascii="Cambria" w:eastAsia="Times New Roman" w:hAnsi="Cambria" w:cs="Times New Roman"/>
          <w:color w:val="000000" w:themeColor="text1"/>
          <w:sz w:val="24"/>
          <w:szCs w:val="24"/>
        </w:rPr>
        <w:t>However, across income terciles there is variation.</w:t>
      </w:r>
      <w:r w:rsidR="0069662C" w:rsidRPr="75E35161">
        <w:rPr>
          <w:rFonts w:ascii="Cambria" w:eastAsia="Times New Roman" w:hAnsi="Cambria" w:cs="Times New Roman"/>
          <w:color w:val="000000" w:themeColor="text1"/>
          <w:sz w:val="24"/>
          <w:szCs w:val="24"/>
        </w:rPr>
        <w:t xml:space="preserve"> </w:t>
      </w:r>
      <w:r w:rsidR="00691438" w:rsidRPr="75E35161">
        <w:rPr>
          <w:rFonts w:ascii="Cambria" w:eastAsia="Times New Roman" w:hAnsi="Cambria" w:cs="Times New Roman"/>
          <w:color w:val="000000" w:themeColor="text1"/>
          <w:sz w:val="24"/>
          <w:szCs w:val="24"/>
        </w:rPr>
        <w:t xml:space="preserve">In the lowest income grouping, the excess mortality sex ratio </w:t>
      </w:r>
      <w:r w:rsidR="00577F7E" w:rsidRPr="75E35161">
        <w:rPr>
          <w:rFonts w:ascii="Cambria" w:eastAsia="Times New Roman" w:hAnsi="Cambria" w:cs="Times New Roman"/>
          <w:color w:val="000000" w:themeColor="text1"/>
          <w:sz w:val="24"/>
          <w:szCs w:val="24"/>
        </w:rPr>
        <w:t xml:space="preserve">in 2021 </w:t>
      </w:r>
      <w:r w:rsidR="00691438" w:rsidRPr="75E35161">
        <w:rPr>
          <w:rFonts w:ascii="Cambria" w:eastAsia="Times New Roman" w:hAnsi="Cambria" w:cs="Times New Roman"/>
          <w:color w:val="000000" w:themeColor="text1"/>
          <w:sz w:val="24"/>
          <w:szCs w:val="24"/>
        </w:rPr>
        <w:t>is slightly lower than for expected all-cause 2020, whereas in the high</w:t>
      </w:r>
      <w:r w:rsidR="00C129A9" w:rsidRPr="75E35161">
        <w:rPr>
          <w:rFonts w:ascii="Cambria" w:eastAsia="Times New Roman" w:hAnsi="Cambria" w:cs="Times New Roman"/>
          <w:color w:val="000000" w:themeColor="text1"/>
          <w:sz w:val="24"/>
          <w:szCs w:val="24"/>
        </w:rPr>
        <w:t>-</w:t>
      </w:r>
      <w:r w:rsidR="00691438" w:rsidRPr="75E35161">
        <w:rPr>
          <w:rFonts w:ascii="Cambria" w:eastAsia="Times New Roman" w:hAnsi="Cambria" w:cs="Times New Roman"/>
          <w:color w:val="000000" w:themeColor="text1"/>
          <w:sz w:val="24"/>
          <w:szCs w:val="24"/>
        </w:rPr>
        <w:t xml:space="preserve">income countries, </w:t>
      </w:r>
      <w:r w:rsidR="00C75472" w:rsidRPr="75E35161">
        <w:rPr>
          <w:rFonts w:ascii="Cambria" w:eastAsia="Times New Roman" w:hAnsi="Cambria" w:cs="Times New Roman"/>
          <w:color w:val="000000" w:themeColor="text1"/>
          <w:sz w:val="24"/>
          <w:szCs w:val="24"/>
        </w:rPr>
        <w:t>i</w:t>
      </w:r>
      <w:r w:rsidR="7861208D" w:rsidRPr="75E35161">
        <w:rPr>
          <w:rFonts w:ascii="Cambria" w:eastAsia="Times New Roman" w:hAnsi="Cambria" w:cs="Times New Roman"/>
          <w:color w:val="000000" w:themeColor="text1"/>
          <w:sz w:val="24"/>
          <w:szCs w:val="24"/>
        </w:rPr>
        <w:t>t</w:t>
      </w:r>
      <w:r w:rsidR="00C75472" w:rsidRPr="75E35161">
        <w:rPr>
          <w:rFonts w:ascii="Cambria" w:eastAsia="Times New Roman" w:hAnsi="Cambria" w:cs="Times New Roman"/>
          <w:color w:val="000000" w:themeColor="text1"/>
          <w:sz w:val="24"/>
          <w:szCs w:val="24"/>
        </w:rPr>
        <w:t xml:space="preserve"> remains </w:t>
      </w:r>
      <w:r w:rsidR="00577F7E" w:rsidRPr="75E35161">
        <w:rPr>
          <w:rFonts w:ascii="Cambria" w:eastAsia="Times New Roman" w:hAnsi="Cambria" w:cs="Times New Roman"/>
          <w:color w:val="000000" w:themeColor="text1"/>
          <w:sz w:val="24"/>
          <w:szCs w:val="24"/>
        </w:rPr>
        <w:t>well above (</w:t>
      </w:r>
      <w:r w:rsidR="009120A1" w:rsidRPr="75E35161">
        <w:rPr>
          <w:rFonts w:ascii="Cambria" w:eastAsia="Times New Roman" w:hAnsi="Cambria" w:cs="Times New Roman"/>
          <w:color w:val="000000" w:themeColor="text1"/>
          <w:sz w:val="24"/>
          <w:szCs w:val="24"/>
        </w:rPr>
        <w:t xml:space="preserve">2.23 in 2021 and </w:t>
      </w:r>
      <w:r w:rsidR="001C4262" w:rsidRPr="75E35161">
        <w:rPr>
          <w:rFonts w:ascii="Cambria" w:eastAsia="Times New Roman" w:hAnsi="Cambria" w:cs="Times New Roman"/>
          <w:color w:val="000000" w:themeColor="text1"/>
          <w:sz w:val="24"/>
          <w:szCs w:val="24"/>
        </w:rPr>
        <w:t>2.3</w:t>
      </w:r>
      <w:r w:rsidR="00724157" w:rsidRPr="75E35161">
        <w:rPr>
          <w:rFonts w:ascii="Cambria" w:eastAsia="Times New Roman" w:hAnsi="Cambria" w:cs="Times New Roman"/>
          <w:color w:val="000000" w:themeColor="text1"/>
          <w:sz w:val="24"/>
          <w:szCs w:val="24"/>
        </w:rPr>
        <w:t xml:space="preserve"> </w:t>
      </w:r>
      <w:r w:rsidR="00C7430A" w:rsidRPr="75E35161">
        <w:rPr>
          <w:rFonts w:ascii="Cambria" w:eastAsia="Times New Roman" w:hAnsi="Cambria" w:cs="Times New Roman"/>
          <w:color w:val="000000" w:themeColor="text1"/>
          <w:sz w:val="24"/>
          <w:szCs w:val="24"/>
        </w:rPr>
        <w:t>in 2020</w:t>
      </w:r>
      <w:r w:rsidR="001C4262" w:rsidRPr="75E35161">
        <w:rPr>
          <w:rFonts w:ascii="Cambria" w:eastAsia="Times New Roman" w:hAnsi="Cambria" w:cs="Times New Roman"/>
          <w:color w:val="000000" w:themeColor="text1"/>
          <w:sz w:val="24"/>
          <w:szCs w:val="24"/>
        </w:rPr>
        <w:t xml:space="preserve"> compared to 1.71 for expected all cause deaths in 202</w:t>
      </w:r>
      <w:r w:rsidR="001D45E0" w:rsidRPr="75E35161">
        <w:rPr>
          <w:rFonts w:ascii="Cambria" w:eastAsia="Times New Roman" w:hAnsi="Cambria" w:cs="Times New Roman"/>
          <w:color w:val="000000" w:themeColor="text1"/>
          <w:sz w:val="24"/>
          <w:szCs w:val="24"/>
        </w:rPr>
        <w:t>0</w:t>
      </w:r>
      <w:r w:rsidR="00C7430A" w:rsidRPr="75E35161">
        <w:rPr>
          <w:rFonts w:ascii="Cambria" w:eastAsia="Times New Roman" w:hAnsi="Cambria" w:cs="Times New Roman"/>
          <w:color w:val="000000" w:themeColor="text1"/>
          <w:sz w:val="24"/>
          <w:szCs w:val="24"/>
        </w:rPr>
        <w:t>)</w:t>
      </w:r>
      <w:r w:rsidR="00724157" w:rsidRPr="75E35161">
        <w:rPr>
          <w:rFonts w:ascii="Cambria" w:eastAsia="Times New Roman" w:hAnsi="Cambria" w:cs="Times New Roman"/>
          <w:color w:val="000000" w:themeColor="text1"/>
          <w:sz w:val="24"/>
          <w:szCs w:val="24"/>
        </w:rPr>
        <w:t>.</w:t>
      </w:r>
    </w:p>
    <w:p w14:paraId="5E716EDE" w14:textId="32AC5A7A" w:rsidR="001D4A97" w:rsidRDefault="00F21AE9" w:rsidP="00286D33">
      <w:pPr>
        <w:jc w:val="both"/>
        <w:rPr>
          <w:rFonts w:ascii="Cambria" w:eastAsia="Times New Roman" w:hAnsi="Cambria" w:cs="Times New Roman"/>
          <w:color w:val="000000" w:themeColor="text1"/>
          <w:sz w:val="24"/>
          <w:szCs w:val="24"/>
        </w:rPr>
      </w:pPr>
      <w:r w:rsidRPr="27C6F2FF">
        <w:rPr>
          <w:rFonts w:ascii="Cambria" w:eastAsia="Times New Roman" w:hAnsi="Cambria" w:cs="Times New Roman"/>
          <w:color w:val="000000" w:themeColor="text1"/>
          <w:sz w:val="24"/>
          <w:szCs w:val="24"/>
        </w:rPr>
        <w:t>T</w:t>
      </w:r>
      <w:r w:rsidR="00987AC8" w:rsidRPr="27C6F2FF">
        <w:rPr>
          <w:rFonts w:ascii="Cambria" w:eastAsia="Times New Roman" w:hAnsi="Cambria" w:cs="Times New Roman"/>
          <w:color w:val="000000" w:themeColor="text1"/>
          <w:sz w:val="24"/>
          <w:szCs w:val="24"/>
        </w:rPr>
        <w:t xml:space="preserve">he </w:t>
      </w:r>
      <w:r w:rsidR="3B26ABE6" w:rsidRPr="27C6F2FF">
        <w:rPr>
          <w:rFonts w:ascii="Cambria" w:eastAsia="Times New Roman" w:hAnsi="Cambria" w:cs="Times New Roman"/>
          <w:color w:val="000000" w:themeColor="text1"/>
          <w:sz w:val="24"/>
          <w:szCs w:val="24"/>
        </w:rPr>
        <w:t xml:space="preserve">slope of the </w:t>
      </w:r>
      <w:r w:rsidR="4D35C182" w:rsidRPr="27C6F2FF">
        <w:rPr>
          <w:rFonts w:ascii="Cambria" w:eastAsia="Times New Roman" w:hAnsi="Cambria" w:cs="Times New Roman"/>
          <w:color w:val="000000" w:themeColor="text1"/>
          <w:sz w:val="24"/>
          <w:szCs w:val="24"/>
        </w:rPr>
        <w:t xml:space="preserve">curve of </w:t>
      </w:r>
      <w:r w:rsidR="00113921" w:rsidRPr="27C6F2FF">
        <w:rPr>
          <w:rFonts w:ascii="Cambria" w:eastAsia="Times New Roman" w:hAnsi="Cambria" w:cs="Times New Roman"/>
          <w:color w:val="000000" w:themeColor="text1"/>
          <w:sz w:val="24"/>
          <w:szCs w:val="24"/>
        </w:rPr>
        <w:t xml:space="preserve">mortality </w:t>
      </w:r>
      <w:r w:rsidR="1080EF1C" w:rsidRPr="27C6F2FF">
        <w:rPr>
          <w:rFonts w:ascii="Cambria" w:eastAsia="Times New Roman" w:hAnsi="Cambria" w:cs="Times New Roman"/>
          <w:color w:val="000000" w:themeColor="text1"/>
          <w:sz w:val="24"/>
          <w:szCs w:val="24"/>
        </w:rPr>
        <w:t>by age</w:t>
      </w:r>
      <w:r w:rsidR="004B774B" w:rsidRPr="27C6F2FF">
        <w:rPr>
          <w:rFonts w:ascii="Cambria" w:eastAsia="Times New Roman" w:hAnsi="Cambria" w:cs="Times New Roman"/>
          <w:color w:val="000000" w:themeColor="text1"/>
          <w:sz w:val="24"/>
          <w:szCs w:val="24"/>
        </w:rPr>
        <w:t xml:space="preserve"> </w:t>
      </w:r>
      <w:r w:rsidR="005C253F" w:rsidRPr="27C6F2FF">
        <w:rPr>
          <w:rFonts w:ascii="Cambria" w:eastAsia="Times New Roman" w:hAnsi="Cambria" w:cs="Times New Roman"/>
          <w:color w:val="000000" w:themeColor="text1"/>
          <w:sz w:val="24"/>
          <w:szCs w:val="24"/>
        </w:rPr>
        <w:t>(</w:t>
      </w:r>
      <w:r w:rsidR="007A1658" w:rsidRPr="27C6F2FF">
        <w:rPr>
          <w:rFonts w:ascii="Cambria" w:eastAsia="Times New Roman" w:hAnsi="Cambria" w:cs="Times New Roman"/>
          <w:color w:val="000000" w:themeColor="text1"/>
          <w:sz w:val="24"/>
          <w:szCs w:val="24"/>
        </w:rPr>
        <w:t xml:space="preserve">the </w:t>
      </w:r>
      <w:r w:rsidR="00AE5CC8" w:rsidRPr="27C6F2FF">
        <w:rPr>
          <w:rFonts w:ascii="Cambria" w:eastAsia="Times New Roman" w:hAnsi="Cambria" w:cs="Times New Roman"/>
          <w:color w:val="000000" w:themeColor="text1"/>
          <w:sz w:val="24"/>
          <w:szCs w:val="24"/>
        </w:rPr>
        <w:t xml:space="preserve">change in mortality </w:t>
      </w:r>
      <w:r w:rsidR="00F92EF5" w:rsidRPr="27C6F2FF">
        <w:rPr>
          <w:rFonts w:ascii="Cambria" w:eastAsia="Times New Roman" w:hAnsi="Cambria" w:cs="Times New Roman"/>
          <w:color w:val="000000" w:themeColor="text1"/>
          <w:sz w:val="24"/>
          <w:szCs w:val="24"/>
        </w:rPr>
        <w:t xml:space="preserve">associated with </w:t>
      </w:r>
      <w:r w:rsidR="007A1658" w:rsidRPr="27C6F2FF">
        <w:rPr>
          <w:rFonts w:ascii="Cambria" w:eastAsia="Times New Roman" w:hAnsi="Cambria" w:cs="Times New Roman"/>
          <w:color w:val="000000" w:themeColor="text1"/>
          <w:sz w:val="24"/>
          <w:szCs w:val="24"/>
        </w:rPr>
        <w:t xml:space="preserve">an additional 10 years of age) </w:t>
      </w:r>
      <w:r w:rsidR="004B774B" w:rsidRPr="27C6F2FF">
        <w:rPr>
          <w:rFonts w:ascii="Cambria" w:eastAsia="Times New Roman" w:hAnsi="Cambria" w:cs="Times New Roman"/>
          <w:color w:val="000000" w:themeColor="text1"/>
          <w:sz w:val="24"/>
          <w:szCs w:val="24"/>
        </w:rPr>
        <w:t xml:space="preserve">goes up sharply </w:t>
      </w:r>
      <w:r w:rsidR="000A384B" w:rsidRPr="27C6F2FF">
        <w:rPr>
          <w:rFonts w:ascii="Cambria" w:eastAsia="Times New Roman" w:hAnsi="Cambria" w:cs="Times New Roman"/>
          <w:color w:val="000000" w:themeColor="text1"/>
          <w:sz w:val="24"/>
          <w:szCs w:val="24"/>
        </w:rPr>
        <w:t xml:space="preserve">from </w:t>
      </w:r>
      <w:r w:rsidR="006F1B31" w:rsidRPr="27C6F2FF">
        <w:rPr>
          <w:rFonts w:ascii="Cambria" w:eastAsia="Times New Roman" w:hAnsi="Cambria" w:cs="Times New Roman"/>
          <w:color w:val="000000" w:themeColor="text1"/>
          <w:sz w:val="24"/>
          <w:szCs w:val="24"/>
        </w:rPr>
        <w:t xml:space="preserve">expected </w:t>
      </w:r>
      <w:r w:rsidR="000A384B" w:rsidRPr="27C6F2FF">
        <w:rPr>
          <w:rFonts w:ascii="Cambria" w:eastAsia="Times New Roman" w:hAnsi="Cambria" w:cs="Times New Roman"/>
          <w:color w:val="000000" w:themeColor="text1"/>
          <w:sz w:val="24"/>
          <w:szCs w:val="24"/>
        </w:rPr>
        <w:t xml:space="preserve">all-cause to excess deaths </w:t>
      </w:r>
      <w:r w:rsidR="004B774B" w:rsidRPr="27C6F2FF">
        <w:rPr>
          <w:rFonts w:ascii="Cambria" w:eastAsia="Times New Roman" w:hAnsi="Cambria" w:cs="Times New Roman"/>
          <w:color w:val="000000" w:themeColor="text1"/>
          <w:sz w:val="24"/>
          <w:szCs w:val="24"/>
        </w:rPr>
        <w:t xml:space="preserve">for </w:t>
      </w:r>
      <w:r w:rsidR="000A384B" w:rsidRPr="27C6F2FF">
        <w:rPr>
          <w:rFonts w:ascii="Cambria" w:eastAsia="Times New Roman" w:hAnsi="Cambria" w:cs="Times New Roman"/>
          <w:color w:val="000000" w:themeColor="text1"/>
          <w:sz w:val="24"/>
          <w:szCs w:val="24"/>
        </w:rPr>
        <w:t xml:space="preserve">both </w:t>
      </w:r>
      <w:r w:rsidR="004B774B" w:rsidRPr="27C6F2FF">
        <w:rPr>
          <w:rFonts w:ascii="Cambria" w:eastAsia="Times New Roman" w:hAnsi="Cambria" w:cs="Times New Roman"/>
          <w:color w:val="000000" w:themeColor="text1"/>
          <w:sz w:val="24"/>
          <w:szCs w:val="24"/>
        </w:rPr>
        <w:t xml:space="preserve">women (from </w:t>
      </w:r>
      <w:r w:rsidR="002E1B22" w:rsidRPr="27C6F2FF">
        <w:rPr>
          <w:rFonts w:ascii="Cambria" w:eastAsia="Times New Roman" w:hAnsi="Cambria" w:cs="Times New Roman"/>
          <w:color w:val="000000" w:themeColor="text1"/>
          <w:sz w:val="24"/>
          <w:szCs w:val="24"/>
        </w:rPr>
        <w:t xml:space="preserve">2.95 to </w:t>
      </w:r>
      <w:r w:rsidR="00662378" w:rsidRPr="27C6F2FF">
        <w:rPr>
          <w:rFonts w:ascii="Cambria" w:eastAsia="Times New Roman" w:hAnsi="Cambria" w:cs="Times New Roman"/>
          <w:color w:val="000000" w:themeColor="text1"/>
          <w:sz w:val="24"/>
          <w:szCs w:val="24"/>
        </w:rPr>
        <w:t xml:space="preserve">3.46) </w:t>
      </w:r>
      <w:r w:rsidR="004000AB" w:rsidRPr="27C6F2FF">
        <w:rPr>
          <w:rFonts w:ascii="Cambria" w:eastAsia="Times New Roman" w:hAnsi="Cambria" w:cs="Times New Roman"/>
          <w:color w:val="000000" w:themeColor="text1"/>
          <w:sz w:val="24"/>
          <w:szCs w:val="24"/>
        </w:rPr>
        <w:t>and for men (</w:t>
      </w:r>
      <w:r w:rsidR="00411DCE" w:rsidRPr="27C6F2FF">
        <w:rPr>
          <w:rFonts w:ascii="Cambria" w:eastAsia="Times New Roman" w:hAnsi="Cambria" w:cs="Times New Roman"/>
          <w:color w:val="000000" w:themeColor="text1"/>
          <w:sz w:val="24"/>
          <w:szCs w:val="24"/>
        </w:rPr>
        <w:t xml:space="preserve">2.49 to </w:t>
      </w:r>
      <w:r w:rsidR="000A384B" w:rsidRPr="27C6F2FF">
        <w:rPr>
          <w:rFonts w:ascii="Cambria" w:eastAsia="Times New Roman" w:hAnsi="Cambria" w:cs="Times New Roman"/>
          <w:color w:val="000000" w:themeColor="text1"/>
          <w:sz w:val="24"/>
          <w:szCs w:val="24"/>
        </w:rPr>
        <w:t>2.89)</w:t>
      </w:r>
      <w:r w:rsidR="00AB7768" w:rsidRPr="27C6F2FF">
        <w:rPr>
          <w:rFonts w:ascii="Cambria" w:eastAsia="Times New Roman" w:hAnsi="Cambria" w:cs="Times New Roman"/>
          <w:color w:val="000000" w:themeColor="text1"/>
          <w:sz w:val="24"/>
          <w:szCs w:val="24"/>
        </w:rPr>
        <w:t xml:space="preserve"> in 2020</w:t>
      </w:r>
      <w:r w:rsidR="000A384B" w:rsidRPr="27C6F2FF">
        <w:rPr>
          <w:rFonts w:ascii="Cambria" w:eastAsia="Times New Roman" w:hAnsi="Cambria" w:cs="Times New Roman"/>
          <w:color w:val="000000" w:themeColor="text1"/>
          <w:sz w:val="24"/>
          <w:szCs w:val="24"/>
        </w:rPr>
        <w:t>.</w:t>
      </w:r>
      <w:r w:rsidR="0069662C">
        <w:rPr>
          <w:rFonts w:ascii="Cambria" w:eastAsia="Times New Roman" w:hAnsi="Cambria" w:cs="Times New Roman"/>
          <w:color w:val="000000" w:themeColor="text1"/>
          <w:sz w:val="24"/>
          <w:szCs w:val="24"/>
        </w:rPr>
        <w:t xml:space="preserve"> </w:t>
      </w:r>
      <w:r w:rsidR="00A0413A" w:rsidRPr="27C6F2FF">
        <w:rPr>
          <w:rFonts w:ascii="Cambria" w:eastAsia="Times New Roman" w:hAnsi="Cambria" w:cs="Times New Roman"/>
          <w:color w:val="000000" w:themeColor="text1"/>
          <w:sz w:val="24"/>
          <w:szCs w:val="24"/>
        </w:rPr>
        <w:t>And this slope is greater for women than men, as is expected given the higher mortality rates at younger ages for men</w:t>
      </w:r>
      <w:r w:rsidR="00AB7768" w:rsidRPr="27C6F2FF">
        <w:rPr>
          <w:rFonts w:ascii="Cambria" w:eastAsia="Times New Roman" w:hAnsi="Cambria" w:cs="Times New Roman"/>
          <w:color w:val="000000" w:themeColor="text1"/>
          <w:sz w:val="24"/>
          <w:szCs w:val="24"/>
        </w:rPr>
        <w:t xml:space="preserve"> in </w:t>
      </w:r>
      <w:r w:rsidR="0086443A" w:rsidRPr="27C6F2FF">
        <w:rPr>
          <w:rFonts w:ascii="Cambria" w:eastAsia="Times New Roman" w:hAnsi="Cambria" w:cs="Times New Roman"/>
          <w:color w:val="000000" w:themeColor="text1"/>
          <w:sz w:val="24"/>
          <w:szCs w:val="24"/>
        </w:rPr>
        <w:t xml:space="preserve">excess deaths in </w:t>
      </w:r>
      <w:r w:rsidR="00AB7768" w:rsidRPr="27C6F2FF">
        <w:rPr>
          <w:rFonts w:ascii="Cambria" w:eastAsia="Times New Roman" w:hAnsi="Cambria" w:cs="Times New Roman"/>
          <w:color w:val="000000" w:themeColor="text1"/>
          <w:sz w:val="24"/>
          <w:szCs w:val="24"/>
        </w:rPr>
        <w:t>2020</w:t>
      </w:r>
      <w:r w:rsidR="00A0413A" w:rsidRPr="27C6F2FF">
        <w:rPr>
          <w:rFonts w:ascii="Cambria" w:eastAsia="Times New Roman" w:hAnsi="Cambria" w:cs="Times New Roman"/>
          <w:color w:val="000000" w:themeColor="text1"/>
          <w:sz w:val="24"/>
          <w:szCs w:val="24"/>
        </w:rPr>
        <w:t xml:space="preserve">. </w:t>
      </w:r>
      <w:r w:rsidR="00AB7768" w:rsidRPr="27C6F2FF">
        <w:rPr>
          <w:rFonts w:ascii="Cambria" w:eastAsia="Times New Roman" w:hAnsi="Cambria" w:cs="Times New Roman"/>
          <w:color w:val="000000" w:themeColor="text1"/>
          <w:sz w:val="24"/>
          <w:szCs w:val="24"/>
        </w:rPr>
        <w:t xml:space="preserve">(The sex-ratio of mortality at age 65 is necessarily linked to the age-slope of mortality </w:t>
      </w:r>
      <w:r w:rsidR="000711B6">
        <w:rPr>
          <w:rFonts w:ascii="Cambria" w:eastAsia="Times New Roman" w:hAnsi="Cambria" w:cs="Times New Roman"/>
          <w:color w:val="000000" w:themeColor="text1"/>
          <w:sz w:val="24"/>
          <w:szCs w:val="24"/>
        </w:rPr>
        <w:t>for</w:t>
      </w:r>
      <w:r w:rsidR="00AB7768" w:rsidRPr="27C6F2FF">
        <w:rPr>
          <w:rFonts w:ascii="Cambria" w:eastAsia="Times New Roman" w:hAnsi="Cambria" w:cs="Times New Roman"/>
          <w:color w:val="000000" w:themeColor="text1"/>
          <w:sz w:val="24"/>
          <w:szCs w:val="24"/>
        </w:rPr>
        <w:t xml:space="preserve"> women and men.)</w:t>
      </w:r>
      <w:r w:rsidR="0069662C">
        <w:rPr>
          <w:rFonts w:ascii="Cambria" w:eastAsia="Times New Roman" w:hAnsi="Cambria" w:cs="Times New Roman"/>
          <w:color w:val="000000" w:themeColor="text1"/>
          <w:sz w:val="24"/>
          <w:szCs w:val="24"/>
        </w:rPr>
        <w:t xml:space="preserve">  </w:t>
      </w:r>
      <w:r w:rsidR="00354C16" w:rsidRPr="27C6F2FF">
        <w:rPr>
          <w:rFonts w:ascii="Cambria" w:eastAsia="Times New Roman" w:hAnsi="Cambria" w:cs="Times New Roman"/>
          <w:color w:val="000000" w:themeColor="text1"/>
          <w:sz w:val="24"/>
          <w:szCs w:val="24"/>
        </w:rPr>
        <w:t xml:space="preserve">These patterns in </w:t>
      </w:r>
      <w:r w:rsidR="000C4750" w:rsidRPr="27C6F2FF">
        <w:rPr>
          <w:rFonts w:ascii="Cambria" w:eastAsia="Times New Roman" w:hAnsi="Cambria" w:cs="Times New Roman"/>
          <w:color w:val="000000" w:themeColor="text1"/>
          <w:sz w:val="24"/>
          <w:szCs w:val="24"/>
        </w:rPr>
        <w:t xml:space="preserve">excess mortality patterns </w:t>
      </w:r>
      <w:r w:rsidR="00354C16" w:rsidRPr="27C6F2FF">
        <w:rPr>
          <w:rFonts w:ascii="Cambria" w:eastAsia="Times New Roman" w:hAnsi="Cambria" w:cs="Times New Roman"/>
          <w:color w:val="000000" w:themeColor="text1"/>
          <w:sz w:val="24"/>
          <w:szCs w:val="24"/>
        </w:rPr>
        <w:t xml:space="preserve">shift </w:t>
      </w:r>
      <w:r w:rsidR="000C4750" w:rsidRPr="27C6F2FF">
        <w:rPr>
          <w:rFonts w:ascii="Cambria" w:eastAsia="Times New Roman" w:hAnsi="Cambria" w:cs="Times New Roman"/>
          <w:color w:val="000000" w:themeColor="text1"/>
          <w:sz w:val="24"/>
          <w:szCs w:val="24"/>
        </w:rPr>
        <w:t>remarkably by 2021</w:t>
      </w:r>
      <w:r w:rsidR="00354C16" w:rsidRPr="27C6F2FF">
        <w:rPr>
          <w:rFonts w:ascii="Cambria" w:eastAsia="Times New Roman" w:hAnsi="Cambria" w:cs="Times New Roman"/>
          <w:color w:val="000000" w:themeColor="text1"/>
          <w:sz w:val="24"/>
          <w:szCs w:val="24"/>
        </w:rPr>
        <w:t xml:space="preserve">. </w:t>
      </w:r>
      <w:r w:rsidR="00636107" w:rsidRPr="27C6F2FF">
        <w:rPr>
          <w:rFonts w:ascii="Cambria" w:eastAsia="Times New Roman" w:hAnsi="Cambria" w:cs="Times New Roman"/>
          <w:color w:val="000000" w:themeColor="text1"/>
          <w:sz w:val="24"/>
          <w:szCs w:val="24"/>
        </w:rPr>
        <w:t xml:space="preserve">By 2021, </w:t>
      </w:r>
      <w:r w:rsidR="702B7ABF" w:rsidRPr="27C6F2FF">
        <w:rPr>
          <w:rFonts w:ascii="Cambria" w:eastAsia="Times New Roman" w:hAnsi="Cambria" w:cs="Times New Roman"/>
          <w:color w:val="000000" w:themeColor="text1"/>
          <w:sz w:val="24"/>
          <w:szCs w:val="24"/>
        </w:rPr>
        <w:t xml:space="preserve">the </w:t>
      </w:r>
      <w:r w:rsidR="00636107" w:rsidRPr="27C6F2FF">
        <w:rPr>
          <w:rFonts w:ascii="Cambria" w:eastAsia="Times New Roman" w:hAnsi="Cambria" w:cs="Times New Roman"/>
          <w:color w:val="000000" w:themeColor="text1"/>
          <w:sz w:val="24"/>
          <w:szCs w:val="24"/>
        </w:rPr>
        <w:t xml:space="preserve">age </w:t>
      </w:r>
      <w:r w:rsidR="702B7ABF" w:rsidRPr="27C6F2FF">
        <w:rPr>
          <w:rFonts w:ascii="Cambria" w:eastAsia="Times New Roman" w:hAnsi="Cambria" w:cs="Times New Roman"/>
          <w:color w:val="000000" w:themeColor="text1"/>
          <w:sz w:val="24"/>
          <w:szCs w:val="24"/>
        </w:rPr>
        <w:t xml:space="preserve">slope of </w:t>
      </w:r>
      <w:r w:rsidR="00636107" w:rsidRPr="27C6F2FF">
        <w:rPr>
          <w:rFonts w:ascii="Cambria" w:eastAsia="Times New Roman" w:hAnsi="Cambria" w:cs="Times New Roman"/>
          <w:color w:val="000000" w:themeColor="text1"/>
          <w:sz w:val="24"/>
          <w:szCs w:val="24"/>
        </w:rPr>
        <w:t xml:space="preserve">mortality </w:t>
      </w:r>
      <w:r w:rsidR="00106740" w:rsidRPr="27C6F2FF">
        <w:rPr>
          <w:rFonts w:ascii="Cambria" w:eastAsia="Times New Roman" w:hAnsi="Cambria" w:cs="Times New Roman"/>
          <w:color w:val="000000" w:themeColor="text1"/>
          <w:sz w:val="24"/>
          <w:szCs w:val="24"/>
        </w:rPr>
        <w:t>shows much less of a gap</w:t>
      </w:r>
      <w:r w:rsidR="0086443A" w:rsidRPr="27C6F2FF">
        <w:rPr>
          <w:rFonts w:ascii="Cambria" w:eastAsia="Times New Roman" w:hAnsi="Cambria" w:cs="Times New Roman"/>
          <w:color w:val="000000" w:themeColor="text1"/>
          <w:sz w:val="24"/>
          <w:szCs w:val="24"/>
        </w:rPr>
        <w:t>; it is</w:t>
      </w:r>
      <w:r w:rsidR="34DEB4E5" w:rsidRPr="27C6F2FF">
        <w:rPr>
          <w:rFonts w:ascii="Cambria" w:eastAsia="Times New Roman" w:hAnsi="Cambria" w:cs="Times New Roman"/>
          <w:color w:val="000000" w:themeColor="text1"/>
          <w:sz w:val="24"/>
          <w:szCs w:val="24"/>
        </w:rPr>
        <w:t xml:space="preserve"> relatively similar for</w:t>
      </w:r>
      <w:r w:rsidR="0086443A" w:rsidRPr="27C6F2FF">
        <w:rPr>
          <w:rFonts w:ascii="Cambria" w:eastAsia="Times New Roman" w:hAnsi="Cambria" w:cs="Times New Roman"/>
          <w:color w:val="000000" w:themeColor="text1"/>
          <w:sz w:val="24"/>
          <w:szCs w:val="24"/>
        </w:rPr>
        <w:t xml:space="preserve"> </w:t>
      </w:r>
      <w:r w:rsidR="201108D7" w:rsidRPr="27C6F2FF">
        <w:rPr>
          <w:rFonts w:ascii="Cambria" w:eastAsia="Times New Roman" w:hAnsi="Cambria" w:cs="Times New Roman"/>
          <w:color w:val="000000" w:themeColor="text1"/>
          <w:sz w:val="24"/>
          <w:szCs w:val="24"/>
        </w:rPr>
        <w:t xml:space="preserve">women </w:t>
      </w:r>
      <w:r w:rsidR="00F03CA9" w:rsidRPr="27C6F2FF">
        <w:rPr>
          <w:rFonts w:ascii="Cambria" w:eastAsia="Times New Roman" w:hAnsi="Cambria" w:cs="Times New Roman"/>
          <w:color w:val="000000" w:themeColor="text1"/>
          <w:sz w:val="24"/>
          <w:szCs w:val="24"/>
        </w:rPr>
        <w:t>(</w:t>
      </w:r>
      <w:r w:rsidR="201108D7" w:rsidRPr="27C6F2FF">
        <w:rPr>
          <w:rFonts w:ascii="Cambria" w:eastAsia="Times New Roman" w:hAnsi="Cambria" w:cs="Times New Roman"/>
          <w:color w:val="000000" w:themeColor="text1"/>
          <w:sz w:val="24"/>
          <w:szCs w:val="24"/>
        </w:rPr>
        <w:t>2.40) and for men (2.33)</w:t>
      </w:r>
      <w:r w:rsidR="00D300D2" w:rsidRPr="27C6F2FF">
        <w:rPr>
          <w:rFonts w:ascii="Cambria" w:eastAsia="Times New Roman" w:hAnsi="Cambria" w:cs="Times New Roman"/>
          <w:color w:val="000000" w:themeColor="text1"/>
          <w:sz w:val="24"/>
          <w:szCs w:val="24"/>
        </w:rPr>
        <w:t xml:space="preserve">. </w:t>
      </w:r>
    </w:p>
    <w:p w14:paraId="3423F363" w14:textId="46D652FE" w:rsidR="001D4A97" w:rsidRDefault="4096F195" w:rsidP="00286D33">
      <w:pPr>
        <w:jc w:val="both"/>
        <w:rPr>
          <w:rFonts w:ascii="Cambria" w:eastAsia="Times New Roman" w:hAnsi="Cambria" w:cs="Times New Roman"/>
          <w:color w:val="000000" w:themeColor="text1"/>
          <w:sz w:val="24"/>
          <w:szCs w:val="24"/>
        </w:rPr>
      </w:pPr>
      <w:r w:rsidRPr="27C6F2FF">
        <w:rPr>
          <w:rFonts w:ascii="Cambria" w:eastAsia="Times New Roman" w:hAnsi="Cambria" w:cs="Times New Roman"/>
          <w:color w:val="000000" w:themeColor="text1"/>
          <w:sz w:val="24"/>
          <w:szCs w:val="24"/>
        </w:rPr>
        <w:t>Notably</w:t>
      </w:r>
      <w:r w:rsidR="737698CE" w:rsidRPr="27C6F2FF">
        <w:rPr>
          <w:rFonts w:ascii="Cambria" w:eastAsia="Times New Roman" w:hAnsi="Cambria" w:cs="Times New Roman"/>
          <w:color w:val="000000" w:themeColor="text1"/>
          <w:sz w:val="24"/>
          <w:szCs w:val="24"/>
        </w:rPr>
        <w:t>, th</w:t>
      </w:r>
      <w:r w:rsidR="0155E15F" w:rsidRPr="27C6F2FF">
        <w:rPr>
          <w:rFonts w:ascii="Cambria" w:eastAsia="Times New Roman" w:hAnsi="Cambria" w:cs="Times New Roman"/>
          <w:color w:val="000000" w:themeColor="text1"/>
          <w:sz w:val="24"/>
          <w:szCs w:val="24"/>
        </w:rPr>
        <w:t>is</w:t>
      </w:r>
      <w:r w:rsidR="737698CE" w:rsidRPr="27C6F2FF">
        <w:rPr>
          <w:rFonts w:ascii="Cambria" w:eastAsia="Times New Roman" w:hAnsi="Cambria" w:cs="Times New Roman"/>
          <w:color w:val="000000" w:themeColor="text1"/>
          <w:sz w:val="24"/>
          <w:szCs w:val="24"/>
        </w:rPr>
        <w:t xml:space="preserve"> pattern </w:t>
      </w:r>
      <w:r w:rsidR="009A1DEE" w:rsidRPr="27C6F2FF">
        <w:rPr>
          <w:rFonts w:ascii="Cambria" w:eastAsia="Times New Roman" w:hAnsi="Cambria" w:cs="Times New Roman"/>
          <w:color w:val="000000" w:themeColor="text1"/>
          <w:sz w:val="24"/>
          <w:szCs w:val="24"/>
        </w:rPr>
        <w:t xml:space="preserve">in excess deaths age-slopes </w:t>
      </w:r>
      <w:r w:rsidR="737698CE" w:rsidRPr="27C6F2FF">
        <w:rPr>
          <w:rFonts w:ascii="Cambria" w:eastAsia="Times New Roman" w:hAnsi="Cambria" w:cs="Times New Roman"/>
          <w:color w:val="000000" w:themeColor="text1"/>
          <w:sz w:val="24"/>
          <w:szCs w:val="24"/>
        </w:rPr>
        <w:t xml:space="preserve">differs </w:t>
      </w:r>
      <w:r w:rsidR="00867292" w:rsidRPr="27C6F2FF">
        <w:rPr>
          <w:rFonts w:ascii="Cambria" w:eastAsia="Times New Roman" w:hAnsi="Cambria" w:cs="Times New Roman"/>
          <w:color w:val="000000" w:themeColor="text1"/>
          <w:sz w:val="24"/>
          <w:szCs w:val="24"/>
        </w:rPr>
        <w:t>across our country-income terciles</w:t>
      </w:r>
      <w:r w:rsidR="737698CE" w:rsidRPr="27C6F2FF">
        <w:rPr>
          <w:rFonts w:ascii="Cambria" w:eastAsia="Times New Roman" w:hAnsi="Cambria" w:cs="Times New Roman"/>
          <w:color w:val="000000" w:themeColor="text1"/>
          <w:sz w:val="24"/>
          <w:szCs w:val="24"/>
        </w:rPr>
        <w:t xml:space="preserve"> </w:t>
      </w:r>
      <w:r w:rsidR="06B4541F" w:rsidRPr="27C6F2FF">
        <w:rPr>
          <w:rFonts w:ascii="Cambria" w:eastAsia="Times New Roman" w:hAnsi="Cambria" w:cs="Times New Roman"/>
          <w:color w:val="000000" w:themeColor="text1"/>
          <w:sz w:val="24"/>
          <w:szCs w:val="24"/>
        </w:rPr>
        <w:t>i</w:t>
      </w:r>
      <w:r w:rsidR="71AC2D9F" w:rsidRPr="27C6F2FF">
        <w:rPr>
          <w:rFonts w:ascii="Cambria" w:eastAsia="Times New Roman" w:hAnsi="Cambria" w:cs="Times New Roman"/>
          <w:color w:val="000000" w:themeColor="text1"/>
          <w:sz w:val="24"/>
          <w:szCs w:val="24"/>
        </w:rPr>
        <w:t>n</w:t>
      </w:r>
      <w:r w:rsidR="001D4A97" w:rsidRPr="27C6F2FF">
        <w:rPr>
          <w:rFonts w:ascii="Cambria" w:eastAsia="Times New Roman" w:hAnsi="Cambria" w:cs="Times New Roman"/>
          <w:color w:val="000000" w:themeColor="text1"/>
          <w:sz w:val="24"/>
          <w:szCs w:val="24"/>
        </w:rPr>
        <w:t xml:space="preserve"> </w:t>
      </w:r>
      <w:r w:rsidR="00A2182E" w:rsidRPr="27C6F2FF">
        <w:rPr>
          <w:rFonts w:ascii="Cambria" w:eastAsia="Times New Roman" w:hAnsi="Cambria" w:cs="Times New Roman"/>
          <w:color w:val="000000" w:themeColor="text1"/>
          <w:sz w:val="24"/>
          <w:szCs w:val="24"/>
        </w:rPr>
        <w:t>2020</w:t>
      </w:r>
      <w:r w:rsidR="3981F4FB" w:rsidRPr="27C6F2FF">
        <w:rPr>
          <w:rFonts w:ascii="Cambria" w:eastAsia="Times New Roman" w:hAnsi="Cambria" w:cs="Times New Roman"/>
          <w:color w:val="000000" w:themeColor="text1"/>
          <w:sz w:val="24"/>
          <w:szCs w:val="24"/>
        </w:rPr>
        <w:t>.</w:t>
      </w:r>
      <w:r w:rsidR="00A2182E" w:rsidRPr="27C6F2FF">
        <w:rPr>
          <w:rFonts w:ascii="Cambria" w:eastAsia="Times New Roman" w:hAnsi="Cambria" w:cs="Times New Roman"/>
          <w:color w:val="000000" w:themeColor="text1"/>
          <w:sz w:val="24"/>
          <w:szCs w:val="24"/>
        </w:rPr>
        <w:t xml:space="preserve"> </w:t>
      </w:r>
      <w:r w:rsidR="008437CC" w:rsidRPr="27C6F2FF">
        <w:rPr>
          <w:rFonts w:ascii="Cambria" w:eastAsia="Times New Roman" w:hAnsi="Cambria" w:cs="Times New Roman"/>
          <w:color w:val="000000" w:themeColor="text1"/>
          <w:sz w:val="24"/>
          <w:szCs w:val="24"/>
        </w:rPr>
        <w:t xml:space="preserve">The age slope of mortality is highest for women in </w:t>
      </w:r>
      <w:r w:rsidR="30EF69F1" w:rsidRPr="27C6F2FF">
        <w:rPr>
          <w:rFonts w:ascii="Cambria" w:eastAsia="Times New Roman" w:hAnsi="Cambria" w:cs="Times New Roman"/>
          <w:color w:val="000000" w:themeColor="text1"/>
          <w:sz w:val="24"/>
          <w:szCs w:val="24"/>
        </w:rPr>
        <w:t>high</w:t>
      </w:r>
      <w:r w:rsidR="070084A1" w:rsidRPr="27C6F2FF">
        <w:rPr>
          <w:rFonts w:ascii="Cambria" w:eastAsia="Times New Roman" w:hAnsi="Cambria" w:cs="Times New Roman"/>
          <w:color w:val="000000" w:themeColor="text1"/>
          <w:sz w:val="24"/>
          <w:szCs w:val="24"/>
        </w:rPr>
        <w:t>-</w:t>
      </w:r>
      <w:r w:rsidR="30EF69F1" w:rsidRPr="27C6F2FF">
        <w:rPr>
          <w:rFonts w:ascii="Cambria" w:eastAsia="Times New Roman" w:hAnsi="Cambria" w:cs="Times New Roman"/>
          <w:color w:val="000000" w:themeColor="text1"/>
          <w:sz w:val="24"/>
          <w:szCs w:val="24"/>
        </w:rPr>
        <w:t>income countries</w:t>
      </w:r>
      <w:r w:rsidR="0069662C">
        <w:rPr>
          <w:rFonts w:ascii="Cambria" w:eastAsia="Times New Roman" w:hAnsi="Cambria" w:cs="Times New Roman"/>
          <w:color w:val="000000" w:themeColor="text1"/>
          <w:sz w:val="24"/>
          <w:szCs w:val="24"/>
        </w:rPr>
        <w:t xml:space="preserve"> </w:t>
      </w:r>
      <w:r w:rsidR="00B0507E" w:rsidRPr="27C6F2FF">
        <w:rPr>
          <w:rFonts w:ascii="Cambria" w:eastAsia="Times New Roman" w:hAnsi="Cambria" w:cs="Times New Roman"/>
          <w:color w:val="000000" w:themeColor="text1"/>
          <w:sz w:val="24"/>
          <w:szCs w:val="24"/>
        </w:rPr>
        <w:t>for</w:t>
      </w:r>
      <w:r w:rsidR="00B975CE" w:rsidRPr="27C6F2FF">
        <w:rPr>
          <w:rFonts w:ascii="Cambria" w:eastAsia="Times New Roman" w:hAnsi="Cambria" w:cs="Times New Roman"/>
          <w:color w:val="000000" w:themeColor="text1"/>
          <w:sz w:val="24"/>
          <w:szCs w:val="24"/>
        </w:rPr>
        <w:t xml:space="preserve"> 2020 </w:t>
      </w:r>
      <w:r w:rsidR="00082672">
        <w:rPr>
          <w:rFonts w:ascii="Cambria" w:eastAsia="Times New Roman" w:hAnsi="Cambria" w:cs="Times New Roman"/>
          <w:color w:val="000000" w:themeColor="text1"/>
          <w:sz w:val="24"/>
          <w:szCs w:val="24"/>
        </w:rPr>
        <w:t xml:space="preserve">(both </w:t>
      </w:r>
      <w:r w:rsidR="004643AD" w:rsidRPr="27C6F2FF">
        <w:rPr>
          <w:rFonts w:ascii="Cambria" w:eastAsia="Times New Roman" w:hAnsi="Cambria" w:cs="Times New Roman"/>
          <w:color w:val="000000" w:themeColor="text1"/>
          <w:sz w:val="24"/>
          <w:szCs w:val="24"/>
        </w:rPr>
        <w:t xml:space="preserve">expected </w:t>
      </w:r>
      <w:r w:rsidR="00B975CE" w:rsidRPr="27C6F2FF">
        <w:rPr>
          <w:rFonts w:ascii="Cambria" w:eastAsia="Times New Roman" w:hAnsi="Cambria" w:cs="Times New Roman"/>
          <w:color w:val="000000" w:themeColor="text1"/>
          <w:sz w:val="24"/>
          <w:szCs w:val="24"/>
        </w:rPr>
        <w:t>all-cause deaths</w:t>
      </w:r>
      <w:r w:rsidR="00FD68D9">
        <w:rPr>
          <w:rFonts w:ascii="Cambria" w:eastAsia="Times New Roman" w:hAnsi="Cambria" w:cs="Times New Roman"/>
          <w:color w:val="000000" w:themeColor="text1"/>
          <w:sz w:val="24"/>
          <w:szCs w:val="24"/>
        </w:rPr>
        <w:t xml:space="preserve"> and excess deaths)</w:t>
      </w:r>
      <w:r w:rsidR="009A1DEE" w:rsidRPr="27C6F2FF">
        <w:rPr>
          <w:rFonts w:ascii="Cambria" w:eastAsia="Times New Roman" w:hAnsi="Cambria" w:cs="Times New Roman"/>
          <w:color w:val="000000" w:themeColor="text1"/>
          <w:sz w:val="24"/>
          <w:szCs w:val="24"/>
        </w:rPr>
        <w:t>,</w:t>
      </w:r>
      <w:r w:rsidR="0055079D" w:rsidRPr="27C6F2FF">
        <w:rPr>
          <w:rFonts w:ascii="Cambria" w:eastAsia="Times New Roman" w:hAnsi="Cambria" w:cs="Times New Roman"/>
          <w:color w:val="000000" w:themeColor="text1"/>
          <w:sz w:val="24"/>
          <w:szCs w:val="24"/>
        </w:rPr>
        <w:t xml:space="preserve"> but it fall</w:t>
      </w:r>
      <w:r w:rsidR="00B0507E" w:rsidRPr="27C6F2FF">
        <w:rPr>
          <w:rFonts w:ascii="Cambria" w:eastAsia="Times New Roman" w:hAnsi="Cambria" w:cs="Times New Roman"/>
          <w:color w:val="000000" w:themeColor="text1"/>
          <w:sz w:val="24"/>
          <w:szCs w:val="24"/>
        </w:rPr>
        <w:t>s</w:t>
      </w:r>
      <w:r w:rsidR="0055079D" w:rsidRPr="27C6F2FF">
        <w:rPr>
          <w:rFonts w:ascii="Cambria" w:eastAsia="Times New Roman" w:hAnsi="Cambria" w:cs="Times New Roman"/>
          <w:color w:val="000000" w:themeColor="text1"/>
          <w:sz w:val="24"/>
          <w:szCs w:val="24"/>
        </w:rPr>
        <w:t xml:space="preserve"> dramatically by 2021 </w:t>
      </w:r>
      <w:r w:rsidR="00B0507E" w:rsidRPr="27C6F2FF">
        <w:rPr>
          <w:rFonts w:ascii="Cambria" w:eastAsia="Times New Roman" w:hAnsi="Cambria" w:cs="Times New Roman"/>
          <w:color w:val="000000" w:themeColor="text1"/>
          <w:sz w:val="24"/>
          <w:szCs w:val="24"/>
        </w:rPr>
        <w:t xml:space="preserve">when it is </w:t>
      </w:r>
      <w:r w:rsidR="00105959" w:rsidRPr="27C6F2FF">
        <w:rPr>
          <w:rFonts w:ascii="Cambria" w:eastAsia="Times New Roman" w:hAnsi="Cambria" w:cs="Times New Roman"/>
          <w:color w:val="000000" w:themeColor="text1"/>
          <w:sz w:val="24"/>
          <w:szCs w:val="24"/>
        </w:rPr>
        <w:t xml:space="preserve">slightly </w:t>
      </w:r>
      <w:r w:rsidR="00105959" w:rsidRPr="004643AD">
        <w:rPr>
          <w:rFonts w:ascii="Cambria" w:eastAsia="Times New Roman" w:hAnsi="Cambria" w:cs="Times New Roman"/>
          <w:color w:val="000000" w:themeColor="text1"/>
          <w:sz w:val="24"/>
          <w:szCs w:val="24"/>
        </w:rPr>
        <w:t>lower</w:t>
      </w:r>
      <w:r w:rsidR="00105959" w:rsidRPr="27C6F2FF">
        <w:rPr>
          <w:rFonts w:ascii="Cambria" w:eastAsia="Times New Roman" w:hAnsi="Cambria" w:cs="Times New Roman"/>
          <w:color w:val="000000" w:themeColor="text1"/>
          <w:sz w:val="24"/>
          <w:szCs w:val="24"/>
        </w:rPr>
        <w:t xml:space="preserve"> than</w:t>
      </w:r>
      <w:r w:rsidR="0055079D" w:rsidRPr="27C6F2FF">
        <w:rPr>
          <w:rFonts w:ascii="Cambria" w:eastAsia="Times New Roman" w:hAnsi="Cambria" w:cs="Times New Roman"/>
          <w:color w:val="000000" w:themeColor="text1"/>
          <w:sz w:val="24"/>
          <w:szCs w:val="24"/>
        </w:rPr>
        <w:t xml:space="preserve"> </w:t>
      </w:r>
      <w:r w:rsidR="00B0507E" w:rsidRPr="27C6F2FF">
        <w:rPr>
          <w:rFonts w:ascii="Cambria" w:eastAsia="Times New Roman" w:hAnsi="Cambria" w:cs="Times New Roman"/>
          <w:color w:val="000000" w:themeColor="text1"/>
          <w:sz w:val="24"/>
          <w:szCs w:val="24"/>
        </w:rPr>
        <w:t xml:space="preserve">that of </w:t>
      </w:r>
      <w:r w:rsidR="0055079D" w:rsidRPr="27C6F2FF">
        <w:rPr>
          <w:rFonts w:ascii="Cambria" w:eastAsia="Times New Roman" w:hAnsi="Cambria" w:cs="Times New Roman"/>
          <w:color w:val="000000" w:themeColor="text1"/>
          <w:sz w:val="24"/>
          <w:szCs w:val="24"/>
        </w:rPr>
        <w:t>men (</w:t>
      </w:r>
      <w:r w:rsidR="00105959" w:rsidRPr="27C6F2FF">
        <w:rPr>
          <w:rFonts w:ascii="Cambria" w:eastAsia="Times New Roman" w:hAnsi="Cambria" w:cs="Times New Roman"/>
          <w:color w:val="000000" w:themeColor="text1"/>
          <w:sz w:val="24"/>
          <w:szCs w:val="24"/>
        </w:rPr>
        <w:t>2.4</w:t>
      </w:r>
      <w:r w:rsidR="0083481D">
        <w:rPr>
          <w:rFonts w:ascii="Cambria" w:eastAsia="Times New Roman" w:hAnsi="Cambria" w:cs="Times New Roman"/>
          <w:color w:val="000000" w:themeColor="text1"/>
          <w:sz w:val="24"/>
          <w:szCs w:val="24"/>
        </w:rPr>
        <w:t>0</w:t>
      </w:r>
      <w:r w:rsidR="00105959" w:rsidRPr="27C6F2FF">
        <w:rPr>
          <w:rFonts w:ascii="Cambria" w:eastAsia="Times New Roman" w:hAnsi="Cambria" w:cs="Times New Roman"/>
          <w:color w:val="000000" w:themeColor="text1"/>
          <w:sz w:val="24"/>
          <w:szCs w:val="24"/>
        </w:rPr>
        <w:t xml:space="preserve"> for women and 2.49 for men)</w:t>
      </w:r>
      <w:r w:rsidR="470A13CD" w:rsidRPr="27C6F2FF">
        <w:rPr>
          <w:rFonts w:ascii="Cambria" w:eastAsia="Times New Roman" w:hAnsi="Cambria" w:cs="Times New Roman"/>
          <w:color w:val="000000" w:themeColor="text1"/>
          <w:sz w:val="24"/>
          <w:szCs w:val="24"/>
        </w:rPr>
        <w:t xml:space="preserve">. </w:t>
      </w:r>
      <w:r w:rsidR="000B337A" w:rsidRPr="27C6F2FF">
        <w:rPr>
          <w:rFonts w:ascii="Cambria" w:eastAsia="Times New Roman" w:hAnsi="Cambria" w:cs="Times New Roman"/>
          <w:color w:val="000000" w:themeColor="text1"/>
          <w:sz w:val="24"/>
          <w:szCs w:val="24"/>
        </w:rPr>
        <w:t>On the other hand</w:t>
      </w:r>
      <w:r w:rsidR="50F01BF8" w:rsidRPr="27C6F2FF">
        <w:rPr>
          <w:rFonts w:ascii="Cambria" w:eastAsia="Times New Roman" w:hAnsi="Cambria" w:cs="Times New Roman"/>
          <w:color w:val="000000" w:themeColor="text1"/>
          <w:sz w:val="24"/>
          <w:szCs w:val="24"/>
        </w:rPr>
        <w:t>,</w:t>
      </w:r>
      <w:r w:rsidR="000B337A" w:rsidRPr="27C6F2FF">
        <w:rPr>
          <w:rFonts w:ascii="Cambria" w:eastAsia="Times New Roman" w:hAnsi="Cambria" w:cs="Times New Roman"/>
          <w:color w:val="000000" w:themeColor="text1"/>
          <w:sz w:val="24"/>
          <w:szCs w:val="24"/>
        </w:rPr>
        <w:t xml:space="preserve"> in countries in the first and second terciles, in 2021, the age slope in mortality remains slightly higher for women</w:t>
      </w:r>
      <w:r w:rsidR="00E955D6">
        <w:rPr>
          <w:rFonts w:ascii="Cambria" w:eastAsia="Times New Roman" w:hAnsi="Cambria" w:cs="Times New Roman"/>
          <w:color w:val="000000" w:themeColor="text1"/>
          <w:sz w:val="24"/>
          <w:szCs w:val="24"/>
        </w:rPr>
        <w:t>.</w:t>
      </w:r>
    </w:p>
    <w:p w14:paraId="79F90036" w14:textId="5A499D09" w:rsidR="00113921" w:rsidRDefault="00C129A9" w:rsidP="00286D33">
      <w:pPr>
        <w:jc w:val="both"/>
        <w:rPr>
          <w:rFonts w:ascii="Cambria" w:eastAsia="Times New Roman" w:hAnsi="Cambria" w:cs="Times New Roman"/>
          <w:color w:val="000000" w:themeColor="text1"/>
          <w:sz w:val="24"/>
          <w:szCs w:val="24"/>
        </w:rPr>
      </w:pPr>
      <w:r w:rsidRPr="27C6F2FF">
        <w:rPr>
          <w:rFonts w:ascii="Cambria" w:eastAsia="Times New Roman" w:hAnsi="Cambria" w:cs="Times New Roman"/>
          <w:color w:val="000000" w:themeColor="text1"/>
          <w:sz w:val="24"/>
          <w:szCs w:val="24"/>
        </w:rPr>
        <w:t>A last point of note</w:t>
      </w:r>
      <w:r w:rsidR="00715405" w:rsidRPr="27C6F2FF">
        <w:rPr>
          <w:rFonts w:ascii="Cambria" w:eastAsia="Times New Roman" w:hAnsi="Cambria" w:cs="Times New Roman"/>
          <w:color w:val="000000" w:themeColor="text1"/>
          <w:sz w:val="24"/>
          <w:szCs w:val="24"/>
        </w:rPr>
        <w:t xml:space="preserve"> is that</w:t>
      </w:r>
      <w:r w:rsidRPr="27C6F2FF">
        <w:rPr>
          <w:rFonts w:ascii="Cambria" w:eastAsia="Times New Roman" w:hAnsi="Cambria" w:cs="Times New Roman"/>
          <w:color w:val="000000" w:themeColor="text1"/>
          <w:sz w:val="24"/>
          <w:szCs w:val="24"/>
        </w:rPr>
        <w:t xml:space="preserve"> </w:t>
      </w:r>
      <w:r w:rsidR="00852AD8" w:rsidRPr="27C6F2FF">
        <w:rPr>
          <w:rFonts w:ascii="Cambria" w:eastAsia="Times New Roman" w:hAnsi="Cambria" w:cs="Times New Roman"/>
          <w:color w:val="000000" w:themeColor="text1"/>
          <w:sz w:val="24"/>
          <w:szCs w:val="24"/>
        </w:rPr>
        <w:t xml:space="preserve">female </w:t>
      </w:r>
      <w:r w:rsidR="0034686C" w:rsidRPr="27C6F2FF">
        <w:rPr>
          <w:rFonts w:ascii="Cambria" w:eastAsia="Times New Roman" w:hAnsi="Cambria" w:cs="Times New Roman"/>
          <w:color w:val="000000" w:themeColor="text1"/>
          <w:sz w:val="24"/>
          <w:szCs w:val="24"/>
        </w:rPr>
        <w:t xml:space="preserve">excess </w:t>
      </w:r>
      <w:r w:rsidR="00852AD8" w:rsidRPr="27C6F2FF">
        <w:rPr>
          <w:rFonts w:ascii="Cambria" w:eastAsia="Times New Roman" w:hAnsi="Cambria" w:cs="Times New Roman"/>
          <w:color w:val="000000" w:themeColor="text1"/>
          <w:sz w:val="24"/>
          <w:szCs w:val="24"/>
        </w:rPr>
        <w:t>mor</w:t>
      </w:r>
      <w:r w:rsidR="11F7F3A5" w:rsidRPr="27C6F2FF">
        <w:rPr>
          <w:rFonts w:ascii="Cambria" w:eastAsia="Times New Roman" w:hAnsi="Cambria" w:cs="Times New Roman"/>
          <w:color w:val="000000" w:themeColor="text1"/>
          <w:sz w:val="24"/>
          <w:szCs w:val="24"/>
        </w:rPr>
        <w:t>t</w:t>
      </w:r>
      <w:r w:rsidR="00852AD8" w:rsidRPr="27C6F2FF">
        <w:rPr>
          <w:rFonts w:ascii="Cambria" w:eastAsia="Times New Roman" w:hAnsi="Cambria" w:cs="Times New Roman"/>
          <w:color w:val="000000" w:themeColor="text1"/>
          <w:sz w:val="24"/>
          <w:szCs w:val="24"/>
        </w:rPr>
        <w:t>ality at age 65 increase</w:t>
      </w:r>
      <w:r w:rsidR="00715405" w:rsidRPr="27C6F2FF">
        <w:rPr>
          <w:rFonts w:ascii="Cambria" w:eastAsia="Times New Roman" w:hAnsi="Cambria" w:cs="Times New Roman"/>
          <w:color w:val="000000" w:themeColor="text1"/>
          <w:sz w:val="24"/>
          <w:szCs w:val="24"/>
        </w:rPr>
        <w:t>s dramatically</w:t>
      </w:r>
      <w:r w:rsidR="00852AD8" w:rsidRPr="27C6F2FF">
        <w:rPr>
          <w:rFonts w:ascii="Cambria" w:eastAsia="Times New Roman" w:hAnsi="Cambria" w:cs="Times New Roman"/>
          <w:color w:val="000000" w:themeColor="text1"/>
          <w:sz w:val="24"/>
          <w:szCs w:val="24"/>
        </w:rPr>
        <w:t xml:space="preserve"> (</w:t>
      </w:r>
      <w:r w:rsidR="0034686C" w:rsidRPr="27C6F2FF">
        <w:rPr>
          <w:rFonts w:ascii="Cambria" w:eastAsia="Times New Roman" w:hAnsi="Cambria" w:cs="Times New Roman"/>
          <w:color w:val="000000" w:themeColor="text1"/>
          <w:sz w:val="24"/>
          <w:szCs w:val="24"/>
        </w:rPr>
        <w:t xml:space="preserve">almost doubles) for </w:t>
      </w:r>
      <w:r w:rsidR="00715405" w:rsidRPr="27C6F2FF">
        <w:rPr>
          <w:rFonts w:ascii="Cambria" w:eastAsia="Times New Roman" w:hAnsi="Cambria" w:cs="Times New Roman"/>
          <w:color w:val="000000" w:themeColor="text1"/>
          <w:sz w:val="24"/>
          <w:szCs w:val="24"/>
        </w:rPr>
        <w:t>countries in the</w:t>
      </w:r>
      <w:r w:rsidR="0034686C" w:rsidRPr="27C6F2FF">
        <w:rPr>
          <w:rFonts w:ascii="Cambria" w:eastAsia="Times New Roman" w:hAnsi="Cambria" w:cs="Times New Roman"/>
          <w:color w:val="000000" w:themeColor="text1"/>
          <w:sz w:val="24"/>
          <w:szCs w:val="24"/>
        </w:rPr>
        <w:t xml:space="preserve"> first and second tercile</w:t>
      </w:r>
      <w:r w:rsidR="00715405" w:rsidRPr="27C6F2FF">
        <w:rPr>
          <w:rFonts w:ascii="Cambria" w:eastAsia="Times New Roman" w:hAnsi="Cambria" w:cs="Times New Roman"/>
          <w:color w:val="000000" w:themeColor="text1"/>
          <w:sz w:val="24"/>
          <w:szCs w:val="24"/>
        </w:rPr>
        <w:t xml:space="preserve">s </w:t>
      </w:r>
      <w:r w:rsidR="00812C5D" w:rsidRPr="27C6F2FF">
        <w:rPr>
          <w:rFonts w:ascii="Cambria" w:eastAsia="Times New Roman" w:hAnsi="Cambria" w:cs="Times New Roman"/>
          <w:color w:val="000000" w:themeColor="text1"/>
          <w:sz w:val="24"/>
          <w:szCs w:val="24"/>
        </w:rPr>
        <w:t>from 2020 and 2021</w:t>
      </w:r>
      <w:r w:rsidR="00634D96" w:rsidRPr="27C6F2FF">
        <w:rPr>
          <w:rFonts w:ascii="Cambria" w:eastAsia="Times New Roman" w:hAnsi="Cambria" w:cs="Times New Roman"/>
          <w:color w:val="000000" w:themeColor="text1"/>
          <w:sz w:val="24"/>
          <w:szCs w:val="24"/>
        </w:rPr>
        <w:t xml:space="preserve"> (from </w:t>
      </w:r>
      <w:r w:rsidR="000B68A0" w:rsidRPr="27C6F2FF">
        <w:rPr>
          <w:rFonts w:ascii="Cambria" w:eastAsia="Times New Roman" w:hAnsi="Cambria" w:cs="Times New Roman"/>
          <w:color w:val="000000" w:themeColor="text1"/>
          <w:sz w:val="24"/>
          <w:szCs w:val="24"/>
        </w:rPr>
        <w:t xml:space="preserve">447 to 832 for tercile 1 countries, and from </w:t>
      </w:r>
      <w:r w:rsidR="00D81C60" w:rsidRPr="27C6F2FF">
        <w:rPr>
          <w:rFonts w:ascii="Cambria" w:eastAsia="Times New Roman" w:hAnsi="Cambria" w:cs="Times New Roman"/>
          <w:color w:val="000000" w:themeColor="text1"/>
          <w:sz w:val="24"/>
          <w:szCs w:val="24"/>
        </w:rPr>
        <w:t xml:space="preserve">439 to </w:t>
      </w:r>
      <w:r w:rsidR="006768BC" w:rsidRPr="27C6F2FF">
        <w:rPr>
          <w:rFonts w:ascii="Cambria" w:eastAsia="Times New Roman" w:hAnsi="Cambria" w:cs="Times New Roman"/>
          <w:color w:val="000000" w:themeColor="text1"/>
          <w:sz w:val="24"/>
          <w:szCs w:val="24"/>
        </w:rPr>
        <w:t>824 for tercile 2 coun</w:t>
      </w:r>
      <w:r w:rsidR="00715405" w:rsidRPr="27C6F2FF">
        <w:rPr>
          <w:rFonts w:ascii="Cambria" w:eastAsia="Times New Roman" w:hAnsi="Cambria" w:cs="Times New Roman"/>
          <w:color w:val="000000" w:themeColor="text1"/>
          <w:sz w:val="24"/>
          <w:szCs w:val="24"/>
        </w:rPr>
        <w:t>tr</w:t>
      </w:r>
      <w:r w:rsidR="006768BC" w:rsidRPr="27C6F2FF">
        <w:rPr>
          <w:rFonts w:ascii="Cambria" w:eastAsia="Times New Roman" w:hAnsi="Cambria" w:cs="Times New Roman"/>
          <w:color w:val="000000" w:themeColor="text1"/>
          <w:sz w:val="24"/>
          <w:szCs w:val="24"/>
        </w:rPr>
        <w:t>ies)</w:t>
      </w:r>
      <w:r w:rsidR="7EA6945D" w:rsidRPr="27C6F2FF">
        <w:rPr>
          <w:rFonts w:ascii="Cambria" w:eastAsia="Times New Roman" w:hAnsi="Cambria" w:cs="Times New Roman"/>
          <w:color w:val="000000" w:themeColor="text1"/>
          <w:sz w:val="24"/>
          <w:szCs w:val="24"/>
        </w:rPr>
        <w:t>, w</w:t>
      </w:r>
      <w:r w:rsidR="006768BC" w:rsidRPr="27C6F2FF">
        <w:rPr>
          <w:rFonts w:ascii="Cambria" w:eastAsia="Times New Roman" w:hAnsi="Cambria" w:cs="Times New Roman"/>
          <w:color w:val="000000" w:themeColor="text1"/>
          <w:sz w:val="24"/>
          <w:szCs w:val="24"/>
        </w:rPr>
        <w:t xml:space="preserve">hereas </w:t>
      </w:r>
      <w:r w:rsidR="00715405" w:rsidRPr="27C6F2FF">
        <w:rPr>
          <w:rFonts w:ascii="Cambria" w:eastAsia="Times New Roman" w:hAnsi="Cambria" w:cs="Times New Roman"/>
          <w:color w:val="000000" w:themeColor="text1"/>
          <w:sz w:val="24"/>
          <w:szCs w:val="24"/>
        </w:rPr>
        <w:t>i</w:t>
      </w:r>
      <w:r w:rsidR="006768BC" w:rsidRPr="27C6F2FF">
        <w:rPr>
          <w:rFonts w:ascii="Cambria" w:eastAsia="Times New Roman" w:hAnsi="Cambria" w:cs="Times New Roman"/>
          <w:color w:val="000000" w:themeColor="text1"/>
          <w:sz w:val="24"/>
          <w:szCs w:val="24"/>
        </w:rPr>
        <w:t>t increase</w:t>
      </w:r>
      <w:r w:rsidR="00715405" w:rsidRPr="27C6F2FF">
        <w:rPr>
          <w:rFonts w:ascii="Cambria" w:eastAsia="Times New Roman" w:hAnsi="Cambria" w:cs="Times New Roman"/>
          <w:color w:val="000000" w:themeColor="text1"/>
          <w:sz w:val="24"/>
          <w:szCs w:val="24"/>
        </w:rPr>
        <w:t>s</w:t>
      </w:r>
      <w:r w:rsidR="006768BC" w:rsidRPr="27C6F2FF">
        <w:rPr>
          <w:rFonts w:ascii="Cambria" w:eastAsia="Times New Roman" w:hAnsi="Cambria" w:cs="Times New Roman"/>
          <w:color w:val="000000" w:themeColor="text1"/>
          <w:sz w:val="24"/>
          <w:szCs w:val="24"/>
        </w:rPr>
        <w:t xml:space="preserve"> much more modestly </w:t>
      </w:r>
      <w:r w:rsidR="00715405" w:rsidRPr="27C6F2FF">
        <w:rPr>
          <w:rFonts w:ascii="Cambria" w:eastAsia="Times New Roman" w:hAnsi="Cambria" w:cs="Times New Roman"/>
          <w:color w:val="000000" w:themeColor="text1"/>
          <w:sz w:val="24"/>
          <w:szCs w:val="24"/>
        </w:rPr>
        <w:t xml:space="preserve">from 2020 to 2021 </w:t>
      </w:r>
      <w:r w:rsidR="006768BC" w:rsidRPr="27C6F2FF">
        <w:rPr>
          <w:rFonts w:ascii="Cambria" w:eastAsia="Times New Roman" w:hAnsi="Cambria" w:cs="Times New Roman"/>
          <w:color w:val="000000" w:themeColor="text1"/>
          <w:sz w:val="24"/>
          <w:szCs w:val="24"/>
        </w:rPr>
        <w:t>for the high</w:t>
      </w:r>
      <w:r w:rsidR="00715405" w:rsidRPr="27C6F2FF">
        <w:rPr>
          <w:rFonts w:ascii="Cambria" w:eastAsia="Times New Roman" w:hAnsi="Cambria" w:cs="Times New Roman"/>
          <w:color w:val="000000" w:themeColor="text1"/>
          <w:sz w:val="24"/>
          <w:szCs w:val="24"/>
        </w:rPr>
        <w:t>-</w:t>
      </w:r>
      <w:r w:rsidR="006768BC" w:rsidRPr="27C6F2FF">
        <w:rPr>
          <w:rFonts w:ascii="Cambria" w:eastAsia="Times New Roman" w:hAnsi="Cambria" w:cs="Times New Roman"/>
          <w:color w:val="000000" w:themeColor="text1"/>
          <w:sz w:val="24"/>
          <w:szCs w:val="24"/>
        </w:rPr>
        <w:t>income countries in tercile 3 (</w:t>
      </w:r>
      <w:r w:rsidR="009D791A" w:rsidRPr="27C6F2FF">
        <w:rPr>
          <w:rFonts w:ascii="Cambria" w:eastAsia="Times New Roman" w:hAnsi="Cambria" w:cs="Times New Roman"/>
          <w:color w:val="000000" w:themeColor="text1"/>
          <w:sz w:val="24"/>
          <w:szCs w:val="24"/>
        </w:rPr>
        <w:t xml:space="preserve">from </w:t>
      </w:r>
      <w:r w:rsidR="00715405" w:rsidRPr="27C6F2FF">
        <w:rPr>
          <w:rFonts w:ascii="Cambria" w:eastAsia="Times New Roman" w:hAnsi="Cambria" w:cs="Times New Roman"/>
          <w:color w:val="000000" w:themeColor="text1"/>
          <w:sz w:val="24"/>
          <w:szCs w:val="24"/>
        </w:rPr>
        <w:t xml:space="preserve">131 </w:t>
      </w:r>
      <w:r w:rsidR="00715405" w:rsidRPr="27C6F2FF">
        <w:rPr>
          <w:rFonts w:ascii="Cambria" w:eastAsia="Times New Roman" w:hAnsi="Cambria" w:cs="Times New Roman"/>
          <w:color w:val="000000" w:themeColor="text1"/>
          <w:sz w:val="24"/>
          <w:szCs w:val="24"/>
        </w:rPr>
        <w:lastRenderedPageBreak/>
        <w:t>to 149).</w:t>
      </w:r>
      <w:r w:rsidR="00FE6409">
        <w:rPr>
          <w:rFonts w:ascii="Cambria" w:eastAsia="Times New Roman" w:hAnsi="Cambria" w:cs="Times New Roman"/>
          <w:color w:val="000000" w:themeColor="text1"/>
          <w:sz w:val="24"/>
          <w:szCs w:val="24"/>
        </w:rPr>
        <w:t xml:space="preserve"> </w:t>
      </w:r>
      <w:r w:rsidR="18BEF734" w:rsidRPr="27C6F2FF">
        <w:rPr>
          <w:rFonts w:ascii="Cambria" w:eastAsia="Times New Roman" w:hAnsi="Cambria" w:cs="Times New Roman"/>
          <w:color w:val="000000" w:themeColor="text1"/>
          <w:sz w:val="24"/>
          <w:szCs w:val="24"/>
        </w:rPr>
        <w:t>Another way to view the patterns by age, sex, and country, i</w:t>
      </w:r>
      <w:r w:rsidR="31264E25" w:rsidRPr="27C6F2FF">
        <w:rPr>
          <w:rFonts w:ascii="Cambria" w:eastAsia="Times New Roman" w:hAnsi="Cambria" w:cs="Times New Roman"/>
          <w:color w:val="000000" w:themeColor="text1"/>
          <w:sz w:val="24"/>
          <w:szCs w:val="24"/>
        </w:rPr>
        <w:t>s to examine the</w:t>
      </w:r>
      <w:r w:rsidR="0B182664" w:rsidRPr="27C6F2FF">
        <w:rPr>
          <w:rFonts w:ascii="Cambria" w:eastAsia="Times New Roman" w:hAnsi="Cambria" w:cs="Times New Roman"/>
          <w:color w:val="000000" w:themeColor="text1"/>
          <w:sz w:val="24"/>
          <w:szCs w:val="24"/>
        </w:rPr>
        <w:t xml:space="preserve"> mortality sex-ratio</w:t>
      </w:r>
      <w:r w:rsidR="5A34F8C8" w:rsidRPr="27C6F2FF">
        <w:rPr>
          <w:rFonts w:ascii="Cambria" w:eastAsia="Times New Roman" w:hAnsi="Cambria" w:cs="Times New Roman"/>
          <w:color w:val="000000" w:themeColor="text1"/>
          <w:sz w:val="24"/>
          <w:szCs w:val="24"/>
        </w:rPr>
        <w:t xml:space="preserve"> (M/F)</w:t>
      </w:r>
      <w:r w:rsidR="31A6AF55" w:rsidRPr="27C6F2FF">
        <w:rPr>
          <w:rFonts w:ascii="Cambria" w:eastAsia="Times New Roman" w:hAnsi="Cambria" w:cs="Times New Roman"/>
          <w:color w:val="000000" w:themeColor="text1"/>
          <w:sz w:val="24"/>
          <w:szCs w:val="24"/>
        </w:rPr>
        <w:t xml:space="preserve"> </w:t>
      </w:r>
      <w:r w:rsidR="7315225D" w:rsidRPr="27C6F2FF">
        <w:rPr>
          <w:rFonts w:ascii="Cambria" w:eastAsia="Times New Roman" w:hAnsi="Cambria" w:cs="Times New Roman"/>
          <w:color w:val="000000" w:themeColor="text1"/>
          <w:sz w:val="24"/>
          <w:szCs w:val="24"/>
        </w:rPr>
        <w:t xml:space="preserve">for countries </w:t>
      </w:r>
      <w:r w:rsidR="3A8B2CEC" w:rsidRPr="27C6F2FF">
        <w:rPr>
          <w:rFonts w:ascii="Cambria" w:eastAsia="Times New Roman" w:hAnsi="Cambria" w:cs="Times New Roman"/>
          <w:color w:val="000000" w:themeColor="text1"/>
          <w:sz w:val="24"/>
          <w:szCs w:val="24"/>
        </w:rPr>
        <w:t>by</w:t>
      </w:r>
      <w:r w:rsidR="6D5AD702" w:rsidRPr="27C6F2FF">
        <w:rPr>
          <w:rFonts w:ascii="Cambria" w:eastAsia="Times New Roman" w:hAnsi="Cambria" w:cs="Times New Roman"/>
          <w:color w:val="000000" w:themeColor="text1"/>
          <w:sz w:val="24"/>
          <w:szCs w:val="24"/>
        </w:rPr>
        <w:t xml:space="preserve"> tercile of GNI per capita</w:t>
      </w:r>
      <w:r w:rsidR="79FD772C" w:rsidRPr="27C6F2FF">
        <w:rPr>
          <w:rFonts w:ascii="Cambria" w:eastAsia="Times New Roman" w:hAnsi="Cambria" w:cs="Times New Roman"/>
          <w:color w:val="000000" w:themeColor="text1"/>
          <w:sz w:val="24"/>
          <w:szCs w:val="24"/>
        </w:rPr>
        <w:t>, as shown in Figure 3</w:t>
      </w:r>
      <w:r w:rsidR="54A9521F" w:rsidRPr="27C6F2FF">
        <w:rPr>
          <w:rFonts w:ascii="Cambria" w:eastAsia="Times New Roman" w:hAnsi="Cambria" w:cs="Times New Roman"/>
          <w:color w:val="000000" w:themeColor="text1"/>
          <w:sz w:val="24"/>
          <w:szCs w:val="24"/>
        </w:rPr>
        <w:t>.</w:t>
      </w:r>
      <w:r w:rsidR="4C8FB396" w:rsidRPr="27C6F2FF">
        <w:rPr>
          <w:rFonts w:ascii="Cambria" w:eastAsia="Times New Roman" w:hAnsi="Cambria" w:cs="Times New Roman"/>
          <w:color w:val="000000" w:themeColor="text1"/>
          <w:sz w:val="24"/>
          <w:szCs w:val="24"/>
        </w:rPr>
        <w:t xml:space="preserve"> (</w:t>
      </w:r>
      <w:r w:rsidR="267BE76C" w:rsidRPr="27C6F2FF">
        <w:rPr>
          <w:rFonts w:ascii="Cambria" w:eastAsia="Times New Roman" w:hAnsi="Cambria" w:cs="Times New Roman"/>
          <w:color w:val="000000" w:themeColor="text1"/>
          <w:sz w:val="24"/>
          <w:szCs w:val="24"/>
        </w:rPr>
        <w:t xml:space="preserve">See also </w:t>
      </w:r>
      <w:r w:rsidR="4C8FB396" w:rsidRPr="27C6F2FF">
        <w:rPr>
          <w:rFonts w:ascii="Cambria" w:eastAsia="Times New Roman" w:hAnsi="Cambria" w:cs="Times New Roman"/>
          <w:color w:val="000000" w:themeColor="text1"/>
          <w:sz w:val="24"/>
          <w:szCs w:val="24"/>
        </w:rPr>
        <w:t>Annex Table A1</w:t>
      </w:r>
      <w:r w:rsidR="6CE5B563" w:rsidRPr="27C6F2FF">
        <w:rPr>
          <w:rFonts w:ascii="Cambria" w:eastAsia="Times New Roman" w:hAnsi="Cambria" w:cs="Times New Roman"/>
          <w:color w:val="000000" w:themeColor="text1"/>
          <w:sz w:val="24"/>
          <w:szCs w:val="24"/>
        </w:rPr>
        <w:t>.)</w:t>
      </w:r>
      <w:r w:rsidR="0069662C">
        <w:rPr>
          <w:rFonts w:ascii="Cambria" w:eastAsia="Times New Roman" w:hAnsi="Cambria" w:cs="Times New Roman"/>
          <w:color w:val="000000" w:themeColor="text1"/>
          <w:sz w:val="24"/>
          <w:szCs w:val="24"/>
        </w:rPr>
        <w:t xml:space="preserve"> </w:t>
      </w:r>
      <w:r w:rsidR="1C589B49" w:rsidRPr="27C6F2FF">
        <w:rPr>
          <w:rFonts w:ascii="Cambria" w:eastAsia="Times New Roman" w:hAnsi="Cambria" w:cs="Times New Roman"/>
          <w:color w:val="000000" w:themeColor="text1"/>
          <w:sz w:val="24"/>
          <w:szCs w:val="24"/>
        </w:rPr>
        <w:t xml:space="preserve">These figures show that </w:t>
      </w:r>
      <w:r w:rsidR="04FF3D95" w:rsidRPr="27C6F2FF">
        <w:rPr>
          <w:rFonts w:ascii="Cambria" w:eastAsia="Times New Roman" w:hAnsi="Cambria" w:cs="Times New Roman"/>
          <w:color w:val="000000" w:themeColor="text1"/>
          <w:sz w:val="24"/>
          <w:szCs w:val="24"/>
        </w:rPr>
        <w:t>the</w:t>
      </w:r>
      <w:r w:rsidR="5D84B452" w:rsidRPr="27C6F2FF">
        <w:rPr>
          <w:rFonts w:ascii="Cambria" w:eastAsia="Times New Roman" w:hAnsi="Cambria" w:cs="Times New Roman"/>
          <w:color w:val="000000" w:themeColor="text1"/>
          <w:sz w:val="24"/>
          <w:szCs w:val="24"/>
        </w:rPr>
        <w:t xml:space="preserve"> widening of the gender mortality gap driven by COVID</w:t>
      </w:r>
      <w:r w:rsidR="219485FC" w:rsidRPr="27C6F2FF">
        <w:rPr>
          <w:rFonts w:ascii="Cambria" w:eastAsia="Times New Roman" w:hAnsi="Cambria" w:cs="Times New Roman"/>
          <w:color w:val="000000" w:themeColor="text1"/>
          <w:sz w:val="24"/>
          <w:szCs w:val="24"/>
        </w:rPr>
        <w:t>-19</w:t>
      </w:r>
      <w:r w:rsidR="5D84B452" w:rsidRPr="27C6F2FF">
        <w:rPr>
          <w:rFonts w:ascii="Cambria" w:eastAsia="Times New Roman" w:hAnsi="Cambria" w:cs="Times New Roman"/>
          <w:color w:val="000000" w:themeColor="text1"/>
          <w:sz w:val="24"/>
          <w:szCs w:val="24"/>
        </w:rPr>
        <w:t xml:space="preserve"> </w:t>
      </w:r>
      <w:r w:rsidR="008A78E0">
        <w:rPr>
          <w:rFonts w:ascii="Cambria" w:eastAsia="Times New Roman" w:hAnsi="Cambria" w:cs="Times New Roman"/>
          <w:color w:val="000000" w:themeColor="text1"/>
          <w:sz w:val="24"/>
          <w:szCs w:val="24"/>
        </w:rPr>
        <w:t xml:space="preserve">in 2020 </w:t>
      </w:r>
      <w:r w:rsidR="5D84B452" w:rsidRPr="27C6F2FF">
        <w:rPr>
          <w:rFonts w:ascii="Cambria" w:eastAsia="Times New Roman" w:hAnsi="Cambria" w:cs="Times New Roman"/>
          <w:color w:val="000000" w:themeColor="text1"/>
          <w:sz w:val="24"/>
          <w:szCs w:val="24"/>
        </w:rPr>
        <w:t>was limited to higher income countries and principally among adults ages 45-54 and 55-65. Figure 4 displays the same data with individual country points. Annex Figure A2 shows the same figure with the subset of countries held constant across years.</w:t>
      </w:r>
    </w:p>
    <w:p w14:paraId="56F28B8F" w14:textId="3E4F11DC" w:rsidR="00CC0405" w:rsidRDefault="00CC0405" w:rsidP="12CB938D">
      <w:pPr>
        <w:rPr>
          <w:rFonts w:ascii="Cambria" w:hAnsi="Cambria" w:cs="Times New Roman"/>
          <w:b/>
          <w:bCs/>
          <w:sz w:val="24"/>
          <w:szCs w:val="24"/>
        </w:rPr>
      </w:pPr>
      <w:r w:rsidRPr="12CB938D">
        <w:rPr>
          <w:rFonts w:ascii="Cambria" w:hAnsi="Cambria" w:cs="Times New Roman"/>
          <w:b/>
          <w:bCs/>
          <w:sz w:val="24"/>
          <w:szCs w:val="24"/>
        </w:rPr>
        <w:t>Discussion</w:t>
      </w:r>
    </w:p>
    <w:p w14:paraId="56FE5978" w14:textId="581423ED" w:rsidR="00CC0405" w:rsidRPr="00E955D6" w:rsidRDefault="4A8CC7CC" w:rsidP="00E955D6">
      <w:pPr>
        <w:jc w:val="both"/>
        <w:rPr>
          <w:rFonts w:ascii="Cambria" w:eastAsia="Times New Roman" w:hAnsi="Cambria" w:cs="Times New Roman"/>
          <w:color w:val="000000" w:themeColor="text1"/>
          <w:sz w:val="24"/>
          <w:szCs w:val="24"/>
        </w:rPr>
      </w:pPr>
      <w:r w:rsidRPr="458A03E2">
        <w:rPr>
          <w:rFonts w:ascii="Cambria" w:eastAsia="Times New Roman" w:hAnsi="Cambria" w:cs="Times New Roman"/>
          <w:color w:val="000000" w:themeColor="text1"/>
          <w:sz w:val="24"/>
          <w:szCs w:val="24"/>
        </w:rPr>
        <w:t>This paper</w:t>
      </w:r>
      <w:r w:rsidR="665F5498" w:rsidRPr="458A03E2">
        <w:rPr>
          <w:rFonts w:ascii="Cambria" w:eastAsia="Times New Roman" w:hAnsi="Cambria" w:cs="Times New Roman"/>
          <w:color w:val="000000" w:themeColor="text1"/>
          <w:sz w:val="24"/>
          <w:szCs w:val="24"/>
        </w:rPr>
        <w:t>, using</w:t>
      </w:r>
      <w:r w:rsidR="0E29A8A5" w:rsidRPr="458A03E2">
        <w:rPr>
          <w:rFonts w:ascii="Cambria" w:eastAsia="Times New Roman" w:hAnsi="Cambria" w:cs="Times New Roman"/>
          <w:color w:val="000000" w:themeColor="text1"/>
          <w:sz w:val="24"/>
          <w:szCs w:val="24"/>
        </w:rPr>
        <w:t xml:space="preserve"> a global dataset</w:t>
      </w:r>
      <w:r w:rsidR="58561A9D" w:rsidRPr="458A03E2">
        <w:rPr>
          <w:rFonts w:ascii="Cambria" w:eastAsia="Times New Roman" w:hAnsi="Cambria" w:cs="Times New Roman"/>
          <w:color w:val="000000" w:themeColor="text1"/>
          <w:sz w:val="24"/>
          <w:szCs w:val="24"/>
        </w:rPr>
        <w:t xml:space="preserve"> </w:t>
      </w:r>
      <w:r w:rsidR="0E29A8A5" w:rsidRPr="458A03E2">
        <w:rPr>
          <w:rFonts w:ascii="Cambria" w:eastAsia="Times New Roman" w:hAnsi="Cambria" w:cs="Times New Roman"/>
          <w:color w:val="000000" w:themeColor="text1"/>
          <w:sz w:val="24"/>
          <w:szCs w:val="24"/>
        </w:rPr>
        <w:t>co</w:t>
      </w:r>
      <w:r w:rsidR="68BE7A9A" w:rsidRPr="458A03E2">
        <w:rPr>
          <w:rFonts w:ascii="Cambria" w:eastAsia="Times New Roman" w:hAnsi="Cambria" w:cs="Times New Roman"/>
          <w:color w:val="000000" w:themeColor="text1"/>
          <w:sz w:val="24"/>
          <w:szCs w:val="24"/>
        </w:rPr>
        <w:t>v</w:t>
      </w:r>
      <w:r w:rsidR="0E29A8A5" w:rsidRPr="458A03E2">
        <w:rPr>
          <w:rFonts w:ascii="Cambria" w:eastAsia="Times New Roman" w:hAnsi="Cambria" w:cs="Times New Roman"/>
          <w:color w:val="000000" w:themeColor="text1"/>
          <w:sz w:val="24"/>
          <w:szCs w:val="24"/>
        </w:rPr>
        <w:t>ering a wide swath of middle-</w:t>
      </w:r>
      <w:r w:rsidR="0EA0E01E" w:rsidRPr="458A03E2">
        <w:rPr>
          <w:rFonts w:ascii="Cambria" w:eastAsia="Times New Roman" w:hAnsi="Cambria" w:cs="Times New Roman"/>
          <w:color w:val="000000" w:themeColor="text1"/>
          <w:sz w:val="24"/>
          <w:szCs w:val="24"/>
        </w:rPr>
        <w:t xml:space="preserve"> and high-income </w:t>
      </w:r>
      <w:r w:rsidR="44CAAF65" w:rsidRPr="458A03E2">
        <w:rPr>
          <w:rFonts w:ascii="Cambria" w:eastAsia="Times New Roman" w:hAnsi="Cambria" w:cs="Times New Roman"/>
          <w:color w:val="000000" w:themeColor="text1"/>
          <w:sz w:val="24"/>
          <w:szCs w:val="24"/>
        </w:rPr>
        <w:t xml:space="preserve">countries, </w:t>
      </w:r>
      <w:r w:rsidR="50F4D718" w:rsidRPr="458A03E2">
        <w:rPr>
          <w:rFonts w:ascii="Cambria" w:eastAsia="Times New Roman" w:hAnsi="Cambria" w:cs="Times New Roman"/>
          <w:color w:val="000000" w:themeColor="text1"/>
          <w:sz w:val="24"/>
          <w:szCs w:val="24"/>
        </w:rPr>
        <w:t xml:space="preserve">confirms </w:t>
      </w:r>
      <w:r w:rsidR="44CAAF65" w:rsidRPr="458A03E2">
        <w:rPr>
          <w:rFonts w:ascii="Cambria" w:eastAsia="Times New Roman" w:hAnsi="Cambria" w:cs="Times New Roman"/>
          <w:color w:val="000000" w:themeColor="text1"/>
          <w:sz w:val="24"/>
          <w:szCs w:val="24"/>
        </w:rPr>
        <w:t xml:space="preserve">previous findings, based on more limited data, that for all age </w:t>
      </w:r>
      <w:r w:rsidR="72CB44EE" w:rsidRPr="458A03E2">
        <w:rPr>
          <w:rFonts w:ascii="Cambria" w:eastAsia="Times New Roman" w:hAnsi="Cambria" w:cs="Times New Roman"/>
          <w:color w:val="000000" w:themeColor="text1"/>
          <w:sz w:val="24"/>
          <w:szCs w:val="24"/>
        </w:rPr>
        <w:t xml:space="preserve">groups above age 45 and in all countries with few exceptions, men die at higher rates than women. It also </w:t>
      </w:r>
      <w:r w:rsidRPr="458A03E2">
        <w:rPr>
          <w:rFonts w:ascii="Cambria" w:eastAsia="Times New Roman" w:hAnsi="Cambria" w:cs="Times New Roman"/>
          <w:color w:val="000000" w:themeColor="text1"/>
          <w:sz w:val="24"/>
          <w:szCs w:val="24"/>
        </w:rPr>
        <w:t xml:space="preserve">identifies global variation in patterns of COVID-19 mortality by age and sex. </w:t>
      </w:r>
      <w:r w:rsidR="3CC36450" w:rsidRPr="458A03E2">
        <w:rPr>
          <w:rFonts w:ascii="Cambria" w:eastAsia="Times New Roman" w:hAnsi="Cambria" w:cs="Times New Roman"/>
          <w:color w:val="000000" w:themeColor="text1"/>
          <w:sz w:val="24"/>
          <w:szCs w:val="24"/>
        </w:rPr>
        <w:t>The finding</w:t>
      </w:r>
      <w:r w:rsidR="502ADC29" w:rsidRPr="458A03E2">
        <w:rPr>
          <w:rFonts w:ascii="Cambria" w:eastAsia="Times New Roman" w:hAnsi="Cambria" w:cs="Times New Roman"/>
          <w:color w:val="000000" w:themeColor="text1"/>
          <w:sz w:val="24"/>
          <w:szCs w:val="24"/>
        </w:rPr>
        <w:t>s</w:t>
      </w:r>
      <w:r w:rsidR="3CC36450" w:rsidRPr="458A03E2">
        <w:rPr>
          <w:rFonts w:ascii="Cambria" w:eastAsia="Times New Roman" w:hAnsi="Cambria" w:cs="Times New Roman"/>
          <w:color w:val="000000" w:themeColor="text1"/>
          <w:sz w:val="24"/>
          <w:szCs w:val="24"/>
        </w:rPr>
        <w:t xml:space="preserve"> </w:t>
      </w:r>
      <w:r w:rsidR="3F60601A" w:rsidRPr="458A03E2">
        <w:rPr>
          <w:rFonts w:ascii="Cambria" w:eastAsia="Times New Roman" w:hAnsi="Cambria" w:cs="Times New Roman"/>
          <w:color w:val="000000" w:themeColor="text1"/>
          <w:sz w:val="24"/>
          <w:szCs w:val="24"/>
        </w:rPr>
        <w:t>complement the finding from Demombynes</w:t>
      </w:r>
      <w:r w:rsidR="68D6A954" w:rsidRPr="458A03E2">
        <w:rPr>
          <w:rFonts w:ascii="Cambria" w:eastAsia="Times New Roman" w:hAnsi="Cambria" w:cs="Times New Roman"/>
          <w:color w:val="000000" w:themeColor="text1"/>
          <w:sz w:val="24"/>
          <w:szCs w:val="24"/>
        </w:rPr>
        <w:t xml:space="preserve"> et al</w:t>
      </w:r>
      <w:r w:rsidR="00A41AB8" w:rsidRPr="458A03E2">
        <w:rPr>
          <w:rFonts w:ascii="Cambria" w:eastAsia="Times New Roman" w:hAnsi="Cambria" w:cs="Times New Roman"/>
          <w:color w:val="000000" w:themeColor="text1"/>
          <w:sz w:val="24"/>
          <w:szCs w:val="24"/>
        </w:rPr>
        <w:t>.</w:t>
      </w:r>
      <w:r w:rsidR="3F60601A" w:rsidRPr="458A03E2">
        <w:rPr>
          <w:rFonts w:ascii="Cambria" w:eastAsia="Times New Roman" w:hAnsi="Cambria" w:cs="Times New Roman"/>
          <w:color w:val="000000" w:themeColor="text1"/>
          <w:sz w:val="24"/>
          <w:szCs w:val="24"/>
        </w:rPr>
        <w:t xml:space="preserve"> (2022) that the age curve of excess deaths in 2020 was flatter for middle-income countries and steeper in </w:t>
      </w:r>
      <w:r w:rsidR="3FBE2EF6" w:rsidRPr="458A03E2">
        <w:rPr>
          <w:rFonts w:ascii="Cambria" w:eastAsia="Times New Roman" w:hAnsi="Cambria" w:cs="Times New Roman"/>
          <w:color w:val="000000" w:themeColor="text1"/>
          <w:sz w:val="24"/>
          <w:szCs w:val="24"/>
        </w:rPr>
        <w:t>wealthier</w:t>
      </w:r>
      <w:r w:rsidR="3F60601A" w:rsidRPr="458A03E2">
        <w:rPr>
          <w:rFonts w:ascii="Cambria" w:eastAsia="Times New Roman" w:hAnsi="Cambria" w:cs="Times New Roman"/>
          <w:color w:val="000000" w:themeColor="text1"/>
          <w:sz w:val="24"/>
          <w:szCs w:val="24"/>
        </w:rPr>
        <w:t xml:space="preserve"> countries.</w:t>
      </w:r>
      <w:r w:rsidR="03FA057A" w:rsidRPr="458A03E2">
        <w:rPr>
          <w:rFonts w:ascii="Cambria" w:eastAsia="Times New Roman" w:hAnsi="Cambria" w:cs="Times New Roman"/>
          <w:color w:val="000000" w:themeColor="text1"/>
          <w:sz w:val="24"/>
          <w:szCs w:val="24"/>
        </w:rPr>
        <w:t xml:space="preserve"> The findings in this paper demonstrate that</w:t>
      </w:r>
      <w:r w:rsidR="14E748D0" w:rsidRPr="458A03E2">
        <w:rPr>
          <w:rFonts w:ascii="Cambria" w:eastAsia="Times New Roman" w:hAnsi="Cambria" w:cs="Times New Roman"/>
          <w:color w:val="000000" w:themeColor="text1"/>
          <w:sz w:val="24"/>
          <w:szCs w:val="24"/>
        </w:rPr>
        <w:t xml:space="preserve"> this</w:t>
      </w:r>
      <w:r w:rsidR="03FA057A" w:rsidRPr="458A03E2">
        <w:rPr>
          <w:rFonts w:ascii="Cambria" w:eastAsia="Times New Roman" w:hAnsi="Cambria" w:cs="Times New Roman"/>
          <w:color w:val="000000" w:themeColor="text1"/>
          <w:sz w:val="24"/>
          <w:szCs w:val="24"/>
        </w:rPr>
        <w:t xml:space="preserve"> difference is principally driven by the mortality patterns of men</w:t>
      </w:r>
      <w:r w:rsidR="00197D6D">
        <w:rPr>
          <w:rFonts w:ascii="Cambria" w:eastAsia="Times New Roman" w:hAnsi="Cambria" w:cs="Times New Roman"/>
          <w:color w:val="000000" w:themeColor="text1"/>
          <w:sz w:val="24"/>
          <w:szCs w:val="24"/>
        </w:rPr>
        <w:t xml:space="preserve">, resulting in </w:t>
      </w:r>
      <w:r w:rsidR="00197D6D" w:rsidRPr="27C6F2FF">
        <w:rPr>
          <w:rFonts w:ascii="Cambria" w:eastAsia="Times New Roman" w:hAnsi="Cambria" w:cs="Times New Roman"/>
          <w:color w:val="000000" w:themeColor="text1"/>
          <w:sz w:val="24"/>
          <w:szCs w:val="24"/>
        </w:rPr>
        <w:t>COVID-19 amplif</w:t>
      </w:r>
      <w:r w:rsidR="00197D6D">
        <w:rPr>
          <w:rFonts w:ascii="Cambria" w:eastAsia="Times New Roman" w:hAnsi="Cambria" w:cs="Times New Roman"/>
          <w:color w:val="000000" w:themeColor="text1"/>
          <w:sz w:val="24"/>
          <w:szCs w:val="24"/>
        </w:rPr>
        <w:t>ying</w:t>
      </w:r>
      <w:r w:rsidR="00197D6D" w:rsidRPr="27C6F2FF">
        <w:rPr>
          <w:rFonts w:ascii="Cambria" w:eastAsia="Times New Roman" w:hAnsi="Cambria" w:cs="Times New Roman"/>
          <w:color w:val="000000" w:themeColor="text1"/>
          <w:sz w:val="24"/>
          <w:szCs w:val="24"/>
        </w:rPr>
        <w:t xml:space="preserve"> the gender mortality gap in 2020</w:t>
      </w:r>
      <w:r w:rsidR="00197D6D">
        <w:rPr>
          <w:rFonts w:ascii="Cambria" w:eastAsia="Times New Roman" w:hAnsi="Cambria" w:cs="Times New Roman"/>
          <w:color w:val="000000" w:themeColor="text1"/>
          <w:sz w:val="24"/>
          <w:szCs w:val="24"/>
        </w:rPr>
        <w:t xml:space="preserve"> </w:t>
      </w:r>
      <w:r w:rsidR="00197D6D" w:rsidRPr="27C6F2FF">
        <w:rPr>
          <w:rFonts w:ascii="Cambria" w:eastAsia="Times New Roman" w:hAnsi="Cambria" w:cs="Times New Roman"/>
          <w:color w:val="000000" w:themeColor="text1"/>
          <w:sz w:val="24"/>
          <w:szCs w:val="24"/>
        </w:rPr>
        <w:t xml:space="preserve">more in richer countries </w:t>
      </w:r>
      <w:r w:rsidR="00197D6D">
        <w:rPr>
          <w:rFonts w:ascii="Cambria" w:eastAsia="Times New Roman" w:hAnsi="Cambria" w:cs="Times New Roman"/>
          <w:color w:val="000000" w:themeColor="text1"/>
          <w:sz w:val="24"/>
          <w:szCs w:val="24"/>
        </w:rPr>
        <w:t xml:space="preserve">as compared to </w:t>
      </w:r>
      <w:r w:rsidR="00197D6D" w:rsidRPr="27C6F2FF">
        <w:rPr>
          <w:rFonts w:ascii="Cambria" w:eastAsia="Times New Roman" w:hAnsi="Cambria" w:cs="Times New Roman"/>
          <w:color w:val="000000" w:themeColor="text1"/>
          <w:sz w:val="24"/>
          <w:szCs w:val="24"/>
        </w:rPr>
        <w:t>less</w:t>
      </w:r>
      <w:r w:rsidR="00197D6D">
        <w:rPr>
          <w:rFonts w:ascii="Cambria" w:eastAsia="Times New Roman" w:hAnsi="Cambria" w:cs="Times New Roman"/>
          <w:color w:val="000000" w:themeColor="text1"/>
          <w:sz w:val="24"/>
          <w:szCs w:val="24"/>
        </w:rPr>
        <w:t>-</w:t>
      </w:r>
      <w:r w:rsidR="00197D6D" w:rsidRPr="27C6F2FF">
        <w:rPr>
          <w:rFonts w:ascii="Cambria" w:eastAsia="Times New Roman" w:hAnsi="Cambria" w:cs="Times New Roman"/>
          <w:color w:val="000000" w:themeColor="text1"/>
          <w:sz w:val="24"/>
          <w:szCs w:val="24"/>
        </w:rPr>
        <w:t>wealthy countries.</w:t>
      </w:r>
    </w:p>
    <w:p w14:paraId="1A25434E" w14:textId="39F11C00" w:rsidR="00CC0405" w:rsidRDefault="4A8CC7CC" w:rsidP="009179F4">
      <w:pPr>
        <w:jc w:val="both"/>
        <w:rPr>
          <w:rFonts w:ascii="Cambria" w:eastAsia="Times New Roman" w:hAnsi="Cambria" w:cs="Times New Roman"/>
          <w:color w:val="000000" w:themeColor="text1"/>
          <w:sz w:val="24"/>
          <w:szCs w:val="24"/>
        </w:rPr>
      </w:pPr>
      <w:r w:rsidRPr="00E955D6">
        <w:rPr>
          <w:rFonts w:ascii="Cambria" w:eastAsia="Times New Roman" w:hAnsi="Cambria" w:cs="Times New Roman"/>
          <w:color w:val="000000" w:themeColor="text1"/>
          <w:sz w:val="24"/>
          <w:szCs w:val="24"/>
        </w:rPr>
        <w:t xml:space="preserve">An important limitation of this study is </w:t>
      </w:r>
      <w:r w:rsidR="68C45F74" w:rsidRPr="00E955D6">
        <w:rPr>
          <w:rFonts w:ascii="Cambria" w:eastAsia="Times New Roman" w:hAnsi="Cambria" w:cs="Times New Roman"/>
          <w:color w:val="000000" w:themeColor="text1"/>
          <w:sz w:val="24"/>
          <w:szCs w:val="24"/>
        </w:rPr>
        <w:t>that</w:t>
      </w:r>
      <w:r w:rsidR="0827D723" w:rsidRPr="00E955D6">
        <w:rPr>
          <w:rFonts w:ascii="Cambria" w:eastAsia="Times New Roman" w:hAnsi="Cambria" w:cs="Times New Roman"/>
          <w:color w:val="000000" w:themeColor="text1"/>
          <w:sz w:val="24"/>
          <w:szCs w:val="24"/>
        </w:rPr>
        <w:t xml:space="preserve"> </w:t>
      </w:r>
      <w:r w:rsidR="509955E0" w:rsidRPr="00E955D6">
        <w:rPr>
          <w:rFonts w:ascii="Cambria" w:eastAsia="Times New Roman" w:hAnsi="Cambria" w:cs="Times New Roman"/>
          <w:color w:val="000000" w:themeColor="text1"/>
          <w:sz w:val="24"/>
          <w:szCs w:val="24"/>
        </w:rPr>
        <w:t xml:space="preserve">because </w:t>
      </w:r>
      <w:r w:rsidR="0827D723" w:rsidRPr="00E955D6">
        <w:rPr>
          <w:rFonts w:ascii="Cambria" w:eastAsia="Times New Roman" w:hAnsi="Cambria" w:cs="Times New Roman"/>
          <w:color w:val="000000" w:themeColor="text1"/>
          <w:sz w:val="24"/>
          <w:szCs w:val="24"/>
        </w:rPr>
        <w:t xml:space="preserve">it excludes excess mortality estimates not based </w:t>
      </w:r>
      <w:r w:rsidR="0827D723" w:rsidRPr="009179F4">
        <w:rPr>
          <w:rFonts w:ascii="Cambria" w:eastAsia="Times New Roman" w:hAnsi="Cambria" w:cs="Times New Roman"/>
          <w:color w:val="000000" w:themeColor="text1"/>
          <w:sz w:val="24"/>
          <w:szCs w:val="24"/>
        </w:rPr>
        <w:t xml:space="preserve">on actual observed mortality, </w:t>
      </w:r>
      <w:r w:rsidR="29B2B5CB" w:rsidRPr="009179F4">
        <w:rPr>
          <w:rFonts w:ascii="Cambria" w:eastAsia="Times New Roman" w:hAnsi="Cambria" w:cs="Times New Roman"/>
          <w:color w:val="000000" w:themeColor="text1"/>
          <w:sz w:val="24"/>
          <w:szCs w:val="24"/>
        </w:rPr>
        <w:t>it does not include any low-income countr</w:t>
      </w:r>
      <w:r w:rsidR="411260E7" w:rsidRPr="009179F4">
        <w:rPr>
          <w:rFonts w:ascii="Cambria" w:eastAsia="Times New Roman" w:hAnsi="Cambria" w:cs="Times New Roman"/>
          <w:color w:val="000000" w:themeColor="text1"/>
          <w:sz w:val="24"/>
          <w:szCs w:val="24"/>
        </w:rPr>
        <w:t>y</w:t>
      </w:r>
      <w:r w:rsidR="29B2B5CB" w:rsidRPr="009179F4">
        <w:rPr>
          <w:rFonts w:ascii="Cambria" w:eastAsia="Times New Roman" w:hAnsi="Cambria" w:cs="Times New Roman"/>
          <w:color w:val="000000" w:themeColor="text1"/>
          <w:sz w:val="24"/>
          <w:szCs w:val="24"/>
        </w:rPr>
        <w:t>.</w:t>
      </w:r>
    </w:p>
    <w:p w14:paraId="76070E0A" w14:textId="544A85C5" w:rsidR="00AD6FF0" w:rsidRPr="009179F4" w:rsidRDefault="006647DB" w:rsidP="00AD6FF0">
      <w:pPr>
        <w:shd w:val="clear" w:color="auto" w:fill="FFFFFF" w:themeFill="background1"/>
        <w:spacing w:after="150"/>
        <w:ind w:left="-20" w:right="-20"/>
        <w:jc w:val="both"/>
        <w:rPr>
          <w:rFonts w:ascii="Cambria" w:eastAsia="Cambria" w:hAnsi="Cambria" w:cs="Cambria"/>
          <w:sz w:val="24"/>
          <w:szCs w:val="24"/>
        </w:rPr>
      </w:pPr>
      <w:r>
        <w:rPr>
          <w:rFonts w:ascii="Cambria" w:eastAsia="Cambria" w:hAnsi="Cambria" w:cs="Cambria"/>
          <w:sz w:val="24"/>
          <w:szCs w:val="24"/>
        </w:rPr>
        <w:t>Still</w:t>
      </w:r>
      <w:r w:rsidR="00AD6FF0" w:rsidRPr="009179F4">
        <w:rPr>
          <w:rFonts w:ascii="Cambria" w:eastAsia="Cambria" w:hAnsi="Cambria" w:cs="Cambria"/>
          <w:sz w:val="24"/>
          <w:szCs w:val="24"/>
        </w:rPr>
        <w:t xml:space="preserve">, these findings point to the need to consider public policies during public health emergencies that offer more targeted protection for men over 45 with co-morbidities, for example those working in </w:t>
      </w:r>
      <w:r w:rsidR="00AD6FF0">
        <w:rPr>
          <w:rFonts w:ascii="Cambria" w:eastAsia="Cambria" w:hAnsi="Cambria" w:cs="Cambria"/>
          <w:sz w:val="24"/>
          <w:szCs w:val="24"/>
        </w:rPr>
        <w:t>jobs exposing them to a higher risk of infections</w:t>
      </w:r>
      <w:r w:rsidR="00AD6FF0" w:rsidRPr="009179F4">
        <w:rPr>
          <w:rFonts w:ascii="Cambria" w:eastAsia="Cambria" w:hAnsi="Cambria" w:cs="Cambria"/>
          <w:sz w:val="24"/>
          <w:szCs w:val="24"/>
        </w:rPr>
        <w:t xml:space="preserve">. </w:t>
      </w:r>
    </w:p>
    <w:p w14:paraId="3522F5F4" w14:textId="528B8E5C" w:rsidR="068168CA" w:rsidRPr="009179F4" w:rsidRDefault="0077297E" w:rsidP="0B072B5F">
      <w:pPr>
        <w:jc w:val="both"/>
        <w:rPr>
          <w:rFonts w:ascii="Cambria" w:eastAsia="Cambria" w:hAnsi="Cambria" w:cs="Cambria"/>
          <w:sz w:val="24"/>
          <w:szCs w:val="24"/>
        </w:rPr>
      </w:pPr>
      <w:r>
        <w:rPr>
          <w:rFonts w:ascii="Cambria" w:eastAsia="Cambria" w:hAnsi="Cambria" w:cs="Cambria"/>
          <w:sz w:val="24"/>
          <w:szCs w:val="24"/>
        </w:rPr>
        <w:t>T</w:t>
      </w:r>
      <w:r w:rsidR="00F73FA0" w:rsidRPr="009179F4">
        <w:rPr>
          <w:rFonts w:ascii="Cambria" w:eastAsia="Cambria" w:hAnsi="Cambria" w:cs="Cambria"/>
          <w:sz w:val="24"/>
          <w:szCs w:val="24"/>
        </w:rPr>
        <w:t xml:space="preserve">he patterns </w:t>
      </w:r>
      <w:r w:rsidR="00F73FA0">
        <w:rPr>
          <w:rFonts w:ascii="Cambria" w:eastAsia="Cambria" w:hAnsi="Cambria" w:cs="Cambria"/>
          <w:sz w:val="24"/>
          <w:szCs w:val="24"/>
        </w:rPr>
        <w:t xml:space="preserve">found </w:t>
      </w:r>
      <w:r>
        <w:rPr>
          <w:rFonts w:ascii="Cambria" w:eastAsia="Cambria" w:hAnsi="Cambria" w:cs="Cambria"/>
          <w:sz w:val="24"/>
          <w:szCs w:val="24"/>
        </w:rPr>
        <w:t xml:space="preserve">will hopefully inspire </w:t>
      </w:r>
      <w:r w:rsidR="00F73FA0" w:rsidRPr="009179F4">
        <w:rPr>
          <w:rFonts w:ascii="Cambria" w:eastAsia="Cambria" w:hAnsi="Cambria" w:cs="Cambria"/>
          <w:sz w:val="24"/>
          <w:szCs w:val="24"/>
        </w:rPr>
        <w:t>future country-level research using cause-of-death data</w:t>
      </w:r>
      <w:r>
        <w:rPr>
          <w:rFonts w:ascii="Cambria" w:eastAsia="Cambria" w:hAnsi="Cambria" w:cs="Cambria"/>
          <w:sz w:val="24"/>
          <w:szCs w:val="24"/>
        </w:rPr>
        <w:t xml:space="preserve"> to get a </w:t>
      </w:r>
      <w:r w:rsidRPr="009179F4">
        <w:rPr>
          <w:rFonts w:ascii="Cambria" w:eastAsia="Cambria" w:hAnsi="Cambria" w:cs="Cambria"/>
          <w:sz w:val="24"/>
          <w:szCs w:val="24"/>
        </w:rPr>
        <w:t xml:space="preserve">fuller understanding of </w:t>
      </w:r>
      <w:r>
        <w:rPr>
          <w:rFonts w:ascii="Cambria" w:eastAsia="Cambria" w:hAnsi="Cambria" w:cs="Cambria"/>
          <w:sz w:val="24"/>
          <w:szCs w:val="24"/>
        </w:rPr>
        <w:t>relevant drivers</w:t>
      </w:r>
      <w:r w:rsidR="00D25FE4">
        <w:rPr>
          <w:rFonts w:ascii="Cambria" w:eastAsia="Cambria" w:hAnsi="Cambria" w:cs="Cambria"/>
          <w:sz w:val="24"/>
          <w:szCs w:val="24"/>
        </w:rPr>
        <w:t xml:space="preserve"> of age-gender mortality patterns</w:t>
      </w:r>
      <w:r w:rsidR="00F73FA0" w:rsidRPr="009179F4">
        <w:rPr>
          <w:rFonts w:ascii="Cambria" w:eastAsia="Cambria" w:hAnsi="Cambria" w:cs="Cambria"/>
          <w:sz w:val="24"/>
          <w:szCs w:val="24"/>
        </w:rPr>
        <w:t xml:space="preserve">. </w:t>
      </w:r>
      <w:r w:rsidR="00A85D41">
        <w:rPr>
          <w:rFonts w:ascii="Cambria" w:eastAsia="Times New Roman" w:hAnsi="Cambria" w:cs="Times New Roman"/>
          <w:color w:val="000000" w:themeColor="text1"/>
          <w:sz w:val="24"/>
          <w:szCs w:val="24"/>
        </w:rPr>
        <w:t>It is worthwhile to explore s</w:t>
      </w:r>
      <w:r w:rsidR="006B10CA">
        <w:rPr>
          <w:rFonts w:ascii="Cambria" w:eastAsia="Times New Roman" w:hAnsi="Cambria" w:cs="Times New Roman"/>
          <w:color w:val="000000" w:themeColor="text1"/>
          <w:sz w:val="24"/>
          <w:szCs w:val="24"/>
        </w:rPr>
        <w:t xml:space="preserve">tructural socioeconomic </w:t>
      </w:r>
      <w:r w:rsidR="00CF54D1">
        <w:rPr>
          <w:rFonts w:ascii="Cambria" w:eastAsia="Times New Roman" w:hAnsi="Cambria" w:cs="Times New Roman"/>
          <w:color w:val="000000" w:themeColor="text1"/>
          <w:sz w:val="24"/>
          <w:szCs w:val="24"/>
        </w:rPr>
        <w:t>conditions</w:t>
      </w:r>
      <w:r w:rsidR="006B10CA">
        <w:rPr>
          <w:rFonts w:ascii="Cambria" w:eastAsia="Times New Roman" w:hAnsi="Cambria" w:cs="Times New Roman"/>
          <w:color w:val="000000" w:themeColor="text1"/>
          <w:sz w:val="24"/>
          <w:szCs w:val="24"/>
        </w:rPr>
        <w:t xml:space="preserve"> </w:t>
      </w:r>
      <w:r w:rsidR="00925FCD">
        <w:rPr>
          <w:rFonts w:ascii="Cambria" w:eastAsia="Times New Roman" w:hAnsi="Cambria" w:cs="Times New Roman"/>
          <w:color w:val="000000" w:themeColor="text1"/>
          <w:sz w:val="24"/>
          <w:szCs w:val="24"/>
        </w:rPr>
        <w:t xml:space="preserve">that vary with country income </w:t>
      </w:r>
      <w:r w:rsidR="00CF54D1">
        <w:rPr>
          <w:rFonts w:ascii="Cambria" w:eastAsia="Times New Roman" w:hAnsi="Cambria" w:cs="Times New Roman"/>
          <w:color w:val="000000" w:themeColor="text1"/>
          <w:sz w:val="24"/>
          <w:szCs w:val="24"/>
        </w:rPr>
        <w:t>and sex</w:t>
      </w:r>
      <w:r w:rsidR="00A85D41">
        <w:rPr>
          <w:rFonts w:ascii="Cambria" w:eastAsia="Times New Roman" w:hAnsi="Cambria" w:cs="Times New Roman"/>
          <w:color w:val="000000" w:themeColor="text1"/>
          <w:sz w:val="24"/>
          <w:szCs w:val="24"/>
        </w:rPr>
        <w:t xml:space="preserve">, </w:t>
      </w:r>
      <w:r w:rsidR="00E9611D">
        <w:rPr>
          <w:rFonts w:ascii="Cambria" w:eastAsia="Times New Roman" w:hAnsi="Cambria" w:cs="Times New Roman"/>
          <w:color w:val="000000" w:themeColor="text1"/>
          <w:sz w:val="24"/>
          <w:szCs w:val="24"/>
        </w:rPr>
        <w:t xml:space="preserve">which would also </w:t>
      </w:r>
      <w:r w:rsidR="00106D93">
        <w:rPr>
          <w:rFonts w:ascii="Cambria" w:eastAsia="Times New Roman" w:hAnsi="Cambria" w:cs="Times New Roman"/>
          <w:color w:val="000000" w:themeColor="text1"/>
          <w:sz w:val="24"/>
          <w:szCs w:val="24"/>
        </w:rPr>
        <w:t xml:space="preserve">interact with both </w:t>
      </w:r>
      <w:r w:rsidR="008441FC">
        <w:rPr>
          <w:rFonts w:ascii="Cambria" w:eastAsia="Times New Roman" w:hAnsi="Cambria" w:cs="Times New Roman"/>
          <w:color w:val="000000" w:themeColor="text1"/>
          <w:sz w:val="24"/>
          <w:szCs w:val="24"/>
        </w:rPr>
        <w:t xml:space="preserve">infection exposure and </w:t>
      </w:r>
      <w:r w:rsidR="009B10AD">
        <w:rPr>
          <w:rFonts w:ascii="Cambria" w:eastAsia="Times New Roman" w:hAnsi="Cambria" w:cs="Times New Roman"/>
          <w:color w:val="000000" w:themeColor="text1"/>
          <w:sz w:val="24"/>
          <w:szCs w:val="24"/>
        </w:rPr>
        <w:t>fatality</w:t>
      </w:r>
      <w:r w:rsidR="008441FC">
        <w:rPr>
          <w:rFonts w:ascii="Cambria" w:eastAsia="Times New Roman" w:hAnsi="Cambria" w:cs="Times New Roman"/>
          <w:color w:val="000000" w:themeColor="text1"/>
          <w:sz w:val="24"/>
          <w:szCs w:val="24"/>
        </w:rPr>
        <w:t xml:space="preserve"> rates</w:t>
      </w:r>
      <w:r w:rsidR="006B10CA">
        <w:rPr>
          <w:rFonts w:ascii="Cambria" w:eastAsia="Times New Roman" w:hAnsi="Cambria" w:cs="Times New Roman"/>
          <w:color w:val="000000" w:themeColor="text1"/>
          <w:sz w:val="24"/>
          <w:szCs w:val="24"/>
        </w:rPr>
        <w:t xml:space="preserve">. </w:t>
      </w:r>
      <w:r w:rsidR="00780C19">
        <w:rPr>
          <w:rFonts w:ascii="Cambria" w:eastAsia="Times New Roman" w:hAnsi="Cambria" w:cs="Times New Roman"/>
          <w:color w:val="000000" w:themeColor="text1"/>
          <w:sz w:val="24"/>
          <w:szCs w:val="24"/>
        </w:rPr>
        <w:t>This would include, f</w:t>
      </w:r>
      <w:r w:rsidR="00B51B7F">
        <w:rPr>
          <w:rFonts w:ascii="Cambria" w:eastAsia="Times New Roman" w:hAnsi="Cambria" w:cs="Times New Roman"/>
          <w:color w:val="000000" w:themeColor="text1"/>
          <w:sz w:val="24"/>
          <w:szCs w:val="24"/>
        </w:rPr>
        <w:t>or example, the structure of</w:t>
      </w:r>
      <w:r w:rsidR="005D6656">
        <w:rPr>
          <w:rFonts w:ascii="Cambria" w:eastAsia="Times New Roman" w:hAnsi="Cambria" w:cs="Times New Roman"/>
          <w:color w:val="000000" w:themeColor="text1"/>
          <w:sz w:val="24"/>
          <w:szCs w:val="24"/>
        </w:rPr>
        <w:t xml:space="preserve"> </w:t>
      </w:r>
      <w:r w:rsidR="004160DA">
        <w:rPr>
          <w:rFonts w:ascii="Cambria" w:eastAsia="Times New Roman" w:hAnsi="Cambria" w:cs="Times New Roman"/>
          <w:color w:val="000000" w:themeColor="text1"/>
          <w:sz w:val="24"/>
          <w:szCs w:val="24"/>
        </w:rPr>
        <w:t xml:space="preserve">jobs and </w:t>
      </w:r>
      <w:r w:rsidR="00522896" w:rsidRPr="0B072B5F">
        <w:rPr>
          <w:rFonts w:ascii="Cambria" w:eastAsia="Times New Roman" w:hAnsi="Cambria" w:cs="Times New Roman"/>
          <w:color w:val="000000" w:themeColor="text1"/>
          <w:sz w:val="24"/>
          <w:szCs w:val="24"/>
        </w:rPr>
        <w:t>employment patterns</w:t>
      </w:r>
      <w:r w:rsidR="00B6624E">
        <w:rPr>
          <w:rFonts w:ascii="Cambria" w:eastAsia="Times New Roman" w:hAnsi="Cambria" w:cs="Times New Roman"/>
          <w:color w:val="000000" w:themeColor="text1"/>
          <w:sz w:val="24"/>
          <w:szCs w:val="24"/>
        </w:rPr>
        <w:t xml:space="preserve"> (well documented to vary by country income and sex)</w:t>
      </w:r>
      <w:r w:rsidR="005D6656">
        <w:rPr>
          <w:rFonts w:ascii="Cambria" w:eastAsia="Times New Roman" w:hAnsi="Cambria" w:cs="Times New Roman"/>
          <w:color w:val="000000" w:themeColor="text1"/>
          <w:sz w:val="24"/>
          <w:szCs w:val="24"/>
        </w:rPr>
        <w:t>, especially the extent of remote work opportunities</w:t>
      </w:r>
      <w:r w:rsidR="004405F9">
        <w:rPr>
          <w:rFonts w:ascii="Cambria" w:eastAsia="Times New Roman" w:hAnsi="Cambria" w:cs="Times New Roman"/>
          <w:color w:val="000000" w:themeColor="text1"/>
          <w:sz w:val="24"/>
          <w:szCs w:val="24"/>
        </w:rPr>
        <w:t xml:space="preserve"> which</w:t>
      </w:r>
      <w:r w:rsidR="00106D93">
        <w:rPr>
          <w:rFonts w:ascii="Cambria" w:eastAsia="Times New Roman" w:hAnsi="Cambria" w:cs="Times New Roman"/>
          <w:color w:val="000000" w:themeColor="text1"/>
          <w:sz w:val="24"/>
          <w:szCs w:val="24"/>
        </w:rPr>
        <w:t xml:space="preserve"> may</w:t>
      </w:r>
      <w:r w:rsidR="00B51B7F">
        <w:rPr>
          <w:rFonts w:ascii="Cambria" w:eastAsia="Times New Roman" w:hAnsi="Cambria" w:cs="Times New Roman"/>
          <w:color w:val="000000" w:themeColor="text1"/>
          <w:sz w:val="24"/>
          <w:szCs w:val="24"/>
        </w:rPr>
        <w:t xml:space="preserve"> </w:t>
      </w:r>
      <w:r w:rsidR="000725BF">
        <w:rPr>
          <w:rFonts w:ascii="Cambria" w:eastAsia="Times New Roman" w:hAnsi="Cambria" w:cs="Times New Roman"/>
          <w:color w:val="000000" w:themeColor="text1"/>
          <w:sz w:val="24"/>
          <w:szCs w:val="24"/>
        </w:rPr>
        <w:t>reduce</w:t>
      </w:r>
      <w:r w:rsidR="00B51B7F">
        <w:rPr>
          <w:rFonts w:ascii="Cambria" w:eastAsia="Times New Roman" w:hAnsi="Cambria" w:cs="Times New Roman"/>
          <w:color w:val="000000" w:themeColor="text1"/>
          <w:sz w:val="24"/>
          <w:szCs w:val="24"/>
        </w:rPr>
        <w:t xml:space="preserve"> </w:t>
      </w:r>
      <w:r w:rsidR="5D0F3C27" w:rsidRPr="0B072B5F">
        <w:rPr>
          <w:rFonts w:ascii="Cambria" w:eastAsia="Times New Roman" w:hAnsi="Cambria" w:cs="Times New Roman"/>
          <w:color w:val="000000" w:themeColor="text1"/>
          <w:sz w:val="24"/>
          <w:szCs w:val="24"/>
        </w:rPr>
        <w:t>exposure</w:t>
      </w:r>
      <w:r w:rsidR="4F1C17EB" w:rsidRPr="0B072B5F">
        <w:rPr>
          <w:rFonts w:ascii="Cambria" w:eastAsia="Times New Roman" w:hAnsi="Cambria" w:cs="Times New Roman"/>
          <w:color w:val="000000" w:themeColor="text1"/>
          <w:sz w:val="24"/>
          <w:szCs w:val="24"/>
        </w:rPr>
        <w:t xml:space="preserve"> to infections during </w:t>
      </w:r>
      <w:r w:rsidR="00B51B7F">
        <w:rPr>
          <w:rFonts w:ascii="Cambria" w:eastAsia="Times New Roman" w:hAnsi="Cambria" w:cs="Times New Roman"/>
          <w:color w:val="000000" w:themeColor="text1"/>
          <w:sz w:val="24"/>
          <w:szCs w:val="24"/>
        </w:rPr>
        <w:t>a</w:t>
      </w:r>
      <w:r w:rsidR="4F1C17EB" w:rsidRPr="0B072B5F">
        <w:rPr>
          <w:rFonts w:ascii="Cambria" w:eastAsia="Times New Roman" w:hAnsi="Cambria" w:cs="Times New Roman"/>
          <w:color w:val="000000" w:themeColor="text1"/>
          <w:sz w:val="24"/>
          <w:szCs w:val="24"/>
        </w:rPr>
        <w:t xml:space="preserve"> pandemic</w:t>
      </w:r>
      <w:r w:rsidR="5D0F3C27" w:rsidRPr="0B072B5F">
        <w:rPr>
          <w:rFonts w:ascii="Cambria" w:eastAsia="Times New Roman" w:hAnsi="Cambria" w:cs="Times New Roman"/>
          <w:color w:val="000000" w:themeColor="text1"/>
          <w:sz w:val="24"/>
          <w:szCs w:val="24"/>
        </w:rPr>
        <w:t>.</w:t>
      </w:r>
      <w:r w:rsidR="5D0F3C27" w:rsidRPr="0B072B5F">
        <w:rPr>
          <w:rFonts w:ascii="Cambria" w:eastAsia="Cambria" w:hAnsi="Cambria" w:cs="Cambria"/>
          <w:sz w:val="24"/>
          <w:szCs w:val="24"/>
        </w:rPr>
        <w:t xml:space="preserve"> </w:t>
      </w:r>
      <w:r w:rsidR="00780C19">
        <w:rPr>
          <w:rFonts w:ascii="Cambria" w:eastAsia="Cambria" w:hAnsi="Cambria" w:cs="Cambria"/>
          <w:sz w:val="24"/>
          <w:szCs w:val="24"/>
        </w:rPr>
        <w:t xml:space="preserve">Another example is the extent of </w:t>
      </w:r>
      <w:r w:rsidR="003A2A6D">
        <w:rPr>
          <w:rFonts w:ascii="Cambria" w:eastAsia="Cambria" w:hAnsi="Cambria" w:cs="Cambria"/>
          <w:sz w:val="24"/>
          <w:szCs w:val="24"/>
        </w:rPr>
        <w:t>reside</w:t>
      </w:r>
      <w:r w:rsidR="00CF54D1">
        <w:rPr>
          <w:rFonts w:ascii="Cambria" w:eastAsia="Cambria" w:hAnsi="Cambria" w:cs="Cambria"/>
          <w:sz w:val="24"/>
          <w:szCs w:val="24"/>
        </w:rPr>
        <w:t>ncy</w:t>
      </w:r>
      <w:r w:rsidR="003A2A6D">
        <w:rPr>
          <w:rFonts w:ascii="Cambria" w:eastAsia="Cambria" w:hAnsi="Cambria" w:cs="Cambria"/>
          <w:sz w:val="24"/>
          <w:szCs w:val="24"/>
        </w:rPr>
        <w:t xml:space="preserve"> in long-term care facilities</w:t>
      </w:r>
      <w:r w:rsidR="00780C19">
        <w:rPr>
          <w:rFonts w:ascii="Cambria" w:eastAsia="Cambria" w:hAnsi="Cambria" w:cs="Cambria"/>
          <w:sz w:val="24"/>
          <w:szCs w:val="24"/>
        </w:rPr>
        <w:t xml:space="preserve">. </w:t>
      </w:r>
      <w:r w:rsidR="002C2E72">
        <w:rPr>
          <w:rFonts w:ascii="Cambria" w:eastAsia="Cambria" w:hAnsi="Cambria" w:cs="Cambria"/>
          <w:sz w:val="24"/>
          <w:szCs w:val="24"/>
        </w:rPr>
        <w:t xml:space="preserve">Older persons, especially older women, have higher likelihoods of residing in nursing homes in </w:t>
      </w:r>
      <w:r w:rsidR="00CF1D5D">
        <w:rPr>
          <w:rFonts w:ascii="Cambria" w:eastAsia="Cambria" w:hAnsi="Cambria" w:cs="Cambria"/>
          <w:sz w:val="24"/>
          <w:szCs w:val="24"/>
        </w:rPr>
        <w:t>wealthier countries.</w:t>
      </w:r>
      <w:r w:rsidR="00102798" w:rsidRPr="0B072B5F">
        <w:rPr>
          <w:rFonts w:ascii="Cambria" w:eastAsia="Times New Roman" w:hAnsi="Cambria" w:cs="Times New Roman"/>
          <w:color w:val="000000" w:themeColor="text1"/>
          <w:sz w:val="24"/>
          <w:szCs w:val="24"/>
        </w:rPr>
        <w:t xml:space="preserve"> </w:t>
      </w:r>
      <w:r w:rsidR="00B6624E">
        <w:rPr>
          <w:rFonts w:ascii="Cambria" w:eastAsia="Times New Roman" w:hAnsi="Cambria" w:cs="Times New Roman"/>
          <w:color w:val="000000" w:themeColor="text1"/>
          <w:sz w:val="24"/>
          <w:szCs w:val="24"/>
        </w:rPr>
        <w:t xml:space="preserve">When these facilities are of poor quality and safety they result in greater exposure </w:t>
      </w:r>
      <w:r w:rsidR="00A03D7E" w:rsidRPr="0B072B5F">
        <w:rPr>
          <w:rFonts w:ascii="Cambria" w:eastAsia="Times New Roman" w:hAnsi="Cambria" w:cs="Times New Roman"/>
          <w:color w:val="000000" w:themeColor="text1"/>
          <w:sz w:val="24"/>
          <w:szCs w:val="24"/>
        </w:rPr>
        <w:t>(Webster 2021).</w:t>
      </w:r>
      <w:r w:rsidR="00A03D7E" w:rsidRPr="0B072B5F">
        <w:rPr>
          <w:rFonts w:ascii="Cambria" w:eastAsia="Cambria" w:hAnsi="Cambria" w:cs="Cambria"/>
          <w:sz w:val="24"/>
          <w:szCs w:val="24"/>
        </w:rPr>
        <w:t xml:space="preserve"> </w:t>
      </w:r>
      <w:r w:rsidR="00221ED7">
        <w:rPr>
          <w:rFonts w:ascii="Cambria" w:eastAsia="Cambria" w:hAnsi="Cambria" w:cs="Cambria"/>
          <w:sz w:val="24"/>
          <w:szCs w:val="24"/>
        </w:rPr>
        <w:t xml:space="preserve">A third </w:t>
      </w:r>
      <w:r w:rsidR="00221ED7" w:rsidRPr="00144CCA">
        <w:rPr>
          <w:rFonts w:ascii="Cambria" w:eastAsia="Times New Roman" w:hAnsi="Cambria" w:cs="Times New Roman"/>
          <w:color w:val="000000" w:themeColor="text1"/>
          <w:sz w:val="24"/>
          <w:szCs w:val="24"/>
        </w:rPr>
        <w:t xml:space="preserve">area could be the </w:t>
      </w:r>
      <w:r w:rsidR="00AD6FF0" w:rsidRPr="00144CCA">
        <w:rPr>
          <w:rFonts w:ascii="Cambria" w:eastAsia="Times New Roman" w:hAnsi="Cambria" w:cs="Times New Roman"/>
          <w:color w:val="000000" w:themeColor="text1"/>
          <w:sz w:val="24"/>
          <w:szCs w:val="24"/>
        </w:rPr>
        <w:t>profile of co-morbidities</w:t>
      </w:r>
      <w:r w:rsidR="00221ED7" w:rsidRPr="00144CCA">
        <w:rPr>
          <w:rFonts w:ascii="Cambria" w:eastAsia="Times New Roman" w:hAnsi="Cambria" w:cs="Times New Roman"/>
          <w:color w:val="000000" w:themeColor="text1"/>
          <w:sz w:val="24"/>
          <w:szCs w:val="24"/>
        </w:rPr>
        <w:t xml:space="preserve"> pre-existing in the population</w:t>
      </w:r>
      <w:r w:rsidR="00F71585">
        <w:rPr>
          <w:rFonts w:ascii="Cambria" w:eastAsia="Times New Roman" w:hAnsi="Cambria" w:cs="Times New Roman"/>
          <w:color w:val="000000" w:themeColor="text1"/>
          <w:sz w:val="24"/>
          <w:szCs w:val="24"/>
        </w:rPr>
        <w:t xml:space="preserve">. For example, women are relatively more obese than men in </w:t>
      </w:r>
      <w:proofErr w:type="gramStart"/>
      <w:r w:rsidR="00F71585">
        <w:rPr>
          <w:rFonts w:ascii="Cambria" w:eastAsia="Times New Roman" w:hAnsi="Cambria" w:cs="Times New Roman"/>
          <w:color w:val="000000" w:themeColor="text1"/>
          <w:sz w:val="24"/>
          <w:szCs w:val="24"/>
        </w:rPr>
        <w:t>low and middle income</w:t>
      </w:r>
      <w:proofErr w:type="gramEnd"/>
      <w:r w:rsidR="00F71585">
        <w:rPr>
          <w:rFonts w:ascii="Cambria" w:eastAsia="Times New Roman" w:hAnsi="Cambria" w:cs="Times New Roman"/>
          <w:color w:val="000000" w:themeColor="text1"/>
          <w:sz w:val="24"/>
          <w:szCs w:val="24"/>
        </w:rPr>
        <w:t xml:space="preserve"> economies but not in high-income countries </w:t>
      </w:r>
      <w:r w:rsidR="00521479" w:rsidRPr="00144CCA">
        <w:rPr>
          <w:rFonts w:ascii="Cambria" w:eastAsia="Times New Roman" w:hAnsi="Cambria" w:cs="Times New Roman"/>
          <w:color w:val="000000" w:themeColor="text1"/>
          <w:sz w:val="24"/>
          <w:szCs w:val="24"/>
        </w:rPr>
        <w:t xml:space="preserve">(Ameye and </w:t>
      </w:r>
      <w:r w:rsidR="00144CCA" w:rsidRPr="00144CCA">
        <w:rPr>
          <w:rFonts w:ascii="Cambria" w:eastAsia="Times New Roman" w:hAnsi="Cambria" w:cs="Times New Roman"/>
          <w:color w:val="000000" w:themeColor="text1"/>
          <w:sz w:val="24"/>
          <w:szCs w:val="24"/>
        </w:rPr>
        <w:t>S</w:t>
      </w:r>
      <w:r w:rsidR="00521479" w:rsidRPr="00144CCA">
        <w:rPr>
          <w:rFonts w:ascii="Cambria" w:eastAsia="Times New Roman" w:hAnsi="Cambria" w:cs="Times New Roman"/>
          <w:color w:val="000000" w:themeColor="text1"/>
          <w:sz w:val="24"/>
          <w:szCs w:val="24"/>
        </w:rPr>
        <w:t>winnen</w:t>
      </w:r>
      <w:r w:rsidR="00144CCA" w:rsidRPr="00144CCA">
        <w:rPr>
          <w:rFonts w:ascii="Cambria" w:eastAsia="Times New Roman" w:hAnsi="Cambria" w:cs="Times New Roman"/>
          <w:color w:val="000000" w:themeColor="text1"/>
          <w:sz w:val="24"/>
          <w:szCs w:val="24"/>
        </w:rPr>
        <w:t xml:space="preserve"> 2019)</w:t>
      </w:r>
      <w:r w:rsidR="00AD6FF0" w:rsidRPr="00144CCA">
        <w:rPr>
          <w:rFonts w:ascii="Cambria" w:eastAsia="Times New Roman" w:hAnsi="Cambria" w:cs="Times New Roman"/>
          <w:color w:val="000000" w:themeColor="text1"/>
          <w:sz w:val="24"/>
          <w:szCs w:val="24"/>
        </w:rPr>
        <w:t>.</w:t>
      </w:r>
    </w:p>
    <w:p w14:paraId="727279D0" w14:textId="55D85104" w:rsidR="0FB7F833" w:rsidRPr="009179F4" w:rsidRDefault="00F73FA0" w:rsidP="009179F4">
      <w:pPr>
        <w:shd w:val="clear" w:color="auto" w:fill="FFFFFF" w:themeFill="background1"/>
        <w:spacing w:after="150"/>
        <w:ind w:left="-20" w:right="-20"/>
        <w:jc w:val="both"/>
        <w:rPr>
          <w:rFonts w:ascii="Cambria" w:eastAsia="Cambria" w:hAnsi="Cambria" w:cs="Cambria"/>
          <w:sz w:val="24"/>
          <w:szCs w:val="24"/>
        </w:rPr>
      </w:pPr>
      <w:r>
        <w:rPr>
          <w:rFonts w:ascii="Cambria" w:eastAsia="Cambria" w:hAnsi="Cambria" w:cs="Cambria"/>
          <w:sz w:val="24"/>
          <w:szCs w:val="24"/>
        </w:rPr>
        <w:t>Lastly, t</w:t>
      </w:r>
      <w:r w:rsidR="4A8CC7CC" w:rsidRPr="009179F4">
        <w:rPr>
          <w:rFonts w:ascii="Cambria" w:eastAsia="Cambria" w:hAnsi="Cambria" w:cs="Cambria"/>
          <w:sz w:val="24"/>
          <w:szCs w:val="24"/>
        </w:rPr>
        <w:t>he analysis in this paper is also a reminder of the value of demographic data</w:t>
      </w:r>
      <w:r w:rsidR="33EB69A8" w:rsidRPr="009179F4">
        <w:rPr>
          <w:rFonts w:ascii="Cambria" w:eastAsia="Cambria" w:hAnsi="Cambria" w:cs="Cambria"/>
          <w:sz w:val="24"/>
          <w:szCs w:val="24"/>
        </w:rPr>
        <w:t xml:space="preserve"> and the value of efforts by</w:t>
      </w:r>
      <w:r w:rsidR="524DF7E7" w:rsidRPr="009179F4">
        <w:rPr>
          <w:rFonts w:ascii="Cambria" w:eastAsia="Cambria" w:hAnsi="Cambria" w:cs="Cambria"/>
          <w:sz w:val="24"/>
          <w:szCs w:val="24"/>
        </w:rPr>
        <w:t xml:space="preserve"> country governments and</w:t>
      </w:r>
      <w:r w:rsidR="33EB69A8" w:rsidRPr="009179F4">
        <w:rPr>
          <w:rFonts w:ascii="Cambria" w:eastAsia="Cambria" w:hAnsi="Cambria" w:cs="Cambria"/>
          <w:sz w:val="24"/>
          <w:szCs w:val="24"/>
        </w:rPr>
        <w:t xml:space="preserve"> international organizations </w:t>
      </w:r>
      <w:r w:rsidR="4A20494E" w:rsidRPr="009179F4">
        <w:rPr>
          <w:rFonts w:ascii="Cambria" w:eastAsia="Cambria" w:hAnsi="Cambria" w:cs="Cambria"/>
          <w:sz w:val="24"/>
          <w:szCs w:val="24"/>
        </w:rPr>
        <w:t xml:space="preserve">to promote </w:t>
      </w:r>
      <w:r w:rsidR="3BFC4C96" w:rsidRPr="009179F4">
        <w:rPr>
          <w:rFonts w:ascii="Cambria" w:eastAsia="Cambria" w:hAnsi="Cambria" w:cs="Cambria"/>
          <w:sz w:val="24"/>
          <w:szCs w:val="24"/>
        </w:rPr>
        <w:t>and standardize vital statistics data.</w:t>
      </w:r>
    </w:p>
    <w:p w14:paraId="182AB278" w14:textId="77777777" w:rsidR="00CC0405" w:rsidRPr="007765BA" w:rsidRDefault="00CC0405" w:rsidP="00CC0405">
      <w:pPr>
        <w:rPr>
          <w:rFonts w:ascii="Cambria" w:hAnsi="Cambria" w:cs="Times New Roman"/>
          <w:b/>
          <w:bCs/>
        </w:rPr>
      </w:pPr>
    </w:p>
    <w:p w14:paraId="390D72EC" w14:textId="77777777" w:rsidR="00CC0405" w:rsidRPr="007765BA" w:rsidRDefault="00CC0405" w:rsidP="00CC0405">
      <w:pPr>
        <w:rPr>
          <w:rFonts w:ascii="Cambria" w:hAnsi="Cambria" w:cs="Times New Roman"/>
          <w:b/>
          <w:bCs/>
        </w:rPr>
      </w:pPr>
      <w:r w:rsidRPr="007765BA">
        <w:rPr>
          <w:rFonts w:ascii="Cambria" w:hAnsi="Cambria" w:cs="Times New Roman"/>
          <w:b/>
          <w:bCs/>
        </w:rPr>
        <w:lastRenderedPageBreak/>
        <w:t>Acknowledgements</w:t>
      </w:r>
    </w:p>
    <w:p w14:paraId="53FE8C98" w14:textId="77777777" w:rsidR="00CC0405" w:rsidRPr="007765BA" w:rsidRDefault="00CC0405" w:rsidP="00CC0405">
      <w:pPr>
        <w:rPr>
          <w:rFonts w:ascii="Cambria" w:hAnsi="Cambria" w:cs="Times New Roman"/>
          <w:b/>
          <w:bCs/>
        </w:rPr>
      </w:pPr>
    </w:p>
    <w:p w14:paraId="67647A49" w14:textId="77777777" w:rsidR="00CC0405" w:rsidRPr="007765BA" w:rsidRDefault="00CC0405" w:rsidP="00CC0405">
      <w:pPr>
        <w:rPr>
          <w:rFonts w:ascii="Cambria" w:hAnsi="Cambria" w:cs="Times New Roman"/>
          <w:b/>
          <w:bCs/>
        </w:rPr>
      </w:pPr>
      <w:r w:rsidRPr="007765BA">
        <w:rPr>
          <w:rFonts w:ascii="Cambria" w:hAnsi="Cambria" w:cs="Times New Roman"/>
          <w:b/>
          <w:bCs/>
        </w:rPr>
        <w:t>Funding</w:t>
      </w:r>
    </w:p>
    <w:p w14:paraId="14B41EE9" w14:textId="77777777" w:rsidR="00CC0405" w:rsidRPr="007765BA" w:rsidRDefault="00CC0405" w:rsidP="00CC0405">
      <w:pPr>
        <w:rPr>
          <w:rFonts w:ascii="Cambria" w:hAnsi="Cambria" w:cs="Times New Roman"/>
          <w:b/>
          <w:bCs/>
        </w:rPr>
      </w:pPr>
      <w:r w:rsidRPr="007765BA">
        <w:rPr>
          <w:rFonts w:ascii="Cambria" w:eastAsia="Cambria" w:hAnsi="Cambria" w:cs="Cambria"/>
        </w:rPr>
        <w:t>This work was supported by the World Bank Research Support Budget.</w:t>
      </w:r>
    </w:p>
    <w:p w14:paraId="5D1282B2" w14:textId="77777777" w:rsidR="00CC0405" w:rsidRPr="007765BA" w:rsidRDefault="00CC0405" w:rsidP="00CC0405">
      <w:pPr>
        <w:rPr>
          <w:rFonts w:ascii="Cambria" w:hAnsi="Cambria" w:cs="Times New Roman"/>
          <w:b/>
          <w:bCs/>
        </w:rPr>
      </w:pPr>
      <w:r w:rsidRPr="007765BA">
        <w:rPr>
          <w:rFonts w:ascii="Cambria" w:hAnsi="Cambria" w:cs="Times New Roman"/>
          <w:b/>
          <w:bCs/>
        </w:rPr>
        <w:t>Competing Interests</w:t>
      </w:r>
    </w:p>
    <w:p w14:paraId="2A2CCD64" w14:textId="77777777" w:rsidR="00CC0405" w:rsidRPr="007765BA" w:rsidRDefault="00CC0405" w:rsidP="00CC0405">
      <w:pPr>
        <w:rPr>
          <w:rFonts w:ascii="Cambria" w:hAnsi="Cambria" w:cs="Times New Roman"/>
          <w:b/>
          <w:bCs/>
        </w:rPr>
      </w:pPr>
    </w:p>
    <w:p w14:paraId="4A95267E" w14:textId="77777777" w:rsidR="00CC0405" w:rsidRDefault="00CC0405" w:rsidP="173325EE">
      <w:pPr>
        <w:rPr>
          <w:rFonts w:ascii="Cambria" w:eastAsia="Times New Roman" w:hAnsi="Cambria" w:cs="Times New Roman"/>
          <w:color w:val="000000" w:themeColor="text1"/>
          <w:sz w:val="24"/>
          <w:szCs w:val="24"/>
        </w:rPr>
      </w:pPr>
    </w:p>
    <w:p w14:paraId="0F0B605E" w14:textId="77777777" w:rsidR="00CC0405" w:rsidRDefault="00CC0405" w:rsidP="173325EE">
      <w:pPr>
        <w:rPr>
          <w:rFonts w:ascii="Cambria" w:eastAsia="Times New Roman" w:hAnsi="Cambria" w:cs="Times New Roman"/>
          <w:color w:val="000000" w:themeColor="text1"/>
          <w:sz w:val="24"/>
          <w:szCs w:val="24"/>
        </w:rPr>
      </w:pPr>
    </w:p>
    <w:p w14:paraId="12D01DE2" w14:textId="4118BBE4" w:rsidR="001D4A97" w:rsidRDefault="001D4A97" w:rsidP="00A2182E">
      <w:pPr>
        <w:rPr>
          <w:rFonts w:ascii="Cambria" w:hAnsi="Cambria" w:cs="Times New Roman"/>
        </w:rPr>
      </w:pPr>
    </w:p>
    <w:p w14:paraId="71A02A3B" w14:textId="11C6DF81" w:rsidR="005D1722" w:rsidRDefault="005D1722">
      <w:pPr>
        <w:rPr>
          <w:rFonts w:ascii="Cambria" w:hAnsi="Cambria" w:cs="Times New Roman"/>
        </w:rPr>
      </w:pPr>
      <w:r>
        <w:rPr>
          <w:rFonts w:ascii="Cambria" w:hAnsi="Cambria" w:cs="Times New Roman"/>
        </w:rPr>
        <w:br w:type="page"/>
      </w:r>
    </w:p>
    <w:p w14:paraId="23796521" w14:textId="77777777" w:rsidR="00337583" w:rsidRDefault="00337583" w:rsidP="00337583">
      <w:pPr>
        <w:rPr>
          <w:rFonts w:ascii="Cambria" w:eastAsia="Times New Roman" w:hAnsi="Cambria" w:cs="Times New Roman"/>
          <w:b/>
          <w:bCs/>
          <w:color w:val="000000" w:themeColor="text1"/>
          <w:sz w:val="24"/>
          <w:szCs w:val="24"/>
        </w:rPr>
      </w:pPr>
      <w:r w:rsidRPr="115FAC8E">
        <w:rPr>
          <w:rFonts w:ascii="Cambria" w:eastAsia="Times New Roman" w:hAnsi="Cambria" w:cs="Times New Roman"/>
          <w:b/>
          <w:bCs/>
          <w:color w:val="000000" w:themeColor="text1"/>
          <w:sz w:val="24"/>
          <w:szCs w:val="24"/>
        </w:rPr>
        <w:lastRenderedPageBreak/>
        <w:t>Table 1. Sample of countries in analysis</w:t>
      </w:r>
    </w:p>
    <w:tbl>
      <w:tblPr>
        <w:tblW w:w="0" w:type="auto"/>
        <w:tblLayout w:type="fixed"/>
        <w:tblLook w:val="06A0" w:firstRow="1" w:lastRow="0" w:firstColumn="1" w:lastColumn="0" w:noHBand="1" w:noVBand="1"/>
      </w:tblPr>
      <w:tblGrid>
        <w:gridCol w:w="967"/>
        <w:gridCol w:w="670"/>
        <w:gridCol w:w="1533"/>
        <w:gridCol w:w="6190"/>
      </w:tblGrid>
      <w:tr w:rsidR="00337583" w14:paraId="16B37CB7" w14:textId="77777777" w:rsidTr="009E31D8">
        <w:trPr>
          <w:trHeight w:val="555"/>
        </w:trPr>
        <w:tc>
          <w:tcPr>
            <w:tcW w:w="967" w:type="dxa"/>
            <w:tcBorders>
              <w:top w:val="single" w:sz="4" w:space="0" w:color="auto"/>
              <w:left w:val="nil"/>
              <w:bottom w:val="single" w:sz="4" w:space="0" w:color="auto"/>
              <w:right w:val="nil"/>
            </w:tcBorders>
            <w:tcMar>
              <w:top w:w="15" w:type="dxa"/>
              <w:left w:w="15" w:type="dxa"/>
              <w:right w:w="15" w:type="dxa"/>
            </w:tcMar>
            <w:vAlign w:val="center"/>
          </w:tcPr>
          <w:p w14:paraId="03296228" w14:textId="77777777" w:rsidR="00337583" w:rsidRDefault="00337583" w:rsidP="009E31D8">
            <w:pPr>
              <w:spacing w:after="0"/>
              <w:jc w:val="center"/>
              <w:rPr>
                <w:rFonts w:ascii="Times" w:eastAsia="Times" w:hAnsi="Times" w:cs="Times"/>
                <w:b/>
                <w:bCs/>
                <w:color w:val="000000" w:themeColor="text1"/>
                <w:sz w:val="20"/>
                <w:szCs w:val="20"/>
              </w:rPr>
            </w:pPr>
            <w:r w:rsidRPr="211A29A9">
              <w:rPr>
                <w:rFonts w:ascii="Times" w:eastAsia="Times" w:hAnsi="Times" w:cs="Times"/>
                <w:b/>
                <w:bCs/>
                <w:color w:val="000000" w:themeColor="text1"/>
                <w:sz w:val="20"/>
                <w:szCs w:val="20"/>
              </w:rPr>
              <w:t>Income Tercile</w:t>
            </w:r>
          </w:p>
        </w:tc>
        <w:tc>
          <w:tcPr>
            <w:tcW w:w="670" w:type="dxa"/>
            <w:tcBorders>
              <w:top w:val="single" w:sz="4" w:space="0" w:color="auto"/>
              <w:left w:val="nil"/>
              <w:bottom w:val="single" w:sz="4" w:space="0" w:color="auto"/>
              <w:right w:val="nil"/>
            </w:tcBorders>
            <w:tcMar>
              <w:top w:w="15" w:type="dxa"/>
              <w:left w:w="15" w:type="dxa"/>
              <w:right w:w="15" w:type="dxa"/>
            </w:tcMar>
            <w:vAlign w:val="center"/>
          </w:tcPr>
          <w:p w14:paraId="65A750BA" w14:textId="77777777" w:rsidR="00337583" w:rsidRDefault="00337583" w:rsidP="009E31D8">
            <w:pPr>
              <w:spacing w:after="0"/>
              <w:jc w:val="center"/>
              <w:rPr>
                <w:rFonts w:ascii="Times" w:eastAsia="Times" w:hAnsi="Times" w:cs="Times"/>
                <w:b/>
                <w:bCs/>
                <w:color w:val="000000" w:themeColor="text1"/>
                <w:sz w:val="20"/>
                <w:szCs w:val="20"/>
              </w:rPr>
            </w:pPr>
            <w:r w:rsidRPr="211A29A9">
              <w:rPr>
                <w:rFonts w:ascii="Times" w:eastAsia="Times" w:hAnsi="Times" w:cs="Times"/>
                <w:b/>
                <w:bCs/>
                <w:color w:val="000000" w:themeColor="text1"/>
                <w:sz w:val="20"/>
                <w:szCs w:val="20"/>
              </w:rPr>
              <w:t>N</w:t>
            </w:r>
          </w:p>
        </w:tc>
        <w:tc>
          <w:tcPr>
            <w:tcW w:w="1533" w:type="dxa"/>
            <w:tcBorders>
              <w:top w:val="single" w:sz="4" w:space="0" w:color="auto"/>
              <w:left w:val="nil"/>
              <w:bottom w:val="single" w:sz="4" w:space="0" w:color="auto"/>
              <w:right w:val="nil"/>
            </w:tcBorders>
            <w:tcMar>
              <w:top w:w="15" w:type="dxa"/>
              <w:left w:w="15" w:type="dxa"/>
              <w:right w:w="15" w:type="dxa"/>
            </w:tcMar>
            <w:vAlign w:val="center"/>
          </w:tcPr>
          <w:p w14:paraId="5ED0D240" w14:textId="77777777" w:rsidR="00337583" w:rsidRDefault="00337583" w:rsidP="009E31D8">
            <w:pPr>
              <w:spacing w:after="0"/>
              <w:jc w:val="center"/>
              <w:rPr>
                <w:rFonts w:ascii="Times" w:eastAsia="Times" w:hAnsi="Times" w:cs="Times"/>
                <w:b/>
                <w:bCs/>
                <w:color w:val="000000" w:themeColor="text1"/>
                <w:sz w:val="20"/>
                <w:szCs w:val="20"/>
              </w:rPr>
            </w:pPr>
            <w:r w:rsidRPr="211A29A9">
              <w:rPr>
                <w:rFonts w:ascii="Times" w:eastAsia="Times" w:hAnsi="Times" w:cs="Times"/>
                <w:b/>
                <w:bCs/>
                <w:color w:val="000000" w:themeColor="text1"/>
                <w:sz w:val="20"/>
                <w:szCs w:val="20"/>
              </w:rPr>
              <w:t>GNI per capita (PPP) range</w:t>
            </w:r>
          </w:p>
        </w:tc>
        <w:tc>
          <w:tcPr>
            <w:tcW w:w="6190" w:type="dxa"/>
            <w:tcBorders>
              <w:top w:val="single" w:sz="4" w:space="0" w:color="auto"/>
              <w:left w:val="nil"/>
              <w:bottom w:val="single" w:sz="4" w:space="0" w:color="auto"/>
              <w:right w:val="nil"/>
            </w:tcBorders>
            <w:tcMar>
              <w:top w:w="15" w:type="dxa"/>
              <w:left w:w="15" w:type="dxa"/>
              <w:right w:w="15" w:type="dxa"/>
            </w:tcMar>
            <w:vAlign w:val="center"/>
          </w:tcPr>
          <w:p w14:paraId="0C1EDA90" w14:textId="77777777" w:rsidR="00337583" w:rsidRDefault="00337583" w:rsidP="009E31D8">
            <w:pPr>
              <w:spacing w:after="0"/>
              <w:jc w:val="center"/>
              <w:rPr>
                <w:rFonts w:ascii="Times" w:eastAsia="Times" w:hAnsi="Times" w:cs="Times"/>
                <w:b/>
                <w:bCs/>
                <w:color w:val="000000" w:themeColor="text1"/>
                <w:sz w:val="20"/>
                <w:szCs w:val="20"/>
              </w:rPr>
            </w:pPr>
            <w:r w:rsidRPr="211A29A9">
              <w:rPr>
                <w:rFonts w:ascii="Times" w:eastAsia="Times" w:hAnsi="Times" w:cs="Times"/>
                <w:b/>
                <w:bCs/>
                <w:color w:val="000000" w:themeColor="text1"/>
                <w:sz w:val="20"/>
                <w:szCs w:val="20"/>
              </w:rPr>
              <w:t>Countries</w:t>
            </w:r>
          </w:p>
        </w:tc>
      </w:tr>
      <w:tr w:rsidR="00337583" w14:paraId="47D43E5D" w14:textId="77777777" w:rsidTr="009E31D8">
        <w:trPr>
          <w:trHeight w:val="1275"/>
        </w:trPr>
        <w:tc>
          <w:tcPr>
            <w:tcW w:w="967" w:type="dxa"/>
            <w:tcBorders>
              <w:top w:val="single" w:sz="4" w:space="0" w:color="auto"/>
              <w:left w:val="nil"/>
              <w:bottom w:val="nil"/>
              <w:right w:val="nil"/>
            </w:tcBorders>
            <w:tcMar>
              <w:top w:w="15" w:type="dxa"/>
              <w:left w:w="15" w:type="dxa"/>
              <w:right w:w="15" w:type="dxa"/>
            </w:tcMar>
            <w:vAlign w:val="center"/>
          </w:tcPr>
          <w:p w14:paraId="7EC42702" w14:textId="77777777" w:rsidR="00337583" w:rsidRDefault="00337583" w:rsidP="009E31D8">
            <w:pPr>
              <w:spacing w:after="0"/>
              <w:jc w:val="center"/>
              <w:rPr>
                <w:rFonts w:ascii="Times" w:eastAsia="Times" w:hAnsi="Times" w:cs="Times"/>
                <w:color w:val="000000" w:themeColor="text1"/>
                <w:sz w:val="20"/>
                <w:szCs w:val="20"/>
              </w:rPr>
            </w:pPr>
            <w:r w:rsidRPr="211A29A9">
              <w:rPr>
                <w:rFonts w:ascii="Times" w:eastAsia="Times" w:hAnsi="Times" w:cs="Times"/>
                <w:color w:val="000000" w:themeColor="text1"/>
                <w:sz w:val="20"/>
                <w:szCs w:val="20"/>
              </w:rPr>
              <w:t>1</w:t>
            </w:r>
          </w:p>
        </w:tc>
        <w:tc>
          <w:tcPr>
            <w:tcW w:w="670" w:type="dxa"/>
            <w:tcBorders>
              <w:top w:val="single" w:sz="4" w:space="0" w:color="auto"/>
              <w:left w:val="nil"/>
              <w:bottom w:val="nil"/>
              <w:right w:val="nil"/>
            </w:tcBorders>
            <w:tcMar>
              <w:top w:w="15" w:type="dxa"/>
              <w:left w:w="15" w:type="dxa"/>
              <w:right w:w="15" w:type="dxa"/>
            </w:tcMar>
            <w:vAlign w:val="center"/>
          </w:tcPr>
          <w:p w14:paraId="46197036" w14:textId="77777777" w:rsidR="00337583" w:rsidRDefault="00337583" w:rsidP="009E31D8">
            <w:pPr>
              <w:spacing w:after="0"/>
              <w:jc w:val="center"/>
              <w:rPr>
                <w:rFonts w:ascii="Times" w:eastAsia="Times" w:hAnsi="Times" w:cs="Times"/>
                <w:color w:val="000000" w:themeColor="text1"/>
                <w:sz w:val="20"/>
                <w:szCs w:val="20"/>
              </w:rPr>
            </w:pPr>
            <w:r w:rsidRPr="211A29A9">
              <w:rPr>
                <w:rFonts w:ascii="Times" w:eastAsia="Times" w:hAnsi="Times" w:cs="Times"/>
                <w:color w:val="000000" w:themeColor="text1"/>
                <w:sz w:val="20"/>
                <w:szCs w:val="20"/>
              </w:rPr>
              <w:t>22</w:t>
            </w:r>
          </w:p>
        </w:tc>
        <w:tc>
          <w:tcPr>
            <w:tcW w:w="1533" w:type="dxa"/>
            <w:tcBorders>
              <w:top w:val="single" w:sz="4" w:space="0" w:color="auto"/>
              <w:left w:val="nil"/>
              <w:bottom w:val="nil"/>
              <w:right w:val="nil"/>
            </w:tcBorders>
            <w:tcMar>
              <w:top w:w="15" w:type="dxa"/>
              <w:left w:w="15" w:type="dxa"/>
              <w:right w:w="15" w:type="dxa"/>
            </w:tcMar>
            <w:vAlign w:val="center"/>
          </w:tcPr>
          <w:p w14:paraId="58F2A474" w14:textId="77777777" w:rsidR="00337583" w:rsidRDefault="00337583" w:rsidP="009E31D8">
            <w:pPr>
              <w:spacing w:after="0"/>
              <w:jc w:val="center"/>
              <w:rPr>
                <w:rFonts w:ascii="Times" w:eastAsia="Times" w:hAnsi="Times" w:cs="Times"/>
                <w:color w:val="000000" w:themeColor="text1"/>
                <w:sz w:val="20"/>
                <w:szCs w:val="20"/>
              </w:rPr>
            </w:pPr>
            <w:r w:rsidRPr="211A29A9">
              <w:rPr>
                <w:rFonts w:ascii="Times" w:eastAsia="Times" w:hAnsi="Times" w:cs="Times"/>
                <w:color w:val="000000" w:themeColor="text1"/>
                <w:sz w:val="20"/>
                <w:szCs w:val="20"/>
              </w:rPr>
              <w:t>5,000 - 15,530</w:t>
            </w:r>
          </w:p>
        </w:tc>
        <w:tc>
          <w:tcPr>
            <w:tcW w:w="6190" w:type="dxa"/>
            <w:tcBorders>
              <w:top w:val="single" w:sz="4" w:space="0" w:color="auto"/>
              <w:left w:val="nil"/>
              <w:bottom w:val="nil"/>
              <w:right w:val="nil"/>
            </w:tcBorders>
            <w:tcMar>
              <w:top w:w="15" w:type="dxa"/>
              <w:left w:w="15" w:type="dxa"/>
              <w:right w:w="15" w:type="dxa"/>
            </w:tcMar>
            <w:vAlign w:val="center"/>
          </w:tcPr>
          <w:p w14:paraId="6F9BD200" w14:textId="77777777" w:rsidR="00337583" w:rsidRDefault="00337583" w:rsidP="009E31D8">
            <w:pPr>
              <w:spacing w:after="0"/>
              <w:rPr>
                <w:rFonts w:ascii="Times" w:eastAsia="Times" w:hAnsi="Times" w:cs="Times"/>
                <w:color w:val="000000" w:themeColor="text1"/>
                <w:sz w:val="20"/>
                <w:szCs w:val="20"/>
              </w:rPr>
            </w:pPr>
            <w:r w:rsidRPr="211A29A9">
              <w:rPr>
                <w:rFonts w:ascii="Times" w:eastAsia="Times" w:hAnsi="Times" w:cs="Times"/>
                <w:color w:val="000000" w:themeColor="text1"/>
                <w:sz w:val="20"/>
                <w:szCs w:val="20"/>
              </w:rPr>
              <w:t>Albania, Azerbaijan, Bolivia (Plurinational State of), Brazil, Colombia, Cuba, Ecuador, Egypt, Georgia, Guatemala, Iran (Islamic Republic of), Iraq, Kyrgyzstan, Republic of Moldova, Mongolia, Nicaragua, Peru, Paraguay, Tunisia, Ukraine, Uzbekistan, South Africa</w:t>
            </w:r>
          </w:p>
        </w:tc>
      </w:tr>
      <w:tr w:rsidR="00337583" w14:paraId="3E3E634C" w14:textId="77777777" w:rsidTr="009E31D8">
        <w:trPr>
          <w:trHeight w:val="1275"/>
        </w:trPr>
        <w:tc>
          <w:tcPr>
            <w:tcW w:w="967" w:type="dxa"/>
            <w:tcBorders>
              <w:top w:val="single" w:sz="4" w:space="0" w:color="auto"/>
              <w:left w:val="nil"/>
              <w:bottom w:val="single" w:sz="4" w:space="0" w:color="auto"/>
              <w:right w:val="nil"/>
            </w:tcBorders>
            <w:tcMar>
              <w:top w:w="15" w:type="dxa"/>
              <w:left w:w="15" w:type="dxa"/>
              <w:right w:w="15" w:type="dxa"/>
            </w:tcMar>
            <w:vAlign w:val="center"/>
          </w:tcPr>
          <w:p w14:paraId="34695312" w14:textId="77777777" w:rsidR="00337583" w:rsidRDefault="00337583" w:rsidP="009E31D8">
            <w:pPr>
              <w:spacing w:after="0"/>
              <w:jc w:val="center"/>
              <w:rPr>
                <w:rFonts w:ascii="Times" w:eastAsia="Times" w:hAnsi="Times" w:cs="Times"/>
                <w:color w:val="000000" w:themeColor="text1"/>
                <w:sz w:val="20"/>
                <w:szCs w:val="20"/>
              </w:rPr>
            </w:pPr>
            <w:r w:rsidRPr="211A29A9">
              <w:rPr>
                <w:rFonts w:ascii="Times" w:eastAsia="Times" w:hAnsi="Times" w:cs="Times"/>
                <w:color w:val="000000" w:themeColor="text1"/>
                <w:sz w:val="20"/>
                <w:szCs w:val="20"/>
              </w:rPr>
              <w:t>2</w:t>
            </w:r>
          </w:p>
        </w:tc>
        <w:tc>
          <w:tcPr>
            <w:tcW w:w="670" w:type="dxa"/>
            <w:tcBorders>
              <w:top w:val="single" w:sz="4" w:space="0" w:color="auto"/>
              <w:left w:val="nil"/>
              <w:bottom w:val="single" w:sz="4" w:space="0" w:color="auto"/>
              <w:right w:val="nil"/>
            </w:tcBorders>
            <w:tcMar>
              <w:top w:w="15" w:type="dxa"/>
              <w:left w:w="15" w:type="dxa"/>
              <w:right w:w="15" w:type="dxa"/>
            </w:tcMar>
            <w:vAlign w:val="center"/>
          </w:tcPr>
          <w:p w14:paraId="47A4B8D9" w14:textId="77777777" w:rsidR="00337583" w:rsidRDefault="00337583" w:rsidP="009E31D8">
            <w:pPr>
              <w:spacing w:after="0"/>
              <w:jc w:val="center"/>
              <w:rPr>
                <w:rFonts w:ascii="Times" w:eastAsia="Times" w:hAnsi="Times" w:cs="Times"/>
                <w:color w:val="000000" w:themeColor="text1"/>
                <w:sz w:val="20"/>
                <w:szCs w:val="20"/>
              </w:rPr>
            </w:pPr>
            <w:r w:rsidRPr="211A29A9">
              <w:rPr>
                <w:rFonts w:ascii="Times" w:eastAsia="Times" w:hAnsi="Times" w:cs="Times"/>
                <w:color w:val="000000" w:themeColor="text1"/>
                <w:sz w:val="20"/>
                <w:szCs w:val="20"/>
              </w:rPr>
              <w:t>22</w:t>
            </w:r>
          </w:p>
        </w:tc>
        <w:tc>
          <w:tcPr>
            <w:tcW w:w="1533" w:type="dxa"/>
            <w:tcBorders>
              <w:top w:val="single" w:sz="4" w:space="0" w:color="auto"/>
              <w:left w:val="nil"/>
              <w:bottom w:val="single" w:sz="4" w:space="0" w:color="auto"/>
              <w:right w:val="nil"/>
            </w:tcBorders>
            <w:tcMar>
              <w:top w:w="15" w:type="dxa"/>
              <w:left w:w="15" w:type="dxa"/>
              <w:right w:w="15" w:type="dxa"/>
            </w:tcMar>
            <w:vAlign w:val="center"/>
          </w:tcPr>
          <w:p w14:paraId="15543879" w14:textId="77777777" w:rsidR="00337583" w:rsidRDefault="00337583" w:rsidP="009E31D8">
            <w:pPr>
              <w:spacing w:after="0"/>
              <w:jc w:val="center"/>
              <w:rPr>
                <w:rFonts w:ascii="Times" w:eastAsia="Times" w:hAnsi="Times" w:cs="Times"/>
                <w:color w:val="000000" w:themeColor="text1"/>
                <w:sz w:val="20"/>
                <w:szCs w:val="20"/>
              </w:rPr>
            </w:pPr>
            <w:r w:rsidRPr="211A29A9">
              <w:rPr>
                <w:rFonts w:ascii="Times" w:eastAsia="Times" w:hAnsi="Times" w:cs="Times"/>
                <w:color w:val="000000" w:themeColor="text1"/>
                <w:sz w:val="20"/>
                <w:szCs w:val="20"/>
              </w:rPr>
              <w:t>16,090 - 33,730</w:t>
            </w:r>
          </w:p>
        </w:tc>
        <w:tc>
          <w:tcPr>
            <w:tcW w:w="6190" w:type="dxa"/>
            <w:tcBorders>
              <w:top w:val="single" w:sz="4" w:space="0" w:color="auto"/>
              <w:left w:val="nil"/>
              <w:bottom w:val="single" w:sz="4" w:space="0" w:color="auto"/>
              <w:right w:val="nil"/>
            </w:tcBorders>
            <w:tcMar>
              <w:top w:w="15" w:type="dxa"/>
              <w:left w:w="15" w:type="dxa"/>
              <w:right w:w="15" w:type="dxa"/>
            </w:tcMar>
            <w:vAlign w:val="center"/>
          </w:tcPr>
          <w:p w14:paraId="5B07330D" w14:textId="77777777" w:rsidR="00337583" w:rsidRDefault="00337583" w:rsidP="009E31D8">
            <w:pPr>
              <w:spacing w:after="0"/>
              <w:rPr>
                <w:rFonts w:ascii="Times" w:eastAsia="Times" w:hAnsi="Times" w:cs="Times"/>
                <w:color w:val="000000" w:themeColor="text1"/>
                <w:sz w:val="20"/>
                <w:szCs w:val="20"/>
              </w:rPr>
            </w:pPr>
            <w:r w:rsidRPr="211A29A9">
              <w:rPr>
                <w:rFonts w:ascii="Times" w:eastAsia="Times" w:hAnsi="Times" w:cs="Times"/>
                <w:color w:val="000000" w:themeColor="text1"/>
                <w:sz w:val="20"/>
                <w:szCs w:val="20"/>
              </w:rPr>
              <w:t>Argentina, Bulgaria, Bosnia and Herzegovina, Chile, Costa Rica, Dominican Republic, Greece, Croatia, Hungary, Kazakhstan, Latvia, Mexico, Oman, Panama, Poland, Romania, Russian Federation, Serbia, Slovakia, Thailand, Uruguay, Malaysia</w:t>
            </w:r>
          </w:p>
        </w:tc>
      </w:tr>
      <w:tr w:rsidR="00337583" w14:paraId="70765D8F" w14:textId="77777777" w:rsidTr="009E31D8">
        <w:trPr>
          <w:trHeight w:val="1275"/>
        </w:trPr>
        <w:tc>
          <w:tcPr>
            <w:tcW w:w="967" w:type="dxa"/>
            <w:tcBorders>
              <w:top w:val="single" w:sz="4" w:space="0" w:color="auto"/>
              <w:left w:val="nil"/>
              <w:bottom w:val="single" w:sz="4" w:space="0" w:color="auto"/>
              <w:right w:val="nil"/>
            </w:tcBorders>
            <w:tcMar>
              <w:top w:w="15" w:type="dxa"/>
              <w:left w:w="15" w:type="dxa"/>
              <w:right w:w="15" w:type="dxa"/>
            </w:tcMar>
            <w:vAlign w:val="center"/>
          </w:tcPr>
          <w:p w14:paraId="7A7431D3" w14:textId="77777777" w:rsidR="00337583" w:rsidRDefault="00337583" w:rsidP="009E31D8">
            <w:pPr>
              <w:spacing w:after="0"/>
              <w:jc w:val="center"/>
              <w:rPr>
                <w:rFonts w:ascii="Times" w:eastAsia="Times" w:hAnsi="Times" w:cs="Times"/>
                <w:color w:val="000000" w:themeColor="text1"/>
                <w:sz w:val="20"/>
                <w:szCs w:val="20"/>
              </w:rPr>
            </w:pPr>
            <w:r w:rsidRPr="211A29A9">
              <w:rPr>
                <w:rFonts w:ascii="Times" w:eastAsia="Times" w:hAnsi="Times" w:cs="Times"/>
                <w:color w:val="000000" w:themeColor="text1"/>
                <w:sz w:val="20"/>
                <w:szCs w:val="20"/>
              </w:rPr>
              <w:t>3</w:t>
            </w:r>
          </w:p>
        </w:tc>
        <w:tc>
          <w:tcPr>
            <w:tcW w:w="670" w:type="dxa"/>
            <w:tcBorders>
              <w:top w:val="single" w:sz="4" w:space="0" w:color="auto"/>
              <w:left w:val="nil"/>
              <w:bottom w:val="single" w:sz="4" w:space="0" w:color="auto"/>
              <w:right w:val="nil"/>
            </w:tcBorders>
            <w:tcMar>
              <w:top w:w="15" w:type="dxa"/>
              <w:left w:w="15" w:type="dxa"/>
              <w:right w:w="15" w:type="dxa"/>
            </w:tcMar>
            <w:vAlign w:val="center"/>
          </w:tcPr>
          <w:p w14:paraId="56A855F9" w14:textId="77777777" w:rsidR="00337583" w:rsidRDefault="00337583" w:rsidP="009E31D8">
            <w:pPr>
              <w:spacing w:after="0"/>
              <w:jc w:val="center"/>
              <w:rPr>
                <w:rFonts w:ascii="Times" w:eastAsia="Times" w:hAnsi="Times" w:cs="Times"/>
                <w:color w:val="000000" w:themeColor="text1"/>
                <w:sz w:val="20"/>
                <w:szCs w:val="20"/>
              </w:rPr>
            </w:pPr>
            <w:r w:rsidRPr="211A29A9">
              <w:rPr>
                <w:rFonts w:ascii="Times" w:eastAsia="Times" w:hAnsi="Times" w:cs="Times"/>
                <w:color w:val="000000" w:themeColor="text1"/>
                <w:sz w:val="20"/>
                <w:szCs w:val="20"/>
              </w:rPr>
              <w:t>22</w:t>
            </w:r>
          </w:p>
        </w:tc>
        <w:tc>
          <w:tcPr>
            <w:tcW w:w="1533" w:type="dxa"/>
            <w:tcBorders>
              <w:top w:val="single" w:sz="4" w:space="0" w:color="auto"/>
              <w:left w:val="nil"/>
              <w:bottom w:val="single" w:sz="4" w:space="0" w:color="auto"/>
              <w:right w:val="nil"/>
            </w:tcBorders>
            <w:tcMar>
              <w:top w:w="15" w:type="dxa"/>
              <w:left w:w="15" w:type="dxa"/>
              <w:right w:w="15" w:type="dxa"/>
            </w:tcMar>
            <w:vAlign w:val="center"/>
          </w:tcPr>
          <w:p w14:paraId="12F72812" w14:textId="77777777" w:rsidR="00337583" w:rsidRDefault="00337583" w:rsidP="009E31D8">
            <w:pPr>
              <w:spacing w:after="0"/>
              <w:jc w:val="center"/>
              <w:rPr>
                <w:rFonts w:ascii="Times" w:eastAsia="Times" w:hAnsi="Times" w:cs="Times"/>
                <w:color w:val="000000" w:themeColor="text1"/>
                <w:sz w:val="20"/>
                <w:szCs w:val="20"/>
              </w:rPr>
            </w:pPr>
            <w:r w:rsidRPr="211A29A9">
              <w:rPr>
                <w:rFonts w:ascii="Times" w:eastAsia="Times" w:hAnsi="Times" w:cs="Times"/>
                <w:color w:val="000000" w:themeColor="text1"/>
                <w:sz w:val="20"/>
                <w:szCs w:val="20"/>
              </w:rPr>
              <w:t>36,330 - 70,150</w:t>
            </w:r>
          </w:p>
        </w:tc>
        <w:tc>
          <w:tcPr>
            <w:tcW w:w="6190" w:type="dxa"/>
            <w:tcBorders>
              <w:top w:val="single" w:sz="4" w:space="0" w:color="auto"/>
              <w:left w:val="nil"/>
              <w:bottom w:val="single" w:sz="4" w:space="0" w:color="auto"/>
              <w:right w:val="nil"/>
            </w:tcBorders>
            <w:tcMar>
              <w:top w:w="15" w:type="dxa"/>
              <w:left w:w="15" w:type="dxa"/>
              <w:right w:w="15" w:type="dxa"/>
            </w:tcMar>
            <w:vAlign w:val="center"/>
          </w:tcPr>
          <w:p w14:paraId="2EC9029F" w14:textId="77777777" w:rsidR="00337583" w:rsidRDefault="00337583" w:rsidP="009E31D8">
            <w:pPr>
              <w:spacing w:after="0"/>
              <w:rPr>
                <w:rFonts w:ascii="Times" w:eastAsia="Times" w:hAnsi="Times" w:cs="Times"/>
                <w:color w:val="000000" w:themeColor="text1"/>
                <w:sz w:val="20"/>
                <w:szCs w:val="20"/>
              </w:rPr>
            </w:pPr>
            <w:r w:rsidRPr="211A29A9">
              <w:rPr>
                <w:rFonts w:ascii="Times" w:eastAsia="Times" w:hAnsi="Times" w:cs="Times"/>
                <w:color w:val="000000" w:themeColor="text1"/>
                <w:sz w:val="20"/>
                <w:szCs w:val="20"/>
              </w:rPr>
              <w:t>Australia, Austria, Belgium, Canada, Switzerland, Czechia, Germany, Spain, Estonia, Finland, France, The United Kingdom, Israel, Italy, Japan, Republic of Korea, Kuwait, Lithuania, Netherlands, Portugal, Sweden, USA</w:t>
            </w:r>
          </w:p>
        </w:tc>
      </w:tr>
      <w:tr w:rsidR="00337583" w14:paraId="22532971" w14:textId="77777777" w:rsidTr="009E31D8">
        <w:tc>
          <w:tcPr>
            <w:tcW w:w="9360" w:type="dxa"/>
            <w:gridSpan w:val="4"/>
            <w:tcBorders>
              <w:top w:val="single" w:sz="4" w:space="0" w:color="auto"/>
              <w:left w:val="nil"/>
              <w:right w:val="nil"/>
            </w:tcBorders>
            <w:tcMar>
              <w:top w:w="15" w:type="dxa"/>
              <w:left w:w="15" w:type="dxa"/>
              <w:right w:w="15" w:type="dxa"/>
            </w:tcMar>
            <w:vAlign w:val="center"/>
          </w:tcPr>
          <w:p w14:paraId="07F021F3" w14:textId="77777777" w:rsidR="00337583" w:rsidRPr="00304800" w:rsidRDefault="00337583" w:rsidP="009E31D8">
            <w:pPr>
              <w:spacing w:after="0"/>
              <w:rPr>
                <w:rFonts w:ascii="Times" w:eastAsia="Times" w:hAnsi="Times" w:cs="Times"/>
                <w:color w:val="000000" w:themeColor="text1"/>
                <w:sz w:val="20"/>
                <w:szCs w:val="20"/>
              </w:rPr>
            </w:pPr>
            <w:r w:rsidRPr="00304800">
              <w:rPr>
                <w:rFonts w:ascii="Cambria" w:eastAsia="Times New Roman" w:hAnsi="Cambria" w:cs="Times New Roman"/>
                <w:color w:val="000000" w:themeColor="text1"/>
                <w:sz w:val="20"/>
                <w:szCs w:val="20"/>
              </w:rPr>
              <w:t>Note: Country sample used from the WHO Global Excess Deaths dataset.</w:t>
            </w:r>
          </w:p>
        </w:tc>
      </w:tr>
    </w:tbl>
    <w:p w14:paraId="6B69966F" w14:textId="77777777" w:rsidR="00337583" w:rsidRDefault="00337583" w:rsidP="00337583">
      <w:pPr>
        <w:rPr>
          <w:rFonts w:ascii="Cambria" w:eastAsia="Times New Roman" w:hAnsi="Cambria" w:cs="Times New Roman"/>
          <w:color w:val="000000" w:themeColor="text1"/>
          <w:sz w:val="24"/>
          <w:szCs w:val="24"/>
        </w:rPr>
      </w:pPr>
    </w:p>
    <w:p w14:paraId="7ADA3D7F" w14:textId="77777777" w:rsidR="00337583" w:rsidRDefault="00337583" w:rsidP="115FAC8E">
      <w:pPr>
        <w:keepNext/>
        <w:rPr>
          <w:rFonts w:ascii="Cambria" w:hAnsi="Cambria" w:cs="Times New Roman"/>
          <w:b/>
          <w:bCs/>
        </w:rPr>
      </w:pPr>
    </w:p>
    <w:p w14:paraId="02E05AEF" w14:textId="761ABD39" w:rsidR="00EF730D" w:rsidRPr="0072070B" w:rsidRDefault="229DC463" w:rsidP="115FAC8E">
      <w:pPr>
        <w:keepNext/>
        <w:rPr>
          <w:rFonts w:ascii="Cambria" w:hAnsi="Cambria" w:cs="Times New Roman"/>
          <w:b/>
          <w:bCs/>
        </w:rPr>
      </w:pPr>
      <w:r w:rsidRPr="173325EE">
        <w:rPr>
          <w:rFonts w:ascii="Cambria" w:hAnsi="Cambria" w:cs="Times New Roman"/>
          <w:b/>
          <w:bCs/>
        </w:rPr>
        <w:t>Figure 1</w:t>
      </w:r>
    </w:p>
    <w:p w14:paraId="06BCDFF0" w14:textId="667702EC" w:rsidR="00EF730D" w:rsidRPr="0072070B" w:rsidRDefault="4B40EA6E" w:rsidP="173325EE">
      <w:pPr>
        <w:keepNext/>
      </w:pPr>
      <w:r>
        <w:rPr>
          <w:noProof/>
          <w:color w:val="2B579A"/>
          <w:shd w:val="clear" w:color="auto" w:fill="E6E6E6"/>
        </w:rPr>
        <w:drawing>
          <wp:inline distT="0" distB="0" distL="0" distR="0" wp14:anchorId="177B2444" wp14:editId="710B5550">
            <wp:extent cx="5794374" cy="6953248"/>
            <wp:effectExtent l="0" t="0" r="0" b="0"/>
            <wp:docPr id="1648556860" name="Picture 1648556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85568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94374" cy="6953248"/>
                    </a:xfrm>
                    <a:prstGeom prst="rect">
                      <a:avLst/>
                    </a:prstGeom>
                  </pic:spPr>
                </pic:pic>
              </a:graphicData>
            </a:graphic>
          </wp:inline>
        </w:drawing>
      </w:r>
    </w:p>
    <w:p w14:paraId="7CFF8394" w14:textId="77777777" w:rsidR="00B6799C" w:rsidRDefault="00B6799C">
      <w:pPr>
        <w:rPr>
          <w:rFonts w:ascii="Cambria" w:eastAsia="Times New Roman" w:hAnsi="Cambria" w:cs="Times New Roman"/>
          <w:b/>
          <w:bCs/>
          <w:color w:val="000000" w:themeColor="text1"/>
          <w:sz w:val="24"/>
          <w:szCs w:val="24"/>
        </w:rPr>
      </w:pPr>
      <w:r>
        <w:rPr>
          <w:rFonts w:ascii="Cambria" w:eastAsia="Times New Roman" w:hAnsi="Cambria" w:cs="Times New Roman"/>
          <w:b/>
          <w:bCs/>
          <w:color w:val="000000" w:themeColor="text1"/>
          <w:sz w:val="24"/>
          <w:szCs w:val="24"/>
        </w:rPr>
        <w:br w:type="page"/>
      </w:r>
    </w:p>
    <w:p w14:paraId="389C9F17" w14:textId="22ADB4D8" w:rsidR="00EF730D" w:rsidRPr="0072070B" w:rsidRDefault="229DC463" w:rsidP="115FAC8E">
      <w:pPr>
        <w:keepNext/>
        <w:rPr>
          <w:rFonts w:ascii="Cambria" w:eastAsia="Times New Roman" w:hAnsi="Cambria" w:cs="Times New Roman"/>
          <w:b/>
          <w:bCs/>
          <w:color w:val="000000" w:themeColor="text1"/>
          <w:sz w:val="24"/>
          <w:szCs w:val="24"/>
        </w:rPr>
      </w:pPr>
      <w:r w:rsidRPr="173325EE">
        <w:rPr>
          <w:rFonts w:ascii="Cambria" w:eastAsia="Times New Roman" w:hAnsi="Cambria" w:cs="Times New Roman"/>
          <w:b/>
          <w:bCs/>
          <w:color w:val="000000" w:themeColor="text1"/>
          <w:sz w:val="24"/>
          <w:szCs w:val="24"/>
        </w:rPr>
        <w:lastRenderedPageBreak/>
        <w:t>Figure 2</w:t>
      </w:r>
    </w:p>
    <w:p w14:paraId="52C8FE8E" w14:textId="7EB8044D" w:rsidR="00B6799C" w:rsidRDefault="10DEBDC8" w:rsidP="173325EE">
      <w:pPr>
        <w:keepNext/>
        <w:sectPr w:rsidR="00B6799C">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pPr>
      <w:r>
        <w:rPr>
          <w:noProof/>
          <w:color w:val="2B579A"/>
          <w:shd w:val="clear" w:color="auto" w:fill="E6E6E6"/>
        </w:rPr>
        <w:drawing>
          <wp:inline distT="0" distB="0" distL="0" distR="0" wp14:anchorId="5708CD4C" wp14:editId="511ACDCE">
            <wp:extent cx="5962652" cy="7155180"/>
            <wp:effectExtent l="0" t="0" r="0" b="0"/>
            <wp:docPr id="817078111" name="Picture 817078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0781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62652" cy="7155180"/>
                    </a:xfrm>
                    <a:prstGeom prst="rect">
                      <a:avLst/>
                    </a:prstGeom>
                  </pic:spPr>
                </pic:pic>
              </a:graphicData>
            </a:graphic>
          </wp:inline>
        </w:drawing>
      </w:r>
    </w:p>
    <w:p w14:paraId="2F1D8A60" w14:textId="710EE495" w:rsidR="00EF730D" w:rsidRPr="0072070B" w:rsidRDefault="00EF730D" w:rsidP="115FAC8E">
      <w:pPr>
        <w:keepNext/>
      </w:pPr>
    </w:p>
    <w:p w14:paraId="3B42B454" w14:textId="77777777" w:rsidR="00B6799C" w:rsidRDefault="229DC463" w:rsidP="115FAC8E">
      <w:pPr>
        <w:keepNext/>
        <w:rPr>
          <w:rFonts w:ascii="Cambria" w:eastAsia="Times New Roman" w:hAnsi="Cambria" w:cs="Times New Roman"/>
          <w:b/>
          <w:bCs/>
          <w:color w:val="000000" w:themeColor="text1"/>
          <w:sz w:val="24"/>
          <w:szCs w:val="24"/>
        </w:rPr>
      </w:pPr>
      <w:r w:rsidRPr="173325EE">
        <w:rPr>
          <w:rFonts w:ascii="Cambria" w:eastAsia="Times New Roman" w:hAnsi="Cambria" w:cs="Times New Roman"/>
          <w:b/>
          <w:bCs/>
          <w:color w:val="000000" w:themeColor="text1"/>
          <w:sz w:val="24"/>
          <w:szCs w:val="24"/>
        </w:rPr>
        <w:t>Table 2</w:t>
      </w:r>
      <w:r w:rsidR="3327E9EB" w:rsidRPr="173325EE">
        <w:rPr>
          <w:rFonts w:ascii="Cambria" w:eastAsia="Times New Roman" w:hAnsi="Cambria" w:cs="Times New Roman"/>
          <w:b/>
          <w:bCs/>
          <w:color w:val="000000" w:themeColor="text1"/>
          <w:sz w:val="24"/>
          <w:szCs w:val="24"/>
        </w:rPr>
        <w:t>.</w:t>
      </w:r>
      <w:r w:rsidR="29B214CF" w:rsidRPr="173325EE">
        <w:rPr>
          <w:rFonts w:ascii="Cambria" w:eastAsia="Times New Roman" w:hAnsi="Cambria" w:cs="Times New Roman"/>
          <w:b/>
          <w:bCs/>
          <w:color w:val="000000" w:themeColor="text1"/>
          <w:sz w:val="24"/>
          <w:szCs w:val="24"/>
        </w:rPr>
        <w:t xml:space="preserve"> Country regression estimates describing how mortality rates vary by age and </w:t>
      </w:r>
      <w:proofErr w:type="gramStart"/>
      <w:r w:rsidR="29B214CF" w:rsidRPr="173325EE">
        <w:rPr>
          <w:rFonts w:ascii="Cambria" w:eastAsia="Times New Roman" w:hAnsi="Cambria" w:cs="Times New Roman"/>
          <w:b/>
          <w:bCs/>
          <w:color w:val="000000" w:themeColor="text1"/>
          <w:sz w:val="24"/>
          <w:szCs w:val="24"/>
        </w:rPr>
        <w:t>sex</w:t>
      </w:r>
      <w:proofErr w:type="gramEnd"/>
    </w:p>
    <w:p w14:paraId="5AF5BB5E" w14:textId="714A5794" w:rsidR="7DC1CB6A" w:rsidRDefault="7DC1CB6A" w:rsidP="39380293">
      <w:pPr>
        <w:keepNext/>
      </w:pPr>
      <w:r>
        <w:rPr>
          <w:noProof/>
          <w:color w:val="2B579A"/>
          <w:shd w:val="clear" w:color="auto" w:fill="E6E6E6"/>
        </w:rPr>
        <w:lastRenderedPageBreak/>
        <w:drawing>
          <wp:inline distT="0" distB="0" distL="0" distR="0" wp14:anchorId="4A232B57" wp14:editId="6EBF2158">
            <wp:extent cx="5672950" cy="7938822"/>
            <wp:effectExtent l="0" t="0" r="0" b="0"/>
            <wp:docPr id="2057520994" name="Picture 2057520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72950" cy="7938822"/>
                    </a:xfrm>
                    <a:prstGeom prst="rect">
                      <a:avLst/>
                    </a:prstGeom>
                  </pic:spPr>
                </pic:pic>
              </a:graphicData>
            </a:graphic>
          </wp:inline>
        </w:drawing>
      </w:r>
    </w:p>
    <w:p w14:paraId="41FED9B9" w14:textId="3B019460" w:rsidR="00B6799C" w:rsidRDefault="00784926" w:rsidP="173325EE">
      <w:pPr>
        <w:keepNext/>
      </w:pPr>
      <w:r w:rsidRPr="39380293">
        <w:rPr>
          <w:noProof/>
        </w:rPr>
        <w:t xml:space="preserve"> </w:t>
      </w:r>
    </w:p>
    <w:p w14:paraId="20490419" w14:textId="6712E5E6" w:rsidR="67ED3C19" w:rsidRDefault="005D1722" w:rsidP="39380293">
      <w:pPr>
        <w:keepNext/>
      </w:pPr>
      <w:r>
        <w:rPr>
          <w:rFonts w:ascii="Cambria" w:eastAsia="Times New Roman" w:hAnsi="Cambria" w:cs="Times New Roman"/>
          <w:b/>
          <w:bCs/>
          <w:color w:val="000000" w:themeColor="text1"/>
          <w:sz w:val="24"/>
          <w:szCs w:val="24"/>
        </w:rPr>
        <w:lastRenderedPageBreak/>
        <w:t xml:space="preserve">Table 3: </w:t>
      </w:r>
      <w:r w:rsidR="00D8462F">
        <w:rPr>
          <w:rFonts w:ascii="Cambria" w:eastAsia="Times New Roman" w:hAnsi="Cambria" w:cs="Times New Roman"/>
          <w:b/>
          <w:bCs/>
          <w:color w:val="000000" w:themeColor="text1"/>
          <w:sz w:val="24"/>
          <w:szCs w:val="24"/>
        </w:rPr>
        <w:t>Results from country</w:t>
      </w:r>
      <w:r w:rsidRPr="173325EE">
        <w:rPr>
          <w:rFonts w:ascii="Cambria" w:eastAsia="Times New Roman" w:hAnsi="Cambria" w:cs="Times New Roman"/>
          <w:b/>
          <w:bCs/>
          <w:color w:val="000000" w:themeColor="text1"/>
          <w:sz w:val="24"/>
          <w:szCs w:val="24"/>
        </w:rPr>
        <w:t xml:space="preserve"> regression estimates describing how mortality rates vary by age and sex</w:t>
      </w:r>
      <w:r w:rsidR="00D8462F">
        <w:rPr>
          <w:rFonts w:ascii="Cambria" w:eastAsia="Times New Roman" w:hAnsi="Cambria" w:cs="Times New Roman"/>
          <w:b/>
          <w:bCs/>
          <w:color w:val="000000" w:themeColor="text1"/>
          <w:sz w:val="24"/>
          <w:szCs w:val="24"/>
        </w:rPr>
        <w:t>, by income tercile groupings</w:t>
      </w:r>
      <w:r w:rsidRPr="000826DA" w:rsidDel="005D1722">
        <w:rPr>
          <w:rFonts w:eastAsiaTheme="minorEastAsia"/>
          <w:b/>
          <w:bCs/>
          <w:noProof/>
          <w:color w:val="000000" w:themeColor="text1"/>
          <w:sz w:val="24"/>
          <w:szCs w:val="24"/>
        </w:rPr>
        <w:t xml:space="preserve"> </w:t>
      </w:r>
      <w:r w:rsidR="67ED3C19">
        <w:rPr>
          <w:noProof/>
          <w:color w:val="2B579A"/>
          <w:shd w:val="clear" w:color="auto" w:fill="E6E6E6"/>
        </w:rPr>
        <w:drawing>
          <wp:inline distT="0" distB="0" distL="0" distR="0" wp14:anchorId="431E2448" wp14:editId="51BFCAE1">
            <wp:extent cx="6298406" cy="2519362"/>
            <wp:effectExtent l="0" t="0" r="0" b="0"/>
            <wp:docPr id="1328085337" name="Picture 132808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98406" cy="2519362"/>
                    </a:xfrm>
                    <a:prstGeom prst="rect">
                      <a:avLst/>
                    </a:prstGeom>
                  </pic:spPr>
                </pic:pic>
              </a:graphicData>
            </a:graphic>
          </wp:inline>
        </w:drawing>
      </w:r>
    </w:p>
    <w:p w14:paraId="408EEC77" w14:textId="01CFCD2F" w:rsidR="005D1ACD" w:rsidRDefault="00E23787" w:rsidP="00472920">
      <w:pPr>
        <w:rPr>
          <w:rFonts w:ascii="Cambria" w:eastAsia="Times New Roman" w:hAnsi="Cambria" w:cs="Times New Roman"/>
          <w:b/>
          <w:bCs/>
          <w:color w:val="000000" w:themeColor="text1"/>
          <w:sz w:val="24"/>
          <w:szCs w:val="24"/>
        </w:rPr>
      </w:pPr>
      <w:r>
        <w:rPr>
          <w:rFonts w:ascii="Cambria" w:eastAsia="Times New Roman" w:hAnsi="Cambria" w:cs="Times New Roman"/>
          <w:b/>
          <w:bCs/>
          <w:color w:val="000000" w:themeColor="text1"/>
          <w:sz w:val="24"/>
          <w:szCs w:val="24"/>
        </w:rPr>
        <w:br w:type="page"/>
      </w:r>
      <w:r w:rsidR="005D1ACD" w:rsidRPr="173325EE">
        <w:rPr>
          <w:rFonts w:ascii="Cambria" w:eastAsia="Times New Roman" w:hAnsi="Cambria" w:cs="Times New Roman"/>
          <w:b/>
          <w:bCs/>
          <w:color w:val="000000" w:themeColor="text1"/>
          <w:sz w:val="24"/>
          <w:szCs w:val="24"/>
        </w:rPr>
        <w:lastRenderedPageBreak/>
        <w:t xml:space="preserve">Figure </w:t>
      </w:r>
      <w:r w:rsidR="005D1ACD">
        <w:rPr>
          <w:rFonts w:ascii="Cambria" w:eastAsia="Times New Roman" w:hAnsi="Cambria" w:cs="Times New Roman"/>
          <w:b/>
          <w:bCs/>
          <w:color w:val="000000" w:themeColor="text1"/>
          <w:sz w:val="24"/>
          <w:szCs w:val="24"/>
        </w:rPr>
        <w:t>3</w:t>
      </w:r>
      <w:r w:rsidR="005D1ACD" w:rsidRPr="173325EE">
        <w:rPr>
          <w:rFonts w:ascii="Cambria" w:eastAsia="Times New Roman" w:hAnsi="Cambria" w:cs="Times New Roman"/>
          <w:b/>
          <w:bCs/>
          <w:color w:val="000000" w:themeColor="text1"/>
          <w:sz w:val="24"/>
          <w:szCs w:val="24"/>
        </w:rPr>
        <w:t xml:space="preserve">. </w:t>
      </w:r>
      <w:r w:rsidR="005D1ACD">
        <w:rPr>
          <w:rFonts w:ascii="Cambria" w:eastAsia="Times New Roman" w:hAnsi="Cambria" w:cs="Times New Roman"/>
          <w:b/>
          <w:bCs/>
          <w:color w:val="000000" w:themeColor="text1"/>
          <w:sz w:val="24"/>
          <w:szCs w:val="24"/>
        </w:rPr>
        <w:t>P</w:t>
      </w:r>
      <w:r w:rsidR="005D1ACD" w:rsidRPr="173325EE">
        <w:rPr>
          <w:rFonts w:ascii="Cambria" w:eastAsia="Times New Roman" w:hAnsi="Cambria" w:cs="Times New Roman"/>
          <w:b/>
          <w:bCs/>
          <w:color w:val="000000" w:themeColor="text1"/>
          <w:sz w:val="24"/>
          <w:szCs w:val="24"/>
        </w:rPr>
        <w:t>redicted mortality sex ratio</w:t>
      </w:r>
      <w:r w:rsidR="005D1ACD">
        <w:rPr>
          <w:rFonts w:ascii="Cambria" w:eastAsia="Times New Roman" w:hAnsi="Cambria" w:cs="Times New Roman"/>
          <w:b/>
          <w:bCs/>
          <w:color w:val="000000" w:themeColor="text1"/>
          <w:sz w:val="24"/>
          <w:szCs w:val="24"/>
        </w:rPr>
        <w:t xml:space="preserve"> by </w:t>
      </w:r>
      <w:r w:rsidR="005D1ACD" w:rsidRPr="00594C6D">
        <w:rPr>
          <w:rFonts w:ascii="Cambria" w:eastAsia="Times New Roman" w:hAnsi="Cambria" w:cs="Times New Roman"/>
          <w:b/>
          <w:bCs/>
          <w:color w:val="000000" w:themeColor="text1"/>
          <w:sz w:val="24"/>
          <w:szCs w:val="24"/>
        </w:rPr>
        <w:t>age group and country</w:t>
      </w:r>
      <w:r w:rsidR="005D1ACD">
        <w:rPr>
          <w:rFonts w:ascii="Cambria" w:eastAsia="Times New Roman" w:hAnsi="Cambria" w:cs="Times New Roman"/>
          <w:b/>
          <w:bCs/>
          <w:color w:val="000000" w:themeColor="text1"/>
          <w:sz w:val="24"/>
          <w:szCs w:val="24"/>
        </w:rPr>
        <w:t xml:space="preserve"> income </w:t>
      </w:r>
      <w:proofErr w:type="gramStart"/>
      <w:r w:rsidR="005D1ACD">
        <w:rPr>
          <w:rFonts w:ascii="Cambria" w:eastAsia="Times New Roman" w:hAnsi="Cambria" w:cs="Times New Roman"/>
          <w:b/>
          <w:bCs/>
          <w:color w:val="000000" w:themeColor="text1"/>
          <w:sz w:val="24"/>
          <w:szCs w:val="24"/>
        </w:rPr>
        <w:t>tercile</w:t>
      </w:r>
      <w:proofErr w:type="gramEnd"/>
    </w:p>
    <w:p w14:paraId="283C9FCA" w14:textId="3AA2BCA2" w:rsidR="00AA1F64" w:rsidRDefault="4048A590" w:rsidP="115FAC8E">
      <w:pPr>
        <w:keepNext/>
      </w:pPr>
      <w:r>
        <w:rPr>
          <w:noProof/>
          <w:color w:val="2B579A"/>
          <w:shd w:val="clear" w:color="auto" w:fill="E6E6E6"/>
        </w:rPr>
        <w:lastRenderedPageBreak/>
        <w:drawing>
          <wp:inline distT="0" distB="0" distL="0" distR="0" wp14:anchorId="12104D75" wp14:editId="7910E50B">
            <wp:extent cx="6096000" cy="3048000"/>
            <wp:effectExtent l="0" t="0" r="0" b="0"/>
            <wp:docPr id="2017095657" name="Picture 2017095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96000" cy="3048000"/>
                    </a:xfrm>
                    <a:prstGeom prst="rect">
                      <a:avLst/>
                    </a:prstGeom>
                  </pic:spPr>
                </pic:pic>
              </a:graphicData>
            </a:graphic>
          </wp:inline>
        </w:drawing>
      </w:r>
    </w:p>
    <w:p w14:paraId="38D89ADC" w14:textId="358B11D6" w:rsidR="679C69D0" w:rsidRDefault="679C69D0" w:rsidP="115FAC8E">
      <w:pPr>
        <w:keepNext/>
        <w:rPr>
          <w:rFonts w:ascii="Cambria" w:eastAsia="Times New Roman" w:hAnsi="Cambria" w:cs="Times New Roman"/>
          <w:b/>
          <w:bCs/>
          <w:color w:val="000000" w:themeColor="text1"/>
          <w:sz w:val="24"/>
          <w:szCs w:val="24"/>
        </w:rPr>
      </w:pPr>
      <w:r w:rsidRPr="12CB938D">
        <w:rPr>
          <w:rFonts w:ascii="Cambria" w:eastAsia="Times New Roman" w:hAnsi="Cambria" w:cs="Times New Roman"/>
          <w:b/>
          <w:bCs/>
          <w:color w:val="000000" w:themeColor="text1"/>
          <w:sz w:val="24"/>
          <w:szCs w:val="24"/>
        </w:rPr>
        <w:t xml:space="preserve">Figure </w:t>
      </w:r>
      <w:r w:rsidR="00814282" w:rsidRPr="12CB938D">
        <w:rPr>
          <w:rFonts w:ascii="Cambria" w:eastAsia="Times New Roman" w:hAnsi="Cambria" w:cs="Times New Roman"/>
          <w:b/>
          <w:bCs/>
          <w:color w:val="000000" w:themeColor="text1"/>
          <w:sz w:val="24"/>
          <w:szCs w:val="24"/>
        </w:rPr>
        <w:t>4</w:t>
      </w:r>
      <w:r w:rsidRPr="12CB938D">
        <w:rPr>
          <w:rFonts w:ascii="Cambria" w:eastAsia="Times New Roman" w:hAnsi="Cambria" w:cs="Times New Roman"/>
          <w:b/>
          <w:bCs/>
          <w:color w:val="000000" w:themeColor="text1"/>
          <w:sz w:val="24"/>
          <w:szCs w:val="24"/>
        </w:rPr>
        <w:t xml:space="preserve">. </w:t>
      </w:r>
      <w:r w:rsidR="00257C96" w:rsidRPr="12CB938D">
        <w:rPr>
          <w:rFonts w:ascii="Cambria" w:eastAsia="Times New Roman" w:hAnsi="Cambria" w:cs="Times New Roman"/>
          <w:b/>
          <w:bCs/>
          <w:color w:val="000000" w:themeColor="text1"/>
          <w:sz w:val="24"/>
          <w:szCs w:val="24"/>
        </w:rPr>
        <w:t>P</w:t>
      </w:r>
      <w:r w:rsidRPr="12CB938D">
        <w:rPr>
          <w:rFonts w:ascii="Cambria" w:eastAsia="Times New Roman" w:hAnsi="Cambria" w:cs="Times New Roman"/>
          <w:b/>
          <w:bCs/>
          <w:color w:val="000000" w:themeColor="text1"/>
          <w:sz w:val="24"/>
          <w:szCs w:val="24"/>
        </w:rPr>
        <w:t>redicted mortality sex</w:t>
      </w:r>
      <w:r w:rsidR="00D178BD" w:rsidRPr="12CB938D">
        <w:rPr>
          <w:rFonts w:ascii="Cambria" w:eastAsia="Times New Roman" w:hAnsi="Cambria" w:cs="Times New Roman"/>
          <w:b/>
          <w:bCs/>
          <w:color w:val="000000" w:themeColor="text1"/>
          <w:sz w:val="24"/>
          <w:szCs w:val="24"/>
        </w:rPr>
        <w:t xml:space="preserve"> </w:t>
      </w:r>
      <w:r w:rsidRPr="12CB938D">
        <w:rPr>
          <w:rFonts w:ascii="Cambria" w:eastAsia="Times New Roman" w:hAnsi="Cambria" w:cs="Times New Roman"/>
          <w:b/>
          <w:bCs/>
          <w:color w:val="000000" w:themeColor="text1"/>
          <w:sz w:val="24"/>
          <w:szCs w:val="24"/>
        </w:rPr>
        <w:t>ratio</w:t>
      </w:r>
      <w:r w:rsidR="00257C96" w:rsidRPr="12CB938D">
        <w:rPr>
          <w:rFonts w:ascii="Cambria" w:eastAsia="Times New Roman" w:hAnsi="Cambria" w:cs="Times New Roman"/>
          <w:b/>
          <w:bCs/>
          <w:color w:val="000000" w:themeColor="text1"/>
          <w:sz w:val="24"/>
          <w:szCs w:val="24"/>
        </w:rPr>
        <w:t xml:space="preserve"> by </w:t>
      </w:r>
      <w:r w:rsidR="005352AC" w:rsidRPr="12CB938D">
        <w:rPr>
          <w:rFonts w:ascii="Cambria" w:eastAsia="Times New Roman" w:hAnsi="Cambria" w:cs="Times New Roman"/>
          <w:b/>
          <w:bCs/>
          <w:color w:val="000000" w:themeColor="text1"/>
          <w:sz w:val="24"/>
          <w:szCs w:val="24"/>
        </w:rPr>
        <w:t>age group and country</w:t>
      </w:r>
      <w:r w:rsidR="009456BE" w:rsidRPr="12CB938D">
        <w:rPr>
          <w:rFonts w:ascii="Cambria" w:eastAsia="Times New Roman" w:hAnsi="Cambria" w:cs="Times New Roman"/>
          <w:b/>
          <w:bCs/>
          <w:color w:val="000000" w:themeColor="text1"/>
          <w:sz w:val="24"/>
          <w:szCs w:val="24"/>
        </w:rPr>
        <w:t xml:space="preserve"> GNI </w:t>
      </w:r>
      <w:proofErr w:type="gramStart"/>
      <w:r w:rsidR="009456BE" w:rsidRPr="12CB938D">
        <w:rPr>
          <w:rFonts w:ascii="Cambria" w:eastAsia="Times New Roman" w:hAnsi="Cambria" w:cs="Times New Roman"/>
          <w:b/>
          <w:bCs/>
          <w:color w:val="000000" w:themeColor="text1"/>
          <w:sz w:val="24"/>
          <w:szCs w:val="24"/>
        </w:rPr>
        <w:t>per capita</w:t>
      </w:r>
      <w:proofErr w:type="gramEnd"/>
    </w:p>
    <w:p w14:paraId="0993BBFD" w14:textId="6F5D6E44" w:rsidR="679C69D0" w:rsidRDefault="402114EB" w:rsidP="173325EE">
      <w:pPr>
        <w:keepNext/>
      </w:pPr>
      <w:r>
        <w:rPr>
          <w:noProof/>
          <w:color w:val="2B579A"/>
          <w:shd w:val="clear" w:color="auto" w:fill="E6E6E6"/>
        </w:rPr>
        <w:drawing>
          <wp:inline distT="0" distB="0" distL="0" distR="0" wp14:anchorId="4515D9DD" wp14:editId="543B1604">
            <wp:extent cx="6172200" cy="5040630"/>
            <wp:effectExtent l="0" t="0" r="0" b="0"/>
            <wp:docPr id="649190830" name="Picture 649190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2200" cy="5040630"/>
                    </a:xfrm>
                    <a:prstGeom prst="rect">
                      <a:avLst/>
                    </a:prstGeom>
                  </pic:spPr>
                </pic:pic>
              </a:graphicData>
            </a:graphic>
          </wp:inline>
        </w:drawing>
      </w:r>
    </w:p>
    <w:p w14:paraId="3054124D" w14:textId="5426F6E5" w:rsidR="00E2700F" w:rsidRPr="007765BA" w:rsidRDefault="00B6799C" w:rsidP="00E955D6">
      <w:pPr>
        <w:jc w:val="both"/>
        <w:rPr>
          <w:rFonts w:ascii="Cambria" w:hAnsi="Cambria" w:cs="Times New Roman"/>
          <w:b/>
          <w:bCs/>
        </w:rPr>
      </w:pPr>
      <w:r>
        <w:rPr>
          <w:rFonts w:ascii="Cambria" w:eastAsia="Times New Roman" w:hAnsi="Cambria" w:cs="Times New Roman"/>
          <w:b/>
          <w:bCs/>
          <w:color w:val="000000" w:themeColor="text1"/>
          <w:sz w:val="24"/>
          <w:szCs w:val="24"/>
        </w:rPr>
        <w:br w:type="page"/>
      </w:r>
      <w:r w:rsidR="00E2700F" w:rsidRPr="007765BA">
        <w:rPr>
          <w:rFonts w:ascii="Cambria" w:hAnsi="Cambria" w:cs="Times New Roman"/>
          <w:b/>
          <w:bCs/>
        </w:rPr>
        <w:lastRenderedPageBreak/>
        <w:t>References</w:t>
      </w:r>
    </w:p>
    <w:p w14:paraId="6DB2A189" w14:textId="795A3174" w:rsidR="00521479" w:rsidRPr="003E172F" w:rsidRDefault="00521479" w:rsidP="00521479">
      <w:pPr>
        <w:spacing w:line="240" w:lineRule="atLeast"/>
        <w:jc w:val="both"/>
        <w:rPr>
          <w:rFonts w:ascii="Cambria" w:eastAsia="Cambria" w:hAnsi="Cambria" w:cs="Cambria"/>
        </w:rPr>
      </w:pPr>
      <w:r w:rsidRPr="003E172F">
        <w:rPr>
          <w:rFonts w:ascii="Cambria" w:eastAsia="Cambria" w:hAnsi="Cambria" w:cs="Cambria"/>
        </w:rPr>
        <w:t xml:space="preserve">Ameye, Hannah, and Johan Swinnen. 2019. “Obesity, income and gender: The changing global relationship.” </w:t>
      </w:r>
      <w:r w:rsidRPr="003E172F">
        <w:rPr>
          <w:rFonts w:ascii="Cambria" w:eastAsia="Cambria" w:hAnsi="Cambria" w:cs="Cambria"/>
          <w:i/>
          <w:iCs/>
        </w:rPr>
        <w:t>Global Food Security</w:t>
      </w:r>
      <w:r w:rsidRPr="003E172F">
        <w:rPr>
          <w:rFonts w:ascii="Cambria" w:eastAsia="Cambria" w:hAnsi="Cambria" w:cs="Cambria"/>
        </w:rPr>
        <w:t xml:space="preserve"> 23: 267-281.</w:t>
      </w:r>
    </w:p>
    <w:p w14:paraId="749439A0" w14:textId="7BC91EE1" w:rsidR="00D80EED" w:rsidRPr="003E172F" w:rsidRDefault="00D80EED" w:rsidP="00521479">
      <w:pPr>
        <w:spacing w:line="240" w:lineRule="atLeast"/>
        <w:jc w:val="both"/>
        <w:rPr>
          <w:rFonts w:ascii="Cambria" w:eastAsia="Cambria" w:hAnsi="Cambria" w:cs="Cambria"/>
        </w:rPr>
      </w:pPr>
      <w:r w:rsidRPr="003E172F">
        <w:rPr>
          <w:rFonts w:ascii="Cambria" w:eastAsia="Cambria" w:hAnsi="Cambria" w:cs="Cambria"/>
        </w:rPr>
        <w:t>Danielsen, Ann Caroline, Katharine MN Lee, Marion Boulicault, Tamara Rushovich, Annika Gompers, Amelia Tarrant, Meredith Reiches,</w:t>
      </w:r>
      <w:r w:rsidR="00A2182E" w:rsidRPr="003E172F">
        <w:rPr>
          <w:rFonts w:ascii="Cambria" w:eastAsia="Cambria" w:hAnsi="Cambria" w:cs="Cambria"/>
        </w:rPr>
        <w:t xml:space="preserve"> </w:t>
      </w:r>
      <w:r w:rsidRPr="003E172F">
        <w:rPr>
          <w:rFonts w:ascii="Cambria" w:eastAsia="Cambria" w:hAnsi="Cambria" w:cs="Cambria"/>
        </w:rPr>
        <w:t xml:space="preserve">Heather Shattuck-Heidorn, Luke W. Miratrix, and Sarah S. Richardson. 2022. “Sex disparities in COVID-19 outcomes in the United States: Quantifying and contextualizing variation.” </w:t>
      </w:r>
      <w:r w:rsidRPr="003E172F">
        <w:rPr>
          <w:rFonts w:ascii="Cambria" w:eastAsia="Cambria" w:hAnsi="Cambria" w:cs="Cambria"/>
          <w:i/>
          <w:iCs/>
        </w:rPr>
        <w:t>Social Science and Medicine</w:t>
      </w:r>
      <w:r w:rsidRPr="003E172F">
        <w:rPr>
          <w:rFonts w:ascii="Cambria" w:eastAsia="Cambria" w:hAnsi="Cambria" w:cs="Cambria"/>
        </w:rPr>
        <w:t xml:space="preserve"> 294.</w:t>
      </w:r>
    </w:p>
    <w:p w14:paraId="7A0FE2C3" w14:textId="3261FF84" w:rsidR="00BB4D96" w:rsidRPr="003E172F" w:rsidRDefault="00BB4D96" w:rsidP="00E955D6">
      <w:pPr>
        <w:spacing w:line="240" w:lineRule="atLeast"/>
        <w:jc w:val="both"/>
        <w:rPr>
          <w:rFonts w:ascii="Cambria" w:eastAsia="Cambria" w:hAnsi="Cambria" w:cs="Cambria"/>
        </w:rPr>
      </w:pPr>
      <w:r w:rsidRPr="003E172F">
        <w:rPr>
          <w:rFonts w:ascii="Cambria" w:eastAsia="Cambria" w:hAnsi="Cambria" w:cs="Cambria"/>
        </w:rPr>
        <w:t>Demombynes, Gabriel, Damien de Walque, Paul Gubbins, Piedad Urdinola, Jeremy Veillard. 2022. “Are COVID-19 age-mortality curves for 2020 flatter in developing countries? Evidence from a cross-sectional observational study of population-level official death counts and excess deaths estimates.” BMJ Open 12(11).</w:t>
      </w:r>
    </w:p>
    <w:p w14:paraId="35B9E052" w14:textId="77777777" w:rsidR="00FC6BBC" w:rsidRDefault="00A34EEF" w:rsidP="00FC6BBC">
      <w:pPr>
        <w:spacing w:line="240" w:lineRule="atLeast"/>
        <w:jc w:val="both"/>
        <w:rPr>
          <w:rFonts w:ascii="Cambria" w:eastAsia="Cambria" w:hAnsi="Cambria" w:cs="Cambria"/>
        </w:rPr>
      </w:pPr>
      <w:r w:rsidRPr="003E172F">
        <w:rPr>
          <w:rFonts w:ascii="Cambria" w:eastAsia="Cambria" w:hAnsi="Cambria" w:cs="Cambria"/>
        </w:rPr>
        <w:t>Dattani, Saloni and Lucas Rodés-Guirao. 2023. “Why do women live longer than men?” Published online at OurWorldInData.org. Retrieved from: 'https://ourworldindata.org/why-do-women-live-longer-than-men' [Online Resource]</w:t>
      </w:r>
    </w:p>
    <w:p w14:paraId="1CDBD723" w14:textId="08D6DBC6" w:rsidR="005D0623" w:rsidRPr="003E172F" w:rsidRDefault="005D0623" w:rsidP="00FC6BBC">
      <w:pPr>
        <w:spacing w:line="240" w:lineRule="atLeast"/>
        <w:jc w:val="both"/>
        <w:rPr>
          <w:rFonts w:ascii="Cambria" w:eastAsia="Cambria" w:hAnsi="Cambria" w:cs="Cambria"/>
        </w:rPr>
      </w:pPr>
      <w:r w:rsidRPr="003E172F">
        <w:rPr>
          <w:rFonts w:ascii="Cambria" w:eastAsia="Cambria" w:hAnsi="Cambria" w:cs="Cambria"/>
        </w:rPr>
        <w:t xml:space="preserve">De Walque, Damien and </w:t>
      </w:r>
      <w:r w:rsidR="003E172F" w:rsidRPr="003E172F">
        <w:rPr>
          <w:rFonts w:ascii="Cambria" w:eastAsia="Cambria" w:hAnsi="Cambria" w:cs="Cambria"/>
        </w:rPr>
        <w:t xml:space="preserve">Deon </w:t>
      </w:r>
      <w:r w:rsidRPr="003E172F">
        <w:rPr>
          <w:rFonts w:ascii="Cambria" w:eastAsia="Cambria" w:hAnsi="Cambria" w:cs="Cambria"/>
        </w:rPr>
        <w:t>Filme</w:t>
      </w:r>
      <w:r w:rsidR="003E172F" w:rsidRPr="003E172F">
        <w:rPr>
          <w:rFonts w:ascii="Cambria" w:eastAsia="Cambria" w:hAnsi="Cambria" w:cs="Cambria"/>
        </w:rPr>
        <w:t>r</w:t>
      </w:r>
      <w:r w:rsidRPr="003E172F">
        <w:rPr>
          <w:rFonts w:ascii="Cambria" w:eastAsia="Cambria" w:hAnsi="Cambria" w:cs="Cambria"/>
        </w:rPr>
        <w:t xml:space="preserve">. 2013. </w:t>
      </w:r>
      <w:r w:rsidR="003E172F" w:rsidRPr="003E172F">
        <w:rPr>
          <w:rFonts w:ascii="Cambria" w:eastAsia="Cambria" w:hAnsi="Cambria" w:cs="Cambria"/>
        </w:rPr>
        <w:t>“</w:t>
      </w:r>
      <w:r w:rsidRPr="003E172F">
        <w:rPr>
          <w:rFonts w:ascii="Cambria" w:eastAsia="Cambria" w:hAnsi="Cambria" w:cs="Cambria"/>
        </w:rPr>
        <w:t>Trends and Socioeconomic Gradients in Adult Mortality around the Developing World</w:t>
      </w:r>
      <w:r w:rsidR="003E172F" w:rsidRPr="003E172F">
        <w:rPr>
          <w:rFonts w:ascii="Cambria" w:eastAsia="Cambria" w:hAnsi="Cambria" w:cs="Cambria"/>
        </w:rPr>
        <w:t>.”</w:t>
      </w:r>
      <w:r w:rsidRPr="003E172F">
        <w:rPr>
          <w:rFonts w:ascii="Cambria" w:eastAsia="Cambria" w:hAnsi="Cambria" w:cs="Cambria"/>
        </w:rPr>
        <w:t xml:space="preserve"> Population and Development Review 39(1): 1-29. </w:t>
      </w:r>
    </w:p>
    <w:p w14:paraId="2BC23997" w14:textId="368E83F9" w:rsidR="009E4EC0" w:rsidRPr="003E172F" w:rsidRDefault="009E4EC0" w:rsidP="009E4EC0">
      <w:pPr>
        <w:spacing w:line="240" w:lineRule="atLeast"/>
        <w:jc w:val="both"/>
        <w:rPr>
          <w:rFonts w:ascii="Cambria" w:eastAsia="Cambria" w:hAnsi="Cambria" w:cs="Cambria"/>
        </w:rPr>
      </w:pPr>
      <w:r w:rsidRPr="003E172F">
        <w:rPr>
          <w:rFonts w:ascii="Cambria" w:eastAsia="Cambria" w:hAnsi="Cambria" w:cs="Cambria"/>
        </w:rPr>
        <w:t xml:space="preserve">Ly, Tran Duc Anh, Didier Zanini, Vincent Laforge, Sylvie Arlotto, Stephanie Gentile, Helene Mendizabal, Michael Finaud, David Morel, Olivier Quenette, Priscilla Malfuson-Clot-Faybesse, Alain Midejean, Phuc Le-Dinh, Gérard Daher, Berengere Labarriere, Anne-Marie Morel-Roux, Alain Coquet, Patrick Augier, Philippe Parola, Eric Chabriere, Didier Raoult, </w:t>
      </w:r>
      <w:r w:rsidR="003E172F">
        <w:rPr>
          <w:rFonts w:ascii="Cambria" w:eastAsia="Cambria" w:hAnsi="Cambria" w:cs="Cambria"/>
        </w:rPr>
        <w:t xml:space="preserve">and </w:t>
      </w:r>
      <w:r w:rsidRPr="003E172F">
        <w:rPr>
          <w:rFonts w:ascii="Cambria" w:eastAsia="Cambria" w:hAnsi="Cambria" w:cs="Cambria"/>
        </w:rPr>
        <w:t xml:space="preserve">Philippe Gautret. </w:t>
      </w:r>
      <w:r w:rsidR="007C2D8B" w:rsidRPr="003E172F">
        <w:rPr>
          <w:rFonts w:ascii="Cambria" w:eastAsia="Cambria" w:hAnsi="Cambria" w:cs="Cambria"/>
        </w:rPr>
        <w:t>2020. “</w:t>
      </w:r>
      <w:r w:rsidRPr="003E172F">
        <w:rPr>
          <w:rFonts w:ascii="Cambria" w:eastAsia="Cambria" w:hAnsi="Cambria" w:cs="Cambria"/>
        </w:rPr>
        <w:t>Pattern of SARS-CoV-2 infection among dependant elderly residents living in long-term care facilities in Marseille, France</w:t>
      </w:r>
      <w:r w:rsidR="007C2D8B" w:rsidRPr="003E172F">
        <w:rPr>
          <w:rFonts w:ascii="Cambria" w:eastAsia="Cambria" w:hAnsi="Cambria" w:cs="Cambria"/>
        </w:rPr>
        <w:t xml:space="preserve">.” </w:t>
      </w:r>
      <w:r w:rsidRPr="003E172F">
        <w:rPr>
          <w:rFonts w:ascii="Cambria" w:eastAsia="Cambria" w:hAnsi="Cambria" w:cs="Cambria"/>
        </w:rPr>
        <w:t>International Journal of Antimicrobial Agents 56(6).</w:t>
      </w:r>
    </w:p>
    <w:p w14:paraId="6E30E0BB" w14:textId="77777777" w:rsidR="00F93723" w:rsidRPr="003E172F" w:rsidRDefault="00F93723" w:rsidP="00E955D6">
      <w:pPr>
        <w:spacing w:line="240" w:lineRule="atLeast"/>
        <w:jc w:val="both"/>
        <w:rPr>
          <w:rFonts w:ascii="Cambria" w:eastAsia="Cambria" w:hAnsi="Cambria" w:cs="Cambria"/>
        </w:rPr>
      </w:pPr>
      <w:r w:rsidRPr="003E172F">
        <w:rPr>
          <w:rFonts w:ascii="Cambria" w:eastAsia="Cambria" w:hAnsi="Cambria" w:cs="Cambria"/>
        </w:rPr>
        <w:t>Nielsen, Jens, Sarah K. Nørgaard, Giampaolo Lanzieri, Lasse S. Vestergaard, and Kaare Moelbak. 2021. “Sex‑differences in COVID‑19 associated excess mortality is not exceptional for the COVID‑19 pandemic.” Scientific Reports.</w:t>
      </w:r>
    </w:p>
    <w:p w14:paraId="494D9D9C" w14:textId="4281F10F" w:rsidR="00BB4D96" w:rsidRPr="003E172F" w:rsidRDefault="00F93723" w:rsidP="00E955D6">
      <w:pPr>
        <w:spacing w:line="240" w:lineRule="atLeast"/>
        <w:jc w:val="both"/>
        <w:rPr>
          <w:rFonts w:ascii="Cambria" w:eastAsia="Cambria" w:hAnsi="Cambria" w:cs="Cambria"/>
        </w:rPr>
      </w:pPr>
      <w:r w:rsidRPr="003E172F">
        <w:rPr>
          <w:rFonts w:ascii="Cambria" w:eastAsia="Cambria" w:hAnsi="Cambria" w:cs="Cambria"/>
        </w:rPr>
        <w:t>Peckham, Hannah, Nina M. de Gruijter, Charles Raine, Anna Radziszewska, Coziana Ciurtin, Lucy R. Wedderburn, Elizabeth C. Rosser, Kate Webb, and Claire T. Deakin. 2020. “Male sex identified by global COVID-19 meta-analysis as a risk factor for death and ITU admission.” Nature Communications.</w:t>
      </w:r>
    </w:p>
    <w:p w14:paraId="5899856F" w14:textId="5EE4307A" w:rsidR="007368B6" w:rsidRPr="003E172F" w:rsidRDefault="007368B6" w:rsidP="00E955D6">
      <w:pPr>
        <w:spacing w:line="240" w:lineRule="atLeast"/>
        <w:jc w:val="both"/>
        <w:rPr>
          <w:rFonts w:ascii="Cambria" w:eastAsia="Cambria" w:hAnsi="Cambria" w:cs="Cambria"/>
        </w:rPr>
      </w:pPr>
      <w:r w:rsidRPr="003E172F">
        <w:rPr>
          <w:rFonts w:ascii="Cambria" w:eastAsia="Cambria" w:hAnsi="Cambria" w:cs="Cambria"/>
        </w:rPr>
        <w:t>United Nations. 2022. World Population Prospects 2022: Summary of Results.</w:t>
      </w:r>
    </w:p>
    <w:p w14:paraId="059864B5" w14:textId="6AD25BB6" w:rsidR="00AB2BD7" w:rsidRPr="003E172F" w:rsidRDefault="0076038F" w:rsidP="00E955D6">
      <w:pPr>
        <w:jc w:val="both"/>
        <w:rPr>
          <w:rFonts w:ascii="Cambria" w:eastAsia="Cambria" w:hAnsi="Cambria" w:cs="Cambria"/>
        </w:rPr>
      </w:pPr>
      <w:r w:rsidRPr="003E172F">
        <w:rPr>
          <w:rFonts w:ascii="Cambria" w:eastAsia="Cambria" w:hAnsi="Cambria" w:cs="Cambria"/>
        </w:rPr>
        <w:t>Waldron</w:t>
      </w:r>
      <w:r w:rsidR="003B21DD" w:rsidRPr="003E172F">
        <w:rPr>
          <w:rFonts w:ascii="Cambria" w:eastAsia="Cambria" w:hAnsi="Cambria" w:cs="Cambria"/>
        </w:rPr>
        <w:t>, Ingrid</w:t>
      </w:r>
      <w:r w:rsidRPr="003E172F">
        <w:rPr>
          <w:rFonts w:ascii="Cambria" w:eastAsia="Cambria" w:hAnsi="Cambria" w:cs="Cambria"/>
        </w:rPr>
        <w:t>. 1985. "What do we know about causes of sex differences in mortality? A review of the Literature</w:t>
      </w:r>
      <w:r w:rsidR="003E172F">
        <w:rPr>
          <w:rFonts w:ascii="Cambria" w:eastAsia="Cambria" w:hAnsi="Cambria" w:cs="Cambria"/>
        </w:rPr>
        <w:t>.</w:t>
      </w:r>
      <w:r w:rsidRPr="003E172F">
        <w:rPr>
          <w:rFonts w:ascii="Cambria" w:eastAsia="Cambria" w:hAnsi="Cambria" w:cs="Cambria"/>
        </w:rPr>
        <w:t xml:space="preserve">" </w:t>
      </w:r>
      <w:r w:rsidRPr="003E172F">
        <w:rPr>
          <w:rFonts w:ascii="Cambria" w:eastAsia="Cambria" w:hAnsi="Cambria" w:cs="Cambria"/>
          <w:i/>
          <w:iCs/>
        </w:rPr>
        <w:t>Population Bulletin of the United Nations</w:t>
      </w:r>
      <w:r w:rsidRPr="003E172F">
        <w:rPr>
          <w:rFonts w:ascii="Cambria" w:eastAsia="Cambria" w:hAnsi="Cambria" w:cs="Cambria"/>
        </w:rPr>
        <w:t xml:space="preserve"> 18: 59-76.</w:t>
      </w:r>
    </w:p>
    <w:p w14:paraId="69811DD7" w14:textId="0286EAEF" w:rsidR="00A03D7E" w:rsidRPr="003E172F" w:rsidRDefault="00A03D7E" w:rsidP="00E955D6">
      <w:pPr>
        <w:jc w:val="both"/>
        <w:rPr>
          <w:rFonts w:ascii="Cambria" w:eastAsia="Cambria" w:hAnsi="Cambria" w:cs="Cambria"/>
        </w:rPr>
      </w:pPr>
      <w:r w:rsidRPr="003E172F">
        <w:rPr>
          <w:rFonts w:ascii="Cambria" w:eastAsia="Cambria" w:hAnsi="Cambria" w:cs="Cambria"/>
        </w:rPr>
        <w:t>Webster, Paul. 202</w:t>
      </w:r>
      <w:r w:rsidR="00AE3BBE" w:rsidRPr="003E172F">
        <w:rPr>
          <w:rFonts w:ascii="Cambria" w:eastAsia="Cambria" w:hAnsi="Cambria" w:cs="Cambria"/>
        </w:rPr>
        <w:t>1. “COVID-19 highlights Canada’s care home crisis.” Lancet 397.</w:t>
      </w:r>
    </w:p>
    <w:p w14:paraId="14E7AFA2" w14:textId="13E6FD0A" w:rsidR="00766E4A" w:rsidRPr="003E172F" w:rsidRDefault="00766E4A" w:rsidP="00E955D6">
      <w:pPr>
        <w:jc w:val="both"/>
        <w:rPr>
          <w:rFonts w:ascii="Cambria" w:eastAsia="Cambria" w:hAnsi="Cambria" w:cs="Cambria"/>
        </w:rPr>
      </w:pPr>
      <w:r w:rsidRPr="003E172F">
        <w:rPr>
          <w:rFonts w:ascii="Cambria" w:eastAsia="Cambria" w:hAnsi="Cambria" w:cs="Cambria"/>
        </w:rPr>
        <w:t>World Health Organisation. 2022. “Methods for estimating the excess mortality associated with the COVID-19 pandemic</w:t>
      </w:r>
      <w:r w:rsidR="00FC6BBC">
        <w:rPr>
          <w:rFonts w:ascii="Cambria" w:eastAsia="Cambria" w:hAnsi="Cambria" w:cs="Cambria"/>
        </w:rPr>
        <w:t>.</w:t>
      </w:r>
      <w:r w:rsidRPr="003E172F">
        <w:rPr>
          <w:rFonts w:ascii="Cambria" w:eastAsia="Cambria" w:hAnsi="Cambria" w:cs="Cambria"/>
        </w:rPr>
        <w:t>” (March 29, 2022)</w:t>
      </w:r>
    </w:p>
    <w:p w14:paraId="12ACA79B" w14:textId="7CB74456" w:rsidR="007B3C38" w:rsidRPr="003E172F" w:rsidRDefault="00E35C55" w:rsidP="00E955D6">
      <w:pPr>
        <w:jc w:val="both"/>
        <w:rPr>
          <w:rFonts w:ascii="Cambria" w:eastAsia="Cambria" w:hAnsi="Cambria" w:cs="Cambria"/>
        </w:rPr>
      </w:pPr>
      <w:r w:rsidRPr="003E172F">
        <w:rPr>
          <w:rFonts w:ascii="Cambria" w:eastAsia="Cambria" w:hAnsi="Cambria" w:cs="Cambria"/>
        </w:rPr>
        <w:t xml:space="preserve">Wu, Yu-Tzu, Albert Sanchez Niubo, Christina Daskalopoulou, Dario Moreno-Agostino, Denes Stefler, Martin Bobak, Sian Oram, Martin Prince, and Matthew Prina. 2021. </w:t>
      </w:r>
      <w:r w:rsidR="00FC6BBC">
        <w:rPr>
          <w:rFonts w:ascii="Cambria" w:eastAsia="Cambria" w:hAnsi="Cambria" w:cs="Cambria"/>
        </w:rPr>
        <w:t>“</w:t>
      </w:r>
      <w:r w:rsidRPr="003E172F">
        <w:rPr>
          <w:rFonts w:ascii="Cambria" w:eastAsia="Cambria" w:hAnsi="Cambria" w:cs="Cambria"/>
        </w:rPr>
        <w:t>Sex differences in mortality: results from a population-based study of 12 longitudinal cohorts.</w:t>
      </w:r>
      <w:r w:rsidR="00FC6BBC">
        <w:rPr>
          <w:rFonts w:ascii="Cambria" w:eastAsia="Cambria" w:hAnsi="Cambria" w:cs="Cambria"/>
        </w:rPr>
        <w:t>”</w:t>
      </w:r>
      <w:r w:rsidR="00A2182E" w:rsidRPr="003E172F">
        <w:rPr>
          <w:rFonts w:ascii="Cambria" w:eastAsia="Cambria" w:hAnsi="Cambria" w:cs="Cambria"/>
        </w:rPr>
        <w:t xml:space="preserve"> </w:t>
      </w:r>
      <w:r w:rsidR="008A694C" w:rsidRPr="00FC6BBC">
        <w:rPr>
          <w:rFonts w:ascii="Cambria" w:eastAsia="Cambria" w:hAnsi="Cambria" w:cs="Cambria"/>
          <w:i/>
          <w:iCs/>
        </w:rPr>
        <w:t>Canadian Medical Association Journal</w:t>
      </w:r>
      <w:r w:rsidRPr="003E172F">
        <w:rPr>
          <w:rFonts w:ascii="Cambria" w:eastAsia="Cambria" w:hAnsi="Cambria" w:cs="Cambria"/>
        </w:rPr>
        <w:t>: E361-70.</w:t>
      </w:r>
    </w:p>
    <w:p w14:paraId="73A3B447" w14:textId="69C5F845" w:rsidR="007765BA" w:rsidRPr="007765BA" w:rsidRDefault="007B3C38" w:rsidP="003E172F">
      <w:pPr>
        <w:spacing w:line="240" w:lineRule="atLeast"/>
        <w:jc w:val="both"/>
        <w:rPr>
          <w:rFonts w:ascii="Cambria" w:hAnsi="Cambria" w:cs="Times New Roman"/>
          <w:b/>
          <w:bCs/>
          <w:u w:val="single"/>
        </w:rPr>
      </w:pPr>
      <w:r w:rsidRPr="003E172F">
        <w:rPr>
          <w:rFonts w:ascii="Cambria" w:eastAsia="Cambria" w:hAnsi="Cambria" w:cs="Cambria"/>
        </w:rPr>
        <w:t xml:space="preserve">Zarullia, Virginia Ily, Kashnitskya, and James W. Vaupela. 2021. “Death rates at specific life stages mold the sex gap in life expectancy.” </w:t>
      </w:r>
      <w:r w:rsidRPr="00113B58">
        <w:rPr>
          <w:rFonts w:ascii="Cambria" w:eastAsia="Cambria" w:hAnsi="Cambria" w:cs="Cambria"/>
          <w:i/>
          <w:iCs/>
        </w:rPr>
        <w:t>PNAS</w:t>
      </w:r>
      <w:r w:rsidRPr="003E172F">
        <w:rPr>
          <w:rFonts w:ascii="Cambria" w:eastAsia="Cambria" w:hAnsi="Cambria" w:cs="Cambria"/>
        </w:rPr>
        <w:t xml:space="preserve"> 118(20).</w:t>
      </w:r>
      <w:r w:rsidR="007765BA" w:rsidRPr="007765BA">
        <w:rPr>
          <w:rFonts w:ascii="Cambria" w:hAnsi="Cambria" w:cs="Times New Roman"/>
          <w:b/>
          <w:bCs/>
          <w:u w:val="single"/>
        </w:rPr>
        <w:br w:type="page"/>
      </w:r>
    </w:p>
    <w:p w14:paraId="48D2F4A8" w14:textId="070F5E5C" w:rsidR="00814282" w:rsidRDefault="00ED4A80" w:rsidP="00ED4A80">
      <w:pPr>
        <w:jc w:val="center"/>
        <w:rPr>
          <w:rFonts w:ascii="Cambria" w:hAnsi="Cambria" w:cs="Times New Roman"/>
        </w:rPr>
      </w:pPr>
      <w:r>
        <w:rPr>
          <w:rFonts w:ascii="Cambria" w:hAnsi="Cambria" w:cs="Times New Roman"/>
          <w:b/>
          <w:bCs/>
          <w:u w:val="single"/>
        </w:rPr>
        <w:lastRenderedPageBreak/>
        <w:t>Annex</w:t>
      </w:r>
    </w:p>
    <w:p w14:paraId="3FA87C4F" w14:textId="263380BC" w:rsidR="00814282" w:rsidRDefault="00814282" w:rsidP="26FE37C4">
      <w:pPr>
        <w:keepNext/>
        <w:rPr>
          <w:rFonts w:ascii="Cambria" w:eastAsia="Times New Roman" w:hAnsi="Cambria" w:cs="Times New Roman"/>
          <w:b/>
          <w:bCs/>
          <w:color w:val="000000" w:themeColor="text1"/>
          <w:sz w:val="24"/>
          <w:szCs w:val="24"/>
        </w:rPr>
      </w:pPr>
      <w:r w:rsidRPr="26FE37C4">
        <w:rPr>
          <w:rFonts w:ascii="Cambria" w:eastAsia="Times New Roman" w:hAnsi="Cambria" w:cs="Times New Roman"/>
          <w:b/>
          <w:bCs/>
          <w:color w:val="000000" w:themeColor="text1"/>
          <w:sz w:val="24"/>
          <w:szCs w:val="24"/>
        </w:rPr>
        <w:t xml:space="preserve">Table </w:t>
      </w:r>
      <w:r w:rsidR="00ED4A80" w:rsidRPr="26FE37C4">
        <w:rPr>
          <w:rFonts w:ascii="Cambria" w:eastAsia="Times New Roman" w:hAnsi="Cambria" w:cs="Times New Roman"/>
          <w:b/>
          <w:bCs/>
          <w:color w:val="000000" w:themeColor="text1"/>
          <w:sz w:val="24"/>
          <w:szCs w:val="24"/>
        </w:rPr>
        <w:t>A1</w:t>
      </w:r>
      <w:r w:rsidRPr="26FE37C4">
        <w:rPr>
          <w:rFonts w:ascii="Cambria" w:eastAsia="Times New Roman" w:hAnsi="Cambria" w:cs="Times New Roman"/>
          <w:b/>
          <w:bCs/>
          <w:color w:val="000000" w:themeColor="text1"/>
          <w:sz w:val="24"/>
          <w:szCs w:val="24"/>
        </w:rPr>
        <w:t xml:space="preserve">. </w:t>
      </w:r>
      <w:r w:rsidR="490AD062" w:rsidRPr="26FE37C4">
        <w:rPr>
          <w:rFonts w:ascii="Cambria" w:eastAsia="Times New Roman" w:hAnsi="Cambria" w:cs="Times New Roman"/>
          <w:b/>
          <w:bCs/>
          <w:color w:val="000000" w:themeColor="text1"/>
          <w:sz w:val="24"/>
          <w:szCs w:val="24"/>
        </w:rPr>
        <w:t xml:space="preserve">Predicted mortality sex ratio by age group and country income </w:t>
      </w:r>
      <w:proofErr w:type="gramStart"/>
      <w:r w:rsidR="490AD062" w:rsidRPr="26FE37C4">
        <w:rPr>
          <w:rFonts w:ascii="Cambria" w:eastAsia="Times New Roman" w:hAnsi="Cambria" w:cs="Times New Roman"/>
          <w:b/>
          <w:bCs/>
          <w:color w:val="000000" w:themeColor="text1"/>
          <w:sz w:val="24"/>
          <w:szCs w:val="24"/>
        </w:rPr>
        <w:t>tercile</w:t>
      </w:r>
      <w:proofErr w:type="gramEnd"/>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2"/>
        <w:gridCol w:w="1872"/>
        <w:gridCol w:w="1872"/>
        <w:gridCol w:w="1872"/>
        <w:gridCol w:w="1872"/>
      </w:tblGrid>
      <w:tr w:rsidR="00814282" w14:paraId="62285219" w14:textId="77777777" w:rsidTr="007D0248">
        <w:trPr>
          <w:trHeight w:val="300"/>
        </w:trPr>
        <w:tc>
          <w:tcPr>
            <w:tcW w:w="1872" w:type="dxa"/>
            <w:tcBorders>
              <w:top w:val="single" w:sz="2" w:space="0" w:color="000000" w:themeColor="text1"/>
              <w:left w:val="none" w:sz="2" w:space="0" w:color="000000" w:themeColor="text1"/>
              <w:bottom w:val="single" w:sz="2" w:space="0" w:color="000000" w:themeColor="text1"/>
              <w:right w:val="none" w:sz="2" w:space="0" w:color="000000" w:themeColor="text1"/>
            </w:tcBorders>
            <w:vAlign w:val="center"/>
          </w:tcPr>
          <w:p w14:paraId="7295047C" w14:textId="77777777" w:rsidR="00814282" w:rsidRDefault="00814282" w:rsidP="007D0248">
            <w:pPr>
              <w:jc w:val="center"/>
            </w:pPr>
            <w:r w:rsidRPr="115FAC8E">
              <w:rPr>
                <w:rFonts w:ascii="Times" w:eastAsia="Times" w:hAnsi="Times" w:cs="Times"/>
                <w:b/>
                <w:bCs/>
                <w:color w:val="000000" w:themeColor="text1"/>
                <w:sz w:val="20"/>
                <w:szCs w:val="20"/>
              </w:rPr>
              <w:t>Mortality type and year</w:t>
            </w:r>
          </w:p>
        </w:tc>
        <w:tc>
          <w:tcPr>
            <w:tcW w:w="1872" w:type="dxa"/>
            <w:tcBorders>
              <w:top w:val="single" w:sz="2" w:space="0" w:color="000000" w:themeColor="text1"/>
              <w:left w:val="none" w:sz="2" w:space="0" w:color="000000" w:themeColor="text1"/>
              <w:bottom w:val="single" w:sz="2" w:space="0" w:color="000000" w:themeColor="text1"/>
              <w:right w:val="none" w:sz="2" w:space="0" w:color="000000" w:themeColor="text1"/>
            </w:tcBorders>
            <w:vAlign w:val="center"/>
          </w:tcPr>
          <w:p w14:paraId="59DA1024" w14:textId="77777777" w:rsidR="00814282" w:rsidRDefault="00814282" w:rsidP="007D0248">
            <w:pPr>
              <w:jc w:val="center"/>
            </w:pPr>
            <w:r w:rsidRPr="115FAC8E">
              <w:rPr>
                <w:rFonts w:ascii="Times" w:eastAsia="Times" w:hAnsi="Times" w:cs="Times"/>
                <w:b/>
                <w:bCs/>
                <w:color w:val="000000" w:themeColor="text1"/>
                <w:sz w:val="20"/>
                <w:szCs w:val="20"/>
              </w:rPr>
              <w:t>Age (Lower bound)</w:t>
            </w:r>
          </w:p>
        </w:tc>
        <w:tc>
          <w:tcPr>
            <w:tcW w:w="1872" w:type="dxa"/>
            <w:tcBorders>
              <w:top w:val="single" w:sz="2" w:space="0" w:color="000000" w:themeColor="text1"/>
              <w:left w:val="none" w:sz="2" w:space="0" w:color="000000" w:themeColor="text1"/>
              <w:bottom w:val="single" w:sz="2" w:space="0" w:color="000000" w:themeColor="text1"/>
              <w:right w:val="none" w:sz="2" w:space="0" w:color="000000" w:themeColor="text1"/>
            </w:tcBorders>
            <w:vAlign w:val="center"/>
          </w:tcPr>
          <w:p w14:paraId="1DAA221A" w14:textId="77777777" w:rsidR="00814282" w:rsidRDefault="00814282" w:rsidP="007D0248">
            <w:pPr>
              <w:jc w:val="center"/>
            </w:pPr>
            <w:r w:rsidRPr="173325EE">
              <w:rPr>
                <w:rFonts w:ascii="Times" w:eastAsia="Times" w:hAnsi="Times" w:cs="Times"/>
                <w:b/>
                <w:bCs/>
                <w:color w:val="000000" w:themeColor="text1"/>
                <w:sz w:val="20"/>
                <w:szCs w:val="20"/>
              </w:rPr>
              <w:t>Tercile 1 (Poorest)</w:t>
            </w:r>
          </w:p>
        </w:tc>
        <w:tc>
          <w:tcPr>
            <w:tcW w:w="1872" w:type="dxa"/>
            <w:tcBorders>
              <w:top w:val="single" w:sz="2" w:space="0" w:color="000000" w:themeColor="text1"/>
              <w:left w:val="none" w:sz="2" w:space="0" w:color="000000" w:themeColor="text1"/>
              <w:bottom w:val="single" w:sz="2" w:space="0" w:color="000000" w:themeColor="text1"/>
              <w:right w:val="none" w:sz="2" w:space="0" w:color="000000" w:themeColor="text1"/>
            </w:tcBorders>
            <w:vAlign w:val="center"/>
          </w:tcPr>
          <w:p w14:paraId="22EAFDF0" w14:textId="77777777" w:rsidR="00814282" w:rsidRDefault="00814282" w:rsidP="007D0248">
            <w:pPr>
              <w:jc w:val="center"/>
            </w:pPr>
            <w:r w:rsidRPr="115FAC8E">
              <w:rPr>
                <w:rFonts w:ascii="Times" w:eastAsia="Times" w:hAnsi="Times" w:cs="Times"/>
                <w:b/>
                <w:bCs/>
                <w:color w:val="000000" w:themeColor="text1"/>
                <w:sz w:val="20"/>
                <w:szCs w:val="20"/>
              </w:rPr>
              <w:t>Tercile 2</w:t>
            </w:r>
          </w:p>
        </w:tc>
        <w:tc>
          <w:tcPr>
            <w:tcW w:w="1872" w:type="dxa"/>
            <w:tcBorders>
              <w:top w:val="single" w:sz="2" w:space="0" w:color="000000" w:themeColor="text1"/>
              <w:left w:val="none" w:sz="2" w:space="0" w:color="000000" w:themeColor="text1"/>
              <w:bottom w:val="single" w:sz="2" w:space="0" w:color="000000" w:themeColor="text1"/>
              <w:right w:val="none" w:sz="2" w:space="0" w:color="000000" w:themeColor="text1"/>
            </w:tcBorders>
            <w:vAlign w:val="center"/>
          </w:tcPr>
          <w:p w14:paraId="2C1CA666" w14:textId="77777777" w:rsidR="00814282" w:rsidRDefault="00814282" w:rsidP="007D0248">
            <w:pPr>
              <w:jc w:val="center"/>
            </w:pPr>
            <w:r w:rsidRPr="115FAC8E">
              <w:rPr>
                <w:rFonts w:ascii="Times" w:eastAsia="Times" w:hAnsi="Times" w:cs="Times"/>
                <w:b/>
                <w:bCs/>
                <w:color w:val="000000" w:themeColor="text1"/>
                <w:sz w:val="20"/>
                <w:szCs w:val="20"/>
              </w:rPr>
              <w:t>Tercile 3 (Richest)</w:t>
            </w:r>
          </w:p>
        </w:tc>
      </w:tr>
      <w:tr w:rsidR="00814282" w14:paraId="146F0905" w14:textId="77777777" w:rsidTr="007D0248">
        <w:trPr>
          <w:trHeight w:val="300"/>
        </w:trPr>
        <w:tc>
          <w:tcPr>
            <w:tcW w:w="1872" w:type="dxa"/>
            <w:vMerge w:val="restart"/>
            <w:tcBorders>
              <w:top w:val="single" w:sz="2" w:space="0" w:color="000000" w:themeColor="text1"/>
              <w:bottom w:val="single" w:sz="4" w:space="0" w:color="000000" w:themeColor="text1"/>
            </w:tcBorders>
            <w:vAlign w:val="center"/>
          </w:tcPr>
          <w:p w14:paraId="3FE26804" w14:textId="77777777" w:rsidR="00814282" w:rsidRDefault="00814282" w:rsidP="007D0248">
            <w:pPr>
              <w:jc w:val="center"/>
            </w:pPr>
            <w:r w:rsidRPr="115FAC8E">
              <w:rPr>
                <w:rFonts w:ascii="Times" w:eastAsia="Times" w:hAnsi="Times" w:cs="Times"/>
                <w:color w:val="000000" w:themeColor="text1"/>
                <w:sz w:val="20"/>
                <w:szCs w:val="20"/>
              </w:rPr>
              <w:t>All</w:t>
            </w:r>
            <w:r>
              <w:rPr>
                <w:rFonts w:ascii="Times" w:eastAsia="Times" w:hAnsi="Times" w:cs="Times"/>
                <w:color w:val="000000" w:themeColor="text1"/>
                <w:sz w:val="20"/>
                <w:szCs w:val="20"/>
              </w:rPr>
              <w:t>-</w:t>
            </w:r>
            <w:r w:rsidRPr="115FAC8E">
              <w:rPr>
                <w:rFonts w:ascii="Times" w:eastAsia="Times" w:hAnsi="Times" w:cs="Times"/>
                <w:color w:val="000000" w:themeColor="text1"/>
                <w:sz w:val="20"/>
                <w:szCs w:val="20"/>
              </w:rPr>
              <w:t>cause deaths (expected): 2020</w:t>
            </w:r>
          </w:p>
        </w:tc>
        <w:tc>
          <w:tcPr>
            <w:tcW w:w="1872" w:type="dxa"/>
            <w:tcBorders>
              <w:top w:val="single" w:sz="2" w:space="0" w:color="000000" w:themeColor="text1"/>
            </w:tcBorders>
            <w:vAlign w:val="center"/>
          </w:tcPr>
          <w:p w14:paraId="6BBD409C" w14:textId="77777777" w:rsidR="00814282" w:rsidRDefault="00814282" w:rsidP="007D0248">
            <w:pPr>
              <w:jc w:val="center"/>
            </w:pPr>
            <w:r w:rsidRPr="115FAC8E">
              <w:rPr>
                <w:rFonts w:ascii="Times" w:eastAsia="Times" w:hAnsi="Times" w:cs="Times"/>
                <w:color w:val="000000" w:themeColor="text1"/>
                <w:sz w:val="20"/>
                <w:szCs w:val="20"/>
              </w:rPr>
              <w:t>45</w:t>
            </w:r>
          </w:p>
        </w:tc>
        <w:tc>
          <w:tcPr>
            <w:tcW w:w="1872" w:type="dxa"/>
            <w:tcBorders>
              <w:top w:val="single" w:sz="2" w:space="0" w:color="000000" w:themeColor="text1"/>
            </w:tcBorders>
            <w:vAlign w:val="center"/>
          </w:tcPr>
          <w:p w14:paraId="566494BC" w14:textId="77777777" w:rsidR="00814282" w:rsidRDefault="00814282" w:rsidP="007D0248">
            <w:pPr>
              <w:jc w:val="center"/>
            </w:pPr>
            <w:r w:rsidRPr="115FAC8E">
              <w:rPr>
                <w:rFonts w:ascii="Times" w:eastAsia="Times" w:hAnsi="Times" w:cs="Times"/>
                <w:color w:val="000000" w:themeColor="text1"/>
                <w:sz w:val="20"/>
                <w:szCs w:val="20"/>
              </w:rPr>
              <w:t>2.08 (1.6-2.84)</w:t>
            </w:r>
          </w:p>
        </w:tc>
        <w:tc>
          <w:tcPr>
            <w:tcW w:w="1872" w:type="dxa"/>
            <w:tcBorders>
              <w:top w:val="single" w:sz="2" w:space="0" w:color="000000" w:themeColor="text1"/>
            </w:tcBorders>
            <w:vAlign w:val="center"/>
          </w:tcPr>
          <w:p w14:paraId="6BAAD812" w14:textId="77777777" w:rsidR="00814282" w:rsidRDefault="00814282" w:rsidP="007D0248">
            <w:pPr>
              <w:jc w:val="center"/>
            </w:pPr>
            <w:r w:rsidRPr="115FAC8E">
              <w:rPr>
                <w:rFonts w:ascii="Times" w:eastAsia="Times" w:hAnsi="Times" w:cs="Times"/>
                <w:color w:val="000000" w:themeColor="text1"/>
                <w:sz w:val="20"/>
                <w:szCs w:val="20"/>
              </w:rPr>
              <w:t>2.75 (2.05-3.49)</w:t>
            </w:r>
          </w:p>
        </w:tc>
        <w:tc>
          <w:tcPr>
            <w:tcW w:w="1872" w:type="dxa"/>
            <w:tcBorders>
              <w:top w:val="single" w:sz="2" w:space="0" w:color="000000" w:themeColor="text1"/>
            </w:tcBorders>
            <w:vAlign w:val="center"/>
          </w:tcPr>
          <w:p w14:paraId="14301A56" w14:textId="77777777" w:rsidR="00814282" w:rsidRDefault="00814282" w:rsidP="007D0248">
            <w:pPr>
              <w:jc w:val="center"/>
            </w:pPr>
            <w:r w:rsidRPr="115FAC8E">
              <w:rPr>
                <w:rFonts w:ascii="Times" w:eastAsia="Times" w:hAnsi="Times" w:cs="Times"/>
                <w:color w:val="000000" w:themeColor="text1"/>
                <w:sz w:val="20"/>
                <w:szCs w:val="20"/>
              </w:rPr>
              <w:t>2.66 (1.95-3.7)</w:t>
            </w:r>
          </w:p>
        </w:tc>
      </w:tr>
      <w:tr w:rsidR="00814282" w14:paraId="341C5F44" w14:textId="77777777" w:rsidTr="007D0248">
        <w:trPr>
          <w:trHeight w:val="300"/>
        </w:trPr>
        <w:tc>
          <w:tcPr>
            <w:tcW w:w="1872" w:type="dxa"/>
            <w:vMerge/>
            <w:vAlign w:val="center"/>
          </w:tcPr>
          <w:p w14:paraId="02B9CC01" w14:textId="77777777" w:rsidR="00814282" w:rsidRDefault="00814282" w:rsidP="007D0248"/>
        </w:tc>
        <w:tc>
          <w:tcPr>
            <w:tcW w:w="1872" w:type="dxa"/>
            <w:vAlign w:val="center"/>
          </w:tcPr>
          <w:p w14:paraId="2CD3E4E8" w14:textId="77777777" w:rsidR="00814282" w:rsidRDefault="00814282" w:rsidP="007D0248">
            <w:pPr>
              <w:jc w:val="center"/>
            </w:pPr>
            <w:r w:rsidRPr="115FAC8E">
              <w:rPr>
                <w:rFonts w:ascii="Times" w:eastAsia="Times" w:hAnsi="Times" w:cs="Times"/>
                <w:color w:val="000000" w:themeColor="text1"/>
                <w:sz w:val="20"/>
                <w:szCs w:val="20"/>
              </w:rPr>
              <w:t>55</w:t>
            </w:r>
          </w:p>
        </w:tc>
        <w:tc>
          <w:tcPr>
            <w:tcW w:w="1872" w:type="dxa"/>
            <w:vAlign w:val="center"/>
          </w:tcPr>
          <w:p w14:paraId="58016802" w14:textId="77777777" w:rsidR="00814282" w:rsidRDefault="00814282" w:rsidP="007D0248">
            <w:pPr>
              <w:jc w:val="center"/>
            </w:pPr>
            <w:r w:rsidRPr="115FAC8E">
              <w:rPr>
                <w:rFonts w:ascii="Times" w:eastAsia="Times" w:hAnsi="Times" w:cs="Times"/>
                <w:color w:val="000000" w:themeColor="text1"/>
                <w:sz w:val="20"/>
                <w:szCs w:val="20"/>
              </w:rPr>
              <w:t>1.83 (1.54-2.25)</w:t>
            </w:r>
          </w:p>
        </w:tc>
        <w:tc>
          <w:tcPr>
            <w:tcW w:w="1872" w:type="dxa"/>
            <w:vAlign w:val="center"/>
          </w:tcPr>
          <w:p w14:paraId="48FFE965" w14:textId="77777777" w:rsidR="00814282" w:rsidRDefault="00814282" w:rsidP="007D0248">
            <w:pPr>
              <w:jc w:val="center"/>
            </w:pPr>
            <w:r w:rsidRPr="115FAC8E">
              <w:rPr>
                <w:rFonts w:ascii="Times" w:eastAsia="Times" w:hAnsi="Times" w:cs="Times"/>
                <w:color w:val="000000" w:themeColor="text1"/>
                <w:sz w:val="20"/>
                <w:szCs w:val="20"/>
              </w:rPr>
              <w:t>2.23 (1.79-2.63)</w:t>
            </w:r>
          </w:p>
        </w:tc>
        <w:tc>
          <w:tcPr>
            <w:tcW w:w="1872" w:type="dxa"/>
            <w:vAlign w:val="center"/>
          </w:tcPr>
          <w:p w14:paraId="1CA9AB46" w14:textId="77777777" w:rsidR="00814282" w:rsidRDefault="00814282" w:rsidP="007D0248">
            <w:pPr>
              <w:jc w:val="center"/>
            </w:pPr>
            <w:r w:rsidRPr="115FAC8E">
              <w:rPr>
                <w:rFonts w:ascii="Times" w:eastAsia="Times" w:hAnsi="Times" w:cs="Times"/>
                <w:color w:val="000000" w:themeColor="text1"/>
                <w:sz w:val="20"/>
                <w:szCs w:val="20"/>
              </w:rPr>
              <w:t>2.14 (1.69-2.73)</w:t>
            </w:r>
          </w:p>
        </w:tc>
      </w:tr>
      <w:tr w:rsidR="00814282" w14:paraId="36A93591" w14:textId="77777777" w:rsidTr="007D0248">
        <w:trPr>
          <w:trHeight w:val="300"/>
        </w:trPr>
        <w:tc>
          <w:tcPr>
            <w:tcW w:w="1872" w:type="dxa"/>
            <w:vMerge/>
            <w:vAlign w:val="center"/>
          </w:tcPr>
          <w:p w14:paraId="3F7F8E71" w14:textId="77777777" w:rsidR="00814282" w:rsidRDefault="00814282" w:rsidP="007D0248"/>
        </w:tc>
        <w:tc>
          <w:tcPr>
            <w:tcW w:w="1872" w:type="dxa"/>
            <w:vAlign w:val="center"/>
          </w:tcPr>
          <w:p w14:paraId="1B885D9E" w14:textId="77777777" w:rsidR="00814282" w:rsidRDefault="00814282" w:rsidP="007D0248">
            <w:pPr>
              <w:jc w:val="center"/>
            </w:pPr>
            <w:r w:rsidRPr="115FAC8E">
              <w:rPr>
                <w:rFonts w:ascii="Times" w:eastAsia="Times" w:hAnsi="Times" w:cs="Times"/>
                <w:color w:val="000000" w:themeColor="text1"/>
                <w:sz w:val="20"/>
                <w:szCs w:val="20"/>
              </w:rPr>
              <w:t>65</w:t>
            </w:r>
          </w:p>
        </w:tc>
        <w:tc>
          <w:tcPr>
            <w:tcW w:w="1872" w:type="dxa"/>
            <w:vAlign w:val="center"/>
          </w:tcPr>
          <w:p w14:paraId="597C44B3" w14:textId="77777777" w:rsidR="00814282" w:rsidRDefault="00814282" w:rsidP="007D0248">
            <w:pPr>
              <w:jc w:val="center"/>
            </w:pPr>
            <w:r w:rsidRPr="115FAC8E">
              <w:rPr>
                <w:rFonts w:ascii="Times" w:eastAsia="Times" w:hAnsi="Times" w:cs="Times"/>
                <w:color w:val="000000" w:themeColor="text1"/>
                <w:sz w:val="20"/>
                <w:szCs w:val="20"/>
              </w:rPr>
              <w:t>1.62 (1.45-1.83)</w:t>
            </w:r>
          </w:p>
        </w:tc>
        <w:tc>
          <w:tcPr>
            <w:tcW w:w="1872" w:type="dxa"/>
            <w:vAlign w:val="center"/>
          </w:tcPr>
          <w:p w14:paraId="0F6459C0" w14:textId="77777777" w:rsidR="00814282" w:rsidRDefault="00814282" w:rsidP="007D0248">
            <w:pPr>
              <w:jc w:val="center"/>
            </w:pPr>
            <w:r w:rsidRPr="115FAC8E">
              <w:rPr>
                <w:rFonts w:ascii="Times" w:eastAsia="Times" w:hAnsi="Times" w:cs="Times"/>
                <w:color w:val="000000" w:themeColor="text1"/>
                <w:sz w:val="20"/>
                <w:szCs w:val="20"/>
              </w:rPr>
              <w:t>1.82 (1.59-1.98)</w:t>
            </w:r>
          </w:p>
        </w:tc>
        <w:tc>
          <w:tcPr>
            <w:tcW w:w="1872" w:type="dxa"/>
            <w:vAlign w:val="center"/>
          </w:tcPr>
          <w:p w14:paraId="17D3E29C" w14:textId="77777777" w:rsidR="00814282" w:rsidRDefault="00814282" w:rsidP="007D0248">
            <w:pPr>
              <w:jc w:val="center"/>
            </w:pPr>
            <w:r w:rsidRPr="115FAC8E">
              <w:rPr>
                <w:rFonts w:ascii="Times" w:eastAsia="Times" w:hAnsi="Times" w:cs="Times"/>
                <w:color w:val="000000" w:themeColor="text1"/>
                <w:sz w:val="20"/>
                <w:szCs w:val="20"/>
              </w:rPr>
              <w:t>1.71 (1.47-2.03)</w:t>
            </w:r>
          </w:p>
        </w:tc>
      </w:tr>
      <w:tr w:rsidR="00814282" w14:paraId="40E22324" w14:textId="77777777" w:rsidTr="007D0248">
        <w:trPr>
          <w:trHeight w:val="300"/>
        </w:trPr>
        <w:tc>
          <w:tcPr>
            <w:tcW w:w="1872" w:type="dxa"/>
            <w:vMerge/>
            <w:vAlign w:val="center"/>
          </w:tcPr>
          <w:p w14:paraId="1478CCAD" w14:textId="77777777" w:rsidR="00814282" w:rsidRDefault="00814282" w:rsidP="007D0248"/>
        </w:tc>
        <w:tc>
          <w:tcPr>
            <w:tcW w:w="1872" w:type="dxa"/>
            <w:vAlign w:val="center"/>
          </w:tcPr>
          <w:p w14:paraId="7950C9E2" w14:textId="77777777" w:rsidR="00814282" w:rsidRDefault="00814282" w:rsidP="007D0248">
            <w:pPr>
              <w:jc w:val="center"/>
            </w:pPr>
            <w:r w:rsidRPr="115FAC8E">
              <w:rPr>
                <w:rFonts w:ascii="Times" w:eastAsia="Times" w:hAnsi="Times" w:cs="Times"/>
                <w:color w:val="000000" w:themeColor="text1"/>
                <w:sz w:val="20"/>
                <w:szCs w:val="20"/>
              </w:rPr>
              <w:t>75</w:t>
            </w:r>
          </w:p>
        </w:tc>
        <w:tc>
          <w:tcPr>
            <w:tcW w:w="1872" w:type="dxa"/>
            <w:vAlign w:val="center"/>
          </w:tcPr>
          <w:p w14:paraId="2B5DD66B" w14:textId="77777777" w:rsidR="00814282" w:rsidRDefault="00814282" w:rsidP="007D0248">
            <w:pPr>
              <w:jc w:val="center"/>
            </w:pPr>
            <w:r w:rsidRPr="115FAC8E">
              <w:rPr>
                <w:rFonts w:ascii="Times" w:eastAsia="Times" w:hAnsi="Times" w:cs="Times"/>
                <w:color w:val="000000" w:themeColor="text1"/>
                <w:sz w:val="20"/>
                <w:szCs w:val="20"/>
              </w:rPr>
              <w:t>1.44 (1.27-1.61)</w:t>
            </w:r>
          </w:p>
        </w:tc>
        <w:tc>
          <w:tcPr>
            <w:tcW w:w="1872" w:type="dxa"/>
            <w:vAlign w:val="center"/>
          </w:tcPr>
          <w:p w14:paraId="49F78F54" w14:textId="77777777" w:rsidR="00814282" w:rsidRDefault="00814282" w:rsidP="007D0248">
            <w:pPr>
              <w:jc w:val="center"/>
            </w:pPr>
            <w:r w:rsidRPr="115FAC8E">
              <w:rPr>
                <w:rFonts w:ascii="Times" w:eastAsia="Times" w:hAnsi="Times" w:cs="Times"/>
                <w:color w:val="000000" w:themeColor="text1"/>
                <w:sz w:val="20"/>
                <w:szCs w:val="20"/>
              </w:rPr>
              <w:t>1.47 (1.34-1.57)</w:t>
            </w:r>
          </w:p>
        </w:tc>
        <w:tc>
          <w:tcPr>
            <w:tcW w:w="1872" w:type="dxa"/>
            <w:vAlign w:val="center"/>
          </w:tcPr>
          <w:p w14:paraId="394255CB" w14:textId="77777777" w:rsidR="00814282" w:rsidRDefault="00814282" w:rsidP="007D0248">
            <w:pPr>
              <w:jc w:val="center"/>
            </w:pPr>
            <w:r w:rsidRPr="115FAC8E">
              <w:rPr>
                <w:rFonts w:ascii="Times" w:eastAsia="Times" w:hAnsi="Times" w:cs="Times"/>
                <w:color w:val="000000" w:themeColor="text1"/>
                <w:sz w:val="20"/>
                <w:szCs w:val="20"/>
              </w:rPr>
              <w:t>1.37 (1.25-1.53)</w:t>
            </w:r>
          </w:p>
        </w:tc>
      </w:tr>
      <w:tr w:rsidR="00814282" w14:paraId="377625CA" w14:textId="77777777" w:rsidTr="007D0248">
        <w:trPr>
          <w:trHeight w:val="300"/>
        </w:trPr>
        <w:tc>
          <w:tcPr>
            <w:tcW w:w="1872" w:type="dxa"/>
            <w:vMerge/>
            <w:vAlign w:val="center"/>
          </w:tcPr>
          <w:p w14:paraId="3E6AE01D" w14:textId="77777777" w:rsidR="00814282" w:rsidRDefault="00814282" w:rsidP="007D0248"/>
        </w:tc>
        <w:tc>
          <w:tcPr>
            <w:tcW w:w="1872" w:type="dxa"/>
            <w:tcBorders>
              <w:bottom w:val="single" w:sz="4" w:space="0" w:color="000000" w:themeColor="text1"/>
            </w:tcBorders>
            <w:vAlign w:val="center"/>
          </w:tcPr>
          <w:p w14:paraId="25248FAE" w14:textId="77777777" w:rsidR="00814282" w:rsidRDefault="00814282" w:rsidP="007D0248">
            <w:pPr>
              <w:jc w:val="center"/>
            </w:pPr>
            <w:r w:rsidRPr="115FAC8E">
              <w:rPr>
                <w:rFonts w:ascii="Times" w:eastAsia="Times" w:hAnsi="Times" w:cs="Times"/>
                <w:color w:val="000000" w:themeColor="text1"/>
                <w:sz w:val="20"/>
                <w:szCs w:val="20"/>
              </w:rPr>
              <w:t>85</w:t>
            </w:r>
          </w:p>
        </w:tc>
        <w:tc>
          <w:tcPr>
            <w:tcW w:w="1872" w:type="dxa"/>
            <w:tcBorders>
              <w:bottom w:val="single" w:sz="4" w:space="0" w:color="000000" w:themeColor="text1"/>
            </w:tcBorders>
            <w:vAlign w:val="center"/>
          </w:tcPr>
          <w:p w14:paraId="06A8C335" w14:textId="77777777" w:rsidR="00814282" w:rsidRDefault="00814282" w:rsidP="007D0248">
            <w:pPr>
              <w:jc w:val="center"/>
            </w:pPr>
            <w:r w:rsidRPr="115FAC8E">
              <w:rPr>
                <w:rFonts w:ascii="Times" w:eastAsia="Times" w:hAnsi="Times" w:cs="Times"/>
                <w:color w:val="000000" w:themeColor="text1"/>
                <w:sz w:val="20"/>
                <w:szCs w:val="20"/>
              </w:rPr>
              <w:t>1.25 (1.1-1.45)</w:t>
            </w:r>
          </w:p>
        </w:tc>
        <w:tc>
          <w:tcPr>
            <w:tcW w:w="1872" w:type="dxa"/>
            <w:tcBorders>
              <w:bottom w:val="single" w:sz="4" w:space="0" w:color="000000" w:themeColor="text1"/>
            </w:tcBorders>
            <w:vAlign w:val="center"/>
          </w:tcPr>
          <w:p w14:paraId="13557630" w14:textId="77777777" w:rsidR="00814282" w:rsidRDefault="00814282" w:rsidP="007D0248">
            <w:pPr>
              <w:jc w:val="center"/>
            </w:pPr>
            <w:r w:rsidRPr="115FAC8E">
              <w:rPr>
                <w:rFonts w:ascii="Times" w:eastAsia="Times" w:hAnsi="Times" w:cs="Times"/>
                <w:color w:val="000000" w:themeColor="text1"/>
                <w:sz w:val="20"/>
                <w:szCs w:val="20"/>
              </w:rPr>
              <w:t>1.17 (1.05-1.33)</w:t>
            </w:r>
          </w:p>
        </w:tc>
        <w:tc>
          <w:tcPr>
            <w:tcW w:w="1872" w:type="dxa"/>
            <w:tcBorders>
              <w:bottom w:val="single" w:sz="4" w:space="0" w:color="000000" w:themeColor="text1"/>
            </w:tcBorders>
            <w:vAlign w:val="center"/>
          </w:tcPr>
          <w:p w14:paraId="50A3D02D" w14:textId="77777777" w:rsidR="00814282" w:rsidRDefault="00814282" w:rsidP="007D0248">
            <w:pPr>
              <w:jc w:val="center"/>
            </w:pPr>
            <w:r w:rsidRPr="115FAC8E">
              <w:rPr>
                <w:rFonts w:ascii="Times" w:eastAsia="Times" w:hAnsi="Times" w:cs="Times"/>
                <w:color w:val="000000" w:themeColor="text1"/>
                <w:sz w:val="20"/>
                <w:szCs w:val="20"/>
              </w:rPr>
              <w:t>1.11 (1-1.22)</w:t>
            </w:r>
          </w:p>
        </w:tc>
      </w:tr>
      <w:tr w:rsidR="00814282" w14:paraId="555BEFFD" w14:textId="77777777" w:rsidTr="007D0248">
        <w:trPr>
          <w:trHeight w:val="300"/>
        </w:trPr>
        <w:tc>
          <w:tcPr>
            <w:tcW w:w="1872" w:type="dxa"/>
            <w:vMerge w:val="restart"/>
            <w:tcBorders>
              <w:top w:val="single" w:sz="4" w:space="0" w:color="000000" w:themeColor="text1"/>
              <w:bottom w:val="single" w:sz="4" w:space="0" w:color="000000" w:themeColor="text1"/>
            </w:tcBorders>
            <w:vAlign w:val="center"/>
          </w:tcPr>
          <w:p w14:paraId="4A948F3F" w14:textId="77777777" w:rsidR="00814282" w:rsidRDefault="00814282" w:rsidP="007D0248">
            <w:pPr>
              <w:jc w:val="center"/>
            </w:pPr>
            <w:r w:rsidRPr="115FAC8E">
              <w:rPr>
                <w:rFonts w:ascii="Times" w:eastAsia="Times" w:hAnsi="Times" w:cs="Times"/>
                <w:color w:val="000000" w:themeColor="text1"/>
                <w:sz w:val="20"/>
                <w:szCs w:val="20"/>
              </w:rPr>
              <w:t>Excess deaths: 2020</w:t>
            </w:r>
          </w:p>
        </w:tc>
        <w:tc>
          <w:tcPr>
            <w:tcW w:w="1872" w:type="dxa"/>
            <w:tcBorders>
              <w:top w:val="single" w:sz="4" w:space="0" w:color="000000" w:themeColor="text1"/>
            </w:tcBorders>
            <w:vAlign w:val="center"/>
          </w:tcPr>
          <w:p w14:paraId="40484E0F" w14:textId="77777777" w:rsidR="00814282" w:rsidRDefault="00814282" w:rsidP="007D0248">
            <w:pPr>
              <w:jc w:val="center"/>
            </w:pPr>
            <w:r w:rsidRPr="115FAC8E">
              <w:rPr>
                <w:rFonts w:ascii="Times" w:eastAsia="Times" w:hAnsi="Times" w:cs="Times"/>
                <w:color w:val="000000" w:themeColor="text1"/>
                <w:sz w:val="20"/>
                <w:szCs w:val="20"/>
              </w:rPr>
              <w:t>45</w:t>
            </w:r>
          </w:p>
        </w:tc>
        <w:tc>
          <w:tcPr>
            <w:tcW w:w="1872" w:type="dxa"/>
            <w:tcBorders>
              <w:top w:val="single" w:sz="4" w:space="0" w:color="000000" w:themeColor="text1"/>
            </w:tcBorders>
            <w:vAlign w:val="center"/>
          </w:tcPr>
          <w:p w14:paraId="30E77E0D" w14:textId="77777777" w:rsidR="00814282" w:rsidRDefault="00814282" w:rsidP="007D0248">
            <w:pPr>
              <w:jc w:val="center"/>
            </w:pPr>
            <w:r w:rsidRPr="115FAC8E">
              <w:rPr>
                <w:rFonts w:ascii="Times" w:eastAsia="Times" w:hAnsi="Times" w:cs="Times"/>
                <w:color w:val="000000" w:themeColor="text1"/>
                <w:sz w:val="20"/>
                <w:szCs w:val="20"/>
              </w:rPr>
              <w:t>2.33 (1.45-3.5)</w:t>
            </w:r>
          </w:p>
        </w:tc>
        <w:tc>
          <w:tcPr>
            <w:tcW w:w="1872" w:type="dxa"/>
            <w:tcBorders>
              <w:top w:val="single" w:sz="4" w:space="0" w:color="000000" w:themeColor="text1"/>
            </w:tcBorders>
            <w:vAlign w:val="center"/>
          </w:tcPr>
          <w:p w14:paraId="3BDB8214" w14:textId="77777777" w:rsidR="00814282" w:rsidRDefault="00814282" w:rsidP="007D0248">
            <w:pPr>
              <w:jc w:val="center"/>
            </w:pPr>
            <w:r w:rsidRPr="115FAC8E">
              <w:rPr>
                <w:rFonts w:ascii="Times" w:eastAsia="Times" w:hAnsi="Times" w:cs="Times"/>
                <w:color w:val="000000" w:themeColor="text1"/>
                <w:sz w:val="20"/>
                <w:szCs w:val="20"/>
              </w:rPr>
              <w:t>2.76 (2.01-5.17)</w:t>
            </w:r>
          </w:p>
        </w:tc>
        <w:tc>
          <w:tcPr>
            <w:tcW w:w="1872" w:type="dxa"/>
            <w:tcBorders>
              <w:top w:val="single" w:sz="4" w:space="0" w:color="000000" w:themeColor="text1"/>
            </w:tcBorders>
            <w:vAlign w:val="center"/>
          </w:tcPr>
          <w:p w14:paraId="6F1A0C6F" w14:textId="77777777" w:rsidR="00814282" w:rsidRDefault="00814282" w:rsidP="007D0248">
            <w:pPr>
              <w:jc w:val="center"/>
            </w:pPr>
            <w:r w:rsidRPr="115FAC8E">
              <w:rPr>
                <w:rFonts w:ascii="Times" w:eastAsia="Times" w:hAnsi="Times" w:cs="Times"/>
                <w:color w:val="000000" w:themeColor="text1"/>
                <w:sz w:val="20"/>
                <w:szCs w:val="20"/>
              </w:rPr>
              <w:t>3.98 (2.49-6.47)</w:t>
            </w:r>
          </w:p>
        </w:tc>
      </w:tr>
      <w:tr w:rsidR="00814282" w14:paraId="1371F81E" w14:textId="77777777" w:rsidTr="007D0248">
        <w:trPr>
          <w:trHeight w:val="300"/>
        </w:trPr>
        <w:tc>
          <w:tcPr>
            <w:tcW w:w="1872" w:type="dxa"/>
            <w:vMerge/>
            <w:vAlign w:val="center"/>
          </w:tcPr>
          <w:p w14:paraId="4312ABE1" w14:textId="77777777" w:rsidR="00814282" w:rsidRDefault="00814282" w:rsidP="007D0248"/>
        </w:tc>
        <w:tc>
          <w:tcPr>
            <w:tcW w:w="1872" w:type="dxa"/>
            <w:vAlign w:val="center"/>
          </w:tcPr>
          <w:p w14:paraId="3E58B0F4" w14:textId="77777777" w:rsidR="00814282" w:rsidRDefault="00814282" w:rsidP="007D0248">
            <w:pPr>
              <w:jc w:val="center"/>
            </w:pPr>
            <w:r w:rsidRPr="115FAC8E">
              <w:rPr>
                <w:rFonts w:ascii="Times" w:eastAsia="Times" w:hAnsi="Times" w:cs="Times"/>
                <w:color w:val="000000" w:themeColor="text1"/>
                <w:sz w:val="20"/>
                <w:szCs w:val="20"/>
              </w:rPr>
              <w:t>55</w:t>
            </w:r>
          </w:p>
        </w:tc>
        <w:tc>
          <w:tcPr>
            <w:tcW w:w="1872" w:type="dxa"/>
            <w:vAlign w:val="center"/>
          </w:tcPr>
          <w:p w14:paraId="6B894ECA" w14:textId="77777777" w:rsidR="00814282" w:rsidRDefault="00814282" w:rsidP="007D0248">
            <w:pPr>
              <w:jc w:val="center"/>
            </w:pPr>
            <w:r w:rsidRPr="115FAC8E">
              <w:rPr>
                <w:rFonts w:ascii="Times" w:eastAsia="Times" w:hAnsi="Times" w:cs="Times"/>
                <w:color w:val="000000" w:themeColor="text1"/>
                <w:sz w:val="20"/>
                <w:szCs w:val="20"/>
              </w:rPr>
              <w:t>2.29 (1.56-3.04)</w:t>
            </w:r>
          </w:p>
        </w:tc>
        <w:tc>
          <w:tcPr>
            <w:tcW w:w="1872" w:type="dxa"/>
            <w:vAlign w:val="center"/>
          </w:tcPr>
          <w:p w14:paraId="0DA08689" w14:textId="77777777" w:rsidR="00814282" w:rsidRDefault="00814282" w:rsidP="007D0248">
            <w:pPr>
              <w:jc w:val="center"/>
            </w:pPr>
            <w:r w:rsidRPr="115FAC8E">
              <w:rPr>
                <w:rFonts w:ascii="Times" w:eastAsia="Times" w:hAnsi="Times" w:cs="Times"/>
                <w:color w:val="000000" w:themeColor="text1"/>
                <w:sz w:val="20"/>
                <w:szCs w:val="20"/>
              </w:rPr>
              <w:t>2.49 (1.99-3.67)</w:t>
            </w:r>
          </w:p>
        </w:tc>
        <w:tc>
          <w:tcPr>
            <w:tcW w:w="1872" w:type="dxa"/>
            <w:vAlign w:val="center"/>
          </w:tcPr>
          <w:p w14:paraId="6255DFA7" w14:textId="77777777" w:rsidR="00814282" w:rsidRDefault="00814282" w:rsidP="007D0248">
            <w:pPr>
              <w:jc w:val="center"/>
            </w:pPr>
            <w:r w:rsidRPr="115FAC8E">
              <w:rPr>
                <w:rFonts w:ascii="Times" w:eastAsia="Times" w:hAnsi="Times" w:cs="Times"/>
                <w:color w:val="000000" w:themeColor="text1"/>
                <w:sz w:val="20"/>
                <w:szCs w:val="20"/>
              </w:rPr>
              <w:t>3.17 (2.15-4.58)</w:t>
            </w:r>
          </w:p>
        </w:tc>
      </w:tr>
      <w:tr w:rsidR="00814282" w14:paraId="0AE6B450" w14:textId="77777777" w:rsidTr="007D0248">
        <w:trPr>
          <w:trHeight w:val="300"/>
        </w:trPr>
        <w:tc>
          <w:tcPr>
            <w:tcW w:w="1872" w:type="dxa"/>
            <w:vMerge/>
            <w:vAlign w:val="center"/>
          </w:tcPr>
          <w:p w14:paraId="16484056" w14:textId="77777777" w:rsidR="00814282" w:rsidRDefault="00814282" w:rsidP="007D0248"/>
        </w:tc>
        <w:tc>
          <w:tcPr>
            <w:tcW w:w="1872" w:type="dxa"/>
            <w:vAlign w:val="center"/>
          </w:tcPr>
          <w:p w14:paraId="6CD8E7E0" w14:textId="77777777" w:rsidR="00814282" w:rsidRDefault="00814282" w:rsidP="007D0248">
            <w:pPr>
              <w:jc w:val="center"/>
            </w:pPr>
            <w:r w:rsidRPr="115FAC8E">
              <w:rPr>
                <w:rFonts w:ascii="Times" w:eastAsia="Times" w:hAnsi="Times" w:cs="Times"/>
                <w:color w:val="000000" w:themeColor="text1"/>
                <w:sz w:val="20"/>
                <w:szCs w:val="20"/>
              </w:rPr>
              <w:t>65</w:t>
            </w:r>
          </w:p>
        </w:tc>
        <w:tc>
          <w:tcPr>
            <w:tcW w:w="1872" w:type="dxa"/>
            <w:vAlign w:val="center"/>
          </w:tcPr>
          <w:p w14:paraId="584464E6" w14:textId="77777777" w:rsidR="00814282" w:rsidRDefault="00814282" w:rsidP="007D0248">
            <w:pPr>
              <w:jc w:val="center"/>
            </w:pPr>
            <w:r w:rsidRPr="115FAC8E">
              <w:rPr>
                <w:rFonts w:ascii="Times" w:eastAsia="Times" w:hAnsi="Times" w:cs="Times"/>
                <w:color w:val="000000" w:themeColor="text1"/>
                <w:sz w:val="20"/>
                <w:szCs w:val="20"/>
              </w:rPr>
              <w:t>2.14 (1.65-2.77)</w:t>
            </w:r>
          </w:p>
        </w:tc>
        <w:tc>
          <w:tcPr>
            <w:tcW w:w="1872" w:type="dxa"/>
            <w:vAlign w:val="center"/>
          </w:tcPr>
          <w:p w14:paraId="52DFB461" w14:textId="77777777" w:rsidR="00814282" w:rsidRDefault="00814282" w:rsidP="007D0248">
            <w:pPr>
              <w:jc w:val="center"/>
            </w:pPr>
            <w:r w:rsidRPr="115FAC8E">
              <w:rPr>
                <w:rFonts w:ascii="Times" w:eastAsia="Times" w:hAnsi="Times" w:cs="Times"/>
                <w:color w:val="000000" w:themeColor="text1"/>
                <w:sz w:val="20"/>
                <w:szCs w:val="20"/>
              </w:rPr>
              <w:t>2.31 (1.94-2.9)</w:t>
            </w:r>
          </w:p>
        </w:tc>
        <w:tc>
          <w:tcPr>
            <w:tcW w:w="1872" w:type="dxa"/>
            <w:vAlign w:val="center"/>
          </w:tcPr>
          <w:p w14:paraId="6B17CB7F" w14:textId="77777777" w:rsidR="00814282" w:rsidRDefault="00814282" w:rsidP="007D0248">
            <w:pPr>
              <w:jc w:val="center"/>
            </w:pPr>
            <w:r w:rsidRPr="115FAC8E">
              <w:rPr>
                <w:rFonts w:ascii="Times" w:eastAsia="Times" w:hAnsi="Times" w:cs="Times"/>
                <w:color w:val="000000" w:themeColor="text1"/>
                <w:sz w:val="20"/>
                <w:szCs w:val="20"/>
              </w:rPr>
              <w:t>2.54 (1.89-3.31)</w:t>
            </w:r>
          </w:p>
        </w:tc>
      </w:tr>
      <w:tr w:rsidR="00814282" w14:paraId="4C55CB6A" w14:textId="77777777" w:rsidTr="007D0248">
        <w:trPr>
          <w:trHeight w:val="300"/>
        </w:trPr>
        <w:tc>
          <w:tcPr>
            <w:tcW w:w="1872" w:type="dxa"/>
            <w:vMerge/>
            <w:vAlign w:val="center"/>
          </w:tcPr>
          <w:p w14:paraId="4FA00733" w14:textId="77777777" w:rsidR="00814282" w:rsidRDefault="00814282" w:rsidP="007D0248"/>
        </w:tc>
        <w:tc>
          <w:tcPr>
            <w:tcW w:w="1872" w:type="dxa"/>
            <w:vAlign w:val="center"/>
          </w:tcPr>
          <w:p w14:paraId="49411AD3" w14:textId="77777777" w:rsidR="00814282" w:rsidRDefault="00814282" w:rsidP="007D0248">
            <w:pPr>
              <w:jc w:val="center"/>
            </w:pPr>
            <w:r w:rsidRPr="115FAC8E">
              <w:rPr>
                <w:rFonts w:ascii="Times" w:eastAsia="Times" w:hAnsi="Times" w:cs="Times"/>
                <w:color w:val="000000" w:themeColor="text1"/>
                <w:sz w:val="20"/>
                <w:szCs w:val="20"/>
              </w:rPr>
              <w:t>75</w:t>
            </w:r>
          </w:p>
        </w:tc>
        <w:tc>
          <w:tcPr>
            <w:tcW w:w="1872" w:type="dxa"/>
            <w:vAlign w:val="center"/>
          </w:tcPr>
          <w:p w14:paraId="61AEEEB0" w14:textId="77777777" w:rsidR="00814282" w:rsidRDefault="00814282" w:rsidP="007D0248">
            <w:pPr>
              <w:jc w:val="center"/>
            </w:pPr>
            <w:r w:rsidRPr="115FAC8E">
              <w:rPr>
                <w:rFonts w:ascii="Times" w:eastAsia="Times" w:hAnsi="Times" w:cs="Times"/>
                <w:color w:val="000000" w:themeColor="text1"/>
                <w:sz w:val="20"/>
                <w:szCs w:val="20"/>
              </w:rPr>
              <w:t>1.95 (1.56-2.61)</w:t>
            </w:r>
          </w:p>
        </w:tc>
        <w:tc>
          <w:tcPr>
            <w:tcW w:w="1872" w:type="dxa"/>
            <w:vAlign w:val="center"/>
          </w:tcPr>
          <w:p w14:paraId="0F07AE35" w14:textId="77777777" w:rsidR="00814282" w:rsidRDefault="00814282" w:rsidP="007D0248">
            <w:pPr>
              <w:jc w:val="center"/>
            </w:pPr>
            <w:r w:rsidRPr="115FAC8E">
              <w:rPr>
                <w:rFonts w:ascii="Times" w:eastAsia="Times" w:hAnsi="Times" w:cs="Times"/>
                <w:color w:val="000000" w:themeColor="text1"/>
                <w:sz w:val="20"/>
                <w:szCs w:val="20"/>
              </w:rPr>
              <w:t>2.03 (1.75-2.55)</w:t>
            </w:r>
          </w:p>
        </w:tc>
        <w:tc>
          <w:tcPr>
            <w:tcW w:w="1872" w:type="dxa"/>
            <w:vAlign w:val="center"/>
          </w:tcPr>
          <w:p w14:paraId="34B2D9AF" w14:textId="77777777" w:rsidR="00814282" w:rsidRDefault="00814282" w:rsidP="007D0248">
            <w:pPr>
              <w:jc w:val="center"/>
            </w:pPr>
            <w:r w:rsidRPr="115FAC8E">
              <w:rPr>
                <w:rFonts w:ascii="Times" w:eastAsia="Times" w:hAnsi="Times" w:cs="Times"/>
                <w:color w:val="000000" w:themeColor="text1"/>
                <w:sz w:val="20"/>
                <w:szCs w:val="20"/>
              </w:rPr>
              <w:t>2.08 (1.64-2.49)</w:t>
            </w:r>
          </w:p>
        </w:tc>
      </w:tr>
      <w:tr w:rsidR="00814282" w14:paraId="0209A896" w14:textId="77777777" w:rsidTr="007D0248">
        <w:trPr>
          <w:trHeight w:val="300"/>
        </w:trPr>
        <w:tc>
          <w:tcPr>
            <w:tcW w:w="1872" w:type="dxa"/>
            <w:vMerge/>
            <w:vAlign w:val="center"/>
          </w:tcPr>
          <w:p w14:paraId="12698E3B" w14:textId="77777777" w:rsidR="00814282" w:rsidRDefault="00814282" w:rsidP="007D0248"/>
        </w:tc>
        <w:tc>
          <w:tcPr>
            <w:tcW w:w="1872" w:type="dxa"/>
            <w:tcBorders>
              <w:bottom w:val="single" w:sz="4" w:space="0" w:color="000000" w:themeColor="text1"/>
            </w:tcBorders>
            <w:vAlign w:val="center"/>
          </w:tcPr>
          <w:p w14:paraId="76823669" w14:textId="77777777" w:rsidR="00814282" w:rsidRDefault="00814282" w:rsidP="007D0248">
            <w:pPr>
              <w:jc w:val="center"/>
            </w:pPr>
            <w:r w:rsidRPr="115FAC8E">
              <w:rPr>
                <w:rFonts w:ascii="Times" w:eastAsia="Times" w:hAnsi="Times" w:cs="Times"/>
                <w:color w:val="000000" w:themeColor="text1"/>
                <w:sz w:val="20"/>
                <w:szCs w:val="20"/>
              </w:rPr>
              <w:t>85</w:t>
            </w:r>
          </w:p>
        </w:tc>
        <w:tc>
          <w:tcPr>
            <w:tcW w:w="1872" w:type="dxa"/>
            <w:tcBorders>
              <w:bottom w:val="single" w:sz="4" w:space="0" w:color="000000" w:themeColor="text1"/>
            </w:tcBorders>
            <w:vAlign w:val="center"/>
          </w:tcPr>
          <w:p w14:paraId="7C6E5732" w14:textId="77777777" w:rsidR="00814282" w:rsidRDefault="00814282" w:rsidP="007D0248">
            <w:pPr>
              <w:jc w:val="center"/>
            </w:pPr>
            <w:r w:rsidRPr="115FAC8E">
              <w:rPr>
                <w:rFonts w:ascii="Times" w:eastAsia="Times" w:hAnsi="Times" w:cs="Times"/>
                <w:color w:val="000000" w:themeColor="text1"/>
                <w:sz w:val="20"/>
                <w:szCs w:val="20"/>
              </w:rPr>
              <w:t>1.84 (1.37-2.69)</w:t>
            </w:r>
          </w:p>
        </w:tc>
        <w:tc>
          <w:tcPr>
            <w:tcW w:w="1872" w:type="dxa"/>
            <w:tcBorders>
              <w:bottom w:val="single" w:sz="4" w:space="0" w:color="000000" w:themeColor="text1"/>
            </w:tcBorders>
            <w:vAlign w:val="center"/>
          </w:tcPr>
          <w:p w14:paraId="30141F83" w14:textId="77777777" w:rsidR="00814282" w:rsidRDefault="00814282" w:rsidP="007D0248">
            <w:pPr>
              <w:jc w:val="center"/>
            </w:pPr>
            <w:r w:rsidRPr="115FAC8E">
              <w:rPr>
                <w:rFonts w:ascii="Times" w:eastAsia="Times" w:hAnsi="Times" w:cs="Times"/>
                <w:color w:val="000000" w:themeColor="text1"/>
                <w:sz w:val="20"/>
                <w:szCs w:val="20"/>
              </w:rPr>
              <w:t>1.81 (1.39-2.44)</w:t>
            </w:r>
          </w:p>
        </w:tc>
        <w:tc>
          <w:tcPr>
            <w:tcW w:w="1872" w:type="dxa"/>
            <w:tcBorders>
              <w:bottom w:val="single" w:sz="4" w:space="0" w:color="000000" w:themeColor="text1"/>
            </w:tcBorders>
            <w:vAlign w:val="center"/>
          </w:tcPr>
          <w:p w14:paraId="0F09B24B" w14:textId="77777777" w:rsidR="00814282" w:rsidRDefault="00814282" w:rsidP="007D0248">
            <w:pPr>
              <w:jc w:val="center"/>
            </w:pPr>
            <w:r w:rsidRPr="115FAC8E">
              <w:rPr>
                <w:rFonts w:ascii="Times" w:eastAsia="Times" w:hAnsi="Times" w:cs="Times"/>
                <w:color w:val="000000" w:themeColor="text1"/>
                <w:sz w:val="20"/>
                <w:szCs w:val="20"/>
              </w:rPr>
              <w:t>1.62 (1.3-2.02)</w:t>
            </w:r>
          </w:p>
        </w:tc>
      </w:tr>
      <w:tr w:rsidR="00814282" w14:paraId="611C5F02" w14:textId="77777777" w:rsidTr="007D0248">
        <w:trPr>
          <w:trHeight w:val="300"/>
        </w:trPr>
        <w:tc>
          <w:tcPr>
            <w:tcW w:w="1872" w:type="dxa"/>
            <w:vMerge w:val="restart"/>
            <w:tcBorders>
              <w:top w:val="single" w:sz="4" w:space="0" w:color="000000" w:themeColor="text1"/>
              <w:bottom w:val="single" w:sz="4" w:space="0" w:color="000000" w:themeColor="text1"/>
            </w:tcBorders>
            <w:vAlign w:val="center"/>
          </w:tcPr>
          <w:p w14:paraId="479544F4" w14:textId="77777777" w:rsidR="00814282" w:rsidRDefault="00814282" w:rsidP="007D0248">
            <w:pPr>
              <w:jc w:val="center"/>
            </w:pPr>
            <w:r w:rsidRPr="115FAC8E">
              <w:rPr>
                <w:rFonts w:ascii="Times" w:eastAsia="Times" w:hAnsi="Times" w:cs="Times"/>
                <w:color w:val="000000" w:themeColor="text1"/>
                <w:sz w:val="20"/>
                <w:szCs w:val="20"/>
              </w:rPr>
              <w:t>Excess deaths: 2021</w:t>
            </w:r>
          </w:p>
        </w:tc>
        <w:tc>
          <w:tcPr>
            <w:tcW w:w="1872" w:type="dxa"/>
            <w:tcBorders>
              <w:top w:val="single" w:sz="4" w:space="0" w:color="000000" w:themeColor="text1"/>
            </w:tcBorders>
            <w:vAlign w:val="center"/>
          </w:tcPr>
          <w:p w14:paraId="448322E7" w14:textId="77777777" w:rsidR="00814282" w:rsidRDefault="00814282" w:rsidP="007D0248">
            <w:pPr>
              <w:jc w:val="center"/>
            </w:pPr>
            <w:r w:rsidRPr="115FAC8E">
              <w:rPr>
                <w:rFonts w:ascii="Times" w:eastAsia="Times" w:hAnsi="Times" w:cs="Times"/>
                <w:color w:val="000000" w:themeColor="text1"/>
                <w:sz w:val="20"/>
                <w:szCs w:val="20"/>
              </w:rPr>
              <w:t>45</w:t>
            </w:r>
          </w:p>
        </w:tc>
        <w:tc>
          <w:tcPr>
            <w:tcW w:w="1872" w:type="dxa"/>
            <w:tcBorders>
              <w:top w:val="single" w:sz="4" w:space="0" w:color="000000" w:themeColor="text1"/>
            </w:tcBorders>
            <w:vAlign w:val="center"/>
          </w:tcPr>
          <w:p w14:paraId="75DED5BA" w14:textId="77777777" w:rsidR="00814282" w:rsidRDefault="00814282" w:rsidP="007D0248">
            <w:pPr>
              <w:jc w:val="center"/>
            </w:pPr>
            <w:r w:rsidRPr="115FAC8E">
              <w:rPr>
                <w:rFonts w:ascii="Times" w:eastAsia="Times" w:hAnsi="Times" w:cs="Times"/>
                <w:color w:val="000000" w:themeColor="text1"/>
                <w:sz w:val="20"/>
                <w:szCs w:val="20"/>
              </w:rPr>
              <w:t>1.68 (1.11-2.38)</w:t>
            </w:r>
          </w:p>
        </w:tc>
        <w:tc>
          <w:tcPr>
            <w:tcW w:w="1872" w:type="dxa"/>
            <w:tcBorders>
              <w:top w:val="single" w:sz="4" w:space="0" w:color="000000" w:themeColor="text1"/>
            </w:tcBorders>
            <w:vAlign w:val="center"/>
          </w:tcPr>
          <w:p w14:paraId="00BA2A4C" w14:textId="77777777" w:rsidR="00814282" w:rsidRDefault="00814282" w:rsidP="007D0248">
            <w:pPr>
              <w:jc w:val="center"/>
            </w:pPr>
            <w:r w:rsidRPr="115FAC8E">
              <w:rPr>
                <w:rFonts w:ascii="Times" w:eastAsia="Times" w:hAnsi="Times" w:cs="Times"/>
                <w:color w:val="000000" w:themeColor="text1"/>
                <w:sz w:val="20"/>
                <w:szCs w:val="20"/>
              </w:rPr>
              <w:t>2.19 (1.61-3.06)</w:t>
            </w:r>
          </w:p>
        </w:tc>
        <w:tc>
          <w:tcPr>
            <w:tcW w:w="1872" w:type="dxa"/>
            <w:tcBorders>
              <w:top w:val="single" w:sz="4" w:space="0" w:color="000000" w:themeColor="text1"/>
            </w:tcBorders>
            <w:vAlign w:val="center"/>
          </w:tcPr>
          <w:p w14:paraId="00F5647A" w14:textId="77777777" w:rsidR="00814282" w:rsidRDefault="00814282" w:rsidP="007D0248">
            <w:pPr>
              <w:jc w:val="center"/>
            </w:pPr>
            <w:r w:rsidRPr="115FAC8E">
              <w:rPr>
                <w:rFonts w:ascii="Times" w:eastAsia="Times" w:hAnsi="Times" w:cs="Times"/>
                <w:color w:val="000000" w:themeColor="text1"/>
                <w:sz w:val="20"/>
                <w:szCs w:val="20"/>
              </w:rPr>
              <w:t>2.25 (1.29-3.5)</w:t>
            </w:r>
          </w:p>
        </w:tc>
      </w:tr>
      <w:tr w:rsidR="00814282" w14:paraId="409C3610" w14:textId="77777777" w:rsidTr="007D0248">
        <w:trPr>
          <w:trHeight w:val="300"/>
        </w:trPr>
        <w:tc>
          <w:tcPr>
            <w:tcW w:w="1872" w:type="dxa"/>
            <w:vMerge/>
            <w:vAlign w:val="center"/>
          </w:tcPr>
          <w:p w14:paraId="1875A808" w14:textId="77777777" w:rsidR="00814282" w:rsidRDefault="00814282" w:rsidP="007D0248"/>
        </w:tc>
        <w:tc>
          <w:tcPr>
            <w:tcW w:w="1872" w:type="dxa"/>
            <w:vAlign w:val="center"/>
          </w:tcPr>
          <w:p w14:paraId="74BBED08" w14:textId="77777777" w:rsidR="00814282" w:rsidRDefault="00814282" w:rsidP="007D0248">
            <w:pPr>
              <w:jc w:val="center"/>
            </w:pPr>
            <w:r w:rsidRPr="115FAC8E">
              <w:rPr>
                <w:rFonts w:ascii="Times" w:eastAsia="Times" w:hAnsi="Times" w:cs="Times"/>
                <w:color w:val="000000" w:themeColor="text1"/>
                <w:sz w:val="20"/>
                <w:szCs w:val="20"/>
              </w:rPr>
              <w:t>55</w:t>
            </w:r>
          </w:p>
        </w:tc>
        <w:tc>
          <w:tcPr>
            <w:tcW w:w="1872" w:type="dxa"/>
            <w:vAlign w:val="center"/>
          </w:tcPr>
          <w:p w14:paraId="68813999" w14:textId="77777777" w:rsidR="00814282" w:rsidRDefault="00814282" w:rsidP="007D0248">
            <w:pPr>
              <w:jc w:val="center"/>
            </w:pPr>
            <w:r w:rsidRPr="115FAC8E">
              <w:rPr>
                <w:rFonts w:ascii="Times" w:eastAsia="Times" w:hAnsi="Times" w:cs="Times"/>
                <w:color w:val="000000" w:themeColor="text1"/>
                <w:sz w:val="20"/>
                <w:szCs w:val="20"/>
              </w:rPr>
              <w:t>1.64 (1.19-2.11)</w:t>
            </w:r>
          </w:p>
        </w:tc>
        <w:tc>
          <w:tcPr>
            <w:tcW w:w="1872" w:type="dxa"/>
            <w:vAlign w:val="center"/>
          </w:tcPr>
          <w:p w14:paraId="408B9FCA" w14:textId="77777777" w:rsidR="00814282" w:rsidRDefault="00814282" w:rsidP="007D0248">
            <w:pPr>
              <w:jc w:val="center"/>
            </w:pPr>
            <w:r w:rsidRPr="115FAC8E">
              <w:rPr>
                <w:rFonts w:ascii="Times" w:eastAsia="Times" w:hAnsi="Times" w:cs="Times"/>
                <w:color w:val="000000" w:themeColor="text1"/>
                <w:sz w:val="20"/>
                <w:szCs w:val="20"/>
              </w:rPr>
              <w:t>1.95 (1.56-2.43)</w:t>
            </w:r>
          </w:p>
        </w:tc>
        <w:tc>
          <w:tcPr>
            <w:tcW w:w="1872" w:type="dxa"/>
            <w:vAlign w:val="center"/>
          </w:tcPr>
          <w:p w14:paraId="477DCFDD" w14:textId="77777777" w:rsidR="00814282" w:rsidRDefault="00814282" w:rsidP="007D0248">
            <w:pPr>
              <w:jc w:val="center"/>
            </w:pPr>
            <w:r w:rsidRPr="115FAC8E">
              <w:rPr>
                <w:rFonts w:ascii="Times" w:eastAsia="Times" w:hAnsi="Times" w:cs="Times"/>
                <w:color w:val="000000" w:themeColor="text1"/>
                <w:sz w:val="20"/>
                <w:szCs w:val="20"/>
              </w:rPr>
              <w:t>2.22 (1.5-3.1)</w:t>
            </w:r>
          </w:p>
        </w:tc>
      </w:tr>
      <w:tr w:rsidR="00814282" w14:paraId="7792D4EB" w14:textId="77777777" w:rsidTr="007D0248">
        <w:trPr>
          <w:trHeight w:val="300"/>
        </w:trPr>
        <w:tc>
          <w:tcPr>
            <w:tcW w:w="1872" w:type="dxa"/>
            <w:vMerge/>
            <w:vAlign w:val="center"/>
          </w:tcPr>
          <w:p w14:paraId="43D2E96A" w14:textId="77777777" w:rsidR="00814282" w:rsidRDefault="00814282" w:rsidP="007D0248"/>
        </w:tc>
        <w:tc>
          <w:tcPr>
            <w:tcW w:w="1872" w:type="dxa"/>
            <w:vAlign w:val="center"/>
          </w:tcPr>
          <w:p w14:paraId="0D516D0A" w14:textId="77777777" w:rsidR="00814282" w:rsidRDefault="00814282" w:rsidP="007D0248">
            <w:pPr>
              <w:jc w:val="center"/>
            </w:pPr>
            <w:r w:rsidRPr="115FAC8E">
              <w:rPr>
                <w:rFonts w:ascii="Times" w:eastAsia="Times" w:hAnsi="Times" w:cs="Times"/>
                <w:color w:val="000000" w:themeColor="text1"/>
                <w:sz w:val="20"/>
                <w:szCs w:val="20"/>
              </w:rPr>
              <w:t>65</w:t>
            </w:r>
          </w:p>
        </w:tc>
        <w:tc>
          <w:tcPr>
            <w:tcW w:w="1872" w:type="dxa"/>
            <w:vAlign w:val="center"/>
          </w:tcPr>
          <w:p w14:paraId="07D0D0D5" w14:textId="77777777" w:rsidR="00814282" w:rsidRDefault="00814282" w:rsidP="007D0248">
            <w:pPr>
              <w:jc w:val="center"/>
            </w:pPr>
            <w:r w:rsidRPr="115FAC8E">
              <w:rPr>
                <w:rFonts w:ascii="Times" w:eastAsia="Times" w:hAnsi="Times" w:cs="Times"/>
                <w:color w:val="000000" w:themeColor="text1"/>
                <w:sz w:val="20"/>
                <w:szCs w:val="20"/>
              </w:rPr>
              <w:t>1.56 (1.27-1.91)</w:t>
            </w:r>
          </w:p>
        </w:tc>
        <w:tc>
          <w:tcPr>
            <w:tcW w:w="1872" w:type="dxa"/>
            <w:vAlign w:val="center"/>
          </w:tcPr>
          <w:p w14:paraId="70E837B2" w14:textId="77777777" w:rsidR="00814282" w:rsidRDefault="00814282" w:rsidP="007D0248">
            <w:pPr>
              <w:jc w:val="center"/>
            </w:pPr>
            <w:r w:rsidRPr="115FAC8E">
              <w:rPr>
                <w:rFonts w:ascii="Times" w:eastAsia="Times" w:hAnsi="Times" w:cs="Times"/>
                <w:color w:val="000000" w:themeColor="text1"/>
                <w:sz w:val="20"/>
                <w:szCs w:val="20"/>
              </w:rPr>
              <w:t>1.79 (1.48-2.06)</w:t>
            </w:r>
          </w:p>
        </w:tc>
        <w:tc>
          <w:tcPr>
            <w:tcW w:w="1872" w:type="dxa"/>
            <w:vAlign w:val="center"/>
          </w:tcPr>
          <w:p w14:paraId="17AD89F9" w14:textId="77777777" w:rsidR="00814282" w:rsidRDefault="00814282" w:rsidP="007D0248">
            <w:pPr>
              <w:jc w:val="center"/>
            </w:pPr>
            <w:r w:rsidRPr="115FAC8E">
              <w:rPr>
                <w:rFonts w:ascii="Times" w:eastAsia="Times" w:hAnsi="Times" w:cs="Times"/>
                <w:color w:val="000000" w:themeColor="text1"/>
                <w:sz w:val="20"/>
                <w:szCs w:val="20"/>
              </w:rPr>
              <w:t>2.19 (1.65-2.99)</w:t>
            </w:r>
          </w:p>
        </w:tc>
      </w:tr>
      <w:tr w:rsidR="00814282" w14:paraId="6ECF9F09" w14:textId="77777777" w:rsidTr="007D0248">
        <w:trPr>
          <w:trHeight w:val="300"/>
        </w:trPr>
        <w:tc>
          <w:tcPr>
            <w:tcW w:w="1872" w:type="dxa"/>
            <w:vMerge/>
            <w:vAlign w:val="center"/>
          </w:tcPr>
          <w:p w14:paraId="56FF35CE" w14:textId="77777777" w:rsidR="00814282" w:rsidRDefault="00814282" w:rsidP="007D0248"/>
        </w:tc>
        <w:tc>
          <w:tcPr>
            <w:tcW w:w="1872" w:type="dxa"/>
            <w:vAlign w:val="center"/>
          </w:tcPr>
          <w:p w14:paraId="17BFF22F" w14:textId="77777777" w:rsidR="00814282" w:rsidRDefault="00814282" w:rsidP="007D0248">
            <w:pPr>
              <w:jc w:val="center"/>
            </w:pPr>
            <w:r w:rsidRPr="115FAC8E">
              <w:rPr>
                <w:rFonts w:ascii="Times" w:eastAsia="Times" w:hAnsi="Times" w:cs="Times"/>
                <w:color w:val="000000" w:themeColor="text1"/>
                <w:sz w:val="20"/>
                <w:szCs w:val="20"/>
              </w:rPr>
              <w:t>75</w:t>
            </w:r>
          </w:p>
        </w:tc>
        <w:tc>
          <w:tcPr>
            <w:tcW w:w="1872" w:type="dxa"/>
            <w:vAlign w:val="center"/>
          </w:tcPr>
          <w:p w14:paraId="39BAC074" w14:textId="77777777" w:rsidR="00814282" w:rsidRDefault="00814282" w:rsidP="007D0248">
            <w:pPr>
              <w:jc w:val="center"/>
            </w:pPr>
            <w:r w:rsidRPr="115FAC8E">
              <w:rPr>
                <w:rFonts w:ascii="Times" w:eastAsia="Times" w:hAnsi="Times" w:cs="Times"/>
                <w:color w:val="000000" w:themeColor="text1"/>
                <w:sz w:val="20"/>
                <w:szCs w:val="20"/>
              </w:rPr>
              <w:t>1.51 (1.22-1.8)</w:t>
            </w:r>
          </w:p>
        </w:tc>
        <w:tc>
          <w:tcPr>
            <w:tcW w:w="1872" w:type="dxa"/>
            <w:vAlign w:val="center"/>
          </w:tcPr>
          <w:p w14:paraId="4C75F1A4" w14:textId="77777777" w:rsidR="00814282" w:rsidRDefault="00814282" w:rsidP="007D0248">
            <w:pPr>
              <w:jc w:val="center"/>
            </w:pPr>
            <w:r w:rsidRPr="115FAC8E">
              <w:rPr>
                <w:rFonts w:ascii="Times" w:eastAsia="Times" w:hAnsi="Times" w:cs="Times"/>
                <w:color w:val="000000" w:themeColor="text1"/>
                <w:sz w:val="20"/>
                <w:szCs w:val="20"/>
              </w:rPr>
              <w:t>1.6 (1.35-1.87)</w:t>
            </w:r>
          </w:p>
        </w:tc>
        <w:tc>
          <w:tcPr>
            <w:tcW w:w="1872" w:type="dxa"/>
            <w:vAlign w:val="center"/>
          </w:tcPr>
          <w:p w14:paraId="63C3EFB3" w14:textId="77777777" w:rsidR="00814282" w:rsidRDefault="00814282" w:rsidP="007D0248">
            <w:pPr>
              <w:jc w:val="center"/>
            </w:pPr>
            <w:r w:rsidRPr="115FAC8E">
              <w:rPr>
                <w:rFonts w:ascii="Times" w:eastAsia="Times" w:hAnsi="Times" w:cs="Times"/>
                <w:color w:val="000000" w:themeColor="text1"/>
                <w:sz w:val="20"/>
                <w:szCs w:val="20"/>
              </w:rPr>
              <w:t>2.19 (1.6-3.29)</w:t>
            </w:r>
          </w:p>
        </w:tc>
      </w:tr>
      <w:tr w:rsidR="00814282" w14:paraId="57D7A7D9" w14:textId="77777777" w:rsidTr="007D0248">
        <w:trPr>
          <w:trHeight w:val="300"/>
        </w:trPr>
        <w:tc>
          <w:tcPr>
            <w:tcW w:w="1872" w:type="dxa"/>
            <w:vMerge/>
            <w:vAlign w:val="center"/>
          </w:tcPr>
          <w:p w14:paraId="2E150386" w14:textId="77777777" w:rsidR="00814282" w:rsidRDefault="00814282" w:rsidP="007D0248"/>
        </w:tc>
        <w:tc>
          <w:tcPr>
            <w:tcW w:w="1872" w:type="dxa"/>
            <w:tcBorders>
              <w:bottom w:val="single" w:sz="4" w:space="0" w:color="auto"/>
            </w:tcBorders>
            <w:vAlign w:val="center"/>
          </w:tcPr>
          <w:p w14:paraId="7734EAD7" w14:textId="77777777" w:rsidR="00814282" w:rsidRDefault="00814282" w:rsidP="007D0248">
            <w:pPr>
              <w:jc w:val="center"/>
            </w:pPr>
            <w:r w:rsidRPr="115FAC8E">
              <w:rPr>
                <w:rFonts w:ascii="Times" w:eastAsia="Times" w:hAnsi="Times" w:cs="Times"/>
                <w:color w:val="000000" w:themeColor="text1"/>
                <w:sz w:val="20"/>
                <w:szCs w:val="20"/>
              </w:rPr>
              <w:t>85</w:t>
            </w:r>
          </w:p>
        </w:tc>
        <w:tc>
          <w:tcPr>
            <w:tcW w:w="1872" w:type="dxa"/>
            <w:tcBorders>
              <w:bottom w:val="single" w:sz="4" w:space="0" w:color="auto"/>
            </w:tcBorders>
            <w:vAlign w:val="center"/>
          </w:tcPr>
          <w:p w14:paraId="44223F07" w14:textId="77777777" w:rsidR="00814282" w:rsidRDefault="00814282" w:rsidP="007D0248">
            <w:pPr>
              <w:jc w:val="center"/>
            </w:pPr>
            <w:r w:rsidRPr="115FAC8E">
              <w:rPr>
                <w:rFonts w:ascii="Times" w:eastAsia="Times" w:hAnsi="Times" w:cs="Times"/>
                <w:color w:val="000000" w:themeColor="text1"/>
                <w:sz w:val="20"/>
                <w:szCs w:val="20"/>
              </w:rPr>
              <w:t>1.44 (1.06-1.84)</w:t>
            </w:r>
          </w:p>
        </w:tc>
        <w:tc>
          <w:tcPr>
            <w:tcW w:w="1872" w:type="dxa"/>
            <w:tcBorders>
              <w:bottom w:val="single" w:sz="4" w:space="0" w:color="auto"/>
            </w:tcBorders>
            <w:vAlign w:val="center"/>
          </w:tcPr>
          <w:p w14:paraId="70D8D25F" w14:textId="77777777" w:rsidR="00814282" w:rsidRDefault="00814282" w:rsidP="007D0248">
            <w:pPr>
              <w:jc w:val="center"/>
            </w:pPr>
            <w:r w:rsidRPr="115FAC8E">
              <w:rPr>
                <w:rFonts w:ascii="Times" w:eastAsia="Times" w:hAnsi="Times" w:cs="Times"/>
                <w:color w:val="000000" w:themeColor="text1"/>
                <w:sz w:val="20"/>
                <w:szCs w:val="20"/>
              </w:rPr>
              <w:t>1.42 (1.14-1.74)</w:t>
            </w:r>
          </w:p>
        </w:tc>
        <w:tc>
          <w:tcPr>
            <w:tcW w:w="1872" w:type="dxa"/>
            <w:tcBorders>
              <w:bottom w:val="single" w:sz="4" w:space="0" w:color="auto"/>
            </w:tcBorders>
            <w:vAlign w:val="center"/>
          </w:tcPr>
          <w:p w14:paraId="490B76C1" w14:textId="77777777" w:rsidR="00814282" w:rsidRDefault="00814282" w:rsidP="007D0248">
            <w:pPr>
              <w:jc w:val="center"/>
            </w:pPr>
            <w:r w:rsidRPr="115FAC8E">
              <w:rPr>
                <w:rFonts w:ascii="Times" w:eastAsia="Times" w:hAnsi="Times" w:cs="Times"/>
                <w:color w:val="000000" w:themeColor="text1"/>
                <w:sz w:val="20"/>
                <w:szCs w:val="20"/>
              </w:rPr>
              <w:t>2.18 (1.37-3.9)</w:t>
            </w:r>
          </w:p>
        </w:tc>
      </w:tr>
      <w:tr w:rsidR="00814282" w14:paraId="7F88EDC3" w14:textId="77777777" w:rsidTr="007D0248">
        <w:trPr>
          <w:trHeight w:val="300"/>
        </w:trPr>
        <w:tc>
          <w:tcPr>
            <w:tcW w:w="9360" w:type="dxa"/>
            <w:gridSpan w:val="5"/>
            <w:tcBorders>
              <w:top w:val="single" w:sz="4" w:space="0" w:color="auto"/>
            </w:tcBorders>
            <w:vAlign w:val="center"/>
          </w:tcPr>
          <w:p w14:paraId="074F1297" w14:textId="68967F7D" w:rsidR="00814282" w:rsidRPr="115FAC8E" w:rsidRDefault="00814282" w:rsidP="007D0248">
            <w:pPr>
              <w:rPr>
                <w:rFonts w:ascii="Times" w:eastAsia="Times" w:hAnsi="Times" w:cs="Times"/>
                <w:color w:val="000000" w:themeColor="text1"/>
                <w:sz w:val="20"/>
                <w:szCs w:val="20"/>
              </w:rPr>
            </w:pPr>
            <w:r>
              <w:rPr>
                <w:rFonts w:ascii="Times" w:eastAsia="Times" w:hAnsi="Times" w:cs="Times"/>
                <w:color w:val="000000" w:themeColor="text1"/>
                <w:sz w:val="20"/>
                <w:szCs w:val="20"/>
              </w:rPr>
              <w:t xml:space="preserve">Note: This table shows the median and interquartile ranges in parentheses of predicted mortality sex ratio for each age group, by country income </w:t>
            </w:r>
            <w:r w:rsidR="002F1EB8">
              <w:rPr>
                <w:rFonts w:ascii="Times" w:eastAsia="Times" w:hAnsi="Times" w:cs="Times"/>
                <w:color w:val="000000" w:themeColor="text1"/>
                <w:sz w:val="20"/>
                <w:szCs w:val="20"/>
              </w:rPr>
              <w:t>tercile grouping</w:t>
            </w:r>
            <w:r>
              <w:rPr>
                <w:rFonts w:ascii="Times" w:eastAsia="Times" w:hAnsi="Times" w:cs="Times"/>
                <w:color w:val="000000" w:themeColor="text1"/>
                <w:sz w:val="20"/>
                <w:szCs w:val="20"/>
              </w:rPr>
              <w:t xml:space="preserve"> as shown in Figure </w:t>
            </w:r>
            <w:r w:rsidR="002F1EB8">
              <w:rPr>
                <w:rFonts w:ascii="Times" w:eastAsia="Times" w:hAnsi="Times" w:cs="Times"/>
                <w:color w:val="000000" w:themeColor="text1"/>
                <w:sz w:val="20"/>
                <w:szCs w:val="20"/>
              </w:rPr>
              <w:t>3</w:t>
            </w:r>
            <w:r>
              <w:rPr>
                <w:rFonts w:ascii="Times" w:eastAsia="Times" w:hAnsi="Times" w:cs="Times"/>
                <w:color w:val="000000" w:themeColor="text1"/>
                <w:sz w:val="20"/>
                <w:szCs w:val="20"/>
              </w:rPr>
              <w:t>.</w:t>
            </w:r>
          </w:p>
        </w:tc>
      </w:tr>
    </w:tbl>
    <w:p w14:paraId="14F0473F" w14:textId="77777777" w:rsidR="007765BA" w:rsidRDefault="007765BA" w:rsidP="115FAC8E">
      <w:pPr>
        <w:rPr>
          <w:rFonts w:ascii="Cambria" w:hAnsi="Cambria" w:cs="Times New Roman"/>
        </w:rPr>
      </w:pPr>
    </w:p>
    <w:p w14:paraId="33A92D7F" w14:textId="77777777" w:rsidR="007765BA" w:rsidRDefault="007765BA" w:rsidP="115FAC8E">
      <w:pPr>
        <w:rPr>
          <w:rFonts w:ascii="Cambria" w:hAnsi="Cambria" w:cs="Times New Roman"/>
        </w:rPr>
      </w:pPr>
    </w:p>
    <w:p w14:paraId="3D17B2B9" w14:textId="77777777" w:rsidR="00A873A6" w:rsidRDefault="00A873A6">
      <w:pPr>
        <w:rPr>
          <w:rFonts w:ascii="Cambria" w:eastAsia="Times New Roman" w:hAnsi="Cambria" w:cs="Times New Roman"/>
          <w:b/>
          <w:bCs/>
          <w:color w:val="000000" w:themeColor="text1"/>
          <w:sz w:val="24"/>
          <w:szCs w:val="24"/>
        </w:rPr>
      </w:pPr>
      <w:r>
        <w:rPr>
          <w:rFonts w:ascii="Cambria" w:eastAsia="Times New Roman" w:hAnsi="Cambria" w:cs="Times New Roman"/>
          <w:b/>
          <w:bCs/>
          <w:color w:val="000000" w:themeColor="text1"/>
          <w:sz w:val="24"/>
          <w:szCs w:val="24"/>
        </w:rPr>
        <w:br w:type="page"/>
      </w:r>
    </w:p>
    <w:p w14:paraId="425FF6E3" w14:textId="699AE28C" w:rsidR="00A873A6" w:rsidRDefault="00A873A6" w:rsidP="00A873A6">
      <w:r w:rsidRPr="26FE37C4">
        <w:rPr>
          <w:rFonts w:ascii="Cambria" w:eastAsia="Times New Roman" w:hAnsi="Cambria" w:cs="Times New Roman"/>
          <w:b/>
          <w:bCs/>
          <w:color w:val="000000" w:themeColor="text1"/>
          <w:sz w:val="24"/>
          <w:szCs w:val="24"/>
        </w:rPr>
        <w:lastRenderedPageBreak/>
        <w:t>Figure A</w:t>
      </w:r>
      <w:r>
        <w:rPr>
          <w:rFonts w:ascii="Cambria" w:eastAsia="Times New Roman" w:hAnsi="Cambria" w:cs="Times New Roman"/>
          <w:b/>
          <w:bCs/>
          <w:color w:val="000000" w:themeColor="text1"/>
          <w:sz w:val="24"/>
          <w:szCs w:val="24"/>
        </w:rPr>
        <w:t>1</w:t>
      </w:r>
      <w:r w:rsidRPr="26FE37C4">
        <w:rPr>
          <w:rFonts w:ascii="Cambria" w:eastAsia="Times New Roman" w:hAnsi="Cambria" w:cs="Times New Roman"/>
          <w:b/>
          <w:bCs/>
          <w:color w:val="000000" w:themeColor="text1"/>
          <w:sz w:val="24"/>
          <w:szCs w:val="24"/>
        </w:rPr>
        <w:t xml:space="preserve">. </w:t>
      </w:r>
      <w:r>
        <w:rPr>
          <w:rFonts w:ascii="Cambria" w:eastAsia="Times New Roman" w:hAnsi="Cambria" w:cs="Times New Roman"/>
          <w:b/>
          <w:bCs/>
          <w:color w:val="000000" w:themeColor="text1"/>
          <w:sz w:val="24"/>
          <w:szCs w:val="24"/>
        </w:rPr>
        <w:t>Uruguay example</w:t>
      </w:r>
      <w:r w:rsidRPr="26FE37C4">
        <w:rPr>
          <w:rFonts w:ascii="Cambria" w:eastAsia="Times New Roman" w:hAnsi="Cambria" w:cs="Times New Roman"/>
          <w:b/>
          <w:bCs/>
          <w:color w:val="000000" w:themeColor="text1"/>
          <w:sz w:val="24"/>
          <w:szCs w:val="24"/>
        </w:rPr>
        <w:t xml:space="preserve"> of country-specific Poisson model </w:t>
      </w:r>
      <w:proofErr w:type="gramStart"/>
      <w:r w:rsidRPr="26FE37C4">
        <w:rPr>
          <w:rFonts w:ascii="Cambria" w:eastAsia="Times New Roman" w:hAnsi="Cambria" w:cs="Times New Roman"/>
          <w:b/>
          <w:bCs/>
          <w:color w:val="000000" w:themeColor="text1"/>
          <w:sz w:val="24"/>
          <w:szCs w:val="24"/>
        </w:rPr>
        <w:t>fit</w:t>
      </w:r>
      <w:proofErr w:type="gramEnd"/>
    </w:p>
    <w:p w14:paraId="768F285F" w14:textId="77777777" w:rsidR="00A873A6" w:rsidRDefault="00A873A6" w:rsidP="00A873A6">
      <w:r>
        <w:rPr>
          <w:noProof/>
          <w:color w:val="2B579A"/>
          <w:shd w:val="clear" w:color="auto" w:fill="E6E6E6"/>
        </w:rPr>
        <w:drawing>
          <wp:inline distT="0" distB="0" distL="0" distR="0" wp14:anchorId="6D0CB068" wp14:editId="1AD87534">
            <wp:extent cx="5877175" cy="4799693"/>
            <wp:effectExtent l="0" t="0" r="0" b="0"/>
            <wp:docPr id="1129211496" name="Picture 112921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77175" cy="4799693"/>
                    </a:xfrm>
                    <a:prstGeom prst="rect">
                      <a:avLst/>
                    </a:prstGeom>
                  </pic:spPr>
                </pic:pic>
              </a:graphicData>
            </a:graphic>
          </wp:inline>
        </w:drawing>
      </w:r>
    </w:p>
    <w:p w14:paraId="485E4B28" w14:textId="2FBBE0EA" w:rsidR="001277D6" w:rsidRDefault="001277D6" w:rsidP="001277D6">
      <w:pPr>
        <w:rPr>
          <w:rFonts w:eastAsia="Times New Roman"/>
          <w:sz w:val="24"/>
          <w:szCs w:val="24"/>
        </w:rPr>
      </w:pPr>
      <w:r>
        <w:t xml:space="preserve">Note: </w:t>
      </w:r>
      <w:r>
        <w:rPr>
          <w:rFonts w:eastAsia="Times New Roman"/>
          <w:sz w:val="24"/>
          <w:szCs w:val="24"/>
        </w:rPr>
        <w:t>The bands above and below the median estimate represent the 5th and 95th percentile of the simulated distribution of predicted sex-ratios at a given age, describe in detail in the text. </w:t>
      </w:r>
    </w:p>
    <w:p w14:paraId="485108EC" w14:textId="647610DA" w:rsidR="001277D6" w:rsidRDefault="001277D6" w:rsidP="00A873A6"/>
    <w:p w14:paraId="2A2B0419" w14:textId="77777777" w:rsidR="00A873A6" w:rsidRDefault="00A873A6" w:rsidP="007765BA">
      <w:pPr>
        <w:keepNext/>
        <w:rPr>
          <w:rFonts w:ascii="Cambria" w:eastAsia="Times New Roman" w:hAnsi="Cambria" w:cs="Times New Roman"/>
          <w:b/>
          <w:bCs/>
          <w:color w:val="000000" w:themeColor="text1"/>
          <w:sz w:val="24"/>
          <w:szCs w:val="24"/>
        </w:rPr>
      </w:pPr>
    </w:p>
    <w:p w14:paraId="0F7CAFC7" w14:textId="7D150342" w:rsidR="007765BA" w:rsidRPr="0072070B" w:rsidRDefault="007765BA" w:rsidP="007765BA">
      <w:pPr>
        <w:keepNext/>
        <w:rPr>
          <w:rFonts w:ascii="Cambria" w:eastAsia="Times New Roman" w:hAnsi="Cambria" w:cs="Times New Roman"/>
          <w:b/>
          <w:bCs/>
          <w:color w:val="000000" w:themeColor="text1"/>
          <w:sz w:val="24"/>
          <w:szCs w:val="24"/>
        </w:rPr>
      </w:pPr>
      <w:r w:rsidRPr="173325EE">
        <w:rPr>
          <w:rFonts w:ascii="Cambria" w:eastAsia="Times New Roman" w:hAnsi="Cambria" w:cs="Times New Roman"/>
          <w:b/>
          <w:bCs/>
          <w:color w:val="000000" w:themeColor="text1"/>
          <w:sz w:val="24"/>
          <w:szCs w:val="24"/>
        </w:rPr>
        <w:t xml:space="preserve">Figure </w:t>
      </w:r>
      <w:r>
        <w:rPr>
          <w:rFonts w:ascii="Cambria" w:eastAsia="Times New Roman" w:hAnsi="Cambria" w:cs="Times New Roman"/>
          <w:b/>
          <w:bCs/>
          <w:color w:val="000000" w:themeColor="text1"/>
          <w:sz w:val="24"/>
          <w:szCs w:val="24"/>
        </w:rPr>
        <w:t>A</w:t>
      </w:r>
      <w:r w:rsidR="00A873A6">
        <w:rPr>
          <w:rFonts w:ascii="Cambria" w:eastAsia="Times New Roman" w:hAnsi="Cambria" w:cs="Times New Roman"/>
          <w:b/>
          <w:bCs/>
          <w:color w:val="000000" w:themeColor="text1"/>
          <w:sz w:val="24"/>
          <w:szCs w:val="24"/>
        </w:rPr>
        <w:t>2</w:t>
      </w:r>
      <w:r w:rsidRPr="173325EE">
        <w:rPr>
          <w:rFonts w:ascii="Cambria" w:eastAsia="Times New Roman" w:hAnsi="Cambria" w:cs="Times New Roman"/>
          <w:b/>
          <w:bCs/>
          <w:color w:val="000000" w:themeColor="text1"/>
          <w:sz w:val="24"/>
          <w:szCs w:val="24"/>
        </w:rPr>
        <w:t>. Country income patterns in predicted mortality sex ratio</w:t>
      </w:r>
      <w:r>
        <w:rPr>
          <w:rFonts w:ascii="Cambria" w:eastAsia="Times New Roman" w:hAnsi="Cambria" w:cs="Times New Roman"/>
          <w:b/>
          <w:bCs/>
          <w:color w:val="000000" w:themeColor="text1"/>
          <w:sz w:val="24"/>
          <w:szCs w:val="24"/>
        </w:rPr>
        <w:t xml:space="preserve">, </w:t>
      </w:r>
      <w:r w:rsidRPr="173325EE">
        <w:rPr>
          <w:rFonts w:ascii="Cambria" w:eastAsia="Times New Roman" w:hAnsi="Cambria" w:cs="Times New Roman"/>
          <w:b/>
          <w:bCs/>
          <w:color w:val="000000" w:themeColor="text1"/>
          <w:sz w:val="24"/>
          <w:szCs w:val="24"/>
        </w:rPr>
        <w:t>constant country comparison</w:t>
      </w:r>
    </w:p>
    <w:p w14:paraId="0088597A" w14:textId="0935DA90" w:rsidR="007765BA" w:rsidRDefault="007765BA" w:rsidP="007765BA">
      <w:pPr>
        <w:keepNext/>
      </w:pPr>
      <w:r>
        <w:rPr>
          <w:noProof/>
          <w:color w:val="2B579A"/>
          <w:shd w:val="clear" w:color="auto" w:fill="E6E6E6"/>
        </w:rPr>
        <w:drawing>
          <wp:inline distT="0" distB="0" distL="0" distR="0" wp14:anchorId="716D389F" wp14:editId="06221AA9">
            <wp:extent cx="6018245" cy="491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18245" cy="4914900"/>
                    </a:xfrm>
                    <a:prstGeom prst="rect">
                      <a:avLst/>
                    </a:prstGeom>
                  </pic:spPr>
                </pic:pic>
              </a:graphicData>
            </a:graphic>
          </wp:inline>
        </w:drawing>
      </w:r>
    </w:p>
    <w:sectPr w:rsidR="007765BA" w:rsidSect="00E23787">
      <w:pgSz w:w="12240" w:h="15840"/>
      <w:pgMar w:top="1440" w:right="1440" w:bottom="100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C362D" w14:textId="77777777" w:rsidR="00C62376" w:rsidRDefault="00C62376" w:rsidP="00ED2DBA">
      <w:pPr>
        <w:spacing w:after="0" w:line="240" w:lineRule="auto"/>
      </w:pPr>
      <w:r>
        <w:separator/>
      </w:r>
    </w:p>
  </w:endnote>
  <w:endnote w:type="continuationSeparator" w:id="0">
    <w:p w14:paraId="1D2C778F" w14:textId="77777777" w:rsidR="00C62376" w:rsidRDefault="00C62376" w:rsidP="00ED2DBA">
      <w:pPr>
        <w:spacing w:after="0" w:line="240" w:lineRule="auto"/>
      </w:pPr>
      <w:r>
        <w:continuationSeparator/>
      </w:r>
    </w:p>
  </w:endnote>
  <w:endnote w:type="continuationNotice" w:id="1">
    <w:p w14:paraId="10D95D79" w14:textId="77777777" w:rsidR="00C62376" w:rsidRDefault="00C623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07291" w14:textId="77777777" w:rsidR="00113921" w:rsidRDefault="001139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61FE3" w14:textId="77777777" w:rsidR="00113921" w:rsidRDefault="001139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6FF65" w14:textId="77777777" w:rsidR="00113921" w:rsidRDefault="001139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4724E" w14:textId="77777777" w:rsidR="00C62376" w:rsidRDefault="00C62376" w:rsidP="00ED2DBA">
      <w:pPr>
        <w:spacing w:after="0" w:line="240" w:lineRule="auto"/>
      </w:pPr>
      <w:r>
        <w:separator/>
      </w:r>
    </w:p>
  </w:footnote>
  <w:footnote w:type="continuationSeparator" w:id="0">
    <w:p w14:paraId="7CBB1F28" w14:textId="77777777" w:rsidR="00C62376" w:rsidRDefault="00C62376" w:rsidP="00ED2DBA">
      <w:pPr>
        <w:spacing w:after="0" w:line="240" w:lineRule="auto"/>
      </w:pPr>
      <w:r>
        <w:continuationSeparator/>
      </w:r>
    </w:p>
  </w:footnote>
  <w:footnote w:type="continuationNotice" w:id="1">
    <w:p w14:paraId="751F22AB" w14:textId="77777777" w:rsidR="00C62376" w:rsidRDefault="00C62376">
      <w:pPr>
        <w:spacing w:after="0" w:line="240" w:lineRule="auto"/>
      </w:pPr>
    </w:p>
  </w:footnote>
  <w:footnote w:id="2">
    <w:p w14:paraId="1F5B67B5" w14:textId="57E32174" w:rsidR="000450F7" w:rsidRPr="00F8382F" w:rsidRDefault="000450F7" w:rsidP="000450F7">
      <w:pPr>
        <w:pStyle w:val="NoSpacing"/>
        <w:jc w:val="both"/>
        <w:rPr>
          <w:rFonts w:ascii="Cambria" w:hAnsi="Cambria"/>
          <w:sz w:val="20"/>
          <w:szCs w:val="20"/>
        </w:rPr>
      </w:pPr>
      <w:r w:rsidRPr="001A0821">
        <w:rPr>
          <w:rStyle w:val="FootnoteReference"/>
          <w:rFonts w:ascii="Cambria" w:hAnsi="Cambria"/>
        </w:rPr>
        <w:footnoteRef/>
      </w:r>
      <w:r w:rsidRPr="001A0821">
        <w:rPr>
          <w:rFonts w:ascii="Cambria" w:eastAsia="Times New Roman" w:hAnsi="Cambria"/>
          <w:color w:val="000000"/>
          <w:sz w:val="20"/>
          <w:szCs w:val="20"/>
        </w:rPr>
        <w:t xml:space="preserve"> Beegle, Demombynes, de </w:t>
      </w:r>
      <w:r w:rsidRPr="00F8382F">
        <w:rPr>
          <w:rFonts w:ascii="Cambria" w:eastAsia="Times New Roman" w:hAnsi="Cambria"/>
          <w:color w:val="000000"/>
          <w:sz w:val="20"/>
          <w:szCs w:val="20"/>
        </w:rPr>
        <w:t xml:space="preserve">Walque, and Veillard are staff of the World Bank. Gubbins is an independent consultant. </w:t>
      </w:r>
      <w:r w:rsidR="00F8382F" w:rsidRPr="00F8382F">
        <w:rPr>
          <w:rStyle w:val="cf01"/>
          <w:rFonts w:ascii="Cambria" w:hAnsi="Cambria"/>
          <w:sz w:val="20"/>
          <w:szCs w:val="20"/>
        </w:rPr>
        <w:t>The findings, interpretations, and conclusions expressed in this paper are entirely those of the authors. They do not necessarily represent the views of the World Bank and its affiliated organizations, or those of the Executive Directors of the World Bank or the governments they represent</w:t>
      </w:r>
      <w:r w:rsidRPr="00F8382F">
        <w:rPr>
          <w:rFonts w:ascii="Cambria" w:hAnsi="Cambria"/>
          <w:iCs/>
          <w:sz w:val="20"/>
          <w:szCs w:val="20"/>
        </w:rPr>
        <w:t xml:space="preserve">. </w:t>
      </w:r>
    </w:p>
    <w:p w14:paraId="10A63DA2" w14:textId="77777777" w:rsidR="000450F7" w:rsidRPr="001A0821" w:rsidRDefault="000450F7" w:rsidP="000450F7">
      <w:pPr>
        <w:pBdr>
          <w:top w:val="nil"/>
          <w:left w:val="nil"/>
          <w:bottom w:val="nil"/>
          <w:right w:val="nil"/>
          <w:between w:val="nil"/>
        </w:pBdr>
        <w:spacing w:after="0" w:line="240" w:lineRule="auto"/>
        <w:rPr>
          <w:rFonts w:ascii="Cambria" w:eastAsia="Times New Roman" w:hAnsi="Cambria" w:cs="Times New Roman"/>
          <w:color w:val="000000"/>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2CB02" w14:textId="77777777" w:rsidR="00113921" w:rsidRDefault="001139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84853" w14:textId="77777777" w:rsidR="00113921" w:rsidRDefault="001139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FB3C6" w14:textId="77777777" w:rsidR="00113921" w:rsidRDefault="001139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5739DB"/>
    <w:multiLevelType w:val="hybridMultilevel"/>
    <w:tmpl w:val="1D08460A"/>
    <w:lvl w:ilvl="0" w:tplc="D5B667F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4F9765E"/>
    <w:multiLevelType w:val="hybridMultilevel"/>
    <w:tmpl w:val="1D2A144C"/>
    <w:lvl w:ilvl="0" w:tplc="921A7D52">
      <w:start w:val="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A9E71D4"/>
    <w:multiLevelType w:val="hybridMultilevel"/>
    <w:tmpl w:val="EBF82318"/>
    <w:lvl w:ilvl="0" w:tplc="C96A646C">
      <w:start w:val="1"/>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5B912CD"/>
    <w:multiLevelType w:val="hybridMultilevel"/>
    <w:tmpl w:val="4222786C"/>
    <w:lvl w:ilvl="0" w:tplc="AC0253A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C0536C"/>
    <w:multiLevelType w:val="hybridMultilevel"/>
    <w:tmpl w:val="5EEC01F6"/>
    <w:lvl w:ilvl="0" w:tplc="AC0253A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1A5F7C"/>
    <w:multiLevelType w:val="multilevel"/>
    <w:tmpl w:val="AB009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7492893">
    <w:abstractNumId w:val="2"/>
  </w:num>
  <w:num w:numId="2" w16cid:durableId="1944798144">
    <w:abstractNumId w:val="3"/>
  </w:num>
  <w:num w:numId="3" w16cid:durableId="1616280618">
    <w:abstractNumId w:val="1"/>
  </w:num>
  <w:num w:numId="4" w16cid:durableId="809903559">
    <w:abstractNumId w:val="0"/>
  </w:num>
  <w:num w:numId="5" w16cid:durableId="1956869363">
    <w:abstractNumId w:val="4"/>
  </w:num>
  <w:num w:numId="6" w16cid:durableId="10958291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00F"/>
    <w:rsid w:val="00001F2E"/>
    <w:rsid w:val="000040B5"/>
    <w:rsid w:val="00004595"/>
    <w:rsid w:val="00004726"/>
    <w:rsid w:val="000134A3"/>
    <w:rsid w:val="000141B4"/>
    <w:rsid w:val="00014859"/>
    <w:rsid w:val="00014CD1"/>
    <w:rsid w:val="00016092"/>
    <w:rsid w:val="000178AB"/>
    <w:rsid w:val="000240EC"/>
    <w:rsid w:val="00025ABF"/>
    <w:rsid w:val="000264B7"/>
    <w:rsid w:val="000312E7"/>
    <w:rsid w:val="0003162F"/>
    <w:rsid w:val="00033C08"/>
    <w:rsid w:val="00034DA3"/>
    <w:rsid w:val="00036515"/>
    <w:rsid w:val="00036607"/>
    <w:rsid w:val="00040BA6"/>
    <w:rsid w:val="00042005"/>
    <w:rsid w:val="000426F5"/>
    <w:rsid w:val="000427B0"/>
    <w:rsid w:val="0004366C"/>
    <w:rsid w:val="000450F7"/>
    <w:rsid w:val="00045CF2"/>
    <w:rsid w:val="00047CEF"/>
    <w:rsid w:val="00054E35"/>
    <w:rsid w:val="00056F6A"/>
    <w:rsid w:val="000570EF"/>
    <w:rsid w:val="00065F57"/>
    <w:rsid w:val="000711B6"/>
    <w:rsid w:val="0007251F"/>
    <w:rsid w:val="000725BF"/>
    <w:rsid w:val="00073202"/>
    <w:rsid w:val="00073241"/>
    <w:rsid w:val="000764A8"/>
    <w:rsid w:val="00076A7D"/>
    <w:rsid w:val="00077E39"/>
    <w:rsid w:val="0008070F"/>
    <w:rsid w:val="00082672"/>
    <w:rsid w:val="000826DA"/>
    <w:rsid w:val="00082ABB"/>
    <w:rsid w:val="00085216"/>
    <w:rsid w:val="0008769E"/>
    <w:rsid w:val="000976F0"/>
    <w:rsid w:val="00097930"/>
    <w:rsid w:val="000A1A2C"/>
    <w:rsid w:val="000A384B"/>
    <w:rsid w:val="000A472A"/>
    <w:rsid w:val="000A4BBF"/>
    <w:rsid w:val="000A5730"/>
    <w:rsid w:val="000B0124"/>
    <w:rsid w:val="000B1057"/>
    <w:rsid w:val="000B2166"/>
    <w:rsid w:val="000B2FCA"/>
    <w:rsid w:val="000B337A"/>
    <w:rsid w:val="000B42F1"/>
    <w:rsid w:val="000B4F1A"/>
    <w:rsid w:val="000B6794"/>
    <w:rsid w:val="000B68A0"/>
    <w:rsid w:val="000C1F22"/>
    <w:rsid w:val="000C25B1"/>
    <w:rsid w:val="000C4750"/>
    <w:rsid w:val="000C51FC"/>
    <w:rsid w:val="000C7866"/>
    <w:rsid w:val="000D519A"/>
    <w:rsid w:val="000D5818"/>
    <w:rsid w:val="000D74FC"/>
    <w:rsid w:val="000E19F1"/>
    <w:rsid w:val="000E5B82"/>
    <w:rsid w:val="000E608A"/>
    <w:rsid w:val="000E7549"/>
    <w:rsid w:val="000F0AA7"/>
    <w:rsid w:val="000F2EAC"/>
    <w:rsid w:val="001006A9"/>
    <w:rsid w:val="00102798"/>
    <w:rsid w:val="00105959"/>
    <w:rsid w:val="00106740"/>
    <w:rsid w:val="00106D93"/>
    <w:rsid w:val="00106FC0"/>
    <w:rsid w:val="00113921"/>
    <w:rsid w:val="00113B58"/>
    <w:rsid w:val="001148AD"/>
    <w:rsid w:val="0012082B"/>
    <w:rsid w:val="001230F5"/>
    <w:rsid w:val="00123897"/>
    <w:rsid w:val="00126D11"/>
    <w:rsid w:val="001277D6"/>
    <w:rsid w:val="00131D6B"/>
    <w:rsid w:val="001329AF"/>
    <w:rsid w:val="0013392D"/>
    <w:rsid w:val="00133E30"/>
    <w:rsid w:val="00134734"/>
    <w:rsid w:val="0013518B"/>
    <w:rsid w:val="00135ED9"/>
    <w:rsid w:val="00142B2F"/>
    <w:rsid w:val="001431B5"/>
    <w:rsid w:val="00144351"/>
    <w:rsid w:val="00144CCA"/>
    <w:rsid w:val="0014502F"/>
    <w:rsid w:val="00147E89"/>
    <w:rsid w:val="00152362"/>
    <w:rsid w:val="00162A61"/>
    <w:rsid w:val="0016695B"/>
    <w:rsid w:val="00172755"/>
    <w:rsid w:val="00174CDB"/>
    <w:rsid w:val="00176DF9"/>
    <w:rsid w:val="001772BD"/>
    <w:rsid w:val="001801E2"/>
    <w:rsid w:val="0018142D"/>
    <w:rsid w:val="00181753"/>
    <w:rsid w:val="00183204"/>
    <w:rsid w:val="00190312"/>
    <w:rsid w:val="00192332"/>
    <w:rsid w:val="00192371"/>
    <w:rsid w:val="00193A34"/>
    <w:rsid w:val="00194668"/>
    <w:rsid w:val="00195287"/>
    <w:rsid w:val="00197D6D"/>
    <w:rsid w:val="001A0821"/>
    <w:rsid w:val="001A4E4A"/>
    <w:rsid w:val="001A5355"/>
    <w:rsid w:val="001B4637"/>
    <w:rsid w:val="001B4959"/>
    <w:rsid w:val="001C0610"/>
    <w:rsid w:val="001C2AE5"/>
    <w:rsid w:val="001C2B5F"/>
    <w:rsid w:val="001C4262"/>
    <w:rsid w:val="001C5DD0"/>
    <w:rsid w:val="001C6C3C"/>
    <w:rsid w:val="001D058D"/>
    <w:rsid w:val="001D300C"/>
    <w:rsid w:val="001D45E0"/>
    <w:rsid w:val="001D4A97"/>
    <w:rsid w:val="001D54E2"/>
    <w:rsid w:val="001E3630"/>
    <w:rsid w:val="001E5C09"/>
    <w:rsid w:val="00204103"/>
    <w:rsid w:val="002050FC"/>
    <w:rsid w:val="002059AA"/>
    <w:rsid w:val="00206F44"/>
    <w:rsid w:val="002208A6"/>
    <w:rsid w:val="00220B20"/>
    <w:rsid w:val="00221ED7"/>
    <w:rsid w:val="002328E8"/>
    <w:rsid w:val="0023300D"/>
    <w:rsid w:val="00233857"/>
    <w:rsid w:val="0023784E"/>
    <w:rsid w:val="002417FA"/>
    <w:rsid w:val="00242100"/>
    <w:rsid w:val="00242774"/>
    <w:rsid w:val="00251FA2"/>
    <w:rsid w:val="00257345"/>
    <w:rsid w:val="00257C96"/>
    <w:rsid w:val="00267002"/>
    <w:rsid w:val="0026768B"/>
    <w:rsid w:val="00270581"/>
    <w:rsid w:val="00270908"/>
    <w:rsid w:val="00271A41"/>
    <w:rsid w:val="0027527C"/>
    <w:rsid w:val="00275901"/>
    <w:rsid w:val="00275B0B"/>
    <w:rsid w:val="00277546"/>
    <w:rsid w:val="002846FB"/>
    <w:rsid w:val="00286D33"/>
    <w:rsid w:val="00287219"/>
    <w:rsid w:val="00290325"/>
    <w:rsid w:val="0029082F"/>
    <w:rsid w:val="002A0330"/>
    <w:rsid w:val="002A288B"/>
    <w:rsid w:val="002A4621"/>
    <w:rsid w:val="002A58A5"/>
    <w:rsid w:val="002A6580"/>
    <w:rsid w:val="002A682E"/>
    <w:rsid w:val="002A68CA"/>
    <w:rsid w:val="002B3554"/>
    <w:rsid w:val="002B3FD4"/>
    <w:rsid w:val="002B509C"/>
    <w:rsid w:val="002B55CB"/>
    <w:rsid w:val="002C2810"/>
    <w:rsid w:val="002C2E72"/>
    <w:rsid w:val="002C6538"/>
    <w:rsid w:val="002C666A"/>
    <w:rsid w:val="002C7A04"/>
    <w:rsid w:val="002D0202"/>
    <w:rsid w:val="002D2E80"/>
    <w:rsid w:val="002D3258"/>
    <w:rsid w:val="002D50D4"/>
    <w:rsid w:val="002D612F"/>
    <w:rsid w:val="002E0FBD"/>
    <w:rsid w:val="002E1B22"/>
    <w:rsid w:val="002E3C0B"/>
    <w:rsid w:val="002E5DAF"/>
    <w:rsid w:val="002E67BC"/>
    <w:rsid w:val="002F1EB8"/>
    <w:rsid w:val="002F2D78"/>
    <w:rsid w:val="002F456B"/>
    <w:rsid w:val="002F6E95"/>
    <w:rsid w:val="003043F1"/>
    <w:rsid w:val="00304800"/>
    <w:rsid w:val="00305DA5"/>
    <w:rsid w:val="00306ED1"/>
    <w:rsid w:val="00310FC7"/>
    <w:rsid w:val="00313D6C"/>
    <w:rsid w:val="00322DEF"/>
    <w:rsid w:val="00323706"/>
    <w:rsid w:val="003303B4"/>
    <w:rsid w:val="003308CF"/>
    <w:rsid w:val="00333A49"/>
    <w:rsid w:val="00334892"/>
    <w:rsid w:val="00334CBC"/>
    <w:rsid w:val="00335F5B"/>
    <w:rsid w:val="00337184"/>
    <w:rsid w:val="00337583"/>
    <w:rsid w:val="003465E2"/>
    <w:rsid w:val="00346665"/>
    <w:rsid w:val="003466F9"/>
    <w:rsid w:val="0034686C"/>
    <w:rsid w:val="00347311"/>
    <w:rsid w:val="00354C16"/>
    <w:rsid w:val="00357795"/>
    <w:rsid w:val="003610B2"/>
    <w:rsid w:val="00361E06"/>
    <w:rsid w:val="00363DC0"/>
    <w:rsid w:val="00370457"/>
    <w:rsid w:val="0037288D"/>
    <w:rsid w:val="00372939"/>
    <w:rsid w:val="0037550F"/>
    <w:rsid w:val="003755B5"/>
    <w:rsid w:val="00380221"/>
    <w:rsid w:val="00381578"/>
    <w:rsid w:val="003824B0"/>
    <w:rsid w:val="0038250E"/>
    <w:rsid w:val="00385345"/>
    <w:rsid w:val="0038722A"/>
    <w:rsid w:val="00387B09"/>
    <w:rsid w:val="00391DAD"/>
    <w:rsid w:val="00393B29"/>
    <w:rsid w:val="00396A4F"/>
    <w:rsid w:val="003A2A6D"/>
    <w:rsid w:val="003A6F48"/>
    <w:rsid w:val="003B0A3E"/>
    <w:rsid w:val="003B21DD"/>
    <w:rsid w:val="003B4CA5"/>
    <w:rsid w:val="003B6F85"/>
    <w:rsid w:val="003B7983"/>
    <w:rsid w:val="003C6FED"/>
    <w:rsid w:val="003D0A68"/>
    <w:rsid w:val="003D0FB2"/>
    <w:rsid w:val="003D410B"/>
    <w:rsid w:val="003E0044"/>
    <w:rsid w:val="003E172F"/>
    <w:rsid w:val="003E65B4"/>
    <w:rsid w:val="003E7798"/>
    <w:rsid w:val="003F078C"/>
    <w:rsid w:val="003F33B2"/>
    <w:rsid w:val="003F3420"/>
    <w:rsid w:val="004000AB"/>
    <w:rsid w:val="00401F70"/>
    <w:rsid w:val="0040771F"/>
    <w:rsid w:val="00410041"/>
    <w:rsid w:val="004109C1"/>
    <w:rsid w:val="00411DCE"/>
    <w:rsid w:val="00414AE8"/>
    <w:rsid w:val="004160DA"/>
    <w:rsid w:val="00420868"/>
    <w:rsid w:val="004208A2"/>
    <w:rsid w:val="00427625"/>
    <w:rsid w:val="004278A5"/>
    <w:rsid w:val="00427F00"/>
    <w:rsid w:val="00433A2E"/>
    <w:rsid w:val="00434BE9"/>
    <w:rsid w:val="00435286"/>
    <w:rsid w:val="00435A09"/>
    <w:rsid w:val="004405F9"/>
    <w:rsid w:val="00440640"/>
    <w:rsid w:val="00441C73"/>
    <w:rsid w:val="0045398F"/>
    <w:rsid w:val="00462C56"/>
    <w:rsid w:val="004635FC"/>
    <w:rsid w:val="004643AD"/>
    <w:rsid w:val="00465BEF"/>
    <w:rsid w:val="00471466"/>
    <w:rsid w:val="00471FEB"/>
    <w:rsid w:val="0047286C"/>
    <w:rsid w:val="00472920"/>
    <w:rsid w:val="00475846"/>
    <w:rsid w:val="00477646"/>
    <w:rsid w:val="00482F16"/>
    <w:rsid w:val="00487527"/>
    <w:rsid w:val="00487D65"/>
    <w:rsid w:val="00494F94"/>
    <w:rsid w:val="00495459"/>
    <w:rsid w:val="00495F82"/>
    <w:rsid w:val="004A2E93"/>
    <w:rsid w:val="004A3012"/>
    <w:rsid w:val="004A3A73"/>
    <w:rsid w:val="004A3D61"/>
    <w:rsid w:val="004A7E51"/>
    <w:rsid w:val="004B42BA"/>
    <w:rsid w:val="004B5C5E"/>
    <w:rsid w:val="004B774B"/>
    <w:rsid w:val="004C0AAB"/>
    <w:rsid w:val="004D1517"/>
    <w:rsid w:val="004D2DB4"/>
    <w:rsid w:val="004D3E3B"/>
    <w:rsid w:val="004E0426"/>
    <w:rsid w:val="004E19DD"/>
    <w:rsid w:val="004E28F8"/>
    <w:rsid w:val="004E46E8"/>
    <w:rsid w:val="004E6E1A"/>
    <w:rsid w:val="004F1777"/>
    <w:rsid w:val="004F1E71"/>
    <w:rsid w:val="004F4686"/>
    <w:rsid w:val="004F6A26"/>
    <w:rsid w:val="00500A75"/>
    <w:rsid w:val="00500FDF"/>
    <w:rsid w:val="00502380"/>
    <w:rsid w:val="00502D21"/>
    <w:rsid w:val="005104C4"/>
    <w:rsid w:val="00511FBE"/>
    <w:rsid w:val="00521479"/>
    <w:rsid w:val="00521DA3"/>
    <w:rsid w:val="00522896"/>
    <w:rsid w:val="00523E08"/>
    <w:rsid w:val="0052749D"/>
    <w:rsid w:val="00532BF7"/>
    <w:rsid w:val="0053326D"/>
    <w:rsid w:val="0053394D"/>
    <w:rsid w:val="005352AC"/>
    <w:rsid w:val="00542DBD"/>
    <w:rsid w:val="005441C0"/>
    <w:rsid w:val="0055079D"/>
    <w:rsid w:val="0055112F"/>
    <w:rsid w:val="00551136"/>
    <w:rsid w:val="00551ACA"/>
    <w:rsid w:val="0056136F"/>
    <w:rsid w:val="00561C13"/>
    <w:rsid w:val="00563B7E"/>
    <w:rsid w:val="00564119"/>
    <w:rsid w:val="005673E2"/>
    <w:rsid w:val="00567707"/>
    <w:rsid w:val="00567FE4"/>
    <w:rsid w:val="00577291"/>
    <w:rsid w:val="00577686"/>
    <w:rsid w:val="00577DDD"/>
    <w:rsid w:val="00577F7E"/>
    <w:rsid w:val="00582768"/>
    <w:rsid w:val="00585052"/>
    <w:rsid w:val="00587637"/>
    <w:rsid w:val="005877AF"/>
    <w:rsid w:val="0059193F"/>
    <w:rsid w:val="0059278D"/>
    <w:rsid w:val="00593A2C"/>
    <w:rsid w:val="005941B8"/>
    <w:rsid w:val="00594374"/>
    <w:rsid w:val="00594C6D"/>
    <w:rsid w:val="0059716B"/>
    <w:rsid w:val="005A144B"/>
    <w:rsid w:val="005A198C"/>
    <w:rsid w:val="005A25ED"/>
    <w:rsid w:val="005A4663"/>
    <w:rsid w:val="005B0F3A"/>
    <w:rsid w:val="005B584D"/>
    <w:rsid w:val="005B59B7"/>
    <w:rsid w:val="005B757F"/>
    <w:rsid w:val="005C04AE"/>
    <w:rsid w:val="005C253F"/>
    <w:rsid w:val="005C31C0"/>
    <w:rsid w:val="005C4524"/>
    <w:rsid w:val="005C6232"/>
    <w:rsid w:val="005C64D7"/>
    <w:rsid w:val="005D0623"/>
    <w:rsid w:val="005D1722"/>
    <w:rsid w:val="005D18F6"/>
    <w:rsid w:val="005D1ACD"/>
    <w:rsid w:val="005D268C"/>
    <w:rsid w:val="005D45B9"/>
    <w:rsid w:val="005D6656"/>
    <w:rsid w:val="005D6E69"/>
    <w:rsid w:val="005E0E57"/>
    <w:rsid w:val="005E1029"/>
    <w:rsid w:val="005E5ACE"/>
    <w:rsid w:val="005E5C74"/>
    <w:rsid w:val="005E761C"/>
    <w:rsid w:val="005F34B8"/>
    <w:rsid w:val="005F49E7"/>
    <w:rsid w:val="005F4DE9"/>
    <w:rsid w:val="005F51A9"/>
    <w:rsid w:val="005F6350"/>
    <w:rsid w:val="006039A3"/>
    <w:rsid w:val="006052FA"/>
    <w:rsid w:val="006053FA"/>
    <w:rsid w:val="00617383"/>
    <w:rsid w:val="00617B96"/>
    <w:rsid w:val="006228DB"/>
    <w:rsid w:val="00623D34"/>
    <w:rsid w:val="00624BDC"/>
    <w:rsid w:val="00627914"/>
    <w:rsid w:val="006333CD"/>
    <w:rsid w:val="006334B4"/>
    <w:rsid w:val="00634D96"/>
    <w:rsid w:val="00636107"/>
    <w:rsid w:val="00640AA6"/>
    <w:rsid w:val="00640C5C"/>
    <w:rsid w:val="00641F49"/>
    <w:rsid w:val="00641F7F"/>
    <w:rsid w:val="006475D7"/>
    <w:rsid w:val="00647B2D"/>
    <w:rsid w:val="006531B6"/>
    <w:rsid w:val="00654012"/>
    <w:rsid w:val="00656470"/>
    <w:rsid w:val="00657811"/>
    <w:rsid w:val="00660B8E"/>
    <w:rsid w:val="006611F0"/>
    <w:rsid w:val="00661EAB"/>
    <w:rsid w:val="00662378"/>
    <w:rsid w:val="006647DB"/>
    <w:rsid w:val="00666905"/>
    <w:rsid w:val="006705A3"/>
    <w:rsid w:val="00672F6B"/>
    <w:rsid w:val="006768BC"/>
    <w:rsid w:val="00684776"/>
    <w:rsid w:val="00684D06"/>
    <w:rsid w:val="00686506"/>
    <w:rsid w:val="00691438"/>
    <w:rsid w:val="00691916"/>
    <w:rsid w:val="0069662C"/>
    <w:rsid w:val="00697D12"/>
    <w:rsid w:val="006A415B"/>
    <w:rsid w:val="006A53A5"/>
    <w:rsid w:val="006B0859"/>
    <w:rsid w:val="006B10CA"/>
    <w:rsid w:val="006B20EE"/>
    <w:rsid w:val="006B5535"/>
    <w:rsid w:val="006D07DA"/>
    <w:rsid w:val="006D2527"/>
    <w:rsid w:val="006D4035"/>
    <w:rsid w:val="006D53AF"/>
    <w:rsid w:val="006E01FB"/>
    <w:rsid w:val="006E19A5"/>
    <w:rsid w:val="006E25FF"/>
    <w:rsid w:val="006E2819"/>
    <w:rsid w:val="006E2AD0"/>
    <w:rsid w:val="006E3099"/>
    <w:rsid w:val="006E4A80"/>
    <w:rsid w:val="006E614A"/>
    <w:rsid w:val="006F1B31"/>
    <w:rsid w:val="006F6B25"/>
    <w:rsid w:val="006F7FF6"/>
    <w:rsid w:val="007049C7"/>
    <w:rsid w:val="00704A89"/>
    <w:rsid w:val="00704A96"/>
    <w:rsid w:val="00710532"/>
    <w:rsid w:val="00710576"/>
    <w:rsid w:val="00715405"/>
    <w:rsid w:val="00715C58"/>
    <w:rsid w:val="00717365"/>
    <w:rsid w:val="007175C4"/>
    <w:rsid w:val="0072070B"/>
    <w:rsid w:val="00721073"/>
    <w:rsid w:val="00722597"/>
    <w:rsid w:val="00724157"/>
    <w:rsid w:val="00724822"/>
    <w:rsid w:val="0073044E"/>
    <w:rsid w:val="007309BE"/>
    <w:rsid w:val="007333EB"/>
    <w:rsid w:val="007339A7"/>
    <w:rsid w:val="0073425F"/>
    <w:rsid w:val="007352D7"/>
    <w:rsid w:val="007368B6"/>
    <w:rsid w:val="00736E5D"/>
    <w:rsid w:val="00741CA7"/>
    <w:rsid w:val="00742121"/>
    <w:rsid w:val="007430C5"/>
    <w:rsid w:val="00744EA3"/>
    <w:rsid w:val="00746439"/>
    <w:rsid w:val="00752641"/>
    <w:rsid w:val="00753AD3"/>
    <w:rsid w:val="00754B3A"/>
    <w:rsid w:val="00754B6E"/>
    <w:rsid w:val="0076038F"/>
    <w:rsid w:val="007606F6"/>
    <w:rsid w:val="00761994"/>
    <w:rsid w:val="00763407"/>
    <w:rsid w:val="00766E4A"/>
    <w:rsid w:val="0077297E"/>
    <w:rsid w:val="007765BA"/>
    <w:rsid w:val="00776C4B"/>
    <w:rsid w:val="00780075"/>
    <w:rsid w:val="00780B6D"/>
    <w:rsid w:val="00780C19"/>
    <w:rsid w:val="00782DBF"/>
    <w:rsid w:val="00784926"/>
    <w:rsid w:val="0078701D"/>
    <w:rsid w:val="00791CD3"/>
    <w:rsid w:val="00793821"/>
    <w:rsid w:val="007956EC"/>
    <w:rsid w:val="00795DA6"/>
    <w:rsid w:val="007960CD"/>
    <w:rsid w:val="007968D0"/>
    <w:rsid w:val="007A02F0"/>
    <w:rsid w:val="007A1658"/>
    <w:rsid w:val="007B154F"/>
    <w:rsid w:val="007B1C43"/>
    <w:rsid w:val="007B3C38"/>
    <w:rsid w:val="007B48C2"/>
    <w:rsid w:val="007C2D8B"/>
    <w:rsid w:val="007C4F2A"/>
    <w:rsid w:val="007C57D9"/>
    <w:rsid w:val="007C7624"/>
    <w:rsid w:val="007D0248"/>
    <w:rsid w:val="007D06F9"/>
    <w:rsid w:val="007D13A8"/>
    <w:rsid w:val="007D1D72"/>
    <w:rsid w:val="007D55BA"/>
    <w:rsid w:val="007E0442"/>
    <w:rsid w:val="007E0556"/>
    <w:rsid w:val="007E2A4C"/>
    <w:rsid w:val="007E35DA"/>
    <w:rsid w:val="007E5B4C"/>
    <w:rsid w:val="007E5B57"/>
    <w:rsid w:val="007E7861"/>
    <w:rsid w:val="007E7920"/>
    <w:rsid w:val="007E7E39"/>
    <w:rsid w:val="007F11F7"/>
    <w:rsid w:val="007F2248"/>
    <w:rsid w:val="007F57C7"/>
    <w:rsid w:val="00800FE6"/>
    <w:rsid w:val="0080587E"/>
    <w:rsid w:val="00806C59"/>
    <w:rsid w:val="00807A0C"/>
    <w:rsid w:val="00807C73"/>
    <w:rsid w:val="00810656"/>
    <w:rsid w:val="00811B83"/>
    <w:rsid w:val="00811CD3"/>
    <w:rsid w:val="00812C5D"/>
    <w:rsid w:val="00813FB2"/>
    <w:rsid w:val="00814282"/>
    <w:rsid w:val="0081515E"/>
    <w:rsid w:val="00816AC2"/>
    <w:rsid w:val="00816C2C"/>
    <w:rsid w:val="00820040"/>
    <w:rsid w:val="00822762"/>
    <w:rsid w:val="008277E5"/>
    <w:rsid w:val="00831999"/>
    <w:rsid w:val="008344DA"/>
    <w:rsid w:val="0083481D"/>
    <w:rsid w:val="008437CC"/>
    <w:rsid w:val="008441FC"/>
    <w:rsid w:val="00847AB4"/>
    <w:rsid w:val="008507E0"/>
    <w:rsid w:val="00851672"/>
    <w:rsid w:val="00852AD8"/>
    <w:rsid w:val="008562D4"/>
    <w:rsid w:val="008602EC"/>
    <w:rsid w:val="008633F9"/>
    <w:rsid w:val="0086443A"/>
    <w:rsid w:val="008659EE"/>
    <w:rsid w:val="00867292"/>
    <w:rsid w:val="00867528"/>
    <w:rsid w:val="00870737"/>
    <w:rsid w:val="00871068"/>
    <w:rsid w:val="00871D8C"/>
    <w:rsid w:val="00872270"/>
    <w:rsid w:val="00872662"/>
    <w:rsid w:val="0087410D"/>
    <w:rsid w:val="0087438D"/>
    <w:rsid w:val="00876DDB"/>
    <w:rsid w:val="00877822"/>
    <w:rsid w:val="00880A6B"/>
    <w:rsid w:val="00885394"/>
    <w:rsid w:val="008858EC"/>
    <w:rsid w:val="00887108"/>
    <w:rsid w:val="008914B9"/>
    <w:rsid w:val="00892DC4"/>
    <w:rsid w:val="00893265"/>
    <w:rsid w:val="008A0C7A"/>
    <w:rsid w:val="008A26A7"/>
    <w:rsid w:val="008A2791"/>
    <w:rsid w:val="008A4497"/>
    <w:rsid w:val="008A4A43"/>
    <w:rsid w:val="008A67BE"/>
    <w:rsid w:val="008A694C"/>
    <w:rsid w:val="008A78E0"/>
    <w:rsid w:val="008B1642"/>
    <w:rsid w:val="008B198C"/>
    <w:rsid w:val="008B2885"/>
    <w:rsid w:val="008B3877"/>
    <w:rsid w:val="008C0CD4"/>
    <w:rsid w:val="008C11A6"/>
    <w:rsid w:val="008C5B7A"/>
    <w:rsid w:val="008C76D5"/>
    <w:rsid w:val="008D58B7"/>
    <w:rsid w:val="008D5E63"/>
    <w:rsid w:val="008D642C"/>
    <w:rsid w:val="008E191F"/>
    <w:rsid w:val="008E2083"/>
    <w:rsid w:val="008E390E"/>
    <w:rsid w:val="008E68AC"/>
    <w:rsid w:val="008E7FAF"/>
    <w:rsid w:val="008F0DFB"/>
    <w:rsid w:val="008F17DE"/>
    <w:rsid w:val="008F20EC"/>
    <w:rsid w:val="008F2173"/>
    <w:rsid w:val="008F5658"/>
    <w:rsid w:val="008F7AE8"/>
    <w:rsid w:val="00900972"/>
    <w:rsid w:val="009017BB"/>
    <w:rsid w:val="00902554"/>
    <w:rsid w:val="009028FE"/>
    <w:rsid w:val="00903D06"/>
    <w:rsid w:val="009068F4"/>
    <w:rsid w:val="00907E4A"/>
    <w:rsid w:val="009120A1"/>
    <w:rsid w:val="00912290"/>
    <w:rsid w:val="00916575"/>
    <w:rsid w:val="00916F81"/>
    <w:rsid w:val="009179F4"/>
    <w:rsid w:val="009221BA"/>
    <w:rsid w:val="00925FCD"/>
    <w:rsid w:val="009277E8"/>
    <w:rsid w:val="00931658"/>
    <w:rsid w:val="00932229"/>
    <w:rsid w:val="00932B33"/>
    <w:rsid w:val="00935DA4"/>
    <w:rsid w:val="009362C8"/>
    <w:rsid w:val="009373B6"/>
    <w:rsid w:val="00942FF5"/>
    <w:rsid w:val="00943182"/>
    <w:rsid w:val="009456BE"/>
    <w:rsid w:val="00945A7F"/>
    <w:rsid w:val="00946477"/>
    <w:rsid w:val="009520E8"/>
    <w:rsid w:val="00952277"/>
    <w:rsid w:val="0095235A"/>
    <w:rsid w:val="00953CE3"/>
    <w:rsid w:val="00954DD3"/>
    <w:rsid w:val="00966D66"/>
    <w:rsid w:val="0097048F"/>
    <w:rsid w:val="00971B82"/>
    <w:rsid w:val="00972452"/>
    <w:rsid w:val="00975424"/>
    <w:rsid w:val="009808AF"/>
    <w:rsid w:val="00980AC9"/>
    <w:rsid w:val="00980BDF"/>
    <w:rsid w:val="00981231"/>
    <w:rsid w:val="00981FF4"/>
    <w:rsid w:val="009835A0"/>
    <w:rsid w:val="00985FB4"/>
    <w:rsid w:val="00987AC8"/>
    <w:rsid w:val="00994703"/>
    <w:rsid w:val="00994ADA"/>
    <w:rsid w:val="009A1734"/>
    <w:rsid w:val="009A1B6A"/>
    <w:rsid w:val="009A1DEE"/>
    <w:rsid w:val="009A3371"/>
    <w:rsid w:val="009A7150"/>
    <w:rsid w:val="009B10AD"/>
    <w:rsid w:val="009B2E39"/>
    <w:rsid w:val="009B2FED"/>
    <w:rsid w:val="009B5256"/>
    <w:rsid w:val="009C019A"/>
    <w:rsid w:val="009C13EE"/>
    <w:rsid w:val="009C1896"/>
    <w:rsid w:val="009C26F8"/>
    <w:rsid w:val="009C354E"/>
    <w:rsid w:val="009C4B4C"/>
    <w:rsid w:val="009D11BF"/>
    <w:rsid w:val="009D32CE"/>
    <w:rsid w:val="009D5657"/>
    <w:rsid w:val="009D58CC"/>
    <w:rsid w:val="009D791A"/>
    <w:rsid w:val="009D7D0B"/>
    <w:rsid w:val="009E1892"/>
    <w:rsid w:val="009E236C"/>
    <w:rsid w:val="009E31D8"/>
    <w:rsid w:val="009E38BF"/>
    <w:rsid w:val="009E4EC0"/>
    <w:rsid w:val="009F5E63"/>
    <w:rsid w:val="009F787F"/>
    <w:rsid w:val="00A00F79"/>
    <w:rsid w:val="00A011EF"/>
    <w:rsid w:val="00A03D7E"/>
    <w:rsid w:val="00A0413A"/>
    <w:rsid w:val="00A12357"/>
    <w:rsid w:val="00A13C89"/>
    <w:rsid w:val="00A16150"/>
    <w:rsid w:val="00A2182E"/>
    <w:rsid w:val="00A27AC8"/>
    <w:rsid w:val="00A304AD"/>
    <w:rsid w:val="00A34911"/>
    <w:rsid w:val="00A34CE7"/>
    <w:rsid w:val="00A34EEF"/>
    <w:rsid w:val="00A35DC2"/>
    <w:rsid w:val="00A41AB8"/>
    <w:rsid w:val="00A41C49"/>
    <w:rsid w:val="00A4303F"/>
    <w:rsid w:val="00A46DA7"/>
    <w:rsid w:val="00A53861"/>
    <w:rsid w:val="00A55FD8"/>
    <w:rsid w:val="00A60B05"/>
    <w:rsid w:val="00A630CA"/>
    <w:rsid w:val="00A6435E"/>
    <w:rsid w:val="00A67652"/>
    <w:rsid w:val="00A68052"/>
    <w:rsid w:val="00A7044C"/>
    <w:rsid w:val="00A7306A"/>
    <w:rsid w:val="00A749FB"/>
    <w:rsid w:val="00A77B97"/>
    <w:rsid w:val="00A8066B"/>
    <w:rsid w:val="00A848D6"/>
    <w:rsid w:val="00A85D41"/>
    <w:rsid w:val="00A873A6"/>
    <w:rsid w:val="00A90F79"/>
    <w:rsid w:val="00A91273"/>
    <w:rsid w:val="00A92214"/>
    <w:rsid w:val="00A9391A"/>
    <w:rsid w:val="00A93DF5"/>
    <w:rsid w:val="00A95EB0"/>
    <w:rsid w:val="00A966AB"/>
    <w:rsid w:val="00A972E8"/>
    <w:rsid w:val="00AA1F64"/>
    <w:rsid w:val="00AA269A"/>
    <w:rsid w:val="00AA43E9"/>
    <w:rsid w:val="00AA7D67"/>
    <w:rsid w:val="00AB2BD7"/>
    <w:rsid w:val="00AB5677"/>
    <w:rsid w:val="00AB6A89"/>
    <w:rsid w:val="00AB7768"/>
    <w:rsid w:val="00AC1D81"/>
    <w:rsid w:val="00AC4A59"/>
    <w:rsid w:val="00AC5B35"/>
    <w:rsid w:val="00AD1AB3"/>
    <w:rsid w:val="00AD3792"/>
    <w:rsid w:val="00AD4C47"/>
    <w:rsid w:val="00AD54A3"/>
    <w:rsid w:val="00AD667E"/>
    <w:rsid w:val="00AD6FF0"/>
    <w:rsid w:val="00AE0E83"/>
    <w:rsid w:val="00AE3737"/>
    <w:rsid w:val="00AE3BBE"/>
    <w:rsid w:val="00AE4F28"/>
    <w:rsid w:val="00AE5CC8"/>
    <w:rsid w:val="00AF1149"/>
    <w:rsid w:val="00AF170C"/>
    <w:rsid w:val="00AF2E01"/>
    <w:rsid w:val="00AF311D"/>
    <w:rsid w:val="00AF6E54"/>
    <w:rsid w:val="00AF7977"/>
    <w:rsid w:val="00AF8DDF"/>
    <w:rsid w:val="00B0116A"/>
    <w:rsid w:val="00B03A73"/>
    <w:rsid w:val="00B0458A"/>
    <w:rsid w:val="00B0507E"/>
    <w:rsid w:val="00B0564E"/>
    <w:rsid w:val="00B06211"/>
    <w:rsid w:val="00B06C02"/>
    <w:rsid w:val="00B07257"/>
    <w:rsid w:val="00B07F6F"/>
    <w:rsid w:val="00B1707B"/>
    <w:rsid w:val="00B22F90"/>
    <w:rsid w:val="00B26EE6"/>
    <w:rsid w:val="00B275E0"/>
    <w:rsid w:val="00B31E4F"/>
    <w:rsid w:val="00B344D6"/>
    <w:rsid w:val="00B349FF"/>
    <w:rsid w:val="00B4137B"/>
    <w:rsid w:val="00B50C7B"/>
    <w:rsid w:val="00B51B7F"/>
    <w:rsid w:val="00B60FC8"/>
    <w:rsid w:val="00B6351B"/>
    <w:rsid w:val="00B6445B"/>
    <w:rsid w:val="00B64552"/>
    <w:rsid w:val="00B6624E"/>
    <w:rsid w:val="00B6772A"/>
    <w:rsid w:val="00B6799C"/>
    <w:rsid w:val="00B72EA3"/>
    <w:rsid w:val="00B73DA9"/>
    <w:rsid w:val="00B75272"/>
    <w:rsid w:val="00B759A3"/>
    <w:rsid w:val="00B766CD"/>
    <w:rsid w:val="00B83075"/>
    <w:rsid w:val="00B83648"/>
    <w:rsid w:val="00B837F1"/>
    <w:rsid w:val="00B8405F"/>
    <w:rsid w:val="00B85EF1"/>
    <w:rsid w:val="00B917B6"/>
    <w:rsid w:val="00B91882"/>
    <w:rsid w:val="00B92280"/>
    <w:rsid w:val="00B96C82"/>
    <w:rsid w:val="00B975CE"/>
    <w:rsid w:val="00B97F3B"/>
    <w:rsid w:val="00BA07A5"/>
    <w:rsid w:val="00BA134E"/>
    <w:rsid w:val="00BA3C86"/>
    <w:rsid w:val="00BA3DEE"/>
    <w:rsid w:val="00BA5F27"/>
    <w:rsid w:val="00BA7BF1"/>
    <w:rsid w:val="00BB02F7"/>
    <w:rsid w:val="00BB04B0"/>
    <w:rsid w:val="00BB4970"/>
    <w:rsid w:val="00BB4D96"/>
    <w:rsid w:val="00BB54EA"/>
    <w:rsid w:val="00BC0847"/>
    <w:rsid w:val="00BC2A3B"/>
    <w:rsid w:val="00BC53B4"/>
    <w:rsid w:val="00BC661A"/>
    <w:rsid w:val="00BC7D3B"/>
    <w:rsid w:val="00BC7E3A"/>
    <w:rsid w:val="00BD0B75"/>
    <w:rsid w:val="00BD1147"/>
    <w:rsid w:val="00BD4EE7"/>
    <w:rsid w:val="00BD6794"/>
    <w:rsid w:val="00BE0798"/>
    <w:rsid w:val="00BE175D"/>
    <w:rsid w:val="00BE35AF"/>
    <w:rsid w:val="00BE493E"/>
    <w:rsid w:val="00BE4F3E"/>
    <w:rsid w:val="00BE567F"/>
    <w:rsid w:val="00BE6660"/>
    <w:rsid w:val="00BE6F07"/>
    <w:rsid w:val="00BE7494"/>
    <w:rsid w:val="00BF3C70"/>
    <w:rsid w:val="00BF57BD"/>
    <w:rsid w:val="00C00193"/>
    <w:rsid w:val="00C0441F"/>
    <w:rsid w:val="00C10418"/>
    <w:rsid w:val="00C129A9"/>
    <w:rsid w:val="00C13A4A"/>
    <w:rsid w:val="00C156AE"/>
    <w:rsid w:val="00C17A73"/>
    <w:rsid w:val="00C322FD"/>
    <w:rsid w:val="00C350F1"/>
    <w:rsid w:val="00C37245"/>
    <w:rsid w:val="00C376B2"/>
    <w:rsid w:val="00C42AD1"/>
    <w:rsid w:val="00C4476F"/>
    <w:rsid w:val="00C504F1"/>
    <w:rsid w:val="00C50790"/>
    <w:rsid w:val="00C51663"/>
    <w:rsid w:val="00C54018"/>
    <w:rsid w:val="00C544A0"/>
    <w:rsid w:val="00C565F5"/>
    <w:rsid w:val="00C6142C"/>
    <w:rsid w:val="00C62376"/>
    <w:rsid w:val="00C647A0"/>
    <w:rsid w:val="00C65DDE"/>
    <w:rsid w:val="00C6646C"/>
    <w:rsid w:val="00C70232"/>
    <w:rsid w:val="00C714C5"/>
    <w:rsid w:val="00C722D6"/>
    <w:rsid w:val="00C72F42"/>
    <w:rsid w:val="00C7430A"/>
    <w:rsid w:val="00C75472"/>
    <w:rsid w:val="00C8069F"/>
    <w:rsid w:val="00C86312"/>
    <w:rsid w:val="00C9120C"/>
    <w:rsid w:val="00C92D92"/>
    <w:rsid w:val="00C95201"/>
    <w:rsid w:val="00C96271"/>
    <w:rsid w:val="00CA22A3"/>
    <w:rsid w:val="00CA58FD"/>
    <w:rsid w:val="00CB1058"/>
    <w:rsid w:val="00CB28A5"/>
    <w:rsid w:val="00CB2BD2"/>
    <w:rsid w:val="00CB4271"/>
    <w:rsid w:val="00CB4C24"/>
    <w:rsid w:val="00CB4CDA"/>
    <w:rsid w:val="00CB4E2A"/>
    <w:rsid w:val="00CB4FE5"/>
    <w:rsid w:val="00CC0405"/>
    <w:rsid w:val="00CC6203"/>
    <w:rsid w:val="00CC70A8"/>
    <w:rsid w:val="00CD0E34"/>
    <w:rsid w:val="00CD28EA"/>
    <w:rsid w:val="00CD32C7"/>
    <w:rsid w:val="00CD4223"/>
    <w:rsid w:val="00CD473F"/>
    <w:rsid w:val="00CD5D50"/>
    <w:rsid w:val="00CD6524"/>
    <w:rsid w:val="00CE0737"/>
    <w:rsid w:val="00CE0FA7"/>
    <w:rsid w:val="00CE192A"/>
    <w:rsid w:val="00CE31B2"/>
    <w:rsid w:val="00CE33BE"/>
    <w:rsid w:val="00CE3C07"/>
    <w:rsid w:val="00CE50AA"/>
    <w:rsid w:val="00CE6335"/>
    <w:rsid w:val="00CF1D5D"/>
    <w:rsid w:val="00CF27D7"/>
    <w:rsid w:val="00CF54D1"/>
    <w:rsid w:val="00CF7470"/>
    <w:rsid w:val="00D01AD3"/>
    <w:rsid w:val="00D02581"/>
    <w:rsid w:val="00D04583"/>
    <w:rsid w:val="00D06F18"/>
    <w:rsid w:val="00D1154D"/>
    <w:rsid w:val="00D154B6"/>
    <w:rsid w:val="00D173DA"/>
    <w:rsid w:val="00D178BD"/>
    <w:rsid w:val="00D214BE"/>
    <w:rsid w:val="00D2195A"/>
    <w:rsid w:val="00D25A64"/>
    <w:rsid w:val="00D25FE4"/>
    <w:rsid w:val="00D27BBF"/>
    <w:rsid w:val="00D300D2"/>
    <w:rsid w:val="00D313E3"/>
    <w:rsid w:val="00D33D6B"/>
    <w:rsid w:val="00D403D2"/>
    <w:rsid w:val="00D40E0B"/>
    <w:rsid w:val="00D42740"/>
    <w:rsid w:val="00D471A1"/>
    <w:rsid w:val="00D51E5F"/>
    <w:rsid w:val="00D524A9"/>
    <w:rsid w:val="00D54F88"/>
    <w:rsid w:val="00D55A9E"/>
    <w:rsid w:val="00D57ADE"/>
    <w:rsid w:val="00D60E65"/>
    <w:rsid w:val="00D6408F"/>
    <w:rsid w:val="00D76569"/>
    <w:rsid w:val="00D80199"/>
    <w:rsid w:val="00D809AB"/>
    <w:rsid w:val="00D80EED"/>
    <w:rsid w:val="00D81C60"/>
    <w:rsid w:val="00D8462F"/>
    <w:rsid w:val="00D87B6D"/>
    <w:rsid w:val="00D921BE"/>
    <w:rsid w:val="00D94976"/>
    <w:rsid w:val="00D9714B"/>
    <w:rsid w:val="00DA0733"/>
    <w:rsid w:val="00DA0959"/>
    <w:rsid w:val="00DA13EB"/>
    <w:rsid w:val="00DA1B01"/>
    <w:rsid w:val="00DA1DCA"/>
    <w:rsid w:val="00DA603C"/>
    <w:rsid w:val="00DA6B25"/>
    <w:rsid w:val="00DA7225"/>
    <w:rsid w:val="00DB2FE2"/>
    <w:rsid w:val="00DC1C31"/>
    <w:rsid w:val="00DC510D"/>
    <w:rsid w:val="00DC7844"/>
    <w:rsid w:val="00DD2966"/>
    <w:rsid w:val="00DD3C93"/>
    <w:rsid w:val="00DD40C3"/>
    <w:rsid w:val="00DD49F6"/>
    <w:rsid w:val="00DD63BD"/>
    <w:rsid w:val="00DD7352"/>
    <w:rsid w:val="00DE14B8"/>
    <w:rsid w:val="00DE1FD1"/>
    <w:rsid w:val="00DE2035"/>
    <w:rsid w:val="00DE2C85"/>
    <w:rsid w:val="00DE40E3"/>
    <w:rsid w:val="00DECC38"/>
    <w:rsid w:val="00DF0E19"/>
    <w:rsid w:val="00DF0EF6"/>
    <w:rsid w:val="00DF25F2"/>
    <w:rsid w:val="00DF57F8"/>
    <w:rsid w:val="00DF7BED"/>
    <w:rsid w:val="00E0271B"/>
    <w:rsid w:val="00E12974"/>
    <w:rsid w:val="00E13663"/>
    <w:rsid w:val="00E15B09"/>
    <w:rsid w:val="00E20D7D"/>
    <w:rsid w:val="00E218CB"/>
    <w:rsid w:val="00E22459"/>
    <w:rsid w:val="00E23787"/>
    <w:rsid w:val="00E25797"/>
    <w:rsid w:val="00E266D9"/>
    <w:rsid w:val="00E26B9D"/>
    <w:rsid w:val="00E27006"/>
    <w:rsid w:val="00E2700F"/>
    <w:rsid w:val="00E2707F"/>
    <w:rsid w:val="00E31CA6"/>
    <w:rsid w:val="00E3206D"/>
    <w:rsid w:val="00E34928"/>
    <w:rsid w:val="00E35C55"/>
    <w:rsid w:val="00E36F7B"/>
    <w:rsid w:val="00E42AA6"/>
    <w:rsid w:val="00E42BD1"/>
    <w:rsid w:val="00E45211"/>
    <w:rsid w:val="00E4544B"/>
    <w:rsid w:val="00E45701"/>
    <w:rsid w:val="00E50342"/>
    <w:rsid w:val="00E50C06"/>
    <w:rsid w:val="00E5149A"/>
    <w:rsid w:val="00E525FE"/>
    <w:rsid w:val="00E53E91"/>
    <w:rsid w:val="00E54A50"/>
    <w:rsid w:val="00E6299D"/>
    <w:rsid w:val="00E67EBF"/>
    <w:rsid w:val="00E703A3"/>
    <w:rsid w:val="00E73B88"/>
    <w:rsid w:val="00E77660"/>
    <w:rsid w:val="00E81A11"/>
    <w:rsid w:val="00E834CD"/>
    <w:rsid w:val="00E84622"/>
    <w:rsid w:val="00E927E5"/>
    <w:rsid w:val="00E955D6"/>
    <w:rsid w:val="00E956C3"/>
    <w:rsid w:val="00E959CD"/>
    <w:rsid w:val="00E9611D"/>
    <w:rsid w:val="00EA5107"/>
    <w:rsid w:val="00EA62FB"/>
    <w:rsid w:val="00EB251B"/>
    <w:rsid w:val="00EB55F2"/>
    <w:rsid w:val="00EC631C"/>
    <w:rsid w:val="00ED029E"/>
    <w:rsid w:val="00ED0A50"/>
    <w:rsid w:val="00ED2DBA"/>
    <w:rsid w:val="00ED4A80"/>
    <w:rsid w:val="00ED74B2"/>
    <w:rsid w:val="00EE27F1"/>
    <w:rsid w:val="00EE7780"/>
    <w:rsid w:val="00EF0242"/>
    <w:rsid w:val="00EF653D"/>
    <w:rsid w:val="00EF730D"/>
    <w:rsid w:val="00F002D2"/>
    <w:rsid w:val="00F013C5"/>
    <w:rsid w:val="00F0167F"/>
    <w:rsid w:val="00F030F1"/>
    <w:rsid w:val="00F03CA9"/>
    <w:rsid w:val="00F0552C"/>
    <w:rsid w:val="00F075BA"/>
    <w:rsid w:val="00F1064A"/>
    <w:rsid w:val="00F10CB2"/>
    <w:rsid w:val="00F117DF"/>
    <w:rsid w:val="00F12E4C"/>
    <w:rsid w:val="00F15ADE"/>
    <w:rsid w:val="00F16AEE"/>
    <w:rsid w:val="00F20EE6"/>
    <w:rsid w:val="00F21557"/>
    <w:rsid w:val="00F21AE9"/>
    <w:rsid w:val="00F2257F"/>
    <w:rsid w:val="00F24545"/>
    <w:rsid w:val="00F24C18"/>
    <w:rsid w:val="00F322B3"/>
    <w:rsid w:val="00F33600"/>
    <w:rsid w:val="00F34021"/>
    <w:rsid w:val="00F351B5"/>
    <w:rsid w:val="00F404C3"/>
    <w:rsid w:val="00F42DE5"/>
    <w:rsid w:val="00F433D8"/>
    <w:rsid w:val="00F44F0F"/>
    <w:rsid w:val="00F5749C"/>
    <w:rsid w:val="00F602DE"/>
    <w:rsid w:val="00F60461"/>
    <w:rsid w:val="00F62078"/>
    <w:rsid w:val="00F654EF"/>
    <w:rsid w:val="00F65733"/>
    <w:rsid w:val="00F667CF"/>
    <w:rsid w:val="00F71585"/>
    <w:rsid w:val="00F734B6"/>
    <w:rsid w:val="00F73681"/>
    <w:rsid w:val="00F73BF5"/>
    <w:rsid w:val="00F73FA0"/>
    <w:rsid w:val="00F746D4"/>
    <w:rsid w:val="00F75015"/>
    <w:rsid w:val="00F77508"/>
    <w:rsid w:val="00F836DD"/>
    <w:rsid w:val="00F8382F"/>
    <w:rsid w:val="00F86CC1"/>
    <w:rsid w:val="00F86F28"/>
    <w:rsid w:val="00F872EE"/>
    <w:rsid w:val="00F872EF"/>
    <w:rsid w:val="00F92E93"/>
    <w:rsid w:val="00F92EF5"/>
    <w:rsid w:val="00F9321C"/>
    <w:rsid w:val="00F93723"/>
    <w:rsid w:val="00F937F5"/>
    <w:rsid w:val="00F94DD7"/>
    <w:rsid w:val="00F95261"/>
    <w:rsid w:val="00FA092B"/>
    <w:rsid w:val="00FA2308"/>
    <w:rsid w:val="00FA362E"/>
    <w:rsid w:val="00FA78A7"/>
    <w:rsid w:val="00FB1B22"/>
    <w:rsid w:val="00FB2400"/>
    <w:rsid w:val="00FB385A"/>
    <w:rsid w:val="00FB52EF"/>
    <w:rsid w:val="00FB66E6"/>
    <w:rsid w:val="00FB7AEA"/>
    <w:rsid w:val="00FC33AC"/>
    <w:rsid w:val="00FC6BBC"/>
    <w:rsid w:val="00FD0E3B"/>
    <w:rsid w:val="00FD4CE7"/>
    <w:rsid w:val="00FD68D9"/>
    <w:rsid w:val="00FE3B3C"/>
    <w:rsid w:val="00FE442E"/>
    <w:rsid w:val="00FE6409"/>
    <w:rsid w:val="00FF3EC1"/>
    <w:rsid w:val="00FF4092"/>
    <w:rsid w:val="00FF6A3E"/>
    <w:rsid w:val="0155E15F"/>
    <w:rsid w:val="01A0AD4C"/>
    <w:rsid w:val="01AEF630"/>
    <w:rsid w:val="01AF14DD"/>
    <w:rsid w:val="01B83E7D"/>
    <w:rsid w:val="01BD427D"/>
    <w:rsid w:val="01CE93F7"/>
    <w:rsid w:val="0203A4AA"/>
    <w:rsid w:val="020CCEA6"/>
    <w:rsid w:val="0229D687"/>
    <w:rsid w:val="02941F8D"/>
    <w:rsid w:val="02A4F4B3"/>
    <w:rsid w:val="02CE9CFA"/>
    <w:rsid w:val="02E610BE"/>
    <w:rsid w:val="0314DD2E"/>
    <w:rsid w:val="0327114C"/>
    <w:rsid w:val="032C21D1"/>
    <w:rsid w:val="032E4DD1"/>
    <w:rsid w:val="0349DC59"/>
    <w:rsid w:val="036F97B5"/>
    <w:rsid w:val="03A7B6ED"/>
    <w:rsid w:val="03EF08DD"/>
    <w:rsid w:val="03FA057A"/>
    <w:rsid w:val="0417E4F6"/>
    <w:rsid w:val="0422C6D9"/>
    <w:rsid w:val="04266495"/>
    <w:rsid w:val="04439C4A"/>
    <w:rsid w:val="045AD48C"/>
    <w:rsid w:val="048165CF"/>
    <w:rsid w:val="0493FD02"/>
    <w:rsid w:val="049F8CC2"/>
    <w:rsid w:val="04DB6E57"/>
    <w:rsid w:val="04ED2750"/>
    <w:rsid w:val="04EF579E"/>
    <w:rsid w:val="04FF3D95"/>
    <w:rsid w:val="05721E77"/>
    <w:rsid w:val="05AEC65A"/>
    <w:rsid w:val="05EF3C63"/>
    <w:rsid w:val="05F160FF"/>
    <w:rsid w:val="06109BD0"/>
    <w:rsid w:val="062CC36E"/>
    <w:rsid w:val="065B5017"/>
    <w:rsid w:val="06794F4D"/>
    <w:rsid w:val="068168CA"/>
    <w:rsid w:val="06B4541F"/>
    <w:rsid w:val="070084A1"/>
    <w:rsid w:val="074E1A89"/>
    <w:rsid w:val="07812BCE"/>
    <w:rsid w:val="079D6FCF"/>
    <w:rsid w:val="07BB8FF8"/>
    <w:rsid w:val="07C1FD9C"/>
    <w:rsid w:val="0827D723"/>
    <w:rsid w:val="085BE136"/>
    <w:rsid w:val="08A3D1DC"/>
    <w:rsid w:val="08F4DB56"/>
    <w:rsid w:val="092BCF2E"/>
    <w:rsid w:val="093C835C"/>
    <w:rsid w:val="093F1C60"/>
    <w:rsid w:val="09459E66"/>
    <w:rsid w:val="0974AC7F"/>
    <w:rsid w:val="09A45FB0"/>
    <w:rsid w:val="09ABBF31"/>
    <w:rsid w:val="09D9EF08"/>
    <w:rsid w:val="09DED939"/>
    <w:rsid w:val="0A131B57"/>
    <w:rsid w:val="0A34FD49"/>
    <w:rsid w:val="0A4EB9E4"/>
    <w:rsid w:val="0A7BFA80"/>
    <w:rsid w:val="0AA6AF01"/>
    <w:rsid w:val="0AAD3684"/>
    <w:rsid w:val="0AD9128D"/>
    <w:rsid w:val="0AD9736C"/>
    <w:rsid w:val="0B072B5F"/>
    <w:rsid w:val="0B182664"/>
    <w:rsid w:val="0B24EE0B"/>
    <w:rsid w:val="0B6AE479"/>
    <w:rsid w:val="0B7D27B5"/>
    <w:rsid w:val="0BA12A0C"/>
    <w:rsid w:val="0BE7EC5C"/>
    <w:rsid w:val="0BE8E78B"/>
    <w:rsid w:val="0C31BB6D"/>
    <w:rsid w:val="0C538C91"/>
    <w:rsid w:val="0C6AB04C"/>
    <w:rsid w:val="0C70A49E"/>
    <w:rsid w:val="0C90666F"/>
    <w:rsid w:val="0CB1E2BA"/>
    <w:rsid w:val="0CC452BC"/>
    <w:rsid w:val="0CC96436"/>
    <w:rsid w:val="0CE3952E"/>
    <w:rsid w:val="0D0E2F5F"/>
    <w:rsid w:val="0D25BDC6"/>
    <w:rsid w:val="0D423BFA"/>
    <w:rsid w:val="0D505C36"/>
    <w:rsid w:val="0D78D5E1"/>
    <w:rsid w:val="0D98FEDE"/>
    <w:rsid w:val="0DA0B993"/>
    <w:rsid w:val="0DA33762"/>
    <w:rsid w:val="0DA630F2"/>
    <w:rsid w:val="0DC05AD3"/>
    <w:rsid w:val="0E08F653"/>
    <w:rsid w:val="0E29A8A5"/>
    <w:rsid w:val="0E2DD77E"/>
    <w:rsid w:val="0E63B56A"/>
    <w:rsid w:val="0EA0E01E"/>
    <w:rsid w:val="0EBB42B6"/>
    <w:rsid w:val="0ECC18E6"/>
    <w:rsid w:val="0ECF9D75"/>
    <w:rsid w:val="0EEAD5E7"/>
    <w:rsid w:val="0EF20E0B"/>
    <w:rsid w:val="0F31CECE"/>
    <w:rsid w:val="0F664989"/>
    <w:rsid w:val="0F7A901B"/>
    <w:rsid w:val="0F95D4FC"/>
    <w:rsid w:val="0FAE40FD"/>
    <w:rsid w:val="0FB7F833"/>
    <w:rsid w:val="0FDBE4F5"/>
    <w:rsid w:val="0FE7FDC0"/>
    <w:rsid w:val="1013CD16"/>
    <w:rsid w:val="10197470"/>
    <w:rsid w:val="104CECC7"/>
    <w:rsid w:val="105EB666"/>
    <w:rsid w:val="107C7AAE"/>
    <w:rsid w:val="1080EF1C"/>
    <w:rsid w:val="10D21BB2"/>
    <w:rsid w:val="10DE159A"/>
    <w:rsid w:val="10DEBDC8"/>
    <w:rsid w:val="10E40D1B"/>
    <w:rsid w:val="10EB63B5"/>
    <w:rsid w:val="10F2CDC2"/>
    <w:rsid w:val="11132F69"/>
    <w:rsid w:val="1114EA71"/>
    <w:rsid w:val="11457782"/>
    <w:rsid w:val="115A0623"/>
    <w:rsid w:val="115FAC8E"/>
    <w:rsid w:val="1162364C"/>
    <w:rsid w:val="116BE660"/>
    <w:rsid w:val="11973EB2"/>
    <w:rsid w:val="119B562C"/>
    <w:rsid w:val="11ADF0A1"/>
    <w:rsid w:val="11B50E13"/>
    <w:rsid w:val="11D8817A"/>
    <w:rsid w:val="11EDBE03"/>
    <w:rsid w:val="11F10EE1"/>
    <w:rsid w:val="11F7F3A5"/>
    <w:rsid w:val="11FB3461"/>
    <w:rsid w:val="1218BC0A"/>
    <w:rsid w:val="1224692A"/>
    <w:rsid w:val="1266456F"/>
    <w:rsid w:val="126BB8D2"/>
    <w:rsid w:val="12916BAC"/>
    <w:rsid w:val="12A7B926"/>
    <w:rsid w:val="12B2BE70"/>
    <w:rsid w:val="12CB938D"/>
    <w:rsid w:val="12D0A4FB"/>
    <w:rsid w:val="131B36A8"/>
    <w:rsid w:val="1328CB23"/>
    <w:rsid w:val="134740C1"/>
    <w:rsid w:val="13BBCC4F"/>
    <w:rsid w:val="13CFED7E"/>
    <w:rsid w:val="140A443F"/>
    <w:rsid w:val="140D3D56"/>
    <w:rsid w:val="142D3C0D"/>
    <w:rsid w:val="1446646A"/>
    <w:rsid w:val="144984B3"/>
    <w:rsid w:val="145FCA56"/>
    <w:rsid w:val="148E677A"/>
    <w:rsid w:val="14A2EFAA"/>
    <w:rsid w:val="14DFDC49"/>
    <w:rsid w:val="14E748D0"/>
    <w:rsid w:val="152113F0"/>
    <w:rsid w:val="1538E011"/>
    <w:rsid w:val="156BB794"/>
    <w:rsid w:val="15766BF2"/>
    <w:rsid w:val="159E652B"/>
    <w:rsid w:val="15CDAB00"/>
    <w:rsid w:val="15DC5C0F"/>
    <w:rsid w:val="15DF1007"/>
    <w:rsid w:val="160BA318"/>
    <w:rsid w:val="1624D5CC"/>
    <w:rsid w:val="1634787F"/>
    <w:rsid w:val="1635AF15"/>
    <w:rsid w:val="1639C80B"/>
    <w:rsid w:val="167B0305"/>
    <w:rsid w:val="167CB5E2"/>
    <w:rsid w:val="16822522"/>
    <w:rsid w:val="16A0B000"/>
    <w:rsid w:val="16E68A61"/>
    <w:rsid w:val="171C4E3D"/>
    <w:rsid w:val="17293791"/>
    <w:rsid w:val="173325EE"/>
    <w:rsid w:val="17A3C8A6"/>
    <w:rsid w:val="17ABDAFD"/>
    <w:rsid w:val="17AEC595"/>
    <w:rsid w:val="17BA7A82"/>
    <w:rsid w:val="17C09C87"/>
    <w:rsid w:val="17C9F792"/>
    <w:rsid w:val="180A97B0"/>
    <w:rsid w:val="181926FC"/>
    <w:rsid w:val="18257C7B"/>
    <w:rsid w:val="1828363B"/>
    <w:rsid w:val="183D558E"/>
    <w:rsid w:val="1848FC9F"/>
    <w:rsid w:val="184AC154"/>
    <w:rsid w:val="187DFB0C"/>
    <w:rsid w:val="18882358"/>
    <w:rsid w:val="18AB81AB"/>
    <w:rsid w:val="18BD9CFB"/>
    <w:rsid w:val="18BEF734"/>
    <w:rsid w:val="18EFFF39"/>
    <w:rsid w:val="1968EF16"/>
    <w:rsid w:val="196D4FD7"/>
    <w:rsid w:val="197D86E9"/>
    <w:rsid w:val="19DB17BF"/>
    <w:rsid w:val="19FC5203"/>
    <w:rsid w:val="1A01CD53"/>
    <w:rsid w:val="1A0A9B72"/>
    <w:rsid w:val="1A49F622"/>
    <w:rsid w:val="1A58A344"/>
    <w:rsid w:val="1A769104"/>
    <w:rsid w:val="1A84B2A4"/>
    <w:rsid w:val="1A9B0CF7"/>
    <w:rsid w:val="1AE8CBC9"/>
    <w:rsid w:val="1B076D51"/>
    <w:rsid w:val="1B1FA58E"/>
    <w:rsid w:val="1B3F89FA"/>
    <w:rsid w:val="1B820326"/>
    <w:rsid w:val="1B860071"/>
    <w:rsid w:val="1BA0AD79"/>
    <w:rsid w:val="1BB3C621"/>
    <w:rsid w:val="1BBBD32E"/>
    <w:rsid w:val="1BD43DBE"/>
    <w:rsid w:val="1C0B4AF5"/>
    <w:rsid w:val="1C0E779E"/>
    <w:rsid w:val="1C3D76B1"/>
    <w:rsid w:val="1C589B49"/>
    <w:rsid w:val="1C95FAF2"/>
    <w:rsid w:val="1CA01262"/>
    <w:rsid w:val="1CDE08D3"/>
    <w:rsid w:val="1CFC0227"/>
    <w:rsid w:val="1CFECA4D"/>
    <w:rsid w:val="1D58A359"/>
    <w:rsid w:val="1D618157"/>
    <w:rsid w:val="1DA1EBF7"/>
    <w:rsid w:val="1DB0B5E3"/>
    <w:rsid w:val="1E1F1E60"/>
    <w:rsid w:val="1E22C8BB"/>
    <w:rsid w:val="1E27989D"/>
    <w:rsid w:val="1E30CDD2"/>
    <w:rsid w:val="1E42E463"/>
    <w:rsid w:val="1E4F31A4"/>
    <w:rsid w:val="1E7DAC25"/>
    <w:rsid w:val="1E80EBD2"/>
    <w:rsid w:val="1EBCCB95"/>
    <w:rsid w:val="1EE3A9A5"/>
    <w:rsid w:val="1EF8A809"/>
    <w:rsid w:val="1F1C5590"/>
    <w:rsid w:val="1F461860"/>
    <w:rsid w:val="1F4C1D0A"/>
    <w:rsid w:val="1F4C8644"/>
    <w:rsid w:val="1FBCF7F3"/>
    <w:rsid w:val="1FBD7C01"/>
    <w:rsid w:val="1FC3BAA1"/>
    <w:rsid w:val="1FD43788"/>
    <w:rsid w:val="201108D7"/>
    <w:rsid w:val="20239CE0"/>
    <w:rsid w:val="202880BB"/>
    <w:rsid w:val="205F59F4"/>
    <w:rsid w:val="206357CA"/>
    <w:rsid w:val="2075875B"/>
    <w:rsid w:val="20B389D7"/>
    <w:rsid w:val="20CE87F3"/>
    <w:rsid w:val="20EE9F09"/>
    <w:rsid w:val="2104C553"/>
    <w:rsid w:val="211A29A9"/>
    <w:rsid w:val="21409083"/>
    <w:rsid w:val="2148CBE3"/>
    <w:rsid w:val="214A44C2"/>
    <w:rsid w:val="214B19D8"/>
    <w:rsid w:val="216F47EF"/>
    <w:rsid w:val="2180CC8B"/>
    <w:rsid w:val="219485FC"/>
    <w:rsid w:val="2196688A"/>
    <w:rsid w:val="21A277E5"/>
    <w:rsid w:val="21E335C3"/>
    <w:rsid w:val="220252A7"/>
    <w:rsid w:val="2206C4CD"/>
    <w:rsid w:val="222C3BA6"/>
    <w:rsid w:val="22320951"/>
    <w:rsid w:val="22567E92"/>
    <w:rsid w:val="22685BF6"/>
    <w:rsid w:val="22784BAF"/>
    <w:rsid w:val="227A78C2"/>
    <w:rsid w:val="22836334"/>
    <w:rsid w:val="228E2B31"/>
    <w:rsid w:val="229DC463"/>
    <w:rsid w:val="229E3447"/>
    <w:rsid w:val="22AA32FC"/>
    <w:rsid w:val="22AC27BA"/>
    <w:rsid w:val="22B76CEC"/>
    <w:rsid w:val="22D5D266"/>
    <w:rsid w:val="2303B07A"/>
    <w:rsid w:val="23654D8B"/>
    <w:rsid w:val="236ECACD"/>
    <w:rsid w:val="237E3162"/>
    <w:rsid w:val="24023B5E"/>
    <w:rsid w:val="243CF8B6"/>
    <w:rsid w:val="2470216D"/>
    <w:rsid w:val="24715CDD"/>
    <w:rsid w:val="24A701E1"/>
    <w:rsid w:val="24CAA1B2"/>
    <w:rsid w:val="24D13E83"/>
    <w:rsid w:val="251E5107"/>
    <w:rsid w:val="253BBE8E"/>
    <w:rsid w:val="2556A780"/>
    <w:rsid w:val="25648858"/>
    <w:rsid w:val="25B0A857"/>
    <w:rsid w:val="25B26875"/>
    <w:rsid w:val="25B559E4"/>
    <w:rsid w:val="25DF3038"/>
    <w:rsid w:val="25E244EE"/>
    <w:rsid w:val="25E71DBE"/>
    <w:rsid w:val="2614E62B"/>
    <w:rsid w:val="262B229E"/>
    <w:rsid w:val="267BE76C"/>
    <w:rsid w:val="2694F700"/>
    <w:rsid w:val="26CC004E"/>
    <w:rsid w:val="26F53789"/>
    <w:rsid w:val="26F9CCF4"/>
    <w:rsid w:val="26FC3AEE"/>
    <w:rsid w:val="26FE37C4"/>
    <w:rsid w:val="27153A68"/>
    <w:rsid w:val="273E9280"/>
    <w:rsid w:val="275B6E35"/>
    <w:rsid w:val="276084C7"/>
    <w:rsid w:val="27A898F8"/>
    <w:rsid w:val="27C6F2FF"/>
    <w:rsid w:val="27D486A4"/>
    <w:rsid w:val="27EB2E7E"/>
    <w:rsid w:val="28107687"/>
    <w:rsid w:val="281A49CF"/>
    <w:rsid w:val="2825E72C"/>
    <w:rsid w:val="285B9645"/>
    <w:rsid w:val="285FDE42"/>
    <w:rsid w:val="286ED700"/>
    <w:rsid w:val="287703AB"/>
    <w:rsid w:val="2887FEBE"/>
    <w:rsid w:val="28E0C255"/>
    <w:rsid w:val="291E53F7"/>
    <w:rsid w:val="2940584D"/>
    <w:rsid w:val="294C7ECA"/>
    <w:rsid w:val="296F8098"/>
    <w:rsid w:val="29B214CF"/>
    <w:rsid w:val="29B2B5CB"/>
    <w:rsid w:val="29B36F65"/>
    <w:rsid w:val="29CCE7A6"/>
    <w:rsid w:val="29CF2085"/>
    <w:rsid w:val="29D2884C"/>
    <w:rsid w:val="2A08256D"/>
    <w:rsid w:val="2A0E9965"/>
    <w:rsid w:val="2A105FC1"/>
    <w:rsid w:val="2A1230C1"/>
    <w:rsid w:val="2A2C40D3"/>
    <w:rsid w:val="2A93E3CA"/>
    <w:rsid w:val="2AA025B9"/>
    <w:rsid w:val="2AA9EDEC"/>
    <w:rsid w:val="2AEFE0FA"/>
    <w:rsid w:val="2B236755"/>
    <w:rsid w:val="2B2C045F"/>
    <w:rsid w:val="2B438F11"/>
    <w:rsid w:val="2B584A2E"/>
    <w:rsid w:val="2B79E80F"/>
    <w:rsid w:val="2B831A45"/>
    <w:rsid w:val="2B85DBDB"/>
    <w:rsid w:val="2B9885E0"/>
    <w:rsid w:val="2BC56F70"/>
    <w:rsid w:val="2BEF6C99"/>
    <w:rsid w:val="2BF93F7A"/>
    <w:rsid w:val="2C038706"/>
    <w:rsid w:val="2C12AA18"/>
    <w:rsid w:val="2C565F42"/>
    <w:rsid w:val="2C589E46"/>
    <w:rsid w:val="2C6900D3"/>
    <w:rsid w:val="2C8227C9"/>
    <w:rsid w:val="2C98AFC5"/>
    <w:rsid w:val="2C994012"/>
    <w:rsid w:val="2CAC619C"/>
    <w:rsid w:val="2CBC892B"/>
    <w:rsid w:val="2CD14633"/>
    <w:rsid w:val="2CD4205F"/>
    <w:rsid w:val="2CD54007"/>
    <w:rsid w:val="2CFB1E8E"/>
    <w:rsid w:val="2D0119F8"/>
    <w:rsid w:val="2D95AEF9"/>
    <w:rsid w:val="2DB9C27F"/>
    <w:rsid w:val="2DC3A640"/>
    <w:rsid w:val="2DC86759"/>
    <w:rsid w:val="2DD5B067"/>
    <w:rsid w:val="2DF22FA3"/>
    <w:rsid w:val="2E13A92D"/>
    <w:rsid w:val="2E2A2C75"/>
    <w:rsid w:val="2E404774"/>
    <w:rsid w:val="2E50A23D"/>
    <w:rsid w:val="2E5EF86B"/>
    <w:rsid w:val="2ED0BE51"/>
    <w:rsid w:val="2F16EA81"/>
    <w:rsid w:val="2F5003D9"/>
    <w:rsid w:val="2F6A9794"/>
    <w:rsid w:val="2F756C16"/>
    <w:rsid w:val="2F7966E6"/>
    <w:rsid w:val="2F7DC3E2"/>
    <w:rsid w:val="2FABCC9A"/>
    <w:rsid w:val="301B886C"/>
    <w:rsid w:val="3024D4D9"/>
    <w:rsid w:val="304467BC"/>
    <w:rsid w:val="309AEDBE"/>
    <w:rsid w:val="30D1697E"/>
    <w:rsid w:val="30EF69F1"/>
    <w:rsid w:val="310CF251"/>
    <w:rsid w:val="3113CACD"/>
    <w:rsid w:val="311EFD42"/>
    <w:rsid w:val="31264E25"/>
    <w:rsid w:val="312DF7B6"/>
    <w:rsid w:val="313D5A46"/>
    <w:rsid w:val="3161CD37"/>
    <w:rsid w:val="31670916"/>
    <w:rsid w:val="31A308D6"/>
    <w:rsid w:val="31A6AF55"/>
    <w:rsid w:val="32235E74"/>
    <w:rsid w:val="32393C39"/>
    <w:rsid w:val="3239F9D2"/>
    <w:rsid w:val="324C2DFF"/>
    <w:rsid w:val="3273CC53"/>
    <w:rsid w:val="327DF5B0"/>
    <w:rsid w:val="3287A49B"/>
    <w:rsid w:val="3296D91F"/>
    <w:rsid w:val="329BF8A5"/>
    <w:rsid w:val="329FE1E9"/>
    <w:rsid w:val="3327E9EB"/>
    <w:rsid w:val="33596419"/>
    <w:rsid w:val="335B79A8"/>
    <w:rsid w:val="33769B36"/>
    <w:rsid w:val="33AA0AF5"/>
    <w:rsid w:val="33D532DF"/>
    <w:rsid w:val="33EB69A8"/>
    <w:rsid w:val="33FD7E51"/>
    <w:rsid w:val="3421B4BC"/>
    <w:rsid w:val="34256647"/>
    <w:rsid w:val="342AF5ED"/>
    <w:rsid w:val="3431EECD"/>
    <w:rsid w:val="3451CC51"/>
    <w:rsid w:val="345E967F"/>
    <w:rsid w:val="34636067"/>
    <w:rsid w:val="347E126C"/>
    <w:rsid w:val="34882FA1"/>
    <w:rsid w:val="34C24374"/>
    <w:rsid w:val="34D84CC3"/>
    <w:rsid w:val="34DEB4E5"/>
    <w:rsid w:val="34F6220C"/>
    <w:rsid w:val="3507241A"/>
    <w:rsid w:val="3538AA8B"/>
    <w:rsid w:val="3551D8DC"/>
    <w:rsid w:val="357DB1E5"/>
    <w:rsid w:val="35910E93"/>
    <w:rsid w:val="35BA1FDD"/>
    <w:rsid w:val="35C6B3C4"/>
    <w:rsid w:val="35FA66A5"/>
    <w:rsid w:val="364D685F"/>
    <w:rsid w:val="3650E347"/>
    <w:rsid w:val="3684BE20"/>
    <w:rsid w:val="36B3CAAB"/>
    <w:rsid w:val="36C6CE71"/>
    <w:rsid w:val="36D512B0"/>
    <w:rsid w:val="372A2129"/>
    <w:rsid w:val="372D93D9"/>
    <w:rsid w:val="3740C01F"/>
    <w:rsid w:val="375FC3CA"/>
    <w:rsid w:val="37AD4CF7"/>
    <w:rsid w:val="37B264C8"/>
    <w:rsid w:val="37DC27D0"/>
    <w:rsid w:val="37F0C6B0"/>
    <w:rsid w:val="37FBB064"/>
    <w:rsid w:val="381B7206"/>
    <w:rsid w:val="382E12B2"/>
    <w:rsid w:val="383B2EF9"/>
    <w:rsid w:val="386382B7"/>
    <w:rsid w:val="3864D77A"/>
    <w:rsid w:val="38A65246"/>
    <w:rsid w:val="38B1DA0A"/>
    <w:rsid w:val="38B7896E"/>
    <w:rsid w:val="38D21135"/>
    <w:rsid w:val="38F9A936"/>
    <w:rsid w:val="3915F539"/>
    <w:rsid w:val="39360526"/>
    <w:rsid w:val="39380293"/>
    <w:rsid w:val="3948A002"/>
    <w:rsid w:val="3976B984"/>
    <w:rsid w:val="3981F4FB"/>
    <w:rsid w:val="39A2E6FF"/>
    <w:rsid w:val="39BF5AA7"/>
    <w:rsid w:val="39C7691B"/>
    <w:rsid w:val="39DA4A23"/>
    <w:rsid w:val="3A328EB5"/>
    <w:rsid w:val="3A378599"/>
    <w:rsid w:val="3A62B496"/>
    <w:rsid w:val="3A7B4D98"/>
    <w:rsid w:val="3A8B2CEC"/>
    <w:rsid w:val="3A970528"/>
    <w:rsid w:val="3A997309"/>
    <w:rsid w:val="3AA24D03"/>
    <w:rsid w:val="3AF01378"/>
    <w:rsid w:val="3B14950E"/>
    <w:rsid w:val="3B26ABE6"/>
    <w:rsid w:val="3B74459A"/>
    <w:rsid w:val="3B97E981"/>
    <w:rsid w:val="3B9CF5B4"/>
    <w:rsid w:val="3BE5E46A"/>
    <w:rsid w:val="3BFC4C96"/>
    <w:rsid w:val="3C004A3B"/>
    <w:rsid w:val="3C51FE06"/>
    <w:rsid w:val="3C63CEA2"/>
    <w:rsid w:val="3CB276A0"/>
    <w:rsid w:val="3CC36450"/>
    <w:rsid w:val="3CDB9675"/>
    <w:rsid w:val="3CFF09DD"/>
    <w:rsid w:val="3D1FC89D"/>
    <w:rsid w:val="3D5BB7FE"/>
    <w:rsid w:val="3D5BCE95"/>
    <w:rsid w:val="3D8947D9"/>
    <w:rsid w:val="3DC9215F"/>
    <w:rsid w:val="3DD3900A"/>
    <w:rsid w:val="3DDE7D19"/>
    <w:rsid w:val="3DF4F6E4"/>
    <w:rsid w:val="3DF8171F"/>
    <w:rsid w:val="3E602DBA"/>
    <w:rsid w:val="3E63F1A6"/>
    <w:rsid w:val="3E712FFC"/>
    <w:rsid w:val="3E90B69D"/>
    <w:rsid w:val="3E9DC95B"/>
    <w:rsid w:val="3EB9F8CB"/>
    <w:rsid w:val="3EF1E6A7"/>
    <w:rsid w:val="3EF3ACF6"/>
    <w:rsid w:val="3EF9C0B6"/>
    <w:rsid w:val="3F0898DC"/>
    <w:rsid w:val="3F126326"/>
    <w:rsid w:val="3F27E90F"/>
    <w:rsid w:val="3F3CE151"/>
    <w:rsid w:val="3F4EC661"/>
    <w:rsid w:val="3F508B89"/>
    <w:rsid w:val="3F5DA959"/>
    <w:rsid w:val="3F60601A"/>
    <w:rsid w:val="3F7D94E3"/>
    <w:rsid w:val="3F87355E"/>
    <w:rsid w:val="3FBE2EF6"/>
    <w:rsid w:val="3FC9836B"/>
    <w:rsid w:val="3FDA878D"/>
    <w:rsid w:val="3FE9C26E"/>
    <w:rsid w:val="4013C901"/>
    <w:rsid w:val="40181EAB"/>
    <w:rsid w:val="402114EB"/>
    <w:rsid w:val="40382878"/>
    <w:rsid w:val="4048A590"/>
    <w:rsid w:val="40924F7C"/>
    <w:rsid w:val="4096F195"/>
    <w:rsid w:val="40CA28C1"/>
    <w:rsid w:val="40D02566"/>
    <w:rsid w:val="411260E7"/>
    <w:rsid w:val="413EFA7A"/>
    <w:rsid w:val="41522B61"/>
    <w:rsid w:val="41AD6717"/>
    <w:rsid w:val="41C092AB"/>
    <w:rsid w:val="41EC4F44"/>
    <w:rsid w:val="41FDB5F9"/>
    <w:rsid w:val="422F1087"/>
    <w:rsid w:val="423BAB41"/>
    <w:rsid w:val="4248EF6D"/>
    <w:rsid w:val="424DC2E2"/>
    <w:rsid w:val="428F7875"/>
    <w:rsid w:val="42B192E6"/>
    <w:rsid w:val="42DA8AE6"/>
    <w:rsid w:val="42F6BAAA"/>
    <w:rsid w:val="4360C208"/>
    <w:rsid w:val="4378D4C5"/>
    <w:rsid w:val="437D7990"/>
    <w:rsid w:val="4390C309"/>
    <w:rsid w:val="4392AA95"/>
    <w:rsid w:val="4397380D"/>
    <w:rsid w:val="43C553BE"/>
    <w:rsid w:val="43F9B0FE"/>
    <w:rsid w:val="44061ACA"/>
    <w:rsid w:val="440A7B80"/>
    <w:rsid w:val="4416DCB7"/>
    <w:rsid w:val="442CFAF1"/>
    <w:rsid w:val="44665A1A"/>
    <w:rsid w:val="44AC8263"/>
    <w:rsid w:val="44B43D18"/>
    <w:rsid w:val="44B86FBA"/>
    <w:rsid w:val="44BAFAB3"/>
    <w:rsid w:val="44CAAF65"/>
    <w:rsid w:val="44D2AD2E"/>
    <w:rsid w:val="44F22DDA"/>
    <w:rsid w:val="44FDA183"/>
    <w:rsid w:val="456A83AC"/>
    <w:rsid w:val="458A03E2"/>
    <w:rsid w:val="45B29070"/>
    <w:rsid w:val="45B4204E"/>
    <w:rsid w:val="45D35B36"/>
    <w:rsid w:val="45D49352"/>
    <w:rsid w:val="45DD285E"/>
    <w:rsid w:val="45E99B29"/>
    <w:rsid w:val="45FDFC21"/>
    <w:rsid w:val="46000D11"/>
    <w:rsid w:val="464D83F7"/>
    <w:rsid w:val="46EC2DC0"/>
    <w:rsid w:val="47056447"/>
    <w:rsid w:val="470A13CD"/>
    <w:rsid w:val="47247A1F"/>
    <w:rsid w:val="47290848"/>
    <w:rsid w:val="478A89E9"/>
    <w:rsid w:val="47960D56"/>
    <w:rsid w:val="479F5F07"/>
    <w:rsid w:val="47C243F4"/>
    <w:rsid w:val="47CB0586"/>
    <w:rsid w:val="47CB60C3"/>
    <w:rsid w:val="48037FA6"/>
    <w:rsid w:val="4819D77B"/>
    <w:rsid w:val="4859C3B4"/>
    <w:rsid w:val="486408F3"/>
    <w:rsid w:val="48850407"/>
    <w:rsid w:val="48A8ECAA"/>
    <w:rsid w:val="48D88F1B"/>
    <w:rsid w:val="490AD062"/>
    <w:rsid w:val="4935486A"/>
    <w:rsid w:val="49471DD5"/>
    <w:rsid w:val="4987E478"/>
    <w:rsid w:val="49898D4F"/>
    <w:rsid w:val="4991A237"/>
    <w:rsid w:val="49AC3721"/>
    <w:rsid w:val="49DA18B6"/>
    <w:rsid w:val="49DAA2CE"/>
    <w:rsid w:val="49E10AA1"/>
    <w:rsid w:val="4A1C5371"/>
    <w:rsid w:val="4A20494E"/>
    <w:rsid w:val="4A32BAFB"/>
    <w:rsid w:val="4A33DC67"/>
    <w:rsid w:val="4A8CC7CC"/>
    <w:rsid w:val="4A907543"/>
    <w:rsid w:val="4AF2E2A3"/>
    <w:rsid w:val="4B08F5DF"/>
    <w:rsid w:val="4B27EA2B"/>
    <w:rsid w:val="4B3270F9"/>
    <w:rsid w:val="4B3B3481"/>
    <w:rsid w:val="4B40EA6E"/>
    <w:rsid w:val="4B46EC22"/>
    <w:rsid w:val="4B5B5D46"/>
    <w:rsid w:val="4B5DC6D6"/>
    <w:rsid w:val="4B6D0893"/>
    <w:rsid w:val="4B7D14F9"/>
    <w:rsid w:val="4B828178"/>
    <w:rsid w:val="4B979AB7"/>
    <w:rsid w:val="4BBC36B4"/>
    <w:rsid w:val="4BC1710B"/>
    <w:rsid w:val="4BF22E5F"/>
    <w:rsid w:val="4C05FBBF"/>
    <w:rsid w:val="4C53F7DC"/>
    <w:rsid w:val="4C8FB396"/>
    <w:rsid w:val="4CCDC74D"/>
    <w:rsid w:val="4CF899C0"/>
    <w:rsid w:val="4D037BA3"/>
    <w:rsid w:val="4D047CAF"/>
    <w:rsid w:val="4D16C13E"/>
    <w:rsid w:val="4D35C182"/>
    <w:rsid w:val="4D5A6689"/>
    <w:rsid w:val="4D694B3A"/>
    <w:rsid w:val="4D935DCE"/>
    <w:rsid w:val="4DA3F757"/>
    <w:rsid w:val="4DECAF80"/>
    <w:rsid w:val="4E5B0D5A"/>
    <w:rsid w:val="4E77E3FB"/>
    <w:rsid w:val="4E7F0165"/>
    <w:rsid w:val="4E8674D1"/>
    <w:rsid w:val="4E963DB0"/>
    <w:rsid w:val="4EB6131C"/>
    <w:rsid w:val="4ED270A4"/>
    <w:rsid w:val="4F0F4F11"/>
    <w:rsid w:val="4F1C17EB"/>
    <w:rsid w:val="4F32358C"/>
    <w:rsid w:val="4F9D0B37"/>
    <w:rsid w:val="4FA631DE"/>
    <w:rsid w:val="4FB713DC"/>
    <w:rsid w:val="4FB84938"/>
    <w:rsid w:val="4FDCCB43"/>
    <w:rsid w:val="501741C9"/>
    <w:rsid w:val="50234D36"/>
    <w:rsid w:val="502ADC29"/>
    <w:rsid w:val="502C3F41"/>
    <w:rsid w:val="50327A43"/>
    <w:rsid w:val="506AC7A4"/>
    <w:rsid w:val="50831D76"/>
    <w:rsid w:val="509955E0"/>
    <w:rsid w:val="50C9F663"/>
    <w:rsid w:val="50E1963C"/>
    <w:rsid w:val="50F01BF8"/>
    <w:rsid w:val="50F4D718"/>
    <w:rsid w:val="510B949C"/>
    <w:rsid w:val="51112190"/>
    <w:rsid w:val="514D8606"/>
    <w:rsid w:val="515204A9"/>
    <w:rsid w:val="5157D7C8"/>
    <w:rsid w:val="51682C9B"/>
    <w:rsid w:val="51727486"/>
    <w:rsid w:val="51836F70"/>
    <w:rsid w:val="5193CAA7"/>
    <w:rsid w:val="5194B57F"/>
    <w:rsid w:val="51968B11"/>
    <w:rsid w:val="51BA5DEE"/>
    <w:rsid w:val="51BB3E5B"/>
    <w:rsid w:val="51F443FA"/>
    <w:rsid w:val="51F8D8D4"/>
    <w:rsid w:val="521BF5F3"/>
    <w:rsid w:val="524DF7E7"/>
    <w:rsid w:val="52CAACDA"/>
    <w:rsid w:val="52E0A12F"/>
    <w:rsid w:val="52E41172"/>
    <w:rsid w:val="52E900DB"/>
    <w:rsid w:val="52EE0C2F"/>
    <w:rsid w:val="52F13074"/>
    <w:rsid w:val="53189267"/>
    <w:rsid w:val="532417F4"/>
    <w:rsid w:val="5337D411"/>
    <w:rsid w:val="53A40F93"/>
    <w:rsid w:val="53D1710C"/>
    <w:rsid w:val="53EB8437"/>
    <w:rsid w:val="53EFD7D7"/>
    <w:rsid w:val="540BB7D1"/>
    <w:rsid w:val="540BBB47"/>
    <w:rsid w:val="5480E468"/>
    <w:rsid w:val="54A9521F"/>
    <w:rsid w:val="54AB813C"/>
    <w:rsid w:val="54F1B765"/>
    <w:rsid w:val="54F64DCD"/>
    <w:rsid w:val="550F9B2D"/>
    <w:rsid w:val="55318250"/>
    <w:rsid w:val="5532D9FE"/>
    <w:rsid w:val="55459531"/>
    <w:rsid w:val="55594933"/>
    <w:rsid w:val="55AB60F9"/>
    <w:rsid w:val="55AF3B99"/>
    <w:rsid w:val="55D38FF4"/>
    <w:rsid w:val="55F9022F"/>
    <w:rsid w:val="5615C0F9"/>
    <w:rsid w:val="561EAA9E"/>
    <w:rsid w:val="5627DD99"/>
    <w:rsid w:val="56323FF0"/>
    <w:rsid w:val="563B70BE"/>
    <w:rsid w:val="5653C60E"/>
    <w:rsid w:val="56894764"/>
    <w:rsid w:val="569040AD"/>
    <w:rsid w:val="56AA035C"/>
    <w:rsid w:val="56B50B17"/>
    <w:rsid w:val="56BE8221"/>
    <w:rsid w:val="5704E0E3"/>
    <w:rsid w:val="573468EB"/>
    <w:rsid w:val="575375DB"/>
    <w:rsid w:val="575B20B7"/>
    <w:rsid w:val="575FB60F"/>
    <w:rsid w:val="5793F3CF"/>
    <w:rsid w:val="57A3E258"/>
    <w:rsid w:val="57F1AE51"/>
    <w:rsid w:val="57F50BC2"/>
    <w:rsid w:val="57F69F42"/>
    <w:rsid w:val="584F5AA0"/>
    <w:rsid w:val="58561A9D"/>
    <w:rsid w:val="585C8118"/>
    <w:rsid w:val="586D7EA0"/>
    <w:rsid w:val="587D1804"/>
    <w:rsid w:val="588CE505"/>
    <w:rsid w:val="5894D5BD"/>
    <w:rsid w:val="58DDAF8F"/>
    <w:rsid w:val="58E47FA6"/>
    <w:rsid w:val="58F108D7"/>
    <w:rsid w:val="5915BFD4"/>
    <w:rsid w:val="59356A01"/>
    <w:rsid w:val="5942408B"/>
    <w:rsid w:val="594FEF07"/>
    <w:rsid w:val="598C9FC7"/>
    <w:rsid w:val="599E6A75"/>
    <w:rsid w:val="59B51C2C"/>
    <w:rsid w:val="59BB5ABF"/>
    <w:rsid w:val="5A070CC3"/>
    <w:rsid w:val="5A0EA7A3"/>
    <w:rsid w:val="5A34F8C8"/>
    <w:rsid w:val="5A43B185"/>
    <w:rsid w:val="5A4CCF72"/>
    <w:rsid w:val="5A62AF97"/>
    <w:rsid w:val="5A68C749"/>
    <w:rsid w:val="5A711726"/>
    <w:rsid w:val="5AC44350"/>
    <w:rsid w:val="5AC5095E"/>
    <w:rsid w:val="5AF431AF"/>
    <w:rsid w:val="5B0BD041"/>
    <w:rsid w:val="5B1F4B19"/>
    <w:rsid w:val="5B3AA325"/>
    <w:rsid w:val="5B593BA1"/>
    <w:rsid w:val="5B6B0795"/>
    <w:rsid w:val="5BB105EA"/>
    <w:rsid w:val="5BF305AE"/>
    <w:rsid w:val="5BF83FCB"/>
    <w:rsid w:val="5C030F23"/>
    <w:rsid w:val="5C1FEA3F"/>
    <w:rsid w:val="5C3B4631"/>
    <w:rsid w:val="5C3EA8F2"/>
    <w:rsid w:val="5CBB811C"/>
    <w:rsid w:val="5CC3BD61"/>
    <w:rsid w:val="5CE5290C"/>
    <w:rsid w:val="5D050E54"/>
    <w:rsid w:val="5D0F3C27"/>
    <w:rsid w:val="5D4CC40D"/>
    <w:rsid w:val="5D84B452"/>
    <w:rsid w:val="5E11F4EC"/>
    <w:rsid w:val="5E185318"/>
    <w:rsid w:val="5E2603B0"/>
    <w:rsid w:val="5E800501"/>
    <w:rsid w:val="5EC4C3F2"/>
    <w:rsid w:val="5EFCB374"/>
    <w:rsid w:val="5F12AC54"/>
    <w:rsid w:val="5F41D7AF"/>
    <w:rsid w:val="5F89E0E0"/>
    <w:rsid w:val="5FAE8F96"/>
    <w:rsid w:val="5FB2B087"/>
    <w:rsid w:val="600A955E"/>
    <w:rsid w:val="600C14FB"/>
    <w:rsid w:val="60163FD8"/>
    <w:rsid w:val="60236096"/>
    <w:rsid w:val="604AE7DA"/>
    <w:rsid w:val="604F00A8"/>
    <w:rsid w:val="6052F3A9"/>
    <w:rsid w:val="607078FC"/>
    <w:rsid w:val="60D4D17C"/>
    <w:rsid w:val="60D567D6"/>
    <w:rsid w:val="61347201"/>
    <w:rsid w:val="6147F447"/>
    <w:rsid w:val="618A0C4F"/>
    <w:rsid w:val="61BC8739"/>
    <w:rsid w:val="61D412A9"/>
    <w:rsid w:val="61ED9F67"/>
    <w:rsid w:val="62072AA4"/>
    <w:rsid w:val="621E5230"/>
    <w:rsid w:val="62353525"/>
    <w:rsid w:val="623634EB"/>
    <w:rsid w:val="623DC651"/>
    <w:rsid w:val="6256CC3D"/>
    <w:rsid w:val="62A2A9E2"/>
    <w:rsid w:val="62D4820F"/>
    <w:rsid w:val="62E55CE7"/>
    <w:rsid w:val="635D6D75"/>
    <w:rsid w:val="636E04C8"/>
    <w:rsid w:val="63718A6C"/>
    <w:rsid w:val="6374EB39"/>
    <w:rsid w:val="63B033DC"/>
    <w:rsid w:val="63C33638"/>
    <w:rsid w:val="63D16BE3"/>
    <w:rsid w:val="63D2A89A"/>
    <w:rsid w:val="63D9FE99"/>
    <w:rsid w:val="63EEAF03"/>
    <w:rsid w:val="64600D83"/>
    <w:rsid w:val="64626943"/>
    <w:rsid w:val="646E41B5"/>
    <w:rsid w:val="6472E125"/>
    <w:rsid w:val="6484355C"/>
    <w:rsid w:val="648BA507"/>
    <w:rsid w:val="64989CDE"/>
    <w:rsid w:val="6499E744"/>
    <w:rsid w:val="64A32D69"/>
    <w:rsid w:val="64B54B4E"/>
    <w:rsid w:val="64C4DE24"/>
    <w:rsid w:val="64CA4C74"/>
    <w:rsid w:val="65131A6D"/>
    <w:rsid w:val="651D51F5"/>
    <w:rsid w:val="6526A721"/>
    <w:rsid w:val="652E8194"/>
    <w:rsid w:val="6537249B"/>
    <w:rsid w:val="654365F0"/>
    <w:rsid w:val="6549D3D4"/>
    <w:rsid w:val="654B212B"/>
    <w:rsid w:val="6576F9DE"/>
    <w:rsid w:val="65A2E85D"/>
    <w:rsid w:val="660BCBFA"/>
    <w:rsid w:val="661C3D83"/>
    <w:rsid w:val="664A88E2"/>
    <w:rsid w:val="664FDB1F"/>
    <w:rsid w:val="665F5498"/>
    <w:rsid w:val="6660AE85"/>
    <w:rsid w:val="6671E128"/>
    <w:rsid w:val="6687D900"/>
    <w:rsid w:val="66DD94BC"/>
    <w:rsid w:val="66F43214"/>
    <w:rsid w:val="674BC6FD"/>
    <w:rsid w:val="6751A4F4"/>
    <w:rsid w:val="677D6EA6"/>
    <w:rsid w:val="679C69D0"/>
    <w:rsid w:val="679E1616"/>
    <w:rsid w:val="67B7BB7B"/>
    <w:rsid w:val="67ED3C19"/>
    <w:rsid w:val="67F08087"/>
    <w:rsid w:val="67FC7EE6"/>
    <w:rsid w:val="67FE986A"/>
    <w:rsid w:val="681808A2"/>
    <w:rsid w:val="682C55EB"/>
    <w:rsid w:val="6842F502"/>
    <w:rsid w:val="685D4CBF"/>
    <w:rsid w:val="688D38B7"/>
    <w:rsid w:val="68BE7A9A"/>
    <w:rsid w:val="68C45F74"/>
    <w:rsid w:val="68D6A954"/>
    <w:rsid w:val="68E7974B"/>
    <w:rsid w:val="68FC8551"/>
    <w:rsid w:val="69037877"/>
    <w:rsid w:val="6966DC1F"/>
    <w:rsid w:val="6971E0E9"/>
    <w:rsid w:val="6980047C"/>
    <w:rsid w:val="69AA27F2"/>
    <w:rsid w:val="6A2A538F"/>
    <w:rsid w:val="6A376624"/>
    <w:rsid w:val="6A49193E"/>
    <w:rsid w:val="6B2ABA87"/>
    <w:rsid w:val="6B555F7E"/>
    <w:rsid w:val="6B855940"/>
    <w:rsid w:val="6BA58701"/>
    <w:rsid w:val="6BAD57A1"/>
    <w:rsid w:val="6C2F3BEB"/>
    <w:rsid w:val="6C388921"/>
    <w:rsid w:val="6C54F357"/>
    <w:rsid w:val="6C6571F1"/>
    <w:rsid w:val="6CA1D536"/>
    <w:rsid w:val="6CE51472"/>
    <w:rsid w:val="6CE5B563"/>
    <w:rsid w:val="6CEC2BA2"/>
    <w:rsid w:val="6D0ECB5B"/>
    <w:rsid w:val="6D2A7682"/>
    <w:rsid w:val="6D2F701B"/>
    <w:rsid w:val="6D580D9A"/>
    <w:rsid w:val="6D5AD702"/>
    <w:rsid w:val="6D7E69E1"/>
    <w:rsid w:val="6D804A16"/>
    <w:rsid w:val="6D826E5A"/>
    <w:rsid w:val="6D949BA5"/>
    <w:rsid w:val="6DB04AFB"/>
    <w:rsid w:val="6DBC6CD2"/>
    <w:rsid w:val="6DE8EC74"/>
    <w:rsid w:val="6E1F769D"/>
    <w:rsid w:val="6E7DBE4E"/>
    <w:rsid w:val="6E7EAD3F"/>
    <w:rsid w:val="6E80C4DB"/>
    <w:rsid w:val="6E8F107E"/>
    <w:rsid w:val="6EA8EB19"/>
    <w:rsid w:val="6EAF5E76"/>
    <w:rsid w:val="6EBBCCC0"/>
    <w:rsid w:val="6ED61B6C"/>
    <w:rsid w:val="6F6DEA22"/>
    <w:rsid w:val="6F9F7093"/>
    <w:rsid w:val="6FA18C72"/>
    <w:rsid w:val="6FB90CBC"/>
    <w:rsid w:val="6FB93A05"/>
    <w:rsid w:val="6FCAD25A"/>
    <w:rsid w:val="6FD8BCF8"/>
    <w:rsid w:val="6FFC27FF"/>
    <w:rsid w:val="702B7ABF"/>
    <w:rsid w:val="70413366"/>
    <w:rsid w:val="7072B51B"/>
    <w:rsid w:val="7098A9B2"/>
    <w:rsid w:val="70C92622"/>
    <w:rsid w:val="70FF3A12"/>
    <w:rsid w:val="71007386"/>
    <w:rsid w:val="71289652"/>
    <w:rsid w:val="714486B9"/>
    <w:rsid w:val="714F2DCF"/>
    <w:rsid w:val="7171EE04"/>
    <w:rsid w:val="717E6693"/>
    <w:rsid w:val="718AFE8C"/>
    <w:rsid w:val="71AC2D9F"/>
    <w:rsid w:val="71B02771"/>
    <w:rsid w:val="71BBADB5"/>
    <w:rsid w:val="721CA2CC"/>
    <w:rsid w:val="7230D535"/>
    <w:rsid w:val="723E58BE"/>
    <w:rsid w:val="7251842D"/>
    <w:rsid w:val="72654820"/>
    <w:rsid w:val="728EFFAB"/>
    <w:rsid w:val="72CB44EE"/>
    <w:rsid w:val="72DC85A9"/>
    <w:rsid w:val="72E32DD4"/>
    <w:rsid w:val="7300490E"/>
    <w:rsid w:val="73055BBE"/>
    <w:rsid w:val="7311EAE7"/>
    <w:rsid w:val="7315225D"/>
    <w:rsid w:val="73519995"/>
    <w:rsid w:val="736A36D1"/>
    <w:rsid w:val="737698CE"/>
    <w:rsid w:val="73B9D50C"/>
    <w:rsid w:val="73CC94C1"/>
    <w:rsid w:val="73CD0AA7"/>
    <w:rsid w:val="73E6E07A"/>
    <w:rsid w:val="7406D68C"/>
    <w:rsid w:val="7443B925"/>
    <w:rsid w:val="7455101F"/>
    <w:rsid w:val="7468C921"/>
    <w:rsid w:val="747A167E"/>
    <w:rsid w:val="74955003"/>
    <w:rsid w:val="749AC413"/>
    <w:rsid w:val="74A55B4C"/>
    <w:rsid w:val="74A6F11D"/>
    <w:rsid w:val="74B17C4C"/>
    <w:rsid w:val="74CCFCEF"/>
    <w:rsid w:val="74DD91A4"/>
    <w:rsid w:val="74E43BD0"/>
    <w:rsid w:val="74F359A3"/>
    <w:rsid w:val="751C1D91"/>
    <w:rsid w:val="75CA8292"/>
    <w:rsid w:val="75D893BD"/>
    <w:rsid w:val="75DE1E25"/>
    <w:rsid w:val="75E35161"/>
    <w:rsid w:val="76523228"/>
    <w:rsid w:val="765CB358"/>
    <w:rsid w:val="7668CA04"/>
    <w:rsid w:val="76A1D793"/>
    <w:rsid w:val="76C06B0A"/>
    <w:rsid w:val="76D14639"/>
    <w:rsid w:val="76D89836"/>
    <w:rsid w:val="76D9955C"/>
    <w:rsid w:val="770E138A"/>
    <w:rsid w:val="77238713"/>
    <w:rsid w:val="7727C7E1"/>
    <w:rsid w:val="77697701"/>
    <w:rsid w:val="7780AD6C"/>
    <w:rsid w:val="77BEB6FF"/>
    <w:rsid w:val="77DCB43F"/>
    <w:rsid w:val="77F6C7A7"/>
    <w:rsid w:val="7812F362"/>
    <w:rsid w:val="783A06E3"/>
    <w:rsid w:val="78474C16"/>
    <w:rsid w:val="7861208D"/>
    <w:rsid w:val="78A6C1E8"/>
    <w:rsid w:val="78B0DDD0"/>
    <w:rsid w:val="78B639E4"/>
    <w:rsid w:val="78BDF7B9"/>
    <w:rsid w:val="78D9FE90"/>
    <w:rsid w:val="78E11F35"/>
    <w:rsid w:val="78EE5E27"/>
    <w:rsid w:val="79236C7A"/>
    <w:rsid w:val="79345F44"/>
    <w:rsid w:val="799601D4"/>
    <w:rsid w:val="79B9F6D0"/>
    <w:rsid w:val="79CD3EB0"/>
    <w:rsid w:val="79DCDC93"/>
    <w:rsid w:val="79F029EA"/>
    <w:rsid w:val="79FD772C"/>
    <w:rsid w:val="7A0A17D7"/>
    <w:rsid w:val="7A0CE83E"/>
    <w:rsid w:val="7A5C3CFE"/>
    <w:rsid w:val="7A631540"/>
    <w:rsid w:val="7A733101"/>
    <w:rsid w:val="7A967F40"/>
    <w:rsid w:val="7AA1C45F"/>
    <w:rsid w:val="7AA9F1C6"/>
    <w:rsid w:val="7B0E0357"/>
    <w:rsid w:val="7B0FE826"/>
    <w:rsid w:val="7B10A7BF"/>
    <w:rsid w:val="7B320130"/>
    <w:rsid w:val="7B42455C"/>
    <w:rsid w:val="7B5CF785"/>
    <w:rsid w:val="7B9F49E4"/>
    <w:rsid w:val="7BCB6120"/>
    <w:rsid w:val="7BD6DA75"/>
    <w:rsid w:val="7BFD6B28"/>
    <w:rsid w:val="7C23D3B7"/>
    <w:rsid w:val="7C6C0006"/>
    <w:rsid w:val="7C7982D8"/>
    <w:rsid w:val="7CA2CA7E"/>
    <w:rsid w:val="7CE10067"/>
    <w:rsid w:val="7CF3C331"/>
    <w:rsid w:val="7D36AF00"/>
    <w:rsid w:val="7D42EFC5"/>
    <w:rsid w:val="7D55FF33"/>
    <w:rsid w:val="7D60DDC2"/>
    <w:rsid w:val="7D654FE7"/>
    <w:rsid w:val="7D68A8C7"/>
    <w:rsid w:val="7D8C9764"/>
    <w:rsid w:val="7DC1CB6A"/>
    <w:rsid w:val="7DC46943"/>
    <w:rsid w:val="7E1A5D80"/>
    <w:rsid w:val="7E2E848F"/>
    <w:rsid w:val="7E3457B7"/>
    <w:rsid w:val="7E74C56B"/>
    <w:rsid w:val="7E9D6283"/>
    <w:rsid w:val="7EA6945D"/>
    <w:rsid w:val="7EBB4873"/>
    <w:rsid w:val="7EBD28E3"/>
    <w:rsid w:val="7EC4D5E7"/>
    <w:rsid w:val="7ECD14EF"/>
    <w:rsid w:val="7ED5AF30"/>
    <w:rsid w:val="7EE5921D"/>
    <w:rsid w:val="7F0AAFF0"/>
    <w:rsid w:val="7F1094CC"/>
    <w:rsid w:val="7F39C878"/>
    <w:rsid w:val="7F637C04"/>
    <w:rsid w:val="7F928E81"/>
    <w:rsid w:val="7F98016A"/>
    <w:rsid w:val="7FA5B17D"/>
    <w:rsid w:val="7FBCC0C3"/>
    <w:rsid w:val="7FC51201"/>
    <w:rsid w:val="7FD9901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49FD0F"/>
  <w15:chartTrackingRefBased/>
  <w15:docId w15:val="{526FDB6F-76CD-400E-966E-ABC9388C6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50F7"/>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2DBA"/>
    <w:pPr>
      <w:spacing w:after="0" w:line="240" w:lineRule="auto"/>
      <w:ind w:left="720"/>
      <w:contextualSpacing/>
    </w:pPr>
    <w:rPr>
      <w:rFonts w:ascii="Calibri" w:hAnsi="Calibri" w:cs="Calibri"/>
    </w:rPr>
  </w:style>
  <w:style w:type="paragraph" w:styleId="FootnoteText">
    <w:name w:val="footnote text"/>
    <w:basedOn w:val="Normal"/>
    <w:link w:val="FootnoteTextChar"/>
    <w:uiPriority w:val="99"/>
    <w:semiHidden/>
    <w:unhideWhenUsed/>
    <w:rsid w:val="00ED2D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2DBA"/>
    <w:rPr>
      <w:sz w:val="20"/>
      <w:szCs w:val="20"/>
    </w:rPr>
  </w:style>
  <w:style w:type="character" w:styleId="FootnoteReference">
    <w:name w:val="footnote reference"/>
    <w:basedOn w:val="DefaultParagraphFont"/>
    <w:uiPriority w:val="99"/>
    <w:semiHidden/>
    <w:unhideWhenUsed/>
    <w:rsid w:val="00ED2DBA"/>
    <w:rPr>
      <w:vertAlign w:val="superscript"/>
    </w:rPr>
  </w:style>
  <w:style w:type="character" w:customStyle="1" w:styleId="Heading1Char">
    <w:name w:val="Heading 1 Char"/>
    <w:basedOn w:val="DefaultParagraphFont"/>
    <w:link w:val="Heading1"/>
    <w:uiPriority w:val="9"/>
    <w:rsid w:val="000450F7"/>
    <w:rPr>
      <w:rFonts w:asciiTheme="majorHAnsi" w:eastAsiaTheme="majorEastAsia" w:hAnsiTheme="majorHAnsi" w:cstheme="majorBidi"/>
      <w:color w:val="2F5496" w:themeColor="accent1" w:themeShade="BF"/>
      <w:sz w:val="32"/>
      <w:szCs w:val="32"/>
      <w:lang w:val="en-CA"/>
    </w:rPr>
  </w:style>
  <w:style w:type="character" w:styleId="Strong">
    <w:name w:val="Strong"/>
    <w:basedOn w:val="DefaultParagraphFont"/>
    <w:uiPriority w:val="22"/>
    <w:qFormat/>
    <w:rsid w:val="000450F7"/>
    <w:rPr>
      <w:b/>
      <w:bCs/>
    </w:rPr>
  </w:style>
  <w:style w:type="paragraph" w:styleId="NoSpacing">
    <w:name w:val="No Spacing"/>
    <w:uiPriority w:val="1"/>
    <w:qFormat/>
    <w:rsid w:val="000450F7"/>
    <w:pPr>
      <w:spacing w:after="0" w:line="240" w:lineRule="auto"/>
    </w:pPr>
    <w:rPr>
      <w:rFonts w:ascii="Calibri" w:eastAsia="Calibri" w:hAnsi="Calibri" w:cs="Times New Roman"/>
    </w:rPr>
  </w:style>
  <w:style w:type="table" w:styleId="TableGrid">
    <w:name w:val="Table Grid"/>
    <w:basedOn w:val="TableNormal"/>
    <w:uiPriority w:val="39"/>
    <w:rsid w:val="009B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65BEF"/>
    <w:rPr>
      <w:sz w:val="16"/>
      <w:szCs w:val="16"/>
    </w:rPr>
  </w:style>
  <w:style w:type="paragraph" w:styleId="CommentText">
    <w:name w:val="annotation text"/>
    <w:basedOn w:val="Normal"/>
    <w:link w:val="CommentTextChar"/>
    <w:uiPriority w:val="99"/>
    <w:unhideWhenUsed/>
    <w:rsid w:val="00465BEF"/>
    <w:pPr>
      <w:spacing w:line="240" w:lineRule="auto"/>
    </w:pPr>
    <w:rPr>
      <w:sz w:val="20"/>
      <w:szCs w:val="20"/>
    </w:rPr>
  </w:style>
  <w:style w:type="character" w:customStyle="1" w:styleId="CommentTextChar">
    <w:name w:val="Comment Text Char"/>
    <w:basedOn w:val="DefaultParagraphFont"/>
    <w:link w:val="CommentText"/>
    <w:uiPriority w:val="99"/>
    <w:rsid w:val="00465BEF"/>
    <w:rPr>
      <w:sz w:val="20"/>
      <w:szCs w:val="20"/>
    </w:rPr>
  </w:style>
  <w:style w:type="paragraph" w:styleId="CommentSubject">
    <w:name w:val="annotation subject"/>
    <w:basedOn w:val="CommentText"/>
    <w:next w:val="CommentText"/>
    <w:link w:val="CommentSubjectChar"/>
    <w:uiPriority w:val="99"/>
    <w:semiHidden/>
    <w:unhideWhenUsed/>
    <w:rsid w:val="00465BEF"/>
    <w:rPr>
      <w:b/>
      <w:bCs/>
    </w:rPr>
  </w:style>
  <w:style w:type="character" w:customStyle="1" w:styleId="CommentSubjectChar">
    <w:name w:val="Comment Subject Char"/>
    <w:basedOn w:val="CommentTextChar"/>
    <w:link w:val="CommentSubject"/>
    <w:uiPriority w:val="99"/>
    <w:semiHidden/>
    <w:rsid w:val="00465BEF"/>
    <w:rPr>
      <w:b/>
      <w:bCs/>
      <w:sz w:val="20"/>
      <w:szCs w:val="20"/>
    </w:rPr>
  </w:style>
  <w:style w:type="paragraph" w:styleId="Header">
    <w:name w:val="header"/>
    <w:basedOn w:val="Normal"/>
    <w:link w:val="HeaderChar"/>
    <w:uiPriority w:val="99"/>
    <w:unhideWhenUsed/>
    <w:rsid w:val="003802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0221"/>
  </w:style>
  <w:style w:type="paragraph" w:styleId="Footer">
    <w:name w:val="footer"/>
    <w:basedOn w:val="Normal"/>
    <w:link w:val="FooterChar"/>
    <w:uiPriority w:val="99"/>
    <w:unhideWhenUsed/>
    <w:rsid w:val="003802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0221"/>
  </w:style>
  <w:style w:type="paragraph" w:styleId="Revision">
    <w:name w:val="Revision"/>
    <w:hidden/>
    <w:uiPriority w:val="99"/>
    <w:semiHidden/>
    <w:rsid w:val="00BE4F3E"/>
    <w:pPr>
      <w:spacing w:after="0" w:line="240" w:lineRule="auto"/>
    </w:pPr>
  </w:style>
  <w:style w:type="paragraph" w:customStyle="1" w:styleId="Default">
    <w:name w:val="Default"/>
    <w:rsid w:val="00F5749C"/>
    <w:pPr>
      <w:autoSpaceDE w:val="0"/>
      <w:autoSpaceDN w:val="0"/>
      <w:adjustRightInd w:val="0"/>
      <w:spacing w:after="0" w:line="240" w:lineRule="auto"/>
    </w:pPr>
    <w:rPr>
      <w:rFonts w:ascii="Calibri" w:hAnsi="Calibri" w:cs="Calibri"/>
      <w:color w:val="000000"/>
      <w:sz w:val="24"/>
      <w:szCs w:val="24"/>
    </w:rPr>
  </w:style>
  <w:style w:type="paragraph" w:customStyle="1" w:styleId="zfr3q">
    <w:name w:val="zfr3q"/>
    <w:basedOn w:val="Normal"/>
    <w:rsid w:val="00E26B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9dxtc">
    <w:name w:val="c9dxtc"/>
    <w:basedOn w:val="DefaultParagraphFont"/>
    <w:rsid w:val="00E26B9D"/>
  </w:style>
  <w:style w:type="character" w:customStyle="1" w:styleId="cf01">
    <w:name w:val="cf01"/>
    <w:basedOn w:val="DefaultParagraphFont"/>
    <w:rsid w:val="00F8382F"/>
    <w:rPr>
      <w:rFonts w:ascii="Segoe UI" w:hAnsi="Segoe UI" w:cs="Segoe UI" w:hint="default"/>
      <w:sz w:val="18"/>
      <w:szCs w:val="18"/>
    </w:rPr>
  </w:style>
  <w:style w:type="character" w:styleId="Hyperlink">
    <w:name w:val="Hyperlink"/>
    <w:basedOn w:val="DefaultParagraphFont"/>
    <w:uiPriority w:val="99"/>
    <w:unhideWhenUsed/>
    <w:rPr>
      <w:color w:val="0563C1" w:themeColor="hyperlink"/>
      <w:u w:val="single"/>
    </w:rPr>
  </w:style>
  <w:style w:type="paragraph" w:styleId="HTMLPreformatted">
    <w:name w:val="HTML Preformatted"/>
    <w:basedOn w:val="Normal"/>
    <w:link w:val="HTMLPreformattedChar"/>
    <w:uiPriority w:val="99"/>
    <w:semiHidden/>
    <w:unhideWhenUsed/>
    <w:rsid w:val="00F00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002D2"/>
    <w:rPr>
      <w:rFonts w:ascii="Courier New" w:eastAsia="Times New Roman" w:hAnsi="Courier New" w:cs="Courier New"/>
      <w:sz w:val="20"/>
      <w:szCs w:val="20"/>
    </w:rPr>
  </w:style>
  <w:style w:type="character" w:styleId="HTMLCode">
    <w:name w:val="HTML Code"/>
    <w:basedOn w:val="DefaultParagraphFont"/>
    <w:uiPriority w:val="99"/>
    <w:semiHidden/>
    <w:unhideWhenUsed/>
    <w:rsid w:val="00F002D2"/>
    <w:rPr>
      <w:rFonts w:ascii="Courier New" w:eastAsia="Times New Roman" w:hAnsi="Courier New" w:cs="Courier New"/>
      <w:sz w:val="20"/>
      <w:szCs w:val="20"/>
    </w:rPr>
  </w:style>
  <w:style w:type="character" w:styleId="Mention">
    <w:name w:val="Mention"/>
    <w:basedOn w:val="DefaultParagraphFont"/>
    <w:uiPriority w:val="99"/>
    <w:unhideWhenUse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742220">
      <w:bodyDiv w:val="1"/>
      <w:marLeft w:val="0"/>
      <w:marRight w:val="0"/>
      <w:marTop w:val="0"/>
      <w:marBottom w:val="0"/>
      <w:divBdr>
        <w:top w:val="none" w:sz="0" w:space="0" w:color="auto"/>
        <w:left w:val="none" w:sz="0" w:space="0" w:color="auto"/>
        <w:bottom w:val="none" w:sz="0" w:space="0" w:color="auto"/>
        <w:right w:val="none" w:sz="0" w:space="0" w:color="auto"/>
      </w:divBdr>
    </w:div>
    <w:div w:id="619534651">
      <w:bodyDiv w:val="1"/>
      <w:marLeft w:val="0"/>
      <w:marRight w:val="0"/>
      <w:marTop w:val="0"/>
      <w:marBottom w:val="0"/>
      <w:divBdr>
        <w:top w:val="none" w:sz="0" w:space="0" w:color="auto"/>
        <w:left w:val="none" w:sz="0" w:space="0" w:color="auto"/>
        <w:bottom w:val="none" w:sz="0" w:space="0" w:color="auto"/>
        <w:right w:val="none" w:sz="0" w:space="0" w:color="auto"/>
      </w:divBdr>
    </w:div>
    <w:div w:id="724722759">
      <w:bodyDiv w:val="1"/>
      <w:marLeft w:val="0"/>
      <w:marRight w:val="0"/>
      <w:marTop w:val="0"/>
      <w:marBottom w:val="0"/>
      <w:divBdr>
        <w:top w:val="none" w:sz="0" w:space="0" w:color="auto"/>
        <w:left w:val="none" w:sz="0" w:space="0" w:color="auto"/>
        <w:bottom w:val="none" w:sz="0" w:space="0" w:color="auto"/>
        <w:right w:val="none" w:sz="0" w:space="0" w:color="auto"/>
      </w:divBdr>
    </w:div>
    <w:div w:id="1216233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6C6D7-AC09-4938-94B4-995C12D55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3604</Words>
  <Characters>20546</Characters>
  <Application>Microsoft Office Word</Application>
  <DocSecurity>0</DocSecurity>
  <Lines>171</Lines>
  <Paragraphs>48</Paragraphs>
  <ScaleCrop>false</ScaleCrop>
  <Company/>
  <LinksUpToDate>false</LinksUpToDate>
  <CharactersWithSpaces>24102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Demombynes</dc:creator>
  <cp:keywords/>
  <dc:description/>
  <cp:lastModifiedBy>Damien de Walque</cp:lastModifiedBy>
  <cp:revision>2</cp:revision>
  <dcterms:created xsi:type="dcterms:W3CDTF">2024-03-14T19:46:00Z</dcterms:created>
  <dcterms:modified xsi:type="dcterms:W3CDTF">2024-03-14T19:46:00Z</dcterms:modified>
</cp:coreProperties>
</file>