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F73CC" w14:textId="77777777"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14:paraId="476A0AF9" w14:textId="77777777"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B7F8DA6" w14:textId="1DE24410" w:rsidR="000D1075" w:rsidRPr="00433ACA" w:rsidRDefault="0006738C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Parag Sonawane</w:t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DB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14:paraId="5B7F8DA6" w14:textId="1DE24410" w:rsidR="000D1075" w:rsidRPr="00433ACA" w:rsidRDefault="0006738C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Parag Sonawane</w:t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A33BAFD" w14:textId="77777777"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14:paraId="3D994F28" w14:textId="77777777" w:rsidR="000D1075" w:rsidRDefault="000D1075" w:rsidP="000D1075">
      <w:pPr>
        <w:pStyle w:val="Heading3"/>
      </w:pPr>
    </w:p>
    <w:p w14:paraId="3D7E83CE" w14:textId="77777777" w:rsidR="000D1075" w:rsidRDefault="000D1075" w:rsidP="000D1075">
      <w:pPr>
        <w:pStyle w:val="Heading3"/>
      </w:pPr>
    </w:p>
    <w:p w14:paraId="39933A3F" w14:textId="77777777" w:rsidR="000D1075" w:rsidRPr="00433ACA" w:rsidRDefault="000D1075" w:rsidP="000D1075">
      <w:pPr>
        <w:pStyle w:val="Heading3"/>
      </w:pPr>
      <w:r w:rsidRPr="00433ACA">
        <w:t xml:space="preserve">SUMMARY: </w:t>
      </w:r>
    </w:p>
    <w:p w14:paraId="602E5681" w14:textId="77777777" w:rsidR="000D1075" w:rsidRPr="00C2492F" w:rsidRDefault="000D1075" w:rsidP="000D1075"/>
    <w:p w14:paraId="4A658AE9" w14:textId="5D4026B5" w:rsidR="00A51C16" w:rsidRPr="000759F3" w:rsidRDefault="005B798A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ServiceNow Certified </w:t>
      </w:r>
      <w:r w:rsidR="00A51C16" w:rsidRPr="000759F3">
        <w:rPr>
          <w:rFonts w:ascii="Candara" w:hAnsi="Candara" w:cs="Arial"/>
        </w:rPr>
        <w:t>System Administrator</w:t>
      </w:r>
    </w:p>
    <w:p w14:paraId="348EF9D1" w14:textId="4C612715" w:rsidR="00A51C16" w:rsidRPr="000759F3" w:rsidRDefault="0006738C" w:rsidP="00A51C16">
      <w:pPr>
        <w:numPr>
          <w:ilvl w:val="0"/>
          <w:numId w:val="31"/>
        </w:numPr>
        <w:tabs>
          <w:tab w:val="num" w:pos="360"/>
        </w:tabs>
        <w:jc w:val="both"/>
        <w:rPr>
          <w:rFonts w:ascii="Candara" w:hAnsi="Candara" w:cs="Calibri"/>
          <w:color w:val="000000"/>
        </w:rPr>
      </w:pPr>
      <w:r>
        <w:rPr>
          <w:rFonts w:ascii="Candara" w:hAnsi="Candara" w:cs="Calibri"/>
          <w:color w:val="000000"/>
        </w:rPr>
        <w:t>Service Now Developer with 2+</w:t>
      </w:r>
      <w:r w:rsidR="00A51C16" w:rsidRPr="000759F3">
        <w:rPr>
          <w:rFonts w:ascii="Candara" w:hAnsi="Candara" w:cs="Calibri"/>
          <w:color w:val="000000"/>
        </w:rPr>
        <w:t xml:space="preserve"> years of exper</w:t>
      </w:r>
      <w:r w:rsidR="00702E31" w:rsidRPr="000759F3">
        <w:rPr>
          <w:rFonts w:ascii="Candara" w:hAnsi="Candara" w:cs="Calibri"/>
          <w:color w:val="000000"/>
        </w:rPr>
        <w:t>ience in Information Technology</w:t>
      </w:r>
    </w:p>
    <w:p w14:paraId="6C12935A" w14:textId="15430651" w:rsidR="00A51C16" w:rsidRPr="000759F3" w:rsidRDefault="00A51C16" w:rsidP="00A51C16">
      <w:pPr>
        <w:numPr>
          <w:ilvl w:val="0"/>
          <w:numId w:val="31"/>
        </w:numPr>
        <w:tabs>
          <w:tab w:val="num" w:pos="360"/>
        </w:tabs>
        <w:jc w:val="both"/>
        <w:rPr>
          <w:rFonts w:ascii="Candara" w:hAnsi="Candara" w:cs="Calibri"/>
          <w:color w:val="000000"/>
        </w:rPr>
      </w:pPr>
      <w:r w:rsidRPr="000759F3">
        <w:rPr>
          <w:rFonts w:ascii="Candara" w:hAnsi="Candara" w:cs="Calibri"/>
          <w:color w:val="000000"/>
        </w:rPr>
        <w:t>Having good knowledge on ITIL concepts and strong experience on impleme</w:t>
      </w:r>
      <w:r w:rsidR="00702E31" w:rsidRPr="000759F3">
        <w:rPr>
          <w:rFonts w:ascii="Candara" w:hAnsi="Candara" w:cs="Calibri"/>
          <w:color w:val="000000"/>
        </w:rPr>
        <w:t>nting ITSM platform Service Now</w:t>
      </w:r>
    </w:p>
    <w:p w14:paraId="1FABC807" w14:textId="4A92B6D2" w:rsidR="00A51C16" w:rsidRPr="000759F3" w:rsidRDefault="00A51C16" w:rsidP="00A51C16">
      <w:pPr>
        <w:numPr>
          <w:ilvl w:val="0"/>
          <w:numId w:val="31"/>
        </w:numPr>
        <w:tabs>
          <w:tab w:val="num" w:pos="360"/>
        </w:tabs>
        <w:jc w:val="both"/>
        <w:rPr>
          <w:rFonts w:ascii="Candara" w:hAnsi="Candara" w:cs="Calibri"/>
          <w:color w:val="000000"/>
        </w:rPr>
      </w:pPr>
      <w:r w:rsidRPr="000759F3">
        <w:rPr>
          <w:rFonts w:ascii="Candara" w:hAnsi="Candara" w:cs="Calibri"/>
          <w:color w:val="000000"/>
        </w:rPr>
        <w:t>Deep expertise and experience in configuring SLA, Client Scripts, UI Policy, Workflows, email notifications, reports and gauges, scheduled jobs, background scripts</w:t>
      </w:r>
      <w:r w:rsidR="0006738C">
        <w:rPr>
          <w:rFonts w:ascii="Candara" w:hAnsi="Candara" w:cs="Calibri"/>
          <w:color w:val="000000"/>
        </w:rPr>
        <w:t>, access controls, import sets,</w:t>
      </w:r>
      <w:r w:rsidRPr="000759F3">
        <w:rPr>
          <w:rFonts w:ascii="Candara" w:hAnsi="Candara" w:cs="Calibri"/>
          <w:color w:val="000000"/>
        </w:rPr>
        <w:t xml:space="preserve"> migration of update sets between differe</w:t>
      </w:r>
      <w:r w:rsidR="00702E31" w:rsidRPr="000759F3">
        <w:rPr>
          <w:rFonts w:ascii="Candara" w:hAnsi="Candara" w:cs="Calibri"/>
          <w:color w:val="000000"/>
        </w:rPr>
        <w:t>nt environments of Service-Now</w:t>
      </w:r>
    </w:p>
    <w:p w14:paraId="05AE4269" w14:textId="33EE510E" w:rsidR="00A51C16" w:rsidRPr="000759F3" w:rsidRDefault="00A51C16" w:rsidP="00A51C16">
      <w:pPr>
        <w:numPr>
          <w:ilvl w:val="0"/>
          <w:numId w:val="31"/>
        </w:numPr>
        <w:tabs>
          <w:tab w:val="num" w:pos="360"/>
        </w:tabs>
        <w:jc w:val="both"/>
        <w:rPr>
          <w:rFonts w:ascii="Candara" w:hAnsi="Candara" w:cs="Calibri"/>
          <w:color w:val="000000"/>
        </w:rPr>
      </w:pPr>
      <w:r w:rsidRPr="000759F3">
        <w:rPr>
          <w:rFonts w:ascii="Candara" w:hAnsi="Candara" w:cs="Calibri"/>
          <w:color w:val="000000"/>
        </w:rPr>
        <w:t>Having good experience in HTML, CSS, Java Scripting to</w:t>
      </w:r>
      <w:r w:rsidR="00AC55EC">
        <w:rPr>
          <w:rFonts w:ascii="Candara" w:hAnsi="Candara" w:cs="Calibri"/>
          <w:color w:val="000000"/>
        </w:rPr>
        <w:t xml:space="preserve"> create user interface and </w:t>
      </w:r>
      <w:r w:rsidRPr="000759F3">
        <w:rPr>
          <w:rFonts w:ascii="Candara" w:hAnsi="Candara" w:cs="Calibri"/>
          <w:color w:val="000000"/>
        </w:rPr>
        <w:t xml:space="preserve"> implement</w:t>
      </w:r>
      <w:r w:rsidR="00AC55EC">
        <w:rPr>
          <w:rFonts w:ascii="Candara" w:hAnsi="Candara" w:cs="Calibri"/>
          <w:color w:val="000000"/>
        </w:rPr>
        <w:t xml:space="preserve"> </w:t>
      </w:r>
      <w:r w:rsidRPr="000759F3">
        <w:rPr>
          <w:rFonts w:ascii="Candara" w:hAnsi="Candara" w:cs="Calibri"/>
          <w:color w:val="000000"/>
        </w:rPr>
        <w:t xml:space="preserve"> business logic in ServiceNow</w:t>
      </w:r>
    </w:p>
    <w:p w14:paraId="09843EA9" w14:textId="4295C82B" w:rsidR="00A51C16" w:rsidRPr="000759F3" w:rsidRDefault="00A51C16" w:rsidP="00A51C16">
      <w:pPr>
        <w:numPr>
          <w:ilvl w:val="0"/>
          <w:numId w:val="31"/>
        </w:numPr>
        <w:tabs>
          <w:tab w:val="num" w:pos="360"/>
        </w:tabs>
        <w:jc w:val="both"/>
        <w:rPr>
          <w:rFonts w:ascii="Candara" w:hAnsi="Candara" w:cs="Calibri"/>
          <w:color w:val="000000"/>
        </w:rPr>
      </w:pPr>
      <w:r w:rsidRPr="000759F3">
        <w:rPr>
          <w:rFonts w:ascii="Candara" w:hAnsi="Candara" w:cs="Calibri"/>
          <w:color w:val="000000"/>
        </w:rPr>
        <w:t xml:space="preserve">Experience of each SDLC phase for Service Now projects involving Requirement Analysis, Solution development, Service Now configuration, Testing, Documentation, End User </w:t>
      </w:r>
      <w:r w:rsidR="00F65904">
        <w:rPr>
          <w:rFonts w:ascii="Candara" w:hAnsi="Candara" w:cs="Calibri"/>
          <w:color w:val="000000"/>
        </w:rPr>
        <w:t>Training and production support</w:t>
      </w:r>
    </w:p>
    <w:p w14:paraId="13E73603" w14:textId="4E53DFEA" w:rsidR="002218E7" w:rsidRDefault="00A51C16" w:rsidP="002218E7">
      <w:pPr>
        <w:numPr>
          <w:ilvl w:val="0"/>
          <w:numId w:val="31"/>
        </w:numPr>
        <w:tabs>
          <w:tab w:val="num" w:pos="360"/>
        </w:tabs>
        <w:jc w:val="both"/>
        <w:rPr>
          <w:rFonts w:ascii="Candara" w:hAnsi="Candara" w:cs="Calibri"/>
          <w:color w:val="000000"/>
        </w:rPr>
      </w:pPr>
      <w:r w:rsidRPr="000759F3">
        <w:rPr>
          <w:rFonts w:ascii="Candara" w:hAnsi="Candara" w:cs="Calibri"/>
          <w:color w:val="000000"/>
        </w:rPr>
        <w:t xml:space="preserve">Expertise in Service Now modules like Incident, Problem, Change, Service Catalog, CMDB, Survey Management Modules </w:t>
      </w:r>
    </w:p>
    <w:p w14:paraId="02C1E370" w14:textId="511753DD" w:rsidR="002218E7" w:rsidRPr="002218E7" w:rsidRDefault="002218E7" w:rsidP="002218E7">
      <w:pPr>
        <w:numPr>
          <w:ilvl w:val="0"/>
          <w:numId w:val="31"/>
        </w:numPr>
        <w:tabs>
          <w:tab w:val="num" w:pos="360"/>
        </w:tabs>
        <w:jc w:val="both"/>
        <w:rPr>
          <w:rFonts w:ascii="Candara" w:hAnsi="Candara" w:cs="Calibri"/>
          <w:color w:val="000000"/>
        </w:rPr>
      </w:pPr>
      <w:r>
        <w:rPr>
          <w:rFonts w:ascii="Candara" w:hAnsi="Candara" w:cs="Calibri"/>
          <w:color w:val="000000"/>
        </w:rPr>
        <w:t>Having good knowledge of Service Portal and CMS in Service Now.</w:t>
      </w:r>
    </w:p>
    <w:p w14:paraId="579FC5FF" w14:textId="77777777" w:rsidR="0096086F" w:rsidRDefault="0096086F" w:rsidP="0096086F">
      <w:pPr>
        <w:numPr>
          <w:ilvl w:val="0"/>
          <w:numId w:val="31"/>
        </w:numPr>
        <w:jc w:val="both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Good Experience on </w:t>
      </w:r>
      <w:r w:rsidRPr="00F06524">
        <w:rPr>
          <w:rFonts w:ascii="Candara" w:hAnsi="Candara"/>
          <w:b/>
          <w:color w:val="000000"/>
        </w:rPr>
        <w:t>SDLC</w:t>
      </w:r>
      <w:r>
        <w:rPr>
          <w:rFonts w:ascii="Candara" w:hAnsi="Candara"/>
          <w:color w:val="000000"/>
        </w:rPr>
        <w:t xml:space="preserve"> phases like Requirement Analysis, Solution development, configuration, Testing, Documentation, End User Training and production support.</w:t>
      </w:r>
    </w:p>
    <w:p w14:paraId="38E5B4BE" w14:textId="39B5D91D" w:rsidR="00A105C6" w:rsidRPr="00A105C6" w:rsidRDefault="00A105C6" w:rsidP="00A105C6">
      <w:pPr>
        <w:pStyle w:val="ListParagraph"/>
        <w:numPr>
          <w:ilvl w:val="0"/>
          <w:numId w:val="31"/>
        </w:numPr>
        <w:rPr>
          <w:rFonts w:ascii="Candara" w:hAnsi="Candara" w:cs="Calibri"/>
          <w:color w:val="000000"/>
        </w:rPr>
      </w:pPr>
      <w:r w:rsidRPr="00A105C6">
        <w:rPr>
          <w:rFonts w:ascii="Candara" w:hAnsi="Candara" w:cs="Calibri"/>
          <w:color w:val="000000"/>
        </w:rPr>
        <w:t>Comfortable working with geographically dispersed offshore and cross-functional teams</w:t>
      </w:r>
    </w:p>
    <w:p w14:paraId="497AEB5C" w14:textId="3A0D7C40" w:rsidR="008466A9" w:rsidRPr="00185F4A" w:rsidRDefault="008466A9" w:rsidP="008466A9">
      <w:pPr>
        <w:numPr>
          <w:ilvl w:val="0"/>
          <w:numId w:val="31"/>
        </w:numPr>
        <w:jc w:val="both"/>
        <w:rPr>
          <w:rFonts w:ascii="Candara" w:hAnsi="Candara" w:cs="Calibri"/>
          <w:color w:val="000000"/>
        </w:rPr>
      </w:pPr>
      <w:r w:rsidRPr="008466A9">
        <w:rPr>
          <w:rFonts w:ascii="Candara" w:hAnsi="Candara" w:cs="Calibri"/>
          <w:color w:val="000000"/>
        </w:rPr>
        <w:t>Quick learner who can adapt to new responsibilities</w:t>
      </w:r>
    </w:p>
    <w:p w14:paraId="64B6AF77" w14:textId="77777777" w:rsidR="00A51C16" w:rsidRPr="000759F3" w:rsidRDefault="00A51C16" w:rsidP="00A51C16">
      <w:pPr>
        <w:numPr>
          <w:ilvl w:val="0"/>
          <w:numId w:val="31"/>
        </w:numPr>
        <w:tabs>
          <w:tab w:val="num" w:pos="360"/>
        </w:tabs>
        <w:jc w:val="both"/>
        <w:rPr>
          <w:rFonts w:ascii="Candara" w:hAnsi="Candara" w:cs="Calibri"/>
          <w:color w:val="000000"/>
        </w:rPr>
      </w:pPr>
      <w:r w:rsidRPr="000759F3">
        <w:rPr>
          <w:rFonts w:ascii="Candara" w:hAnsi="Candara" w:cs="Calibri"/>
          <w:color w:val="000000"/>
        </w:rPr>
        <w:t>Excellent interpersonal, communication and organizational skills with proven abilities as a team player</w:t>
      </w:r>
    </w:p>
    <w:p w14:paraId="3BA4B3F8" w14:textId="77777777" w:rsidR="000D1075" w:rsidRPr="00A64DD2" w:rsidRDefault="000D1075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  <w:b/>
        </w:rPr>
      </w:pPr>
    </w:p>
    <w:p w14:paraId="38990096" w14:textId="77777777" w:rsidR="000D1075" w:rsidRDefault="000D1075" w:rsidP="000D1075">
      <w:pPr>
        <w:ind w:left="360"/>
        <w:jc w:val="both"/>
        <w:rPr>
          <w:rFonts w:ascii="Arial" w:hAnsi="Arial"/>
        </w:rPr>
      </w:pPr>
    </w:p>
    <w:p w14:paraId="60B83A54" w14:textId="77777777" w:rsidR="000D1075" w:rsidRDefault="000D1075" w:rsidP="000D1075">
      <w:pPr>
        <w:pStyle w:val="Heading3"/>
      </w:pPr>
      <w:r>
        <w:t xml:space="preserve">EDUCATION QUALIFICATIONS  </w:t>
      </w:r>
    </w:p>
    <w:p w14:paraId="16A29F6E" w14:textId="77777777"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14:paraId="414792E7" w14:textId="77777777" w:rsidTr="00B1145A">
        <w:tc>
          <w:tcPr>
            <w:tcW w:w="8658" w:type="dxa"/>
            <w:shd w:val="clear" w:color="auto" w:fill="C6D9F1" w:themeFill="text2" w:themeFillTint="33"/>
          </w:tcPr>
          <w:p w14:paraId="77CAFC8D" w14:textId="20A95E3C" w:rsidR="000D1075" w:rsidRPr="00637E22" w:rsidRDefault="00A51C16" w:rsidP="009F3A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A51C16">
              <w:rPr>
                <w:rFonts w:ascii="Arial" w:hAnsi="Arial" w:cs="Arial"/>
              </w:rPr>
              <w:t xml:space="preserve">Bachelor of Engineering in </w:t>
            </w:r>
            <w:r w:rsidR="009F3A56">
              <w:rPr>
                <w:rFonts w:ascii="Arial" w:hAnsi="Arial" w:cs="Arial"/>
              </w:rPr>
              <w:t>Electronics</w:t>
            </w:r>
            <w:r w:rsidRPr="00A51C16">
              <w:rPr>
                <w:rFonts w:ascii="Arial" w:hAnsi="Arial" w:cs="Arial"/>
              </w:rPr>
              <w:t xml:space="preserve"> Technology from </w:t>
            </w:r>
            <w:proofErr w:type="spellStart"/>
            <w:r w:rsidR="009F3A56">
              <w:rPr>
                <w:rFonts w:ascii="Arial" w:hAnsi="Arial" w:cs="Arial"/>
              </w:rPr>
              <w:t>Atharva</w:t>
            </w:r>
            <w:proofErr w:type="spellEnd"/>
            <w:r w:rsidR="009F3A56">
              <w:rPr>
                <w:rFonts w:ascii="Arial" w:hAnsi="Arial" w:cs="Arial"/>
              </w:rPr>
              <w:t xml:space="preserve"> College of </w:t>
            </w:r>
            <w:proofErr w:type="spellStart"/>
            <w:r w:rsidR="009F3A56">
              <w:rPr>
                <w:rFonts w:ascii="Arial" w:hAnsi="Arial" w:cs="Arial"/>
              </w:rPr>
              <w:t>Enginering</w:t>
            </w:r>
            <w:proofErr w:type="spellEnd"/>
            <w:r w:rsidR="009F3A56">
              <w:rPr>
                <w:rFonts w:ascii="Arial" w:hAnsi="Arial" w:cs="Arial"/>
              </w:rPr>
              <w:t>. Mumbai (MU) with First Class (63.7</w:t>
            </w:r>
            <w:r w:rsidRPr="00A51C16">
              <w:rPr>
                <w:rFonts w:ascii="Arial" w:hAnsi="Arial" w:cs="Arial"/>
              </w:rPr>
              <w:t>%)</w:t>
            </w:r>
          </w:p>
        </w:tc>
      </w:tr>
    </w:tbl>
    <w:p w14:paraId="71DB6E20" w14:textId="77777777" w:rsidR="000D1075" w:rsidRPr="00637E22" w:rsidRDefault="000D1075" w:rsidP="000D1075">
      <w:pPr>
        <w:ind w:left="360"/>
        <w:jc w:val="both"/>
        <w:rPr>
          <w:rFonts w:ascii="Arial" w:hAnsi="Arial"/>
        </w:rPr>
      </w:pPr>
    </w:p>
    <w:p w14:paraId="77E624A2" w14:textId="2439875D" w:rsidR="00A51C16" w:rsidRDefault="00A51C16" w:rsidP="00A51C16">
      <w:pPr>
        <w:pStyle w:val="Heading3"/>
      </w:pPr>
      <w:r>
        <w:t>CERTIFICATIONS &amp; COURSES</w:t>
      </w:r>
    </w:p>
    <w:p w14:paraId="53184DF1" w14:textId="77777777" w:rsidR="00A51C16" w:rsidRPr="002A4385" w:rsidRDefault="00A51C16" w:rsidP="00A51C16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A51C16" w:rsidRPr="00637E22" w14:paraId="627CFE00" w14:textId="77777777" w:rsidTr="0024765E">
        <w:tc>
          <w:tcPr>
            <w:tcW w:w="8658" w:type="dxa"/>
            <w:shd w:val="clear" w:color="auto" w:fill="C6D9F1" w:themeFill="text2" w:themeFillTint="33"/>
          </w:tcPr>
          <w:p w14:paraId="3B1D216A" w14:textId="06B4D3D4" w:rsidR="00A51C16" w:rsidRPr="00A51C16" w:rsidRDefault="00A51C16" w:rsidP="00A51C16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A51C16">
              <w:rPr>
                <w:rFonts w:ascii="Arial" w:hAnsi="Arial" w:cs="Arial"/>
              </w:rPr>
              <w:t>ServiceNow Certified System Administrator</w:t>
            </w:r>
          </w:p>
          <w:p w14:paraId="756ACDF1" w14:textId="77777777" w:rsidR="0096086F" w:rsidRDefault="0096086F" w:rsidP="0096086F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96086F">
              <w:rPr>
                <w:rFonts w:ascii="Arial" w:hAnsi="Arial" w:cs="Arial"/>
              </w:rPr>
              <w:t>ITIL V3 certified (Internal)</w:t>
            </w:r>
          </w:p>
          <w:p w14:paraId="6672F063" w14:textId="213517C1" w:rsidR="0096086F" w:rsidRPr="009F3A56" w:rsidRDefault="0096086F" w:rsidP="0096086F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96086F">
              <w:rPr>
                <w:rFonts w:ascii="Arial" w:hAnsi="Arial" w:cs="Arial"/>
              </w:rPr>
              <w:t xml:space="preserve">Trained in Agile Methodology </w:t>
            </w:r>
          </w:p>
        </w:tc>
      </w:tr>
    </w:tbl>
    <w:p w14:paraId="70291F63" w14:textId="77777777" w:rsidR="00A51C16" w:rsidRPr="00637E22" w:rsidRDefault="00A51C16" w:rsidP="00A51C16">
      <w:pPr>
        <w:ind w:left="360"/>
        <w:jc w:val="both"/>
        <w:rPr>
          <w:rFonts w:ascii="Arial" w:hAnsi="Arial"/>
        </w:rPr>
      </w:pPr>
    </w:p>
    <w:p w14:paraId="0A1CA309" w14:textId="77777777" w:rsidR="000D1075" w:rsidRDefault="000D1075" w:rsidP="000D1075">
      <w:pPr>
        <w:jc w:val="both"/>
        <w:rPr>
          <w:rFonts w:ascii="Arial" w:hAnsi="Arial"/>
        </w:rPr>
      </w:pPr>
    </w:p>
    <w:p w14:paraId="07A748D8" w14:textId="77777777"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14:paraId="37A23F44" w14:textId="77777777"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14:paraId="2E3DABB9" w14:textId="77777777" w:rsidTr="00B1145A">
        <w:tc>
          <w:tcPr>
            <w:tcW w:w="3618" w:type="dxa"/>
            <w:shd w:val="clear" w:color="auto" w:fill="C6D9F1" w:themeFill="text2" w:themeFillTint="33"/>
          </w:tcPr>
          <w:p w14:paraId="6661E167" w14:textId="77777777"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14:paraId="5411141E" w14:textId="36FB3878" w:rsidR="000D1075" w:rsidRPr="00A8704D" w:rsidRDefault="009F3A56" w:rsidP="009F3A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Java</w:t>
            </w:r>
          </w:p>
        </w:tc>
      </w:tr>
      <w:tr w:rsidR="000D1075" w:rsidRPr="00637E22" w14:paraId="423377A0" w14:textId="77777777" w:rsidTr="00B1145A">
        <w:tc>
          <w:tcPr>
            <w:tcW w:w="3618" w:type="dxa"/>
            <w:shd w:val="clear" w:color="auto" w:fill="C6D9F1" w:themeFill="text2" w:themeFillTint="33"/>
          </w:tcPr>
          <w:p w14:paraId="5E61DE6C" w14:textId="77777777" w:rsidR="000D1075" w:rsidRPr="00637E22" w:rsidRDefault="000D1075" w:rsidP="00B1145A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6B9EB285" w14:textId="6006B868" w:rsidR="000D1075" w:rsidRPr="00A8704D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A8704D">
              <w:rPr>
                <w:rFonts w:ascii="Arial" w:hAnsi="Arial" w:cs="Arial"/>
                <w:b/>
              </w:rPr>
              <w:t>Windows</w:t>
            </w:r>
          </w:p>
        </w:tc>
      </w:tr>
      <w:tr w:rsidR="000D1075" w:rsidRPr="00637E22" w14:paraId="3A18952F" w14:textId="77777777" w:rsidTr="00B1145A">
        <w:tc>
          <w:tcPr>
            <w:tcW w:w="3618" w:type="dxa"/>
            <w:shd w:val="clear" w:color="auto" w:fill="C6D9F1" w:themeFill="text2" w:themeFillTint="33"/>
          </w:tcPr>
          <w:p w14:paraId="4B8110C3" w14:textId="77777777"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316CE84D" w14:textId="26ED5B0D" w:rsidR="000D1075" w:rsidRPr="00A8704D" w:rsidRDefault="00A51C16" w:rsidP="009F3A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A51C16">
              <w:rPr>
                <w:rFonts w:ascii="Arial" w:hAnsi="Arial" w:cs="Arial"/>
                <w:b/>
              </w:rPr>
              <w:t>Service</w:t>
            </w:r>
            <w:r>
              <w:rPr>
                <w:rFonts w:ascii="Arial" w:hAnsi="Arial" w:cs="Arial"/>
                <w:b/>
              </w:rPr>
              <w:t>-</w:t>
            </w:r>
            <w:r w:rsidR="009F3A56">
              <w:rPr>
                <w:rFonts w:ascii="Arial" w:hAnsi="Arial" w:cs="Arial"/>
                <w:b/>
              </w:rPr>
              <w:t>Now</w:t>
            </w:r>
          </w:p>
        </w:tc>
      </w:tr>
      <w:tr w:rsidR="000D1075" w:rsidRPr="00637E22" w14:paraId="374C796E" w14:textId="77777777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14:paraId="5C20034A" w14:textId="77777777"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lastRenderedPageBreak/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14:paraId="532B1835" w14:textId="71D9ABC6" w:rsidR="000D1075" w:rsidRPr="00637E22" w:rsidRDefault="00A51C16" w:rsidP="00A51C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A51C16">
              <w:rPr>
                <w:rFonts w:ascii="Arial" w:hAnsi="Arial" w:cs="Arial"/>
                <w:b/>
              </w:rPr>
              <w:t>HTML, CSS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A51C16">
              <w:rPr>
                <w:rFonts w:ascii="Arial" w:hAnsi="Arial" w:cs="Arial"/>
                <w:b/>
              </w:rPr>
              <w:t>Web</w:t>
            </w:r>
            <w:r w:rsidR="0096086F">
              <w:rPr>
                <w:rFonts w:ascii="Arial" w:hAnsi="Arial" w:cs="Arial"/>
                <w:b/>
              </w:rPr>
              <w:t xml:space="preserve"> </w:t>
            </w:r>
            <w:r w:rsidRPr="00A51C16">
              <w:rPr>
                <w:rFonts w:ascii="Arial" w:hAnsi="Arial" w:cs="Arial"/>
                <w:b/>
              </w:rPr>
              <w:t>services</w:t>
            </w:r>
            <w:r w:rsidR="0096086F">
              <w:rPr>
                <w:rFonts w:ascii="Arial" w:hAnsi="Arial" w:cs="Arial"/>
                <w:b/>
              </w:rPr>
              <w:t>, Java Scripts</w:t>
            </w:r>
          </w:p>
        </w:tc>
      </w:tr>
    </w:tbl>
    <w:p w14:paraId="14118393" w14:textId="77777777" w:rsidR="000D1075" w:rsidRDefault="000D1075" w:rsidP="000D1075">
      <w:pPr>
        <w:pStyle w:val="Heading3"/>
      </w:pPr>
    </w:p>
    <w:p w14:paraId="7EF161D6" w14:textId="77777777" w:rsidR="000D1075" w:rsidRDefault="000D1075" w:rsidP="000D1075"/>
    <w:p w14:paraId="0D433ADE" w14:textId="77777777" w:rsidR="000D1075" w:rsidRPr="000D282C" w:rsidRDefault="000D1075" w:rsidP="000D1075"/>
    <w:p w14:paraId="60711A5D" w14:textId="619217CD" w:rsidR="00D659F7" w:rsidRDefault="000D1075" w:rsidP="00A51C16">
      <w:pPr>
        <w:pStyle w:val="Heading3"/>
      </w:pPr>
      <w:r>
        <w:t>PROFESSIONAL EXPERIENCE</w:t>
      </w:r>
      <w:r w:rsidRPr="00433ACA">
        <w:t xml:space="preserve">: </w:t>
      </w:r>
    </w:p>
    <w:p w14:paraId="5992B3E0" w14:textId="77777777" w:rsidR="00A51C16" w:rsidRDefault="00A51C16" w:rsidP="00A51C16">
      <w:pPr>
        <w:pStyle w:val="Heading3"/>
        <w:rPr>
          <w:rFonts w:ascii="Candara" w:hAnsi="Candara" w:cs="Arial"/>
        </w:rPr>
      </w:pPr>
      <w:r>
        <w:rPr>
          <w:rFonts w:ascii="Candara" w:hAnsi="Candara" w:cs="Arial"/>
        </w:rPr>
        <w:t>Major Assignments:</w:t>
      </w:r>
      <w:r>
        <w:rPr>
          <w:rFonts w:ascii="Candara" w:hAnsi="Candara" w:cs="Arial"/>
        </w:rPr>
        <w:tab/>
      </w:r>
    </w:p>
    <w:p w14:paraId="6C0B7BA7" w14:textId="77777777" w:rsidR="00A51C16" w:rsidRDefault="00A51C16" w:rsidP="00A51C16">
      <w:pPr>
        <w:spacing w:line="276" w:lineRule="auto"/>
        <w:ind w:left="900"/>
        <w:jc w:val="both"/>
        <w:rPr>
          <w:rFonts w:ascii="Candara" w:hAnsi="Candara" w:cs="Arial"/>
        </w:rPr>
      </w:pPr>
    </w:p>
    <w:tbl>
      <w:tblPr>
        <w:tblW w:w="865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6839"/>
      </w:tblGrid>
      <w:tr w:rsidR="00A51C16" w14:paraId="2ED4F348" w14:textId="77777777" w:rsidTr="00A51C16">
        <w:tc>
          <w:tcPr>
            <w:tcW w:w="8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65F91" w:themeFill="accent1" w:themeFillShade="BF"/>
            <w:hideMark/>
          </w:tcPr>
          <w:p w14:paraId="0F93A95C" w14:textId="6C998317" w:rsidR="00A51C16" w:rsidRDefault="009F3A56">
            <w:pPr>
              <w:pStyle w:val="Heading2"/>
              <w:rPr>
                <w:rFonts w:ascii="Candara" w:hAnsi="Candara" w:cs="Arial"/>
                <w:color w:val="FFFFFF"/>
                <w:sz w:val="20"/>
              </w:rPr>
            </w:pPr>
            <w:r>
              <w:rPr>
                <w:rFonts w:ascii="Candara" w:hAnsi="Candara" w:cs="Arial"/>
                <w:color w:val="FFFFFF"/>
                <w:sz w:val="20"/>
              </w:rPr>
              <w:t>(10 – 2015) To (02– 2016</w:t>
            </w:r>
            <w:r w:rsidR="00A51C16">
              <w:rPr>
                <w:rFonts w:ascii="Candara" w:hAnsi="Candara" w:cs="Arial"/>
                <w:color w:val="FFFFFF"/>
                <w:sz w:val="20"/>
              </w:rPr>
              <w:t>)</w:t>
            </w:r>
          </w:p>
        </w:tc>
      </w:tr>
      <w:tr w:rsidR="00A51C16" w14:paraId="068C0423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A85E839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Project:</w:t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E2AAF18" w14:textId="310E9E42" w:rsidR="00A51C16" w:rsidRDefault="0096086F" w:rsidP="0096086F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 xml:space="preserve">Implementation of </w:t>
            </w:r>
            <w:r w:rsidR="009F3A56">
              <w:rPr>
                <w:rFonts w:ascii="Candara" w:hAnsi="Candara" w:cs="Arial"/>
                <w:bCs/>
              </w:rPr>
              <w:t>Security Management</w:t>
            </w:r>
            <w:r>
              <w:rPr>
                <w:rFonts w:ascii="Candara" w:hAnsi="Candara" w:cs="Arial"/>
                <w:bCs/>
              </w:rPr>
              <w:t xml:space="preserve"> Process</w:t>
            </w:r>
          </w:p>
        </w:tc>
      </w:tr>
      <w:tr w:rsidR="00A51C16" w14:paraId="65741B8A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44877314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Client</w:t>
            </w:r>
          </w:p>
        </w:tc>
        <w:tc>
          <w:tcPr>
            <w:tcW w:w="68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1B56A13B" w14:textId="34798222" w:rsidR="00A51C16" w:rsidRDefault="009F3A56">
            <w:pPr>
              <w:rPr>
                <w:rFonts w:ascii="Candara" w:hAnsi="Candara" w:cs="Arial"/>
                <w:bCs/>
              </w:rPr>
            </w:pPr>
            <w:r w:rsidRPr="009F3A56">
              <w:rPr>
                <w:rFonts w:ascii="Candara" w:hAnsi="Candara" w:cs="Arial"/>
                <w:bCs/>
              </w:rPr>
              <w:t>US Based Insurance Company</w:t>
            </w:r>
          </w:p>
        </w:tc>
      </w:tr>
      <w:tr w:rsidR="00A51C16" w14:paraId="48C48047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251656F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Environment:</w:t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77AD272A" w14:textId="77777777" w:rsidR="00A51C16" w:rsidRDefault="00A51C16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>Service Now</w:t>
            </w:r>
          </w:p>
        </w:tc>
      </w:tr>
      <w:tr w:rsidR="00A51C16" w14:paraId="19DEC678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579ED99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Role:</w:t>
            </w:r>
            <w:r>
              <w:rPr>
                <w:rFonts w:ascii="Candara" w:hAnsi="Candara" w:cs="Arial"/>
                <w:b/>
                <w:bCs/>
              </w:rPr>
              <w:tab/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219CDD34" w14:textId="77777777" w:rsidR="00A51C16" w:rsidRDefault="00A51C16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>Developer</w:t>
            </w:r>
          </w:p>
        </w:tc>
      </w:tr>
    </w:tbl>
    <w:p w14:paraId="1270B460" w14:textId="77777777" w:rsidR="00A51C16" w:rsidRDefault="00A51C16" w:rsidP="00A51C16">
      <w:pPr>
        <w:rPr>
          <w:rFonts w:ascii="Candara" w:hAnsi="Candara" w:cs="Arial"/>
          <w:b/>
        </w:rPr>
      </w:pPr>
      <w:r>
        <w:rPr>
          <w:rFonts w:ascii="Candara" w:hAnsi="Candara" w:cs="Arial"/>
          <w:color w:val="FFFFFF"/>
        </w:rPr>
        <w:tab/>
      </w:r>
    </w:p>
    <w:p w14:paraId="18DA12E2" w14:textId="47CDADFA" w:rsidR="0096086F" w:rsidRDefault="0096086F" w:rsidP="00A51C16">
      <w:pPr>
        <w:pStyle w:val="Header"/>
        <w:spacing w:line="288" w:lineRule="auto"/>
        <w:rPr>
          <w:rFonts w:ascii="Candara" w:hAnsi="Candara" w:cs="Arial"/>
        </w:rPr>
      </w:pPr>
      <w:r>
        <w:rPr>
          <w:rFonts w:ascii="Candara" w:hAnsi="Candara" w:cs="Arial"/>
        </w:rPr>
        <w:t>Client would like to implement the process where security related incidents can be locked &amp; resolved by maintaining the data confidentiality. ServiceNow tool was identified to implement the process.</w:t>
      </w:r>
    </w:p>
    <w:p w14:paraId="08C484FF" w14:textId="719A6060" w:rsidR="00A51C16" w:rsidRDefault="0096086F" w:rsidP="00A51C16">
      <w:pPr>
        <w:pStyle w:val="Header"/>
        <w:spacing w:line="288" w:lineRule="auto"/>
        <w:rPr>
          <w:rFonts w:ascii="Candara" w:hAnsi="Candara" w:cs="Arial"/>
        </w:rPr>
      </w:pPr>
      <w:r>
        <w:rPr>
          <w:rFonts w:ascii="Candara" w:hAnsi="Candara" w:cs="Arial"/>
        </w:rPr>
        <w:t>Keeping the b</w:t>
      </w:r>
      <w:r w:rsidR="00C93B13">
        <w:rPr>
          <w:rFonts w:ascii="Candara" w:hAnsi="Candara" w:cs="Arial"/>
        </w:rPr>
        <w:t xml:space="preserve">usiness requirements </w:t>
      </w:r>
      <w:r>
        <w:rPr>
          <w:rFonts w:ascii="Candara" w:hAnsi="Candara" w:cs="Arial"/>
        </w:rPr>
        <w:t xml:space="preserve">we have opted to implement this by using ServiceNow </w:t>
      </w:r>
      <w:r w:rsidR="00B77553">
        <w:rPr>
          <w:rFonts w:ascii="Candara" w:hAnsi="Candara" w:cs="Arial"/>
        </w:rPr>
        <w:t>Scoped application feature and achieved requirements</w:t>
      </w:r>
      <w:r w:rsidR="00C93B13">
        <w:rPr>
          <w:rFonts w:ascii="Candara" w:hAnsi="Candara" w:cs="Arial"/>
        </w:rPr>
        <w:t>. A</w:t>
      </w:r>
      <w:r w:rsidR="00B77553">
        <w:rPr>
          <w:rFonts w:ascii="Candara" w:hAnsi="Candara" w:cs="Arial"/>
        </w:rPr>
        <w:t xml:space="preserve">ccess has been granted based on </w:t>
      </w:r>
      <w:r w:rsidR="00C93B13">
        <w:rPr>
          <w:rFonts w:ascii="Candara" w:hAnsi="Candara" w:cs="Arial"/>
        </w:rPr>
        <w:t>role.</w:t>
      </w:r>
      <w:r w:rsidR="00B77553">
        <w:rPr>
          <w:rFonts w:ascii="Candara" w:hAnsi="Candara" w:cs="Arial"/>
        </w:rPr>
        <w:t xml:space="preserve"> Any user can raise &amp; track the security incident in system.</w:t>
      </w:r>
    </w:p>
    <w:p w14:paraId="762ECE00" w14:textId="77777777" w:rsidR="00A51C16" w:rsidRDefault="00A51C16" w:rsidP="00A51C16">
      <w:pPr>
        <w:jc w:val="both"/>
        <w:rPr>
          <w:rFonts w:ascii="Candara" w:hAnsi="Candara" w:cs="Arial"/>
        </w:rPr>
      </w:pPr>
    </w:p>
    <w:p w14:paraId="7CA1CC02" w14:textId="77777777" w:rsidR="00A51C16" w:rsidRDefault="00A51C16" w:rsidP="00A51C16">
      <w:pPr>
        <w:pStyle w:val="BodyText2"/>
        <w:spacing w:line="240" w:lineRule="auto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Job Responsibilities:</w:t>
      </w:r>
      <w:r>
        <w:rPr>
          <w:rFonts w:ascii="Candara" w:hAnsi="Candara" w:cs="Arial"/>
          <w:b/>
        </w:rPr>
        <w:tab/>
      </w:r>
    </w:p>
    <w:p w14:paraId="7538DEF4" w14:textId="7BDEF375" w:rsidR="00B77553" w:rsidRDefault="00B77553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Requirement analysis </w:t>
      </w:r>
    </w:p>
    <w:p w14:paraId="6B70BE84" w14:textId="27B66701" w:rsidR="00A51C16" w:rsidRPr="00B77553" w:rsidRDefault="00B77553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 w:rsidRPr="00B77553">
        <w:rPr>
          <w:rFonts w:ascii="Candara" w:hAnsi="Candara" w:cs="Arial"/>
        </w:rPr>
        <w:t xml:space="preserve">Configuration of </w:t>
      </w:r>
      <w:r>
        <w:rPr>
          <w:rFonts w:ascii="Candara" w:hAnsi="Candara" w:cs="Arial"/>
        </w:rPr>
        <w:t>objects (</w:t>
      </w:r>
      <w:r w:rsidR="00D9364A" w:rsidRPr="00B77553">
        <w:rPr>
          <w:rFonts w:ascii="Candara" w:hAnsi="Candara" w:cs="Arial"/>
        </w:rPr>
        <w:t>table/module/application</w:t>
      </w:r>
      <w:r>
        <w:rPr>
          <w:rFonts w:ascii="Candara" w:hAnsi="Candara" w:cs="Arial"/>
        </w:rPr>
        <w:t>)</w:t>
      </w:r>
      <w:r w:rsidR="00D9364A" w:rsidRPr="00B77553">
        <w:rPr>
          <w:rFonts w:ascii="Candara" w:hAnsi="Candara" w:cs="Arial"/>
        </w:rPr>
        <w:t xml:space="preserve"> </w:t>
      </w:r>
      <w:r w:rsidR="00A51C16" w:rsidRPr="00B77553">
        <w:rPr>
          <w:rFonts w:ascii="Candara" w:hAnsi="Candara" w:cs="Arial"/>
        </w:rPr>
        <w:t>in ServiceNow tool</w:t>
      </w:r>
    </w:p>
    <w:p w14:paraId="1B9A5A59" w14:textId="3C0A179E" w:rsidR="00B77553" w:rsidRDefault="00B77553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Testing of implemented process </w:t>
      </w:r>
    </w:p>
    <w:p w14:paraId="39E908F9" w14:textId="533CCF93" w:rsidR="00B77553" w:rsidRDefault="00E9142C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Establish integration</w:t>
      </w:r>
      <w:r w:rsidR="00B77553">
        <w:rPr>
          <w:rFonts w:ascii="Candara" w:hAnsi="Candara" w:cs="Arial"/>
        </w:rPr>
        <w:t xml:space="preserve"> with other processes </w:t>
      </w:r>
    </w:p>
    <w:p w14:paraId="776F0F70" w14:textId="18AB53BA" w:rsidR="00A51C16" w:rsidRPr="00D9364A" w:rsidRDefault="00A51C16" w:rsidP="00D9364A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Functional Testing </w:t>
      </w:r>
    </w:p>
    <w:p w14:paraId="7AB03897" w14:textId="201936D8" w:rsidR="00A51C16" w:rsidRDefault="00A51C16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Prepar</w:t>
      </w:r>
      <w:r w:rsidR="00E9142C">
        <w:rPr>
          <w:rFonts w:ascii="Candara" w:hAnsi="Candara" w:cs="Arial"/>
        </w:rPr>
        <w:t>e</w:t>
      </w:r>
      <w:r>
        <w:rPr>
          <w:rFonts w:ascii="Candara" w:hAnsi="Candara" w:cs="Arial"/>
        </w:rPr>
        <w:t xml:space="preserve"> document</w:t>
      </w:r>
      <w:r w:rsidR="00E9142C">
        <w:rPr>
          <w:rFonts w:ascii="Candara" w:hAnsi="Candara" w:cs="Arial"/>
        </w:rPr>
        <w:t>s</w:t>
      </w:r>
      <w:r>
        <w:rPr>
          <w:rFonts w:ascii="Candara" w:hAnsi="Candara" w:cs="Arial"/>
        </w:rPr>
        <w:t xml:space="preserve"> like Form </w:t>
      </w:r>
      <w:r w:rsidR="00E9142C">
        <w:rPr>
          <w:rFonts w:ascii="Candara" w:hAnsi="Candara" w:cs="Arial"/>
        </w:rPr>
        <w:t xml:space="preserve"> </w:t>
      </w:r>
      <w:r>
        <w:rPr>
          <w:rFonts w:ascii="Candara" w:hAnsi="Candara" w:cs="Arial"/>
        </w:rPr>
        <w:t>details</w:t>
      </w:r>
      <w:r w:rsidR="001212C4">
        <w:rPr>
          <w:rFonts w:ascii="Candara" w:hAnsi="Candara" w:cs="Arial"/>
        </w:rPr>
        <w:t>, Technical Documentation</w:t>
      </w:r>
      <w:r>
        <w:rPr>
          <w:rFonts w:ascii="Candara" w:hAnsi="Candara" w:cs="Arial"/>
        </w:rPr>
        <w:t>, End User Guide, Test cases</w:t>
      </w:r>
    </w:p>
    <w:p w14:paraId="5577F144" w14:textId="77777777" w:rsidR="00A51C16" w:rsidRDefault="00A51C16" w:rsidP="00A51C16">
      <w:pPr>
        <w:pStyle w:val="BodyText2"/>
        <w:tabs>
          <w:tab w:val="left" w:pos="1440"/>
          <w:tab w:val="left" w:pos="1800"/>
        </w:tabs>
        <w:spacing w:after="0" w:line="240" w:lineRule="auto"/>
        <w:ind w:left="900"/>
        <w:jc w:val="both"/>
        <w:rPr>
          <w:rFonts w:ascii="Candara" w:hAnsi="Candara" w:cs="Arial"/>
          <w:bCs/>
        </w:rPr>
      </w:pPr>
    </w:p>
    <w:p w14:paraId="756F93A5" w14:textId="77777777" w:rsidR="00A51C16" w:rsidRDefault="00A51C16" w:rsidP="00A51C16">
      <w:pPr>
        <w:pStyle w:val="BodyText2"/>
        <w:tabs>
          <w:tab w:val="left" w:pos="1440"/>
          <w:tab w:val="left" w:pos="1800"/>
        </w:tabs>
        <w:spacing w:after="0" w:line="240" w:lineRule="auto"/>
        <w:ind w:left="900"/>
        <w:jc w:val="both"/>
        <w:rPr>
          <w:rFonts w:ascii="Candara" w:hAnsi="Candara" w:cs="Arial"/>
          <w:bCs/>
        </w:rPr>
      </w:pPr>
    </w:p>
    <w:tbl>
      <w:tblPr>
        <w:tblW w:w="865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6839"/>
      </w:tblGrid>
      <w:tr w:rsidR="00A51C16" w14:paraId="4EBBA5B2" w14:textId="77777777" w:rsidTr="002916FC">
        <w:tc>
          <w:tcPr>
            <w:tcW w:w="8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65F91" w:themeFill="accent1" w:themeFillShade="BF"/>
            <w:hideMark/>
          </w:tcPr>
          <w:p w14:paraId="548007E4" w14:textId="17D19D01" w:rsidR="00A51C16" w:rsidRDefault="00D9364A" w:rsidP="00D9364A">
            <w:pPr>
              <w:pStyle w:val="Heading2"/>
              <w:rPr>
                <w:rFonts w:ascii="Candara" w:hAnsi="Candara" w:cs="Arial"/>
                <w:color w:val="FFFFFF"/>
                <w:sz w:val="20"/>
              </w:rPr>
            </w:pPr>
            <w:r>
              <w:rPr>
                <w:rFonts w:ascii="Candara" w:hAnsi="Candara" w:cs="Arial"/>
                <w:color w:val="FFFFFF"/>
                <w:sz w:val="20"/>
              </w:rPr>
              <w:t>(02 – 2016) To Till Date</w:t>
            </w:r>
            <w:r w:rsidR="00A51C16">
              <w:rPr>
                <w:rFonts w:ascii="Candara" w:hAnsi="Candara" w:cs="Arial"/>
                <w:color w:val="FFFFFF"/>
                <w:sz w:val="20"/>
              </w:rPr>
              <w:t xml:space="preserve"> </w:t>
            </w:r>
          </w:p>
        </w:tc>
      </w:tr>
      <w:tr w:rsidR="00A51C16" w14:paraId="1FA9BD8E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0FD07EC6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Project:</w:t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4C9C34FD" w14:textId="0F9B60A3" w:rsidR="00A51C16" w:rsidRDefault="00D9364A" w:rsidP="00DF2583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>I</w:t>
            </w:r>
            <w:r w:rsidRPr="00D9364A">
              <w:rPr>
                <w:rFonts w:ascii="Candara" w:hAnsi="Candara" w:cs="Arial"/>
                <w:bCs/>
              </w:rPr>
              <w:t xml:space="preserve">mplementation of ServiceNow </w:t>
            </w:r>
            <w:r w:rsidR="00DF2583">
              <w:rPr>
                <w:rFonts w:ascii="Candara" w:hAnsi="Candara" w:cs="Arial"/>
                <w:bCs/>
              </w:rPr>
              <w:t>for</w:t>
            </w:r>
            <w:r w:rsidRPr="00D9364A">
              <w:rPr>
                <w:rFonts w:ascii="Candara" w:hAnsi="Candara" w:cs="Arial"/>
                <w:bCs/>
              </w:rPr>
              <w:t xml:space="preserve"> I</w:t>
            </w:r>
            <w:r w:rsidR="00DF2583">
              <w:rPr>
                <w:rFonts w:ascii="Candara" w:hAnsi="Candara" w:cs="Arial"/>
                <w:bCs/>
              </w:rPr>
              <w:t>TSM</w:t>
            </w:r>
            <w:r w:rsidRPr="00D9364A">
              <w:rPr>
                <w:rFonts w:ascii="Candara" w:hAnsi="Candara" w:cs="Arial"/>
                <w:bCs/>
              </w:rPr>
              <w:t xml:space="preserve"> processes</w:t>
            </w:r>
            <w:r w:rsidR="00A51C16">
              <w:rPr>
                <w:rFonts w:ascii="Candara" w:hAnsi="Candara" w:cs="Arial"/>
                <w:bCs/>
              </w:rPr>
              <w:t xml:space="preserve"> </w:t>
            </w:r>
          </w:p>
        </w:tc>
      </w:tr>
      <w:tr w:rsidR="00A51C16" w14:paraId="028AAD5C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4DD9BCCA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Client</w:t>
            </w:r>
          </w:p>
        </w:tc>
        <w:tc>
          <w:tcPr>
            <w:tcW w:w="68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52C60CF" w14:textId="455437F6" w:rsidR="00A51C16" w:rsidRDefault="00D9364A">
            <w:pPr>
              <w:rPr>
                <w:rFonts w:ascii="Candara" w:hAnsi="Candara" w:cs="Arial"/>
                <w:bCs/>
              </w:rPr>
            </w:pPr>
            <w:r w:rsidRPr="00D9364A">
              <w:rPr>
                <w:rFonts w:ascii="Candara" w:hAnsi="Candara" w:cs="Arial"/>
                <w:bCs/>
              </w:rPr>
              <w:t>Global Multinational Insurance Brokerage Company</w:t>
            </w:r>
          </w:p>
        </w:tc>
      </w:tr>
      <w:tr w:rsidR="00A51C16" w14:paraId="2B06EDF2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1D2952D4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Environment:</w:t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555B4F88" w14:textId="77777777" w:rsidR="00A51C16" w:rsidRDefault="00A51C16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>Service Now</w:t>
            </w:r>
          </w:p>
        </w:tc>
      </w:tr>
      <w:tr w:rsidR="00A51C16" w14:paraId="5C2CDA05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43E33913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Role:</w:t>
            </w:r>
            <w:r>
              <w:rPr>
                <w:rFonts w:ascii="Candara" w:hAnsi="Candara" w:cs="Arial"/>
                <w:b/>
                <w:bCs/>
              </w:rPr>
              <w:tab/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7F1177C6" w14:textId="110FF9DE" w:rsidR="00A51C16" w:rsidRDefault="00AB0AC1" w:rsidP="00AB0AC1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 xml:space="preserve">Senior </w:t>
            </w:r>
            <w:r w:rsidR="00A51C16">
              <w:rPr>
                <w:rFonts w:ascii="Candara" w:hAnsi="Candara" w:cs="Arial"/>
                <w:bCs/>
              </w:rPr>
              <w:t>Developer</w:t>
            </w:r>
          </w:p>
        </w:tc>
      </w:tr>
    </w:tbl>
    <w:p w14:paraId="3FB4CBA8" w14:textId="77777777" w:rsidR="00A51C16" w:rsidRDefault="00A51C16" w:rsidP="00A51C16">
      <w:pPr>
        <w:jc w:val="both"/>
        <w:rPr>
          <w:rFonts w:ascii="Candara" w:hAnsi="Candara" w:cs="Arial"/>
        </w:rPr>
      </w:pPr>
    </w:p>
    <w:p w14:paraId="2D2B5A88" w14:textId="4BB91150" w:rsidR="007E5A12" w:rsidRDefault="00AB0AC1" w:rsidP="007E5A12">
      <w:pPr>
        <w:tabs>
          <w:tab w:val="left" w:pos="1440"/>
          <w:tab w:val="left" w:pos="1800"/>
        </w:tabs>
        <w:suppressAutoHyphens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Project requirement</w:t>
      </w:r>
      <w:r w:rsidR="00A76F7E">
        <w:rPr>
          <w:rFonts w:ascii="Candara" w:hAnsi="Candara" w:cs="Arial"/>
        </w:rPr>
        <w:t xml:space="preserve"> was development and </w:t>
      </w:r>
      <w:r w:rsidR="00A76F7E" w:rsidRPr="00A76F7E">
        <w:rPr>
          <w:rFonts w:ascii="Candara" w:hAnsi="Candara" w:cs="Arial"/>
        </w:rPr>
        <w:t>delivery of IT Services Management (ITSM) solutions based on ITIL best practices that focused on the people, process, and technology perspectives of providing business solutions within the IT infrastructure</w:t>
      </w:r>
      <w:r w:rsidR="00A76F7E">
        <w:rPr>
          <w:rFonts w:ascii="Candara" w:hAnsi="Candara" w:cs="Arial"/>
        </w:rPr>
        <w:t xml:space="preserve"> </w:t>
      </w:r>
      <w:r w:rsidR="007E5A12">
        <w:rPr>
          <w:rFonts w:ascii="Candara" w:hAnsi="Candara" w:cs="Arial"/>
        </w:rPr>
        <w:t xml:space="preserve">in Service Now. </w:t>
      </w:r>
      <w:r w:rsidR="001B0EE6">
        <w:rPr>
          <w:rFonts w:ascii="Candara" w:hAnsi="Candara" w:cs="Arial"/>
        </w:rPr>
        <w:t xml:space="preserve">My role in the project is developer to work on Process configuration. </w:t>
      </w:r>
      <w:r w:rsidR="00A76F7E">
        <w:rPr>
          <w:rFonts w:ascii="Candara" w:hAnsi="Candara" w:cs="Arial"/>
        </w:rPr>
        <w:t xml:space="preserve">I have </w:t>
      </w:r>
      <w:r w:rsidR="001B0EE6">
        <w:rPr>
          <w:rFonts w:ascii="Candara" w:hAnsi="Candara" w:cs="Arial"/>
        </w:rPr>
        <w:t>configured</w:t>
      </w:r>
      <w:r w:rsidR="00A76F7E">
        <w:rPr>
          <w:rFonts w:ascii="Candara" w:hAnsi="Candara" w:cs="Arial"/>
        </w:rPr>
        <w:t xml:space="preserve"> applications like Incident</w:t>
      </w:r>
      <w:r w:rsidR="001B0EE6">
        <w:rPr>
          <w:rFonts w:ascii="Candara" w:hAnsi="Candara" w:cs="Arial"/>
        </w:rPr>
        <w:t>,</w:t>
      </w:r>
      <w:r w:rsidR="00A76F7E">
        <w:rPr>
          <w:rFonts w:ascii="Candara" w:hAnsi="Candara" w:cs="Arial"/>
        </w:rPr>
        <w:t xml:space="preserve"> Problem, Change and Service Catalog. </w:t>
      </w:r>
      <w:r w:rsidR="001B0EE6">
        <w:rPr>
          <w:rFonts w:ascii="Candara" w:hAnsi="Candara" w:cs="Arial"/>
        </w:rPr>
        <w:t xml:space="preserve">Followed the best practice to </w:t>
      </w:r>
      <w:r w:rsidR="007E5A12">
        <w:rPr>
          <w:rFonts w:ascii="Candara" w:hAnsi="Candara" w:cs="Arial"/>
        </w:rPr>
        <w:t>develop</w:t>
      </w:r>
      <w:r w:rsidR="001B0EE6">
        <w:rPr>
          <w:rFonts w:ascii="Candara" w:hAnsi="Candara" w:cs="Arial"/>
        </w:rPr>
        <w:t xml:space="preserve"> &amp; configured the applications. I lead the</w:t>
      </w:r>
      <w:r w:rsidR="007E5A12">
        <w:rPr>
          <w:rFonts w:ascii="Candara" w:hAnsi="Candara" w:cs="Arial"/>
        </w:rPr>
        <w:t xml:space="preserve"> team which was responsible for the post-production support to these applications. </w:t>
      </w:r>
      <w:r w:rsidR="001B0EE6">
        <w:rPr>
          <w:rFonts w:ascii="Candara" w:hAnsi="Candara" w:cs="Arial"/>
        </w:rPr>
        <w:t>I am c</w:t>
      </w:r>
      <w:r w:rsidR="007E5A12">
        <w:rPr>
          <w:rFonts w:ascii="Candara" w:hAnsi="Candara" w:cs="Arial"/>
        </w:rPr>
        <w:t xml:space="preserve">urrently </w:t>
      </w:r>
      <w:r w:rsidR="001B0EE6">
        <w:rPr>
          <w:rFonts w:ascii="Candara" w:hAnsi="Candara" w:cs="Arial"/>
        </w:rPr>
        <w:t xml:space="preserve">working </w:t>
      </w:r>
      <w:r w:rsidR="007E5A12">
        <w:rPr>
          <w:rFonts w:ascii="Candara" w:hAnsi="Candara" w:cs="Arial"/>
        </w:rPr>
        <w:t xml:space="preserve">on enhancements </w:t>
      </w:r>
      <w:r w:rsidR="001B0EE6">
        <w:rPr>
          <w:rFonts w:ascii="Candara" w:hAnsi="Candara" w:cs="Arial"/>
        </w:rPr>
        <w:t xml:space="preserve">to configure the SDLC process with </w:t>
      </w:r>
      <w:r w:rsidR="007E5A12">
        <w:rPr>
          <w:rFonts w:ascii="Candara" w:hAnsi="Candara" w:cs="Arial"/>
        </w:rPr>
        <w:t xml:space="preserve">business. </w:t>
      </w:r>
      <w:r w:rsidR="001B0EE6">
        <w:rPr>
          <w:rFonts w:ascii="Candara" w:hAnsi="Candara" w:cs="Arial"/>
        </w:rPr>
        <w:t xml:space="preserve"> </w:t>
      </w:r>
    </w:p>
    <w:p w14:paraId="15DA0807" w14:textId="77777777" w:rsidR="001B0EE6" w:rsidRDefault="001B0EE6" w:rsidP="007E5A12">
      <w:pPr>
        <w:tabs>
          <w:tab w:val="left" w:pos="1440"/>
          <w:tab w:val="left" w:pos="1800"/>
        </w:tabs>
        <w:suppressAutoHyphens/>
        <w:jc w:val="both"/>
        <w:rPr>
          <w:rFonts w:ascii="Candara" w:hAnsi="Candara" w:cs="Arial"/>
        </w:rPr>
      </w:pPr>
    </w:p>
    <w:p w14:paraId="5DCF3AA1" w14:textId="77777777" w:rsidR="00A51C16" w:rsidRDefault="00A51C16" w:rsidP="007E5A12">
      <w:pPr>
        <w:jc w:val="both"/>
        <w:rPr>
          <w:rFonts w:ascii="Candara" w:hAnsi="Candara" w:cs="Arial"/>
        </w:rPr>
      </w:pPr>
    </w:p>
    <w:p w14:paraId="720929FF" w14:textId="77777777" w:rsidR="00A51C16" w:rsidRDefault="00A51C16" w:rsidP="00A51C16">
      <w:pPr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Job Responsibilities:</w:t>
      </w:r>
      <w:r>
        <w:rPr>
          <w:rFonts w:ascii="Candara" w:hAnsi="Candara" w:cs="Arial"/>
          <w:b/>
        </w:rPr>
        <w:tab/>
      </w:r>
    </w:p>
    <w:p w14:paraId="649D10F9" w14:textId="7EE4EF1F" w:rsidR="00A51C16" w:rsidRDefault="00A51C16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Analysis of requirement and </w:t>
      </w:r>
      <w:r w:rsidR="001B0EE6">
        <w:rPr>
          <w:rFonts w:ascii="Candara" w:hAnsi="Candara" w:cs="Arial"/>
        </w:rPr>
        <w:t>share</w:t>
      </w:r>
      <w:r>
        <w:rPr>
          <w:rFonts w:ascii="Candara" w:hAnsi="Candara" w:cs="Arial"/>
        </w:rPr>
        <w:t xml:space="preserve"> </w:t>
      </w:r>
      <w:r w:rsidR="001B0EE6">
        <w:rPr>
          <w:rFonts w:ascii="Candara" w:hAnsi="Candara" w:cs="Arial"/>
        </w:rPr>
        <w:t>the development efforts</w:t>
      </w:r>
      <w:r>
        <w:rPr>
          <w:rFonts w:ascii="Candara" w:hAnsi="Candara" w:cs="Arial"/>
        </w:rPr>
        <w:t>.</w:t>
      </w:r>
    </w:p>
    <w:p w14:paraId="78A10B87" w14:textId="77777777" w:rsidR="00A51C16" w:rsidRDefault="00A51C16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Preparation of Technical Specifications.</w:t>
      </w:r>
    </w:p>
    <w:p w14:paraId="7E8D40CF" w14:textId="77777777" w:rsidR="001B0EE6" w:rsidRPr="001B0EE6" w:rsidRDefault="00A76F7E" w:rsidP="00A76F7E">
      <w:pPr>
        <w:pStyle w:val="Normal1"/>
        <w:numPr>
          <w:ilvl w:val="0"/>
          <w:numId w:val="31"/>
        </w:numPr>
        <w:spacing w:after="0"/>
        <w:contextualSpacing/>
        <w:rPr>
          <w:sz w:val="20"/>
          <w:szCs w:val="20"/>
        </w:rPr>
      </w:pPr>
      <w:r w:rsidRPr="00A76F7E">
        <w:rPr>
          <w:rFonts w:ascii="Candara" w:eastAsia="Times New Roman" w:hAnsi="Candara" w:cs="Arial"/>
          <w:color w:val="auto"/>
          <w:sz w:val="20"/>
          <w:szCs w:val="20"/>
          <w:lang w:val="en-US" w:eastAsia="en-US"/>
        </w:rPr>
        <w:t xml:space="preserve">Configuration and Administration of ServiceNow modules </w:t>
      </w:r>
    </w:p>
    <w:p w14:paraId="57D49AA9" w14:textId="183C8CF4" w:rsidR="00A76F7E" w:rsidRPr="00A76F7E" w:rsidRDefault="001B0EE6" w:rsidP="00A76F7E">
      <w:pPr>
        <w:pStyle w:val="Normal1"/>
        <w:numPr>
          <w:ilvl w:val="0"/>
          <w:numId w:val="31"/>
        </w:numPr>
        <w:spacing w:after="0"/>
        <w:contextualSpacing/>
        <w:rPr>
          <w:sz w:val="20"/>
          <w:szCs w:val="20"/>
        </w:rPr>
      </w:pPr>
      <w:r>
        <w:rPr>
          <w:rFonts w:ascii="Candara" w:eastAsia="Times New Roman" w:hAnsi="Candara" w:cs="Arial"/>
          <w:color w:val="auto"/>
          <w:sz w:val="20"/>
          <w:szCs w:val="20"/>
          <w:lang w:val="en-US" w:eastAsia="en-US"/>
        </w:rPr>
        <w:lastRenderedPageBreak/>
        <w:t>Configuration of objects like</w:t>
      </w:r>
      <w:r w:rsidR="00A76F7E" w:rsidRPr="00A76F7E">
        <w:rPr>
          <w:rFonts w:ascii="Candara" w:eastAsia="Times New Roman" w:hAnsi="Candara" w:cs="Arial"/>
          <w:color w:val="auto"/>
          <w:sz w:val="20"/>
          <w:szCs w:val="20"/>
          <w:lang w:val="en-US" w:eastAsia="en-US"/>
        </w:rPr>
        <w:t xml:space="preserve"> workflow creation, Server and client side scripting, Macros, Scheduled job and reporting, SLA and Catalog management, Server and Client Side Security through ACL, Business rules, UI Policy and Client Scripts</w:t>
      </w:r>
      <w:r w:rsidR="00A76F7E">
        <w:rPr>
          <w:sz w:val="20"/>
          <w:szCs w:val="20"/>
        </w:rPr>
        <w:t>.</w:t>
      </w:r>
    </w:p>
    <w:p w14:paraId="173E2B46" w14:textId="676EAE65" w:rsidR="00A76F7E" w:rsidRPr="00A76F7E" w:rsidRDefault="00A76F7E" w:rsidP="00A76F7E">
      <w:pPr>
        <w:pStyle w:val="Normal1"/>
        <w:numPr>
          <w:ilvl w:val="0"/>
          <w:numId w:val="31"/>
        </w:numPr>
        <w:spacing w:after="0" w:line="240" w:lineRule="auto"/>
        <w:contextualSpacing/>
        <w:rPr>
          <w:rFonts w:ascii="Candara" w:eastAsia="Times New Roman" w:hAnsi="Candara" w:cs="Arial"/>
          <w:color w:val="auto"/>
          <w:sz w:val="20"/>
          <w:szCs w:val="20"/>
          <w:lang w:val="en-US" w:eastAsia="en-US"/>
        </w:rPr>
      </w:pPr>
      <w:r w:rsidRPr="00A76F7E">
        <w:rPr>
          <w:rFonts w:ascii="Candara" w:eastAsia="Times New Roman" w:hAnsi="Candara" w:cs="Arial"/>
          <w:color w:val="auto"/>
          <w:sz w:val="20"/>
          <w:szCs w:val="20"/>
          <w:lang w:val="en-US" w:eastAsia="en-US"/>
        </w:rPr>
        <w:t>I</w:t>
      </w:r>
      <w:r w:rsidR="001B0EE6">
        <w:rPr>
          <w:rFonts w:ascii="Candara" w:eastAsia="Times New Roman" w:hAnsi="Candara" w:cs="Arial"/>
          <w:color w:val="auto"/>
          <w:sz w:val="20"/>
          <w:szCs w:val="20"/>
          <w:lang w:val="en-US" w:eastAsia="en-US"/>
        </w:rPr>
        <w:t>ntegration</w:t>
      </w:r>
      <w:r w:rsidRPr="00A76F7E">
        <w:rPr>
          <w:rFonts w:ascii="Candara" w:eastAsia="Times New Roman" w:hAnsi="Candara" w:cs="Arial"/>
          <w:color w:val="auto"/>
          <w:sz w:val="20"/>
          <w:szCs w:val="20"/>
          <w:lang w:val="en-US" w:eastAsia="en-US"/>
        </w:rPr>
        <w:t xml:space="preserve"> ServiceNow with third party applications using SOAP, REST Web services and databases using Data Sources</w:t>
      </w:r>
    </w:p>
    <w:p w14:paraId="32FA5166" w14:textId="1C2558D2" w:rsidR="00A51C16" w:rsidRDefault="00A51C16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Functional and integration testing</w:t>
      </w:r>
    </w:p>
    <w:p w14:paraId="62D84E41" w14:textId="77777777" w:rsidR="00651099" w:rsidRDefault="00651099" w:rsidP="00651099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Preparing documentation like Form details, Technical Documentation, End User Guide, Test cases</w:t>
      </w:r>
    </w:p>
    <w:p w14:paraId="6476B99D" w14:textId="77777777" w:rsidR="00A51C16" w:rsidRDefault="00A51C16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Deploying ServiceNow objects on production</w:t>
      </w:r>
    </w:p>
    <w:p w14:paraId="5A671669" w14:textId="3FD3A5BE" w:rsidR="006720A7" w:rsidRDefault="006720A7" w:rsidP="00A51C16">
      <w:pPr>
        <w:numPr>
          <w:ilvl w:val="0"/>
          <w:numId w:val="3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Conducting End User Training</w:t>
      </w:r>
    </w:p>
    <w:p w14:paraId="39BB99D9" w14:textId="77777777" w:rsidR="00A51C16" w:rsidRDefault="00A51C16" w:rsidP="00A51C16">
      <w:pPr>
        <w:ind w:left="900"/>
        <w:jc w:val="both"/>
        <w:rPr>
          <w:rFonts w:ascii="Candara" w:hAnsi="Candara" w:cs="Arial"/>
        </w:rPr>
      </w:pPr>
    </w:p>
    <w:p w14:paraId="4FF460DA" w14:textId="77777777" w:rsidR="00A51C16" w:rsidRDefault="00A51C16" w:rsidP="00A51C16">
      <w:pPr>
        <w:jc w:val="both"/>
        <w:rPr>
          <w:rFonts w:ascii="Candara" w:hAnsi="Candara" w:cs="Arial"/>
        </w:rPr>
      </w:pPr>
    </w:p>
    <w:p w14:paraId="74ACEB8B" w14:textId="77777777" w:rsidR="00A76F7E" w:rsidRDefault="00A76F7E" w:rsidP="00A51C16">
      <w:pPr>
        <w:spacing w:line="276" w:lineRule="auto"/>
        <w:rPr>
          <w:rFonts w:ascii="Candara" w:hAnsi="Candara" w:cs="Arial"/>
          <w:b/>
        </w:rPr>
      </w:pPr>
    </w:p>
    <w:p w14:paraId="3918CBF7" w14:textId="787074F4" w:rsidR="00A51C16" w:rsidRPr="002916FC" w:rsidRDefault="002916FC" w:rsidP="00A51C16">
      <w:pPr>
        <w:pStyle w:val="Heading3"/>
      </w:pPr>
      <w:r w:rsidRPr="002916FC">
        <w:t>AWARDS &amp; ACHIEVEMENTS</w:t>
      </w:r>
      <w:r>
        <w:t>:</w:t>
      </w:r>
    </w:p>
    <w:p w14:paraId="560AA5F8" w14:textId="77777777" w:rsidR="002916FC" w:rsidRPr="002916FC" w:rsidRDefault="002916FC" w:rsidP="002916FC"/>
    <w:tbl>
      <w:tblPr>
        <w:tblW w:w="865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816"/>
        <w:gridCol w:w="6839"/>
      </w:tblGrid>
      <w:tr w:rsidR="00A51C16" w14:paraId="79D680E3" w14:textId="77777777" w:rsidTr="00A76F7E">
        <w:tc>
          <w:tcPr>
            <w:tcW w:w="18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075590A9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Month - Year</w:t>
            </w:r>
          </w:p>
        </w:tc>
        <w:tc>
          <w:tcPr>
            <w:tcW w:w="68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789B5345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</w:rPr>
              <w:t>Awards &amp; Achievements</w:t>
            </w:r>
          </w:p>
        </w:tc>
      </w:tr>
      <w:tr w:rsidR="00A76F7E" w14:paraId="4B54B753" w14:textId="77777777" w:rsidTr="00C94F0E">
        <w:tc>
          <w:tcPr>
            <w:tcW w:w="18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1C0ED146" w14:textId="77777777" w:rsidR="00A76F7E" w:rsidRDefault="00A76F7E" w:rsidP="00C94F0E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April 2016</w:t>
            </w:r>
          </w:p>
        </w:tc>
        <w:tc>
          <w:tcPr>
            <w:tcW w:w="68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7F7F2253" w14:textId="77777777" w:rsidR="00A76F7E" w:rsidRDefault="00A76F7E" w:rsidP="00C94F0E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  <w:b/>
              </w:rPr>
              <w:t xml:space="preserve">Best Team Award </w:t>
            </w:r>
            <w:r>
              <w:rPr>
                <w:rFonts w:ascii="Candara" w:hAnsi="Candara" w:cs="Arial"/>
              </w:rPr>
              <w:t>from the organization (Capgemini)</w:t>
            </w:r>
          </w:p>
        </w:tc>
      </w:tr>
    </w:tbl>
    <w:p w14:paraId="3CA7F5B4" w14:textId="77777777" w:rsidR="00A51C16" w:rsidRPr="00A51C16" w:rsidRDefault="00A51C16" w:rsidP="00A51C16"/>
    <w:p w14:paraId="6DE03727" w14:textId="77777777" w:rsidR="00D659F7" w:rsidRDefault="00D659F7" w:rsidP="008F1558">
      <w:pPr>
        <w:jc w:val="both"/>
        <w:rPr>
          <w:rFonts w:ascii="Arial" w:hAnsi="Arial"/>
          <w:bCs/>
        </w:rPr>
      </w:pPr>
    </w:p>
    <w:sectPr w:rsidR="00D659F7" w:rsidSect="00505BE8">
      <w:headerReference w:type="default" r:id="rId8"/>
      <w:footerReference w:type="default" r:id="rId9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8626C" w14:textId="77777777" w:rsidR="00FE1921" w:rsidRDefault="00FE1921" w:rsidP="00510EC9">
      <w:r>
        <w:separator/>
      </w:r>
    </w:p>
  </w:endnote>
  <w:endnote w:type="continuationSeparator" w:id="0">
    <w:p w14:paraId="59617D29" w14:textId="77777777" w:rsidR="00FE1921" w:rsidRDefault="00FE1921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878A2" w14:textId="77777777"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914A67">
      <w:rPr>
        <w:rFonts w:ascii="Arial" w:hAnsi="Arial" w:cs="Arial"/>
        <w:noProof/>
        <w:sz w:val="16"/>
        <w:szCs w:val="16"/>
      </w:rPr>
      <w:t>30 October 2017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914A67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914A67">
          <w:rPr>
            <w:rFonts w:ascii="Arial" w:hAnsi="Arial" w:cs="Arial"/>
            <w:noProof/>
            <w:sz w:val="16"/>
            <w:szCs w:val="16"/>
            <w:lang w:val="fr-FR"/>
          </w:rPr>
          <w:t>3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14:paraId="7498EBE0" w14:textId="4FC03AAC" w:rsidR="0020165A" w:rsidRDefault="0020165A" w:rsidP="00505BE8">
    <w:pPr>
      <w:pStyle w:val="Footer"/>
      <w:rPr>
        <w:rFonts w:ascii="Candara" w:hAnsi="Candara"/>
        <w:b/>
        <w:sz w:val="22"/>
      </w:rPr>
    </w:pPr>
  </w:p>
  <w:p w14:paraId="1C97A60A" w14:textId="29FA2DF8"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  <w:p w14:paraId="5D1D3821" w14:textId="77777777" w:rsidR="00B748EF" w:rsidRDefault="00B748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F7A7F" w14:textId="77777777" w:rsidR="00FE1921" w:rsidRDefault="00FE1921" w:rsidP="00510EC9">
      <w:r>
        <w:separator/>
      </w:r>
    </w:p>
  </w:footnote>
  <w:footnote w:type="continuationSeparator" w:id="0">
    <w:p w14:paraId="029C5215" w14:textId="77777777" w:rsidR="00FE1921" w:rsidRDefault="00FE1921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DFB2" w14:textId="582A2872" w:rsidR="0020165A" w:rsidRDefault="00FE1921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14:paraId="1B1563E4" w14:textId="77777777" w:rsidR="0020165A" w:rsidRDefault="0020165A">
    <w:pPr>
      <w:jc w:val="center"/>
      <w:rPr>
        <w:rFonts w:ascii="Arial" w:hAnsi="Arial"/>
        <w:sz w:val="4"/>
      </w:rPr>
    </w:pPr>
  </w:p>
  <w:p w14:paraId="1EA5EC76" w14:textId="77777777" w:rsidR="0020165A" w:rsidRDefault="0020165A">
    <w:pPr>
      <w:jc w:val="center"/>
      <w:rPr>
        <w:rFonts w:ascii="Arial" w:hAnsi="Arial"/>
        <w:sz w:val="4"/>
      </w:rPr>
    </w:pPr>
  </w:p>
  <w:p w14:paraId="5E6D1B0B" w14:textId="77777777" w:rsidR="0020165A" w:rsidRDefault="0020165A">
    <w:pPr>
      <w:jc w:val="center"/>
      <w:rPr>
        <w:rFonts w:ascii="Arial" w:hAnsi="Arial"/>
      </w:rPr>
    </w:pPr>
  </w:p>
  <w:p w14:paraId="1AB36D55" w14:textId="77777777"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14:paraId="707624C7" w14:textId="77777777"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 w15:restartNumberingAfterBreak="0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2812B1"/>
    <w:multiLevelType w:val="hybridMultilevel"/>
    <w:tmpl w:val="D8944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43AC6"/>
    <w:multiLevelType w:val="hybridMultilevel"/>
    <w:tmpl w:val="680C17F8"/>
    <w:lvl w:ilvl="0" w:tplc="0156B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353F3B"/>
    <w:multiLevelType w:val="hybridMultilevel"/>
    <w:tmpl w:val="B01A89B0"/>
    <w:lvl w:ilvl="0" w:tplc="4D8A0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D326B"/>
    <w:multiLevelType w:val="hybridMultilevel"/>
    <w:tmpl w:val="D7B8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2E0687A"/>
    <w:multiLevelType w:val="hybridMultilevel"/>
    <w:tmpl w:val="DF928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29"/>
  </w:num>
  <w:num w:numId="5">
    <w:abstractNumId w:val="28"/>
  </w:num>
  <w:num w:numId="6">
    <w:abstractNumId w:val="20"/>
  </w:num>
  <w:num w:numId="7">
    <w:abstractNumId w:val="26"/>
  </w:num>
  <w:num w:numId="8">
    <w:abstractNumId w:val="32"/>
  </w:num>
  <w:num w:numId="9">
    <w:abstractNumId w:val="34"/>
  </w:num>
  <w:num w:numId="10">
    <w:abstractNumId w:val="31"/>
  </w:num>
  <w:num w:numId="11">
    <w:abstractNumId w:val="14"/>
  </w:num>
  <w:num w:numId="12">
    <w:abstractNumId w:val="9"/>
  </w:num>
  <w:num w:numId="13">
    <w:abstractNumId w:val="22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7"/>
  </w:num>
  <w:num w:numId="23">
    <w:abstractNumId w:val="1"/>
  </w:num>
  <w:num w:numId="24">
    <w:abstractNumId w:val="33"/>
  </w:num>
  <w:num w:numId="25">
    <w:abstractNumId w:val="21"/>
  </w:num>
  <w:num w:numId="26">
    <w:abstractNumId w:val="11"/>
  </w:num>
  <w:num w:numId="27">
    <w:abstractNumId w:val="16"/>
  </w:num>
  <w:num w:numId="28">
    <w:abstractNumId w:val="15"/>
  </w:num>
  <w:num w:numId="29">
    <w:abstractNumId w:val="10"/>
  </w:num>
  <w:num w:numId="30">
    <w:abstractNumId w:val="17"/>
  </w:num>
  <w:num w:numId="31">
    <w:abstractNumId w:val="23"/>
  </w:num>
  <w:num w:numId="32">
    <w:abstractNumId w:val="25"/>
  </w:num>
  <w:num w:numId="33">
    <w:abstractNumId w:val="30"/>
  </w:num>
  <w:num w:numId="34">
    <w:abstractNumId w:val="1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D"/>
    <w:rsid w:val="00000274"/>
    <w:rsid w:val="00003C0E"/>
    <w:rsid w:val="00005A4C"/>
    <w:rsid w:val="00005CD1"/>
    <w:rsid w:val="00021309"/>
    <w:rsid w:val="000235D0"/>
    <w:rsid w:val="0002592C"/>
    <w:rsid w:val="00027181"/>
    <w:rsid w:val="00031DD7"/>
    <w:rsid w:val="0003458B"/>
    <w:rsid w:val="0003637A"/>
    <w:rsid w:val="00037F7D"/>
    <w:rsid w:val="00041C3F"/>
    <w:rsid w:val="00041D65"/>
    <w:rsid w:val="00042274"/>
    <w:rsid w:val="0004425B"/>
    <w:rsid w:val="00046DB9"/>
    <w:rsid w:val="00053BA4"/>
    <w:rsid w:val="000637AA"/>
    <w:rsid w:val="00063AAA"/>
    <w:rsid w:val="0006738C"/>
    <w:rsid w:val="000676DC"/>
    <w:rsid w:val="00070278"/>
    <w:rsid w:val="00071386"/>
    <w:rsid w:val="000727AC"/>
    <w:rsid w:val="00072B95"/>
    <w:rsid w:val="00072EB7"/>
    <w:rsid w:val="00074E70"/>
    <w:rsid w:val="00075047"/>
    <w:rsid w:val="000759F3"/>
    <w:rsid w:val="000818DF"/>
    <w:rsid w:val="00081A21"/>
    <w:rsid w:val="00083D3D"/>
    <w:rsid w:val="00091636"/>
    <w:rsid w:val="00092B1F"/>
    <w:rsid w:val="000956E0"/>
    <w:rsid w:val="000A1876"/>
    <w:rsid w:val="000A6940"/>
    <w:rsid w:val="000A7C39"/>
    <w:rsid w:val="000B01A7"/>
    <w:rsid w:val="000B4DE4"/>
    <w:rsid w:val="000B504F"/>
    <w:rsid w:val="000B6512"/>
    <w:rsid w:val="000B6BEE"/>
    <w:rsid w:val="000B7211"/>
    <w:rsid w:val="000B790D"/>
    <w:rsid w:val="000C0AFC"/>
    <w:rsid w:val="000C1678"/>
    <w:rsid w:val="000C3079"/>
    <w:rsid w:val="000D1075"/>
    <w:rsid w:val="000D282C"/>
    <w:rsid w:val="000D6503"/>
    <w:rsid w:val="000E0BC1"/>
    <w:rsid w:val="000E2005"/>
    <w:rsid w:val="000E4FC3"/>
    <w:rsid w:val="000E56CA"/>
    <w:rsid w:val="000F3CD7"/>
    <w:rsid w:val="000F7382"/>
    <w:rsid w:val="001006F5"/>
    <w:rsid w:val="001054D1"/>
    <w:rsid w:val="0011259B"/>
    <w:rsid w:val="001151F5"/>
    <w:rsid w:val="00117E94"/>
    <w:rsid w:val="001212C4"/>
    <w:rsid w:val="001218CC"/>
    <w:rsid w:val="00123DB0"/>
    <w:rsid w:val="00126058"/>
    <w:rsid w:val="001267D1"/>
    <w:rsid w:val="00127D5C"/>
    <w:rsid w:val="00130AF1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432C"/>
    <w:rsid w:val="001664C1"/>
    <w:rsid w:val="00173707"/>
    <w:rsid w:val="00174E92"/>
    <w:rsid w:val="00175132"/>
    <w:rsid w:val="00183F2A"/>
    <w:rsid w:val="00185656"/>
    <w:rsid w:val="00185F4A"/>
    <w:rsid w:val="00190EFB"/>
    <w:rsid w:val="001A3A09"/>
    <w:rsid w:val="001B0D2A"/>
    <w:rsid w:val="001B0EA0"/>
    <w:rsid w:val="001B0EE6"/>
    <w:rsid w:val="001B12FA"/>
    <w:rsid w:val="001B2260"/>
    <w:rsid w:val="001B2672"/>
    <w:rsid w:val="001B63A8"/>
    <w:rsid w:val="001C0A02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18E7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350C"/>
    <w:rsid w:val="0027706E"/>
    <w:rsid w:val="00277E10"/>
    <w:rsid w:val="00282805"/>
    <w:rsid w:val="00284B8E"/>
    <w:rsid w:val="00285C3F"/>
    <w:rsid w:val="00290F3A"/>
    <w:rsid w:val="002916FC"/>
    <w:rsid w:val="00291DDC"/>
    <w:rsid w:val="00294921"/>
    <w:rsid w:val="00297FCA"/>
    <w:rsid w:val="002A05E5"/>
    <w:rsid w:val="002A0875"/>
    <w:rsid w:val="002A1840"/>
    <w:rsid w:val="002A1D0C"/>
    <w:rsid w:val="002A2566"/>
    <w:rsid w:val="002A29F8"/>
    <w:rsid w:val="002A2CFB"/>
    <w:rsid w:val="002A4385"/>
    <w:rsid w:val="002A5083"/>
    <w:rsid w:val="002A60E4"/>
    <w:rsid w:val="002B03DC"/>
    <w:rsid w:val="002B1748"/>
    <w:rsid w:val="002B41DA"/>
    <w:rsid w:val="002B6658"/>
    <w:rsid w:val="002B760F"/>
    <w:rsid w:val="002C11CE"/>
    <w:rsid w:val="002C29B7"/>
    <w:rsid w:val="002C4298"/>
    <w:rsid w:val="002C4CDB"/>
    <w:rsid w:val="002C6ECD"/>
    <w:rsid w:val="002D21E2"/>
    <w:rsid w:val="002D4732"/>
    <w:rsid w:val="002D5982"/>
    <w:rsid w:val="002D5ADA"/>
    <w:rsid w:val="002E0DAE"/>
    <w:rsid w:val="002E144F"/>
    <w:rsid w:val="002E1FCE"/>
    <w:rsid w:val="002E22A5"/>
    <w:rsid w:val="002E30AE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30AF"/>
    <w:rsid w:val="00373E98"/>
    <w:rsid w:val="00374DFF"/>
    <w:rsid w:val="0037649A"/>
    <w:rsid w:val="00385CCC"/>
    <w:rsid w:val="003861E3"/>
    <w:rsid w:val="00390D59"/>
    <w:rsid w:val="0039202F"/>
    <w:rsid w:val="003924E0"/>
    <w:rsid w:val="00394873"/>
    <w:rsid w:val="003A0E07"/>
    <w:rsid w:val="003A2893"/>
    <w:rsid w:val="003A4DB1"/>
    <w:rsid w:val="003A749B"/>
    <w:rsid w:val="003B4542"/>
    <w:rsid w:val="003B4E46"/>
    <w:rsid w:val="003B65C9"/>
    <w:rsid w:val="003B6C97"/>
    <w:rsid w:val="003B740A"/>
    <w:rsid w:val="003B75E5"/>
    <w:rsid w:val="003B7E8E"/>
    <w:rsid w:val="003C04CA"/>
    <w:rsid w:val="003C3085"/>
    <w:rsid w:val="003D181D"/>
    <w:rsid w:val="003D2903"/>
    <w:rsid w:val="003E3BA1"/>
    <w:rsid w:val="003E3C05"/>
    <w:rsid w:val="003E4707"/>
    <w:rsid w:val="003E5932"/>
    <w:rsid w:val="003E5F40"/>
    <w:rsid w:val="003E7A1B"/>
    <w:rsid w:val="003F04AC"/>
    <w:rsid w:val="003F5695"/>
    <w:rsid w:val="00400C65"/>
    <w:rsid w:val="00403E06"/>
    <w:rsid w:val="00404EE4"/>
    <w:rsid w:val="00405879"/>
    <w:rsid w:val="00413C9B"/>
    <w:rsid w:val="00413F85"/>
    <w:rsid w:val="004147F2"/>
    <w:rsid w:val="004151A5"/>
    <w:rsid w:val="004165BB"/>
    <w:rsid w:val="0041755C"/>
    <w:rsid w:val="00417BDD"/>
    <w:rsid w:val="004218E4"/>
    <w:rsid w:val="004243D8"/>
    <w:rsid w:val="004246AE"/>
    <w:rsid w:val="00425839"/>
    <w:rsid w:val="00432A11"/>
    <w:rsid w:val="00433A35"/>
    <w:rsid w:val="00433ACA"/>
    <w:rsid w:val="00434332"/>
    <w:rsid w:val="004365C5"/>
    <w:rsid w:val="00442009"/>
    <w:rsid w:val="00442552"/>
    <w:rsid w:val="00444A96"/>
    <w:rsid w:val="00446F08"/>
    <w:rsid w:val="00447396"/>
    <w:rsid w:val="0045002D"/>
    <w:rsid w:val="00452336"/>
    <w:rsid w:val="00461E99"/>
    <w:rsid w:val="004622C3"/>
    <w:rsid w:val="00463FA2"/>
    <w:rsid w:val="004649FE"/>
    <w:rsid w:val="00465CE7"/>
    <w:rsid w:val="00466684"/>
    <w:rsid w:val="00466CEB"/>
    <w:rsid w:val="00467BEF"/>
    <w:rsid w:val="00474453"/>
    <w:rsid w:val="00475107"/>
    <w:rsid w:val="00476F9F"/>
    <w:rsid w:val="0047731F"/>
    <w:rsid w:val="00490193"/>
    <w:rsid w:val="0049255D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B798A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2152"/>
    <w:rsid w:val="00645827"/>
    <w:rsid w:val="0064653D"/>
    <w:rsid w:val="00647B02"/>
    <w:rsid w:val="00651099"/>
    <w:rsid w:val="00664910"/>
    <w:rsid w:val="00667680"/>
    <w:rsid w:val="006720A7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2E31"/>
    <w:rsid w:val="00703B2A"/>
    <w:rsid w:val="00705DFE"/>
    <w:rsid w:val="0070687E"/>
    <w:rsid w:val="00707381"/>
    <w:rsid w:val="00707606"/>
    <w:rsid w:val="00710520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57D40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E5A12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20C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466A9"/>
    <w:rsid w:val="00850FD4"/>
    <w:rsid w:val="008532B8"/>
    <w:rsid w:val="00855A43"/>
    <w:rsid w:val="00856577"/>
    <w:rsid w:val="008572E3"/>
    <w:rsid w:val="00870E7B"/>
    <w:rsid w:val="00872418"/>
    <w:rsid w:val="00875542"/>
    <w:rsid w:val="008755A1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2AE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C18"/>
    <w:rsid w:val="008E6DB0"/>
    <w:rsid w:val="008E7B01"/>
    <w:rsid w:val="008F0527"/>
    <w:rsid w:val="008F0C40"/>
    <w:rsid w:val="008F1558"/>
    <w:rsid w:val="008F786C"/>
    <w:rsid w:val="00906BED"/>
    <w:rsid w:val="00910308"/>
    <w:rsid w:val="00910B3A"/>
    <w:rsid w:val="009120E1"/>
    <w:rsid w:val="00913B3E"/>
    <w:rsid w:val="00914A67"/>
    <w:rsid w:val="009157EA"/>
    <w:rsid w:val="00916E2D"/>
    <w:rsid w:val="0091714D"/>
    <w:rsid w:val="00917573"/>
    <w:rsid w:val="00925887"/>
    <w:rsid w:val="00926EA5"/>
    <w:rsid w:val="00931564"/>
    <w:rsid w:val="0093276F"/>
    <w:rsid w:val="00933EF3"/>
    <w:rsid w:val="0093666C"/>
    <w:rsid w:val="009376DB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086F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0B6C"/>
    <w:rsid w:val="009D193A"/>
    <w:rsid w:val="009D1DC7"/>
    <w:rsid w:val="009E0561"/>
    <w:rsid w:val="009E1FBB"/>
    <w:rsid w:val="009E280C"/>
    <w:rsid w:val="009E4687"/>
    <w:rsid w:val="009E51A4"/>
    <w:rsid w:val="009F080A"/>
    <w:rsid w:val="009F244C"/>
    <w:rsid w:val="009F30EF"/>
    <w:rsid w:val="009F3A56"/>
    <w:rsid w:val="00A00342"/>
    <w:rsid w:val="00A02914"/>
    <w:rsid w:val="00A02BF5"/>
    <w:rsid w:val="00A05007"/>
    <w:rsid w:val="00A1032B"/>
    <w:rsid w:val="00A105C6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12F2"/>
    <w:rsid w:val="00A51C16"/>
    <w:rsid w:val="00A525B5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52F4"/>
    <w:rsid w:val="00A76F7E"/>
    <w:rsid w:val="00A77577"/>
    <w:rsid w:val="00A809D4"/>
    <w:rsid w:val="00A8704D"/>
    <w:rsid w:val="00A87FA8"/>
    <w:rsid w:val="00A91D95"/>
    <w:rsid w:val="00A931D1"/>
    <w:rsid w:val="00A94B17"/>
    <w:rsid w:val="00AA066E"/>
    <w:rsid w:val="00AA2BD5"/>
    <w:rsid w:val="00AA4412"/>
    <w:rsid w:val="00AA5511"/>
    <w:rsid w:val="00AB0AC1"/>
    <w:rsid w:val="00AB3140"/>
    <w:rsid w:val="00AC324E"/>
    <w:rsid w:val="00AC3F04"/>
    <w:rsid w:val="00AC5173"/>
    <w:rsid w:val="00AC55EC"/>
    <w:rsid w:val="00AC6528"/>
    <w:rsid w:val="00AD2EA1"/>
    <w:rsid w:val="00AD4370"/>
    <w:rsid w:val="00AD4476"/>
    <w:rsid w:val="00AD5451"/>
    <w:rsid w:val="00AD61F8"/>
    <w:rsid w:val="00AD6FF2"/>
    <w:rsid w:val="00AE2077"/>
    <w:rsid w:val="00AE6BA8"/>
    <w:rsid w:val="00AF2F6C"/>
    <w:rsid w:val="00B00F0D"/>
    <w:rsid w:val="00B0758A"/>
    <w:rsid w:val="00B07C73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748EF"/>
    <w:rsid w:val="00B77553"/>
    <w:rsid w:val="00B841D3"/>
    <w:rsid w:val="00B86505"/>
    <w:rsid w:val="00B91BDE"/>
    <w:rsid w:val="00B93D51"/>
    <w:rsid w:val="00B94783"/>
    <w:rsid w:val="00BA5825"/>
    <w:rsid w:val="00BA7ECF"/>
    <w:rsid w:val="00BB702C"/>
    <w:rsid w:val="00BB77D5"/>
    <w:rsid w:val="00BC0042"/>
    <w:rsid w:val="00BC0D13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30BD"/>
    <w:rsid w:val="00BF4ED4"/>
    <w:rsid w:val="00BF5074"/>
    <w:rsid w:val="00BF5800"/>
    <w:rsid w:val="00C01FFD"/>
    <w:rsid w:val="00C0316F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27371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534AF"/>
    <w:rsid w:val="00C61132"/>
    <w:rsid w:val="00C67EF9"/>
    <w:rsid w:val="00C7090B"/>
    <w:rsid w:val="00C70F4D"/>
    <w:rsid w:val="00C740BE"/>
    <w:rsid w:val="00C74D42"/>
    <w:rsid w:val="00C74F9A"/>
    <w:rsid w:val="00C75B62"/>
    <w:rsid w:val="00C86B73"/>
    <w:rsid w:val="00C86FDF"/>
    <w:rsid w:val="00C87AC7"/>
    <w:rsid w:val="00C93B13"/>
    <w:rsid w:val="00C93C1F"/>
    <w:rsid w:val="00CA44AE"/>
    <w:rsid w:val="00CA525C"/>
    <w:rsid w:val="00CA7115"/>
    <w:rsid w:val="00CA775D"/>
    <w:rsid w:val="00CA7FA1"/>
    <w:rsid w:val="00CB05BA"/>
    <w:rsid w:val="00CB124E"/>
    <w:rsid w:val="00CB363E"/>
    <w:rsid w:val="00CB6EB5"/>
    <w:rsid w:val="00CC1954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5F10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33C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364A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E7988"/>
    <w:rsid w:val="00DF2583"/>
    <w:rsid w:val="00DF3B5A"/>
    <w:rsid w:val="00E01296"/>
    <w:rsid w:val="00E038BA"/>
    <w:rsid w:val="00E12085"/>
    <w:rsid w:val="00E135A5"/>
    <w:rsid w:val="00E1430F"/>
    <w:rsid w:val="00E1613C"/>
    <w:rsid w:val="00E175C2"/>
    <w:rsid w:val="00E2390B"/>
    <w:rsid w:val="00E305F2"/>
    <w:rsid w:val="00E35C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113"/>
    <w:rsid w:val="00E8783A"/>
    <w:rsid w:val="00E9142C"/>
    <w:rsid w:val="00E9211D"/>
    <w:rsid w:val="00E9628C"/>
    <w:rsid w:val="00E979EB"/>
    <w:rsid w:val="00E97D92"/>
    <w:rsid w:val="00EB0732"/>
    <w:rsid w:val="00EB400F"/>
    <w:rsid w:val="00EC00CA"/>
    <w:rsid w:val="00EC0AD3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17697"/>
    <w:rsid w:val="00F2313B"/>
    <w:rsid w:val="00F24135"/>
    <w:rsid w:val="00F3097C"/>
    <w:rsid w:val="00F3293C"/>
    <w:rsid w:val="00F33029"/>
    <w:rsid w:val="00F41A94"/>
    <w:rsid w:val="00F41DBE"/>
    <w:rsid w:val="00F44E2F"/>
    <w:rsid w:val="00F500BE"/>
    <w:rsid w:val="00F53107"/>
    <w:rsid w:val="00F55510"/>
    <w:rsid w:val="00F63307"/>
    <w:rsid w:val="00F639C4"/>
    <w:rsid w:val="00F65904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1223"/>
    <w:rsid w:val="00FA69E5"/>
    <w:rsid w:val="00FA794E"/>
    <w:rsid w:val="00FB4600"/>
    <w:rsid w:val="00FB570A"/>
    <w:rsid w:val="00FB6D3D"/>
    <w:rsid w:val="00FC1EB4"/>
    <w:rsid w:val="00FC61C4"/>
    <w:rsid w:val="00FC61C9"/>
    <w:rsid w:val="00FD039E"/>
    <w:rsid w:val="00FD784A"/>
    <w:rsid w:val="00FE1921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4:docId w14:val="15A7906E"/>
  <w15:docId w15:val="{9E24F518-993A-4491-8D4F-B5A1607D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A51C16"/>
    <w:rPr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A51C16"/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uiPriority w:val="99"/>
    <w:rsid w:val="00C27371"/>
  </w:style>
  <w:style w:type="paragraph" w:customStyle="1" w:styleId="Normal1">
    <w:name w:val="Normal1"/>
    <w:rsid w:val="00D9364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B1703-45E1-4C17-8EC7-8531F342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Marathe, Manish M</cp:lastModifiedBy>
  <cp:revision>3</cp:revision>
  <cp:lastPrinted>2007-04-20T06:46:00Z</cp:lastPrinted>
  <dcterms:created xsi:type="dcterms:W3CDTF">2017-10-30T13:58:00Z</dcterms:created>
  <dcterms:modified xsi:type="dcterms:W3CDTF">2017-10-30T14:39:00Z</dcterms:modified>
</cp:coreProperties>
</file>