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des documents et protocole d'échange - EET Calculator</w:t>
      </w:r>
    </w:p>
    <w:p>
      <w:r>
        <w:t>Projet de spécification fonctionnelle</w:t>
      </w:r>
    </w:p>
    <w:p>
      <w:pPr>
        <w:pStyle w:val="Heading2"/>
      </w:pPr>
      <w:r>
        <w:t>1. Objectif</w:t>
      </w:r>
    </w:p>
    <w:p>
      <w:r>
        <w:t>Permettre à un logiciel de chronométrage de déléguer un calcul EET sans interrompre le chronométrage. Le chronométreur garde toujours la maîtrise : choix du dossard EET, moment de l'envoi du JSON et sélection des références.</w:t>
      </w:r>
    </w:p>
    <w:p>
      <w:pPr>
        <w:pStyle w:val="Heading2"/>
      </w:pPr>
      <w:r>
        <w:t>2. API</w:t>
      </w:r>
    </w:p>
    <w:p>
      <w:r>
        <w:t>Chaque POST JSON crée un nouveau document source, génère une clé unique et retourne cette clé. Aucun calcul ni validation métier n'est réalisé à la réception.</w:t>
      </w:r>
    </w:p>
    <w:p>
      <w:pPr>
        <w:pStyle w:val="Heading2"/>
      </w:pPr>
      <w:r>
        <w:t>3. Format JSON</w:t>
      </w:r>
    </w:p>
    <w:p>
      <w:r>
        <w:t>Les clés sont en anglais. 'competitors' est obligatoire. 'race' est facultatif et sa structure est libre. Les champs inconnus sont ignorés. Les temps sont transmis sous forme de TOD ; la précision est déduite automatiquement.</w:t>
      </w:r>
    </w:p>
    <w:p>
      <w:pPr>
        <w:pStyle w:val="Heading2"/>
      </w:pPr>
      <w:r>
        <w:t>4. Documents</w:t>
      </w:r>
    </w:p>
    <w:p>
      <w:r>
        <w:t>Deux types de documents existent :</w:t>
        <w:br/>
        <w:t>- Document source : créé par l'API, immuable, identifié par une clé.</w:t>
        <w:br/>
        <w:t>- Document de travail : créé lors de l'ouverture d'un document dans l'interface ; gestion du document courant et du document précédent.</w:t>
      </w:r>
    </w:p>
    <w:p>
      <w:pPr>
        <w:pStyle w:val="Heading2"/>
      </w:pPr>
      <w:r>
        <w:t>5. Recherche</w:t>
      </w:r>
    </w:p>
    <w:p>
      <w:r>
        <w:t>Pendant la course : accès par URL?key=XXXX.</w:t>
        <w:br/>
        <w:t>Après la course : recherche par métadonnées (codex, bib, run...).</w:t>
      </w:r>
    </w:p>
    <w:p>
      <w:pPr>
        <w:pStyle w:val="Heading2"/>
      </w:pPr>
      <w:r>
        <w:t>6. Conservation</w:t>
      </w:r>
    </w:p>
    <w:p>
      <w:r>
        <w:t>Les documents sont conservés afin de constituer un historique. Une purge ou un archivage annuel est recommandé, de préférence à la fin du mois de mai.</w:t>
      </w:r>
    </w:p>
    <w:p>
      <w:pPr>
        <w:pStyle w:val="Heading2"/>
      </w:pPr>
      <w:r>
        <w:t>7. Philosophie</w:t>
      </w:r>
    </w:p>
    <w:p>
      <w:r>
        <w:t>Le logiciel de chronométrage reste maître de la course. EET Calculator ne fait qu'héberger et traiter une demande de calcul.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