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EET Calculator - Document Model v2</w:t>
      </w:r>
    </w:p>
    <w:p>
      <w:r>
        <w:t>Normative Draft</w:t>
      </w:r>
    </w:p>
    <w:p>
      <w:pPr>
        <w:pStyle w:val="Heading2"/>
      </w:pPr>
      <w:r>
        <w:t>Purpose</w:t>
      </w:r>
    </w:p>
    <w:p>
      <w:r>
        <w:t>The document is the single business model. All services communicate only through this document.</w:t>
      </w:r>
    </w:p>
    <w:p>
      <w:pPr>
        <w:pStyle w:val="Heading2"/>
      </w:pPr>
      <w:r>
        <w:t>Structure</w:t>
      </w:r>
    </w:p>
    <w:p>
      <w:r>
        <w:t>document</w:t>
        <w:br/>
        <w:t>- race</w:t>
        <w:br/>
        <w:t>- competitors</w:t>
        <w:br/>
        <w:t>- result</w:t>
        <w:br/>
        <w:t>- validation</w:t>
      </w:r>
    </w:p>
    <w:p>
      <w:pPr>
        <w:pStyle w:val="Heading2"/>
      </w:pPr>
      <w:r>
        <w:t>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race</w:t>
            </w:r>
          </w:p>
        </w:tc>
        <w:tc>
          <w:tcPr>
            <w:tcW w:type="dxa" w:w="4320"/>
          </w:tcPr>
          <w:p>
            <w:r>
              <w:t>Adapter</w:t>
            </w:r>
          </w:p>
        </w:tc>
      </w:tr>
      <w:tr>
        <w:tc>
          <w:tcPr>
            <w:tcW w:type="dxa" w:w="4320"/>
          </w:tcPr>
          <w:p>
            <w:r>
              <w:t>competitors</w:t>
            </w:r>
          </w:p>
        </w:tc>
        <w:tc>
          <w:tcPr>
            <w:tcW w:type="dxa" w:w="4320"/>
          </w:tcPr>
          <w:p>
            <w:r>
              <w:t>Adapter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Calculator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Validator</w:t>
            </w:r>
          </w:p>
        </w:tc>
      </w:tr>
    </w:tbl>
    <w:p>
      <w:pPr>
        <w:pStyle w:val="Heading2"/>
      </w:pPr>
      <w:r>
        <w:t>Rules</w:t>
      </w:r>
    </w:p>
    <w:p>
      <w:pPr>
        <w:pStyle w:val="ListBullet"/>
      </w:pPr>
      <w:r>
        <w:t>Adapter accepts every valid JSON.</w:t>
      </w:r>
    </w:p>
    <w:p>
      <w:pPr>
        <w:pStyle w:val="ListBullet"/>
      </w:pPr>
      <w:r>
        <w:t>Unknown fields are ignored.</w:t>
      </w:r>
    </w:p>
    <w:p>
      <w:pPr>
        <w:pStyle w:val="ListBullet"/>
      </w:pPr>
      <w:r>
        <w:t>Validator alone decides document validity.</w:t>
      </w:r>
    </w:p>
    <w:p>
      <w:pPr>
        <w:pStyle w:val="ListBullet"/>
      </w:pPr>
      <w:r>
        <w:t>Calculator writes only 'result'.</w:t>
      </w:r>
    </w:p>
    <w:p>
      <w:pPr>
        <w:pStyle w:val="ListBullet"/>
      </w:pPr>
      <w:r>
        <w:t>Validator writes only 'validation'.</w:t>
      </w:r>
    </w:p>
    <w:p>
      <w:pPr>
        <w:pStyle w:val="ListBullet"/>
      </w:pPr>
      <w:r>
        <w:t>Calculate button is enabled only when validation succeeds.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