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EET Calculator - Check-list de sécurité avant mise en production</w:t>
      </w:r>
    </w:p>
    <w:p>
      <w:pPr>
        <w:pStyle w:val="Heading1"/>
      </w:pPr>
      <w:r>
        <w:t>Sécurité du code Flask</w:t>
      </w:r>
    </w:p>
    <w:p>
      <w:pPr>
        <w:pStyle w:val="ListBullet"/>
      </w:pPr>
      <w:r>
        <w:t>DEBUG = False en production.</w:t>
      </w:r>
    </w:p>
    <w:p>
      <w:pPr>
        <w:pStyle w:val="ListBullet"/>
      </w:pPr>
      <w:r>
        <w:t>Aucun traceback Python visible par les utilisateurs.</w:t>
      </w:r>
    </w:p>
    <w:p>
      <w:pPr>
        <w:pStyle w:val="ListBullet"/>
      </w:pPr>
      <w:r>
        <w:t>Supprimer ou désactiver les print() de débogage.</w:t>
      </w:r>
    </w:p>
    <w:p>
      <w:pPr>
        <w:pStyle w:val="ListBullet"/>
      </w:pPr>
      <w:r>
        <w:t>Limiter les informations techniques affichées.</w:t>
      </w:r>
    </w:p>
    <w:p>
      <w:pPr>
        <w:pStyle w:val="Heading1"/>
      </w:pPr>
      <w:r>
        <w:t>Clé secrète Flask</w:t>
      </w:r>
    </w:p>
    <w:p>
      <w:pPr>
        <w:pStyle w:val="ListBullet"/>
      </w:pPr>
      <w:r>
        <w:t>Utiliser une clé secrète fixe en production.</w:t>
      </w:r>
    </w:p>
    <w:p>
      <w:pPr>
        <w:pStyle w:val="ListBullet"/>
      </w:pPr>
      <w:r>
        <w:t>Ne pas stocker la clé dans Git.</w:t>
      </w:r>
    </w:p>
    <w:p>
      <w:pPr>
        <w:pStyle w:val="ListBullet"/>
      </w:pPr>
      <w:r>
        <w:t>Privilégier une variable d'environnement.</w:t>
      </w:r>
    </w:p>
    <w:p>
      <w:pPr>
        <w:pStyle w:val="Heading1"/>
      </w:pPr>
      <w:r>
        <w:t>Validation des données</w:t>
      </w:r>
    </w:p>
    <w:p>
      <w:pPr>
        <w:pStyle w:val="ListBullet"/>
      </w:pPr>
      <w:r>
        <w:t>Valider toutes les saisies côté Python.</w:t>
      </w:r>
    </w:p>
    <w:p>
      <w:pPr>
        <w:pStyle w:val="ListBullet"/>
      </w:pPr>
      <w:r>
        <w:t>Ne jamais faire confiance au JavaScript.</w:t>
      </w:r>
    </w:p>
    <w:p>
      <w:pPr>
        <w:pStyle w:val="ListBullet"/>
      </w:pPr>
      <w:r>
        <w:t>Gérer les formats invalides.</w:t>
      </w:r>
    </w:p>
    <w:p>
      <w:pPr>
        <w:pStyle w:val="ListBullet"/>
      </w:pPr>
      <w:r>
        <w:t>Refuser les valeurs aberrantes.</w:t>
      </w:r>
    </w:p>
    <w:p>
      <w:pPr>
        <w:pStyle w:val="Heading1"/>
      </w:pPr>
      <w:r>
        <w:t>Gestion des erreurs</w:t>
      </w:r>
    </w:p>
    <w:p>
      <w:pPr>
        <w:pStyle w:val="ListBullet"/>
      </w:pPr>
      <w:r>
        <w:t>Aucune erreur 500 visible.</w:t>
      </w:r>
    </w:p>
    <w:p>
      <w:pPr>
        <w:pStyle w:val="ListBullet"/>
      </w:pPr>
      <w:r>
        <w:t>Afficher un message utilisateur adapté.</w:t>
      </w:r>
    </w:p>
    <w:p>
      <w:pPr>
        <w:pStyle w:val="Heading1"/>
      </w:pPr>
      <w:r>
        <w:t>Gunicorn</w:t>
      </w:r>
    </w:p>
    <w:p>
      <w:pPr>
        <w:pStyle w:val="ListBullet"/>
      </w:pPr>
      <w:r>
        <w:t>Exécuter sous un utilisateur non root.</w:t>
      </w:r>
    </w:p>
    <w:p>
      <w:pPr>
        <w:pStyle w:val="ListBullet"/>
      </w:pPr>
      <w:r>
        <w:t>Conserver 2 à 3 workers.</w:t>
      </w:r>
    </w:p>
    <w:p>
      <w:pPr>
        <w:pStyle w:val="ListBullet"/>
      </w:pPr>
      <w:r>
        <w:t>Utiliser systemd.</w:t>
      </w:r>
    </w:p>
    <w:p>
      <w:pPr>
        <w:pStyle w:val="Heading1"/>
      </w:pPr>
      <w:r>
        <w:t>Apache / Nginx</w:t>
      </w:r>
    </w:p>
    <w:p>
      <w:pPr>
        <w:pStyle w:val="ListBullet"/>
      </w:pPr>
      <w:r>
        <w:t>HTTPS obligatoire.</w:t>
      </w:r>
    </w:p>
    <w:p>
      <w:pPr>
        <w:pStyle w:val="ListBullet"/>
      </w:pPr>
      <w:r>
        <w:t>Redirection HTTP vers HTTPS.</w:t>
      </w:r>
    </w:p>
    <w:p>
      <w:pPr>
        <w:pStyle w:val="ListBullet"/>
      </w:pPr>
      <w:r>
        <w:t>Architecture : Apache/Nginx → Gunicorn → Flask.</w:t>
      </w:r>
    </w:p>
    <w:p>
      <w:pPr>
        <w:pStyle w:val="Heading1"/>
      </w:pPr>
      <w:r>
        <w:t>Debian et pare-feu</w:t>
      </w:r>
    </w:p>
    <w:p>
      <w:pPr>
        <w:pStyle w:val="ListBullet"/>
      </w:pPr>
      <w:r>
        <w:t>Utiliser une version supportée.</w:t>
      </w:r>
    </w:p>
    <w:p>
      <w:pPr>
        <w:pStyle w:val="ListBullet"/>
      </w:pPr>
      <w:r>
        <w:t>Appliquer les mises à jour de sécurité.</w:t>
      </w:r>
    </w:p>
    <w:p>
      <w:pPr>
        <w:pStyle w:val="ListBullet"/>
      </w:pPr>
      <w:r>
        <w:t>Ouvrir uniquement les ports nécessaires.</w:t>
      </w:r>
    </w:p>
    <w:p>
      <w:pPr>
        <w:pStyle w:val="ListBullet"/>
      </w:pPr>
      <w:r>
        <w:t>Ne pas exposer le port 5000.</w:t>
      </w:r>
    </w:p>
    <w:p>
      <w:pPr>
        <w:pStyle w:val="Heading1"/>
      </w:pPr>
      <w:r>
        <w:t>Sauvegardes</w:t>
      </w:r>
    </w:p>
    <w:p>
      <w:pPr>
        <w:pStyle w:val="ListBullet"/>
      </w:pPr>
      <w:r>
        <w:t>Sauvegarder /opt/eet_calculator.</w:t>
      </w:r>
    </w:p>
    <w:p>
      <w:pPr>
        <w:pStyle w:val="ListBullet"/>
      </w:pPr>
      <w:r>
        <w:t>Sauvegarder eet.service.</w:t>
      </w:r>
    </w:p>
    <w:p>
      <w:pPr>
        <w:pStyle w:val="ListBullet"/>
      </w:pPr>
      <w:r>
        <w:t>Tester la restauration.</w:t>
      </w:r>
    </w:p>
    <w:p>
      <w:pPr>
        <w:pStyle w:val="Heading1"/>
      </w:pPr>
      <w:r>
        <w:t>Tests</w:t>
      </w:r>
    </w:p>
    <w:p>
      <w:pPr>
        <w:pStyle w:val="ListBullet"/>
      </w:pPr>
      <w:r>
        <w:t>Tester Windows, Ubuntu, Android et iPhone.</w:t>
      </w:r>
    </w:p>
    <w:p>
      <w:pPr>
        <w:pStyle w:val="ListBullet"/>
      </w:pPr>
      <w:r>
        <w:t>Tester PDF et multilingue.</w:t>
      </w:r>
    </w:p>
    <w:p>
      <w:pPr>
        <w:pStyle w:val="Heading1"/>
      </w:pPr>
      <w:r>
        <w:t>Évaluation globale</w:t>
      </w:r>
    </w:p>
    <w:p>
      <w:pPr>
        <w:pStyle w:val="ListBullet"/>
      </w:pPr>
      <w:r>
        <w:t>Pas de base de données.</w:t>
      </w:r>
    </w:p>
    <w:p>
      <w:pPr>
        <w:pStyle w:val="ListBullet"/>
      </w:pPr>
      <w:r>
        <w:t>Pas de comptes utilisateurs.</w:t>
      </w:r>
    </w:p>
    <w:p>
      <w:pPr>
        <w:pStyle w:val="ListBullet"/>
      </w:pPr>
      <w:r>
        <w:t>Pas d'upload de fichiers.</w:t>
      </w:r>
    </w:p>
    <w:p>
      <w:pPr>
        <w:pStyle w:val="ListBullet"/>
      </w:pPr>
      <w:r>
        <w:t>Surface d'attaque réduite.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