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16ECD">
      <w:pPr>
        <w:pStyle w:val="2"/>
        <w:keepNext w:val="0"/>
        <w:keepLines w:val="0"/>
        <w:widowControl/>
        <w:suppressLineNumbers w:val="0"/>
        <w:ind w:firstLine="964" w:firstLineChars="200"/>
      </w:pPr>
      <w:r>
        <w:t>PX4 手动 PID 调参用户手册</w:t>
      </w:r>
    </w:p>
    <w:p w14:paraId="4EA1EBBE">
      <w:pPr>
        <w:pStyle w:val="3"/>
        <w:keepNext w:val="0"/>
        <w:keepLines w:val="0"/>
        <w:widowControl/>
        <w:suppressLineNumbers w:val="0"/>
        <w:ind w:firstLine="2530" w:firstLineChars="700"/>
        <w:rPr>
          <w:rFonts w:hint="default"/>
          <w:lang w:val="en-US" w:eastAsia="zh-CN"/>
        </w:rPr>
      </w:pPr>
      <w:r>
        <w:rPr>
          <w:rFonts w:hint="eastAsia"/>
          <w:lang w:val="en-US" w:eastAsia="zh-CN"/>
        </w:rPr>
        <w:t>作者：蒲国玮</w:t>
      </w:r>
    </w:p>
    <w:p w14:paraId="19857C27">
      <w:pPr>
        <w:pStyle w:val="3"/>
        <w:keepNext w:val="0"/>
        <w:keepLines w:val="0"/>
        <w:widowControl/>
        <w:suppressLineNumbers w:val="0"/>
        <w:rPr>
          <w:rFonts w:hint="eastAsia"/>
          <w:lang w:val="en-US" w:eastAsia="zh-CN"/>
        </w:rPr>
      </w:pPr>
      <w:r>
        <w:rPr>
          <w:rFonts w:hint="eastAsia"/>
          <w:lang w:val="en-US" w:eastAsia="zh-CN"/>
        </w:rPr>
        <w:t>文档信息</w:t>
      </w:r>
    </w:p>
    <w:tbl>
      <w:tblPr>
        <w:tblStyle w:val="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28"/>
        <w:gridCol w:w="7194"/>
      </w:tblGrid>
      <w:tr w14:paraId="360B5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328" w:type="dxa"/>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463BDBB7">
            <w:pPr>
              <w:keepNext w:val="0"/>
              <w:keepLines w:val="0"/>
              <w:widowControl/>
              <w:suppressLineNumbers w:val="0"/>
              <w:snapToGrid w:val="0"/>
              <w:ind w:left="0" w:leftChars="0" w:right="0" w:rightChars="0" w:firstLine="0" w:firstLineChars="0"/>
              <w:jc w:val="center"/>
              <w:textAlignment w:val="center"/>
              <w:rPr>
                <w:rFonts w:ascii="等线" w:hAnsi="等线" w:eastAsia="等线" w:cs="等线"/>
                <w:b/>
                <w:i w:val="0"/>
                <w:iCs w:val="0"/>
                <w:color w:val="000000"/>
                <w:sz w:val="22"/>
                <w:szCs w:val="22"/>
                <w:u w:val="none"/>
              </w:rPr>
            </w:pPr>
            <w:r>
              <w:rPr>
                <w:rFonts w:hint="eastAsia" w:ascii="等线" w:hAnsi="等线" w:eastAsia="等线" w:cs="等线"/>
                <w:b/>
                <w:i w:val="0"/>
                <w:iCs w:val="0"/>
                <w:color w:val="000000"/>
                <w:kern w:val="0"/>
                <w:sz w:val="22"/>
                <w:szCs w:val="22"/>
                <w:u w:val="none"/>
                <w:lang w:val="en-US" w:eastAsia="zh-CN" w:bidi="ar"/>
              </w:rPr>
              <w:t>项目</w:t>
            </w:r>
          </w:p>
        </w:tc>
        <w:tc>
          <w:tcPr>
            <w:tcW w:w="7194"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3C3B8D3">
            <w:pPr>
              <w:keepNext w:val="0"/>
              <w:keepLines w:val="0"/>
              <w:widowControl/>
              <w:suppressLineNumbers w:val="0"/>
              <w:snapToGrid w:val="0"/>
              <w:ind w:left="0" w:leftChars="0" w:right="0" w:rightChars="0" w:firstLine="0" w:firstLineChars="0"/>
              <w:jc w:val="center"/>
              <w:textAlignment w:val="center"/>
              <w:rPr>
                <w:rFonts w:hint="eastAsia" w:ascii="等线" w:hAnsi="等线" w:eastAsia="等线" w:cs="等线"/>
                <w:b/>
                <w:i w:val="0"/>
                <w:iCs w:val="0"/>
                <w:color w:val="000000"/>
                <w:sz w:val="22"/>
                <w:szCs w:val="22"/>
                <w:u w:val="none"/>
              </w:rPr>
            </w:pPr>
            <w:r>
              <w:rPr>
                <w:rFonts w:hint="eastAsia" w:ascii="等线" w:hAnsi="等线" w:eastAsia="等线" w:cs="等线"/>
                <w:b/>
                <w:i w:val="0"/>
                <w:iCs w:val="0"/>
                <w:color w:val="000000"/>
                <w:kern w:val="0"/>
                <w:sz w:val="22"/>
                <w:szCs w:val="22"/>
                <w:u w:val="none"/>
                <w:lang w:val="en-US" w:eastAsia="zh-CN" w:bidi="ar"/>
              </w:rPr>
              <w:t>内容</w:t>
            </w:r>
          </w:p>
        </w:tc>
      </w:tr>
      <w:tr w14:paraId="75ECF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28"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8D1E12C">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文档名称</w:t>
            </w:r>
          </w:p>
        </w:tc>
        <w:tc>
          <w:tcPr>
            <w:tcW w:w="719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75D391B">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PX4 多旋翼手动 PID 调参用户手册</w:t>
            </w:r>
          </w:p>
        </w:tc>
      </w:tr>
      <w:tr w14:paraId="532F8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28"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842D33C">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版本</w:t>
            </w:r>
          </w:p>
        </w:tc>
        <w:tc>
          <w:tcPr>
            <w:tcW w:w="719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72C491B">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V1.0</w:t>
            </w:r>
          </w:p>
        </w:tc>
      </w:tr>
      <w:tr w14:paraId="2C322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28"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0323206">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适用固件</w:t>
            </w:r>
          </w:p>
        </w:tc>
        <w:tc>
          <w:tcPr>
            <w:tcW w:w="719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FEEE139">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PX4</w:t>
            </w:r>
            <w:r>
              <w:rPr>
                <w:rFonts w:hint="eastAsia" w:ascii="等线" w:hAnsi="等线" w:eastAsia="等线" w:cs="等线"/>
                <w:i w:val="0"/>
                <w:iCs w:val="0"/>
                <w:color w:val="000000"/>
                <w:kern w:val="0"/>
                <w:sz w:val="22"/>
                <w:szCs w:val="22"/>
                <w:u w:val="none"/>
                <w:lang w:val="en-US" w:eastAsia="zh-CN" w:bidi="ar"/>
              </w:rPr>
              <w:noBreakHyphen/>
            </w:r>
            <w:r>
              <w:rPr>
                <w:rFonts w:hint="eastAsia" w:ascii="等线" w:hAnsi="等线" w:eastAsia="等线" w:cs="等线"/>
                <w:i w:val="0"/>
                <w:iCs w:val="0"/>
                <w:color w:val="000000"/>
                <w:kern w:val="0"/>
                <w:sz w:val="22"/>
                <w:szCs w:val="22"/>
                <w:u w:val="none"/>
                <w:lang w:val="en-US" w:eastAsia="zh-CN" w:bidi="ar"/>
              </w:rPr>
              <w:t>Autopilot</w:t>
            </w:r>
          </w:p>
        </w:tc>
      </w:tr>
      <w:tr w14:paraId="665A2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28"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E972E14">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调参模式</w:t>
            </w:r>
          </w:p>
        </w:tc>
        <w:tc>
          <w:tcPr>
            <w:tcW w:w="719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BD3CFAD">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手动调参（非自动调参）</w:t>
            </w:r>
          </w:p>
        </w:tc>
      </w:tr>
      <w:tr w14:paraId="52593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28"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0104510">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前置条件</w:t>
            </w:r>
          </w:p>
        </w:tc>
        <w:tc>
          <w:tcPr>
            <w:tcW w:w="719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87ECE43">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硬件检查完成、滤波参数调试完成、日志高速记录开启SDLOG_PROFILE=High rate</w:t>
            </w:r>
          </w:p>
        </w:tc>
      </w:tr>
      <w:tr w14:paraId="4E94B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28"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1FDF7D4A">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飞行模式</w:t>
            </w:r>
          </w:p>
        </w:tc>
        <w:tc>
          <w:tcPr>
            <w:tcW w:w="7194"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2F6CF32B">
            <w:pPr>
              <w:keepNext w:val="0"/>
              <w:keepLines w:val="0"/>
              <w:widowControl/>
              <w:suppressLineNumbers w:val="0"/>
              <w:snapToGrid w:val="0"/>
              <w:ind w:left="0" w:leftChars="0" w:right="0" w:rightChars="0" w:firstLine="0" w:firstLineChars="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自稳模式（Stabilized）开展调参飞行</w:t>
            </w:r>
          </w:p>
        </w:tc>
      </w:tr>
    </w:tbl>
    <w:p w14:paraId="64D091BD">
      <w:pPr>
        <w:rPr>
          <w:rFonts w:hint="eastAsia"/>
          <w:lang w:val="en-US" w:eastAsia="zh-CN"/>
        </w:rPr>
      </w:pPr>
    </w:p>
    <w:p w14:paraId="5E8C1B6A"/>
    <w:p w14:paraId="34285D96">
      <w:pPr>
        <w:pStyle w:val="6"/>
        <w:keepNext w:val="0"/>
        <w:keepLines w:val="0"/>
        <w:widowControl/>
        <w:suppressLineNumbers w:val="0"/>
        <w:ind w:left="720" w:right="720"/>
        <w:rPr>
          <w:sz w:val="32"/>
          <w:szCs w:val="32"/>
        </w:rPr>
      </w:pPr>
      <w:r>
        <w:rPr>
          <w:rStyle w:val="9"/>
          <w:rFonts w:hint="eastAsia" w:ascii="宋体" w:hAnsi="宋体" w:eastAsia="宋体" w:cs="宋体"/>
          <w:sz w:val="32"/>
          <w:szCs w:val="32"/>
        </w:rPr>
        <w:t>重要前置铁律</w:t>
      </w:r>
    </w:p>
    <w:p w14:paraId="5E91B026">
      <w:pPr>
        <w:keepNext w:val="0"/>
        <w:keepLines w:val="0"/>
        <w:widowControl/>
        <w:numPr>
          <w:ilvl w:val="0"/>
          <w:numId w:val="1"/>
        </w:numPr>
        <w:suppressLineNumbers w:val="0"/>
        <w:spacing w:before="0" w:beforeAutospacing="1" w:after="0" w:afterAutospacing="1"/>
        <w:ind w:left="720" w:hanging="360"/>
        <w:rPr>
          <w:sz w:val="32"/>
          <w:szCs w:val="32"/>
        </w:rPr>
      </w:pPr>
      <w:r>
        <w:rPr>
          <w:b/>
          <w:bCs/>
          <w:sz w:val="32"/>
          <w:szCs w:val="32"/>
        </w:rPr>
        <w:t>硬件振动、IMU 滤波必须先调试完毕，再调 PID</w:t>
      </w:r>
      <w:r>
        <w:rPr>
          <w:sz w:val="32"/>
          <w:szCs w:val="32"/>
        </w:rPr>
        <w:t>；振动噪声大时调 PID 只会越调越差。</w:t>
      </w:r>
      <w:r>
        <w:rPr>
          <w:rFonts w:hint="eastAsia"/>
          <w:sz w:val="32"/>
          <w:szCs w:val="32"/>
          <w:lang w:val="en-US" w:eastAsia="zh-CN"/>
        </w:rPr>
        <w:t>n</w:t>
      </w:r>
      <w:bookmarkStart w:id="0" w:name="_GoBack"/>
      <w:bookmarkEnd w:id="0"/>
    </w:p>
    <w:p w14:paraId="1FC02FD5">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调参全程小油门低空试飞，逐步放大参数，</w:t>
      </w:r>
      <w:r>
        <w:rPr>
          <w:rStyle w:val="9"/>
          <w:b/>
          <w:bCs w:val="0"/>
          <w:sz w:val="32"/>
          <w:szCs w:val="32"/>
        </w:rPr>
        <w:t>禁止一次性大幅度修改 PID</w:t>
      </w:r>
      <w:r>
        <w:rPr>
          <w:sz w:val="32"/>
          <w:szCs w:val="32"/>
        </w:rPr>
        <w:t>。</w:t>
      </w:r>
    </w:p>
    <w:p w14:paraId="3A8D81CC">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每次修改参数后，至少完成一次悬停 + 小幅打杆试飞，保存日志。</w:t>
      </w:r>
    </w:p>
    <w:p w14:paraId="70BE6B5F">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大轴距、低 KV 电机机型，PID 整体要保守；小机架高 KV 可以适当放大。</w:t>
      </w:r>
    </w:p>
    <w:p w14:paraId="23C8CB11">
      <w:pPr>
        <w:keepNext w:val="0"/>
        <w:keepLines w:val="0"/>
        <w:widowControl/>
        <w:suppressLineNumbers w:val="0"/>
      </w:pPr>
    </w:p>
    <w:p w14:paraId="1D327FFD">
      <w:pPr>
        <w:keepNext w:val="0"/>
        <w:keepLines w:val="0"/>
        <w:widowControl/>
        <w:suppressLineNumbers w:val="0"/>
        <w:outlineLvl w:val="9"/>
      </w:pPr>
    </w:p>
    <w:p w14:paraId="774380DE">
      <w:pPr>
        <w:keepNext w:val="0"/>
        <w:keepLines w:val="0"/>
        <w:widowControl/>
        <w:suppressLineNumbers w:val="0"/>
        <w:outlineLvl w:val="9"/>
      </w:pPr>
    </w:p>
    <w:p w14:paraId="365CE5F8">
      <w:pPr>
        <w:pStyle w:val="3"/>
        <w:keepNext w:val="0"/>
        <w:keepLines w:val="0"/>
        <w:widowControl/>
        <w:suppressLineNumbers w:val="0"/>
      </w:pPr>
      <w:r>
        <w:t>1. 概述</w:t>
      </w:r>
    </w:p>
    <w:p w14:paraId="67D6BA55">
      <w:pPr>
        <w:pStyle w:val="6"/>
        <w:keepNext w:val="0"/>
        <w:keepLines w:val="0"/>
        <w:widowControl/>
        <w:suppressLineNumbers w:val="0"/>
      </w:pPr>
      <w:r>
        <w:t>本手册针对 PX4 多旋翼</w:t>
      </w:r>
      <w:r>
        <w:rPr>
          <w:rStyle w:val="9"/>
          <w:b w:val="0"/>
          <w:bCs/>
        </w:rPr>
        <w:t>手动 PID 调试</w:t>
      </w:r>
      <w:r>
        <w:t>，不使用自动调参工具。 PX4 多旋翼分为</w:t>
      </w:r>
      <w:r>
        <w:rPr>
          <w:rFonts w:hint="eastAsia"/>
          <w:lang w:val="en-US" w:eastAsia="zh-CN"/>
        </w:rPr>
        <w:t>四</w:t>
      </w:r>
      <w:r>
        <w:t>层控制环：</w:t>
      </w:r>
    </w:p>
    <w:p w14:paraId="2706034E">
      <w:pPr>
        <w:keepNext w:val="0"/>
        <w:keepLines w:val="0"/>
        <w:widowControl/>
        <w:numPr>
          <w:ilvl w:val="0"/>
          <w:numId w:val="2"/>
        </w:numPr>
        <w:suppressLineNumbers w:val="0"/>
        <w:spacing w:before="0" w:beforeAutospacing="1" w:after="0" w:afterAutospacing="1"/>
        <w:ind w:left="720" w:hanging="360"/>
      </w:pPr>
      <w:r>
        <w:rPr>
          <w:rStyle w:val="9"/>
        </w:rPr>
        <w:t>角速</w:t>
      </w:r>
      <w:r>
        <w:rPr>
          <w:rStyle w:val="9"/>
          <w:rFonts w:hint="eastAsia"/>
          <w:lang w:val="en-US" w:eastAsia="zh-CN"/>
        </w:rPr>
        <w:t>率</w:t>
      </w:r>
      <w:r>
        <w:rPr>
          <w:rStyle w:val="9"/>
        </w:rPr>
        <w:t>环（内</w:t>
      </w:r>
      <w:r>
        <w:rPr>
          <w:rStyle w:val="9"/>
          <w:rFonts w:hint="eastAsia"/>
          <w:lang w:val="en-US" w:eastAsia="zh-CN"/>
        </w:rPr>
        <w:t>环</w:t>
      </w:r>
      <w:r>
        <w:rPr>
          <w:rStyle w:val="9"/>
        </w:rPr>
        <w:t>）</w:t>
      </w:r>
      <w:r>
        <w:t>：接收</w:t>
      </w:r>
      <w:r>
        <w:rPr>
          <w:rFonts w:hint="eastAsia"/>
          <w:lang w:val="en-US" w:eastAsia="zh-CN"/>
        </w:rPr>
        <w:t>角速度指令</w:t>
      </w:r>
      <w:r>
        <w:t>，直接输出电机指令，对抖动、振荡、电机发热起决定性作用。</w:t>
      </w:r>
    </w:p>
    <w:p w14:paraId="7D868060">
      <w:pPr>
        <w:keepNext w:val="0"/>
        <w:keepLines w:val="0"/>
        <w:widowControl/>
        <w:numPr>
          <w:ilvl w:val="0"/>
          <w:numId w:val="2"/>
        </w:numPr>
        <w:suppressLineNumbers w:val="0"/>
        <w:spacing w:before="0" w:beforeAutospacing="1" w:after="0" w:afterAutospacing="1"/>
        <w:ind w:left="720" w:hanging="360"/>
      </w:pPr>
      <w:r>
        <w:rPr>
          <w:rStyle w:val="9"/>
        </w:rPr>
        <w:t>角度环（</w:t>
      </w:r>
      <w:r>
        <w:rPr>
          <w:rStyle w:val="9"/>
          <w:rFonts w:hint="eastAsia"/>
          <w:lang w:val="en-US" w:eastAsia="zh-CN"/>
        </w:rPr>
        <w:t>姿态环，内环</w:t>
      </w:r>
      <w:r>
        <w:rPr>
          <w:rStyle w:val="9"/>
        </w:rPr>
        <w:t>）</w:t>
      </w:r>
      <w:r>
        <w:t>：控制期望姿态角度输出角速度指令</w:t>
      </w:r>
      <w:r>
        <w:rPr>
          <w:rFonts w:hint="eastAsia"/>
          <w:lang w:eastAsia="zh-CN"/>
        </w:rPr>
        <w:t>（</w:t>
      </w:r>
      <w:r>
        <w:rPr>
          <w:rFonts w:hint="eastAsia"/>
          <w:lang w:val="en-US" w:eastAsia="zh-CN"/>
        </w:rPr>
        <w:t>传给角速率环）</w:t>
      </w:r>
      <w:r>
        <w:t>；主要影响姿态收敛、回中效果。</w:t>
      </w:r>
    </w:p>
    <w:p w14:paraId="21B61FFC">
      <w:pPr>
        <w:keepNext w:val="0"/>
        <w:keepLines w:val="0"/>
        <w:widowControl/>
        <w:numPr>
          <w:ilvl w:val="0"/>
          <w:numId w:val="2"/>
        </w:numPr>
        <w:suppressLineNumbers w:val="0"/>
        <w:spacing w:before="0" w:beforeAutospacing="1" w:after="0" w:afterAutospacing="1"/>
        <w:ind w:left="720" w:hanging="360"/>
      </w:pPr>
      <w:r>
        <w:rPr>
          <w:rFonts w:hint="eastAsia"/>
          <w:b/>
          <w:bCs/>
          <w:lang w:val="en-US" w:eastAsia="zh-CN"/>
        </w:rPr>
        <w:t>速度环（外环）</w:t>
      </w:r>
      <w:r>
        <w:rPr>
          <w:rFonts w:hint="eastAsia"/>
          <w:lang w:val="en-US" w:eastAsia="zh-CN"/>
        </w:rPr>
        <w:t>：控制期望速度输出姿态角指令（传给角度环）；主要影响飞行快慢，加速度，刹车制动效果。</w:t>
      </w:r>
    </w:p>
    <w:p w14:paraId="741A5FCB">
      <w:pPr>
        <w:keepNext w:val="0"/>
        <w:keepLines w:val="0"/>
        <w:widowControl/>
        <w:numPr>
          <w:ilvl w:val="0"/>
          <w:numId w:val="2"/>
        </w:numPr>
        <w:suppressLineNumbers w:val="0"/>
        <w:spacing w:before="0" w:beforeAutospacing="1" w:after="0" w:afterAutospacing="1"/>
        <w:ind w:left="720" w:hanging="360"/>
      </w:pPr>
      <w:r>
        <w:rPr>
          <w:rFonts w:hint="eastAsia"/>
          <w:b/>
          <w:bCs/>
          <w:lang w:val="en-US" w:eastAsia="zh-CN"/>
        </w:rPr>
        <w:t>位置环（外环）</w:t>
      </w:r>
      <w:r>
        <w:rPr>
          <w:rFonts w:hint="eastAsia"/>
          <w:lang w:val="en-US" w:eastAsia="zh-CN"/>
        </w:rPr>
        <w:t>；控制期望坐标位置输出期望飞行速度指令（传给速度环）；主要影响位置收敛，期望速度。</w:t>
      </w:r>
    </w:p>
    <w:p w14:paraId="45A6CAAE">
      <w:pPr>
        <w:keepNext w:val="0"/>
        <w:keepLines w:val="0"/>
        <w:widowControl/>
        <w:numPr>
          <w:ilvl w:val="0"/>
          <w:numId w:val="0"/>
        </w:numPr>
        <w:suppressLineNumbers w:val="0"/>
        <w:spacing w:before="0" w:beforeAutospacing="1" w:after="0" w:afterAutospacing="1"/>
        <w:ind w:left="360" w:leftChars="0"/>
        <w:rPr>
          <w:rFonts w:hint="default"/>
          <w:sz w:val="24"/>
          <w:szCs w:val="24"/>
          <w:lang w:val="en-US"/>
        </w:rPr>
      </w:pPr>
      <w:r>
        <w:rPr>
          <w:rFonts w:hint="eastAsia"/>
          <w:sz w:val="24"/>
          <w:szCs w:val="24"/>
          <w:lang w:val="en-US" w:eastAsia="zh-CN"/>
        </w:rPr>
        <w:t>四环之间传递关系：期望位置 →【位置环】→期望速度 →【速度环】→期望姿态角度 →【角度环】→期望角速度 →【角速率环】→电机输出</w:t>
      </w:r>
    </w:p>
    <w:p w14:paraId="67F9F0D7">
      <w:pPr>
        <w:pStyle w:val="6"/>
        <w:keepNext w:val="0"/>
        <w:keepLines w:val="0"/>
        <w:widowControl/>
        <w:suppressLineNumbers w:val="0"/>
        <w:ind w:left="720" w:right="720"/>
        <w:rPr>
          <w:rFonts w:hint="default" w:eastAsia="宋体"/>
          <w:b w:val="0"/>
          <w:bCs/>
          <w:lang w:val="en-US" w:eastAsia="zh-CN"/>
        </w:rPr>
      </w:pPr>
      <w:r>
        <w:rPr>
          <w:rFonts w:hint="eastAsia" w:ascii="宋体" w:hAnsi="宋体" w:eastAsia="宋体" w:cs="宋体"/>
          <w:sz w:val="24"/>
          <w:szCs w:val="24"/>
        </w:rPr>
        <w:t>调参顺序：</w:t>
      </w:r>
      <w:r>
        <w:rPr>
          <w:rStyle w:val="9"/>
          <w:rFonts w:hint="eastAsia" w:ascii="宋体" w:hAnsi="宋体" w:eastAsia="宋体" w:cs="宋体"/>
          <w:b w:val="0"/>
          <w:bCs/>
          <w:sz w:val="24"/>
          <w:szCs w:val="24"/>
          <w:lang w:val="en-US" w:eastAsia="zh-CN"/>
        </w:rPr>
        <w:t xml:space="preserve">从内向外依次调试。（注：每一层外环，只能给下层发指令，不能修复下层本身的抖动振荡，因此由内向外依次调参） </w:t>
      </w:r>
    </w:p>
    <w:p w14:paraId="4296C58A">
      <w:pPr>
        <w:keepNext w:val="0"/>
        <w:keepLines w:val="0"/>
        <w:widowControl/>
        <w:numPr>
          <w:ilvl w:val="0"/>
          <w:numId w:val="0"/>
        </w:numPr>
        <w:suppressLineNumbers w:val="0"/>
        <w:spacing w:before="0" w:beforeAutospacing="1" w:after="0" w:afterAutospacing="1"/>
        <w:ind w:left="360" w:leftChars="0"/>
        <w:rPr>
          <w:rFonts w:hint="eastAsia" w:eastAsiaTheme="minorEastAsia"/>
          <w:lang w:eastAsia="zh-CN"/>
        </w:rPr>
      </w:pPr>
      <w:r>
        <w:t>PID 含义（</w:t>
      </w:r>
      <w:r>
        <w:rPr>
          <w:rFonts w:hint="eastAsia"/>
          <w:lang w:val="en-US" w:eastAsia="zh-CN"/>
        </w:rPr>
        <w:t>角</w:t>
      </w:r>
      <w:r>
        <w:t>速率环为例）</w:t>
      </w:r>
      <w:r>
        <w:rPr>
          <w:rFonts w:hint="eastAsia"/>
          <w:lang w:eastAsia="zh-CN"/>
        </w:rPr>
        <w:t>：</w:t>
      </w:r>
    </w:p>
    <w:p w14:paraId="6BBB09CD">
      <w:pPr>
        <w:keepNext w:val="0"/>
        <w:keepLines w:val="0"/>
        <w:widowControl/>
        <w:numPr>
          <w:ilvl w:val="0"/>
          <w:numId w:val="3"/>
        </w:numPr>
        <w:suppressLineNumbers w:val="0"/>
        <w:spacing w:before="0" w:beforeAutospacing="1" w:after="0" w:afterAutospacing="1"/>
        <w:ind w:left="720" w:hanging="360"/>
      </w:pPr>
      <w:r>
        <w:t>P：比例，响应偏差，P 越大响应越快；过大会振荡抖动。</w:t>
      </w:r>
    </w:p>
    <w:p w14:paraId="2FA96006">
      <w:pPr>
        <w:keepNext w:val="0"/>
        <w:keepLines w:val="0"/>
        <w:widowControl/>
        <w:numPr>
          <w:ilvl w:val="0"/>
          <w:numId w:val="3"/>
        </w:numPr>
        <w:suppressLineNumbers w:val="0"/>
        <w:spacing w:before="0" w:beforeAutospacing="1" w:after="0" w:afterAutospacing="1"/>
        <w:ind w:left="720" w:hanging="360"/>
      </w:pPr>
      <w:r>
        <w:t>I：积分，消除悬停稳态误差（漂移、偏移）；I 过大容易低频振荡。</w:t>
      </w:r>
    </w:p>
    <w:p w14:paraId="1D9FFAB1">
      <w:pPr>
        <w:keepNext w:val="0"/>
        <w:keepLines w:val="0"/>
        <w:widowControl/>
        <w:numPr>
          <w:ilvl w:val="0"/>
          <w:numId w:val="3"/>
        </w:numPr>
        <w:suppressLineNumbers w:val="0"/>
        <w:spacing w:before="0" w:beforeAutospacing="1" w:after="0" w:afterAutospacing="1"/>
        <w:ind w:left="720" w:hanging="360"/>
      </w:pPr>
      <w:r>
        <w:t>D：微分，抑制</w:t>
      </w:r>
      <w:r>
        <w:rPr>
          <w:rFonts w:hint="eastAsia"/>
          <w:lang w:eastAsia="zh-CN"/>
        </w:rPr>
        <w:t>振荡</w:t>
      </w:r>
      <w:r>
        <w:t>，阻尼；D 过大容易引入噪声，电机抽搐发热。</w:t>
      </w:r>
    </w:p>
    <w:p w14:paraId="00071A10">
      <w:pPr>
        <w:pStyle w:val="3"/>
        <w:keepNext w:val="0"/>
        <w:keepLines w:val="0"/>
        <w:widowControl/>
        <w:suppressLineNumbers w:val="0"/>
      </w:pPr>
      <w:r>
        <w:t>2. 调参前置检查清单</w:t>
      </w:r>
    </w:p>
    <w:p w14:paraId="075EB4D7">
      <w:pPr>
        <w:keepNext w:val="0"/>
        <w:keepLines w:val="0"/>
        <w:widowControl/>
        <w:numPr>
          <w:ilvl w:val="0"/>
          <w:numId w:val="4"/>
        </w:numPr>
        <w:suppressLineNumbers w:val="0"/>
        <w:spacing w:before="0" w:beforeAutospacing="1" w:after="0" w:afterAutospacing="1"/>
        <w:ind w:left="720" w:hanging="360"/>
      </w:pPr>
      <w:r>
        <w:t>整机所有螺丝紧固，无部件松动</w:t>
      </w:r>
    </w:p>
    <w:p w14:paraId="329CCD53">
      <w:pPr>
        <w:keepNext w:val="0"/>
        <w:keepLines w:val="0"/>
        <w:widowControl/>
        <w:numPr>
          <w:ilvl w:val="0"/>
          <w:numId w:val="4"/>
        </w:numPr>
        <w:suppressLineNumbers w:val="0"/>
        <w:spacing w:before="0" w:beforeAutospacing="1" w:after="0" w:afterAutospacing="1"/>
        <w:ind w:left="720" w:hanging="360"/>
      </w:pPr>
      <w:r>
        <w:t>桨叶完好，动平衡合格；电机无虚位、桨座垂直</w:t>
      </w:r>
    </w:p>
    <w:p w14:paraId="2E491C53">
      <w:pPr>
        <w:keepNext w:val="0"/>
        <w:keepLines w:val="0"/>
        <w:widowControl/>
        <w:numPr>
          <w:ilvl w:val="0"/>
          <w:numId w:val="4"/>
        </w:numPr>
        <w:suppressLineNumbers w:val="0"/>
        <w:spacing w:before="0" w:beforeAutospacing="1" w:after="0" w:afterAutospacing="1"/>
        <w:ind w:left="720" w:hanging="360"/>
      </w:pPr>
      <w:r>
        <w:t>机架刚性评估，飞控减震安装到位</w:t>
      </w:r>
    </w:p>
    <w:p w14:paraId="5E261A0E">
      <w:pPr>
        <w:keepNext w:val="0"/>
        <w:keepLines w:val="0"/>
        <w:widowControl/>
        <w:numPr>
          <w:ilvl w:val="0"/>
          <w:numId w:val="4"/>
        </w:numPr>
        <w:suppressLineNumbers w:val="0"/>
        <w:spacing w:before="0" w:beforeAutospacing="1" w:after="0" w:afterAutospacing="1"/>
        <w:ind w:left="720" w:hanging="360"/>
      </w:pPr>
      <w:r>
        <w:t>IMU 滤波参数调试完成，FFT 频谱噪声可控，actuator_control 输出无大量杂波</w:t>
      </w:r>
    </w:p>
    <w:p w14:paraId="6058FF83">
      <w:pPr>
        <w:keepNext w:val="0"/>
        <w:keepLines w:val="0"/>
        <w:widowControl/>
        <w:numPr>
          <w:ilvl w:val="0"/>
          <w:numId w:val="4"/>
        </w:numPr>
        <w:suppressLineNumbers w:val="0"/>
        <w:spacing w:before="0" w:beforeAutospacing="1" w:after="0" w:afterAutospacing="1"/>
        <w:ind w:left="720" w:hanging="360"/>
      </w:pPr>
      <w:r>
        <w:t>日志</w:t>
      </w:r>
      <w:r>
        <w:rPr>
          <w:rStyle w:val="10"/>
        </w:rPr>
        <w:t>SDLOG_PROFILE</w:t>
      </w:r>
      <w:r>
        <w:t>开启 High rate 高速日志</w:t>
      </w:r>
    </w:p>
    <w:p w14:paraId="0549CFAC">
      <w:pPr>
        <w:keepNext w:val="0"/>
        <w:keepLines w:val="0"/>
        <w:widowControl/>
        <w:numPr>
          <w:ilvl w:val="0"/>
          <w:numId w:val="4"/>
        </w:numPr>
        <w:suppressLineNumbers w:val="0"/>
        <w:spacing w:before="0" w:beforeAutospacing="1" w:after="0" w:afterAutospacing="1"/>
        <w:ind w:left="720" w:hanging="360"/>
      </w:pPr>
      <w:r>
        <w:t>遥控器校准、电调校准完成，Dshot/OneShot 输出正常</w:t>
      </w:r>
    </w:p>
    <w:p w14:paraId="26D59BF1">
      <w:pPr>
        <w:keepNext w:val="0"/>
        <w:keepLines w:val="0"/>
        <w:widowControl/>
        <w:numPr>
          <w:ilvl w:val="0"/>
          <w:numId w:val="4"/>
        </w:numPr>
        <w:suppressLineNumbers w:val="0"/>
        <w:spacing w:before="0" w:beforeAutospacing="1" w:after="0" w:afterAutospacing="1"/>
        <w:ind w:left="720" w:hanging="360"/>
      </w:pPr>
      <w:r>
        <w:t>电池电压充足，选择开阔无风场地试飞</w:t>
      </w:r>
    </w:p>
    <w:p w14:paraId="00151D3D">
      <w:pPr>
        <w:keepNext w:val="0"/>
        <w:keepLines w:val="0"/>
        <w:widowControl/>
        <w:numPr>
          <w:ilvl w:val="0"/>
          <w:numId w:val="4"/>
        </w:numPr>
        <w:suppressLineNumbers w:val="0"/>
        <w:spacing w:before="0" w:beforeAutospacing="1" w:after="0" w:afterAutospacing="1"/>
        <w:ind w:left="720" w:hanging="360"/>
      </w:pPr>
      <w:r>
        <w:t>PID 恢复出厂默认基准值，不要在乱调的参数基础上继续改</w:t>
      </w:r>
    </w:p>
    <w:p w14:paraId="60594280">
      <w:pPr>
        <w:keepNext w:val="0"/>
        <w:keepLines w:val="0"/>
        <w:widowControl/>
        <w:numPr>
          <w:ilvl w:val="0"/>
          <w:numId w:val="0"/>
        </w:numPr>
        <w:suppressLineNumbers w:val="0"/>
        <w:tabs>
          <w:tab w:val="left" w:pos="720"/>
        </w:tabs>
        <w:spacing w:before="0" w:beforeAutospacing="1" w:after="0" w:afterAutospacing="1"/>
        <w:jc w:val="both"/>
      </w:pPr>
    </w:p>
    <w:p w14:paraId="1C266202">
      <w:pPr>
        <w:keepNext w:val="0"/>
        <w:keepLines w:val="0"/>
        <w:widowControl/>
        <w:numPr>
          <w:ilvl w:val="0"/>
          <w:numId w:val="0"/>
        </w:numPr>
        <w:suppressLineNumbers w:val="0"/>
        <w:tabs>
          <w:tab w:val="left" w:pos="720"/>
        </w:tabs>
        <w:spacing w:before="0" w:beforeAutospacing="1" w:after="0" w:afterAutospacing="1"/>
        <w:jc w:val="both"/>
      </w:pPr>
    </w:p>
    <w:p w14:paraId="6EF9764A">
      <w:pPr>
        <w:keepNext w:val="0"/>
        <w:keepLines w:val="0"/>
        <w:widowControl/>
        <w:numPr>
          <w:ilvl w:val="0"/>
          <w:numId w:val="0"/>
        </w:numPr>
        <w:suppressLineNumbers w:val="0"/>
        <w:tabs>
          <w:tab w:val="left" w:pos="720"/>
        </w:tabs>
        <w:spacing w:before="0" w:beforeAutospacing="1" w:after="0" w:afterAutospacing="1"/>
        <w:jc w:val="both"/>
      </w:pPr>
    </w:p>
    <w:p w14:paraId="60B21422">
      <w:pPr>
        <w:pStyle w:val="3"/>
        <w:keepNext w:val="0"/>
        <w:keepLines w:val="0"/>
        <w:widowControl/>
        <w:numPr>
          <w:ilvl w:val="0"/>
          <w:numId w:val="5"/>
        </w:numPr>
        <w:suppressLineNumbers w:val="0"/>
      </w:pPr>
      <w:r>
        <w:rPr>
          <w:rFonts w:hint="eastAsia"/>
          <w:lang w:val="en-US" w:eastAsia="zh-CN"/>
        </w:rPr>
        <w:t xml:space="preserve"> </w:t>
      </w:r>
      <w:r>
        <w:t>PID 调参思维导图</w:t>
      </w:r>
    </w:p>
    <w:p w14:paraId="7FD1667C">
      <w:pPr>
        <w:widowControl w:val="0"/>
        <w:numPr>
          <w:ilvl w:val="0"/>
          <w:numId w:val="0"/>
        </w:numPr>
        <w:jc w:val="both"/>
      </w:pPr>
    </w:p>
    <w:p w14:paraId="3063889D">
      <w:pPr>
        <w:widowControl w:val="0"/>
        <w:numPr>
          <w:ilvl w:val="0"/>
          <w:numId w:val="0"/>
        </w:numPr>
        <w:jc w:val="both"/>
        <w:rPr>
          <w:rFonts w:hint="default" w:eastAsiaTheme="minorEastAsia"/>
          <w:sz w:val="24"/>
          <w:szCs w:val="24"/>
          <w:lang w:val="en-US" w:eastAsia="zh-CN"/>
        </w:rPr>
      </w:pPr>
      <w:r>
        <w:rPr>
          <w:rFonts w:hint="eastAsia"/>
          <w:sz w:val="24"/>
          <w:szCs w:val="24"/>
          <w:lang w:val="en-US" w:eastAsia="zh-CN"/>
        </w:rPr>
        <w:t>以角速率环为例PID流程如下：</w:t>
      </w:r>
    </w:p>
    <w:p w14:paraId="114B10FB">
      <w:pPr>
        <w:widowControl w:val="0"/>
        <w:numPr>
          <w:ilvl w:val="0"/>
          <w:numId w:val="0"/>
        </w:numPr>
        <w:jc w:val="both"/>
        <w:rPr>
          <w:rFonts w:hint="eastAsia" w:eastAsiaTheme="minorEastAsia"/>
          <w:lang w:eastAsia="zh-CN"/>
        </w:rPr>
      </w:pPr>
      <w:r>
        <w:drawing>
          <wp:inline distT="0" distB="0" distL="114300" distR="114300">
            <wp:extent cx="5265420" cy="7056755"/>
            <wp:effectExtent l="0" t="0" r="5080" b="444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
                    <a:stretch>
                      <a:fillRect/>
                    </a:stretch>
                  </pic:blipFill>
                  <pic:spPr>
                    <a:xfrm>
                      <a:off x="0" y="0"/>
                      <a:ext cx="5265420" cy="7056755"/>
                    </a:xfrm>
                    <a:prstGeom prst="rect">
                      <a:avLst/>
                    </a:prstGeom>
                    <a:noFill/>
                    <a:ln>
                      <a:noFill/>
                    </a:ln>
                  </pic:spPr>
                </pic:pic>
              </a:graphicData>
            </a:graphic>
          </wp:inline>
        </w:drawing>
      </w:r>
    </w:p>
    <w:p w14:paraId="172524B1">
      <w:pPr>
        <w:widowControl w:val="0"/>
        <w:numPr>
          <w:ilvl w:val="0"/>
          <w:numId w:val="0"/>
        </w:numPr>
        <w:jc w:val="both"/>
      </w:pPr>
    </w:p>
    <w:p w14:paraId="1DAD9119">
      <w:pPr>
        <w:widowControl w:val="0"/>
        <w:numPr>
          <w:ilvl w:val="0"/>
          <w:numId w:val="0"/>
        </w:numPr>
        <w:jc w:val="both"/>
      </w:pPr>
    </w:p>
    <w:p w14:paraId="793F495B">
      <w:pPr>
        <w:widowControl w:val="0"/>
        <w:numPr>
          <w:ilvl w:val="0"/>
          <w:numId w:val="0"/>
        </w:numPr>
        <w:jc w:val="both"/>
      </w:pPr>
    </w:p>
    <w:p w14:paraId="1C10B7C1">
      <w:pPr>
        <w:widowControl w:val="0"/>
        <w:numPr>
          <w:ilvl w:val="0"/>
          <w:numId w:val="0"/>
        </w:numPr>
        <w:jc w:val="both"/>
      </w:pPr>
    </w:p>
    <w:p w14:paraId="4F537274">
      <w:pPr>
        <w:widowControl w:val="0"/>
        <w:numPr>
          <w:ilvl w:val="0"/>
          <w:numId w:val="0"/>
        </w:numPr>
        <w:jc w:val="both"/>
      </w:pPr>
    </w:p>
    <w:p w14:paraId="597F86C8">
      <w:pPr>
        <w:widowControl w:val="0"/>
        <w:numPr>
          <w:ilvl w:val="0"/>
          <w:numId w:val="0"/>
        </w:numPr>
        <w:jc w:val="both"/>
      </w:pPr>
    </w:p>
    <w:p w14:paraId="2459B516">
      <w:pPr>
        <w:pStyle w:val="3"/>
        <w:keepNext w:val="0"/>
        <w:keepLines w:val="0"/>
        <w:widowControl/>
        <w:suppressLineNumbers w:val="0"/>
      </w:pPr>
      <w:r>
        <w:t>4. 分步手动调参操作步骤</w:t>
      </w:r>
    </w:p>
    <w:p w14:paraId="4DB730ED">
      <w:pPr>
        <w:pStyle w:val="4"/>
        <w:keepNext w:val="0"/>
        <w:keepLines w:val="0"/>
        <w:widowControl/>
        <w:suppressLineNumbers w:val="0"/>
      </w:pPr>
      <w:r>
        <w:t>4.1 基准状态</w:t>
      </w:r>
    </w:p>
    <w:p w14:paraId="1122548C">
      <w:pPr>
        <w:pStyle w:val="6"/>
        <w:keepNext w:val="0"/>
        <w:keepLines w:val="0"/>
        <w:widowControl/>
        <w:suppressLineNumbers w:val="0"/>
      </w:pPr>
      <w:r>
        <w:t>将 PID 恢复默认参数，低空</w:t>
      </w:r>
      <w:r>
        <w:rPr>
          <w:rFonts w:hint="eastAsia"/>
          <w:lang w:val="en-US" w:eastAsia="zh-CN"/>
        </w:rPr>
        <w:t>定高</w:t>
      </w:r>
      <w:r>
        <w:t>模式起飞，基础能够悬停，记录初始现象。</w:t>
      </w:r>
    </w:p>
    <w:p w14:paraId="4C1FC97F">
      <w:pPr>
        <w:pStyle w:val="6"/>
        <w:keepNext w:val="0"/>
        <w:keepLines w:val="0"/>
        <w:widowControl/>
        <w:suppressLineNumbers w:val="0"/>
        <w:ind w:left="720" w:right="720"/>
      </w:pPr>
      <w:r>
        <w:rPr>
          <w:rFonts w:hint="eastAsia" w:ascii="宋体" w:hAnsi="宋体" w:eastAsia="宋体" w:cs="宋体"/>
          <w:sz w:val="24"/>
          <w:szCs w:val="24"/>
        </w:rPr>
        <w:t>原则：</w:t>
      </w:r>
      <w:r>
        <w:rPr>
          <w:rStyle w:val="9"/>
          <w:rFonts w:hint="eastAsia" w:ascii="宋体" w:hAnsi="宋体" w:eastAsia="宋体" w:cs="宋体"/>
          <w:sz w:val="24"/>
          <w:szCs w:val="24"/>
        </w:rPr>
        <w:t>每次只改一个参数，小步迭代，每次改动幅度 10%</w:t>
      </w:r>
      <w:r>
        <w:rPr>
          <w:rStyle w:val="9"/>
          <w:rFonts w:hint="eastAsia" w:ascii="宋体" w:hAnsi="宋体" w:eastAsia="宋体" w:cs="宋体"/>
          <w:sz w:val="24"/>
          <w:szCs w:val="24"/>
        </w:rPr>
        <w:noBreakHyphen/>
      </w:r>
      <w:r>
        <w:rPr>
          <w:rStyle w:val="9"/>
          <w:rFonts w:hint="eastAsia" w:ascii="宋体" w:hAnsi="宋体" w:eastAsia="宋体" w:cs="宋体"/>
          <w:sz w:val="24"/>
          <w:szCs w:val="24"/>
        </w:rPr>
        <w:t>20%，不要翻倍修改</w:t>
      </w:r>
      <w:r>
        <w:rPr>
          <w:rFonts w:hint="eastAsia" w:ascii="宋体" w:hAnsi="宋体" w:eastAsia="宋体" w:cs="宋体"/>
          <w:sz w:val="24"/>
          <w:szCs w:val="24"/>
        </w:rPr>
        <w:t>。</w:t>
      </w:r>
    </w:p>
    <w:p w14:paraId="54EFD2E3">
      <w:pPr>
        <w:pStyle w:val="4"/>
        <w:keepNext w:val="0"/>
        <w:keepLines w:val="0"/>
        <w:widowControl/>
        <w:suppressLineNumbers w:val="0"/>
      </w:pPr>
      <w:r>
        <w:t>4.2 调角速</w:t>
      </w:r>
      <w:r>
        <w:rPr>
          <w:rFonts w:hint="eastAsia"/>
          <w:lang w:val="en-US" w:eastAsia="zh-CN"/>
        </w:rPr>
        <w:t xml:space="preserve">率 </w:t>
      </w:r>
      <w:r>
        <w:t>Rate 环</w:t>
      </w:r>
    </w:p>
    <w:p w14:paraId="5FDEACF3">
      <w:pPr>
        <w:keepNext w:val="0"/>
        <w:keepLines w:val="0"/>
        <w:widowControl/>
        <w:numPr>
          <w:ilvl w:val="0"/>
          <w:numId w:val="6"/>
        </w:numPr>
        <w:suppressLineNumbers w:val="0"/>
        <w:spacing w:before="0" w:beforeAutospacing="1" w:after="0" w:afterAutospacing="1"/>
        <w:ind w:left="720" w:hanging="360"/>
      </w:pPr>
      <w:r>
        <w:rPr>
          <w:rStyle w:val="9"/>
        </w:rPr>
        <w:t>Rate</w:t>
      </w:r>
      <w:r>
        <w:rPr>
          <w:rStyle w:val="9"/>
        </w:rPr>
        <w:noBreakHyphen/>
      </w:r>
      <w:r>
        <w:rPr>
          <w:rStyle w:val="9"/>
        </w:rPr>
        <w:t>P（比例）</w:t>
      </w:r>
    </w:p>
    <w:p w14:paraId="27300D13">
      <w:pPr>
        <w:keepNext w:val="0"/>
        <w:keepLines w:val="0"/>
        <w:widowControl/>
        <w:numPr>
          <w:ilvl w:val="0"/>
          <w:numId w:val="7"/>
        </w:numPr>
        <w:suppressLineNumbers w:val="0"/>
        <w:spacing w:before="0" w:beforeAutospacing="1" w:after="0" w:afterAutospacing="1"/>
        <w:ind w:left="720" w:hanging="360"/>
      </w:pPr>
      <w:r>
        <w:t>缓慢增大 P：打杆响应变快；</w:t>
      </w:r>
    </w:p>
    <w:p w14:paraId="6E15B4A9">
      <w:pPr>
        <w:keepNext w:val="0"/>
        <w:keepLines w:val="0"/>
        <w:widowControl/>
        <w:numPr>
          <w:ilvl w:val="0"/>
          <w:numId w:val="7"/>
        </w:numPr>
        <w:suppressLineNumbers w:val="0"/>
        <w:spacing w:before="0" w:beforeAutospacing="1" w:after="0" w:afterAutospacing="1"/>
        <w:ind w:left="720" w:hanging="360"/>
      </w:pPr>
      <w:r>
        <w:t>出现轻微高频抖动，立刻回调到抖动消失的上一档安全值。</w:t>
      </w:r>
    </w:p>
    <w:p w14:paraId="1FC9C465">
      <w:pPr>
        <w:pStyle w:val="6"/>
        <w:keepNext w:val="0"/>
        <w:keepLines w:val="0"/>
        <w:widowControl/>
        <w:suppressLineNumbers w:val="0"/>
        <w:ind w:left="720" w:right="720"/>
      </w:pPr>
      <w:r>
        <w:rPr>
          <w:rFonts w:hint="eastAsia" w:ascii="宋体" w:hAnsi="宋体" w:eastAsia="宋体" w:cs="宋体"/>
          <w:sz w:val="24"/>
          <w:szCs w:val="24"/>
        </w:rPr>
        <w:t>P 过大典型现象：机身高频碎抖，电机高频嗡鸣。</w:t>
      </w:r>
    </w:p>
    <w:p w14:paraId="3B6BC1A9">
      <w:pPr>
        <w:keepNext w:val="0"/>
        <w:keepLines w:val="0"/>
        <w:widowControl/>
        <w:numPr>
          <w:ilvl w:val="0"/>
          <w:numId w:val="8"/>
        </w:numPr>
        <w:suppressLineNumbers w:val="0"/>
        <w:spacing w:before="0" w:beforeAutospacing="1" w:after="0" w:afterAutospacing="1"/>
        <w:ind w:left="720" w:hanging="360"/>
      </w:pPr>
      <w:r>
        <w:rPr>
          <w:rStyle w:val="9"/>
        </w:rPr>
        <w:t>Rate</w:t>
      </w:r>
      <w:r>
        <w:rPr>
          <w:rStyle w:val="9"/>
        </w:rPr>
        <w:noBreakHyphen/>
      </w:r>
      <w:r>
        <w:rPr>
          <w:rStyle w:val="9"/>
        </w:rPr>
        <w:t>D（微分阻尼）</w:t>
      </w:r>
    </w:p>
    <w:p w14:paraId="2C0DED10">
      <w:pPr>
        <w:keepNext w:val="0"/>
        <w:keepLines w:val="0"/>
        <w:widowControl/>
        <w:numPr>
          <w:ilvl w:val="0"/>
          <w:numId w:val="9"/>
        </w:numPr>
        <w:suppressLineNumbers w:val="0"/>
        <w:spacing w:before="0" w:beforeAutospacing="1" w:after="0" w:afterAutospacing="1"/>
        <w:ind w:left="720" w:hanging="360"/>
      </w:pPr>
      <w:r>
        <w:t>D 用来抑制 P 带来的振荡；逐步增加 D，消除打杆回中后的抖动；</w:t>
      </w:r>
    </w:p>
    <w:p w14:paraId="352406B2">
      <w:pPr>
        <w:keepNext w:val="0"/>
        <w:keepLines w:val="0"/>
        <w:widowControl/>
        <w:numPr>
          <w:ilvl w:val="0"/>
          <w:numId w:val="9"/>
        </w:numPr>
        <w:suppressLineNumbers w:val="0"/>
        <w:spacing w:before="0" w:beforeAutospacing="1" w:after="0" w:afterAutospacing="1"/>
        <w:ind w:left="720" w:hanging="360"/>
      </w:pPr>
      <w:r>
        <w:t>D 一旦出现电机随机抽搐、电调发热，说明 D 过高，立即降低。</w:t>
      </w:r>
    </w:p>
    <w:p w14:paraId="49BD2FC2">
      <w:pPr>
        <w:pStyle w:val="6"/>
        <w:keepNext w:val="0"/>
        <w:keepLines w:val="0"/>
        <w:widowControl/>
        <w:suppressLineNumbers w:val="0"/>
        <w:ind w:left="720" w:right="720"/>
      </w:pPr>
      <w:r>
        <w:rPr>
          <w:rFonts w:hint="eastAsia" w:ascii="宋体" w:hAnsi="宋体" w:eastAsia="宋体" w:cs="宋体"/>
          <w:sz w:val="24"/>
          <w:szCs w:val="24"/>
        </w:rPr>
        <w:t>D 对噪声极度敏感，如果滤波没做好，D 稍微加大就会抽搐。</w:t>
      </w:r>
    </w:p>
    <w:p w14:paraId="2410D5D0">
      <w:pPr>
        <w:keepNext w:val="0"/>
        <w:keepLines w:val="0"/>
        <w:widowControl/>
        <w:numPr>
          <w:ilvl w:val="0"/>
          <w:numId w:val="10"/>
        </w:numPr>
        <w:suppressLineNumbers w:val="0"/>
        <w:spacing w:before="0" w:beforeAutospacing="1" w:after="0" w:afterAutospacing="1"/>
        <w:ind w:left="720" w:hanging="360"/>
      </w:pPr>
      <w:r>
        <w:rPr>
          <w:rStyle w:val="9"/>
        </w:rPr>
        <w:t>Rate</w:t>
      </w:r>
      <w:r>
        <w:rPr>
          <w:rStyle w:val="9"/>
        </w:rPr>
        <w:noBreakHyphen/>
      </w:r>
      <w:r>
        <w:rPr>
          <w:rStyle w:val="9"/>
        </w:rPr>
        <w:t>I（积分）</w:t>
      </w:r>
      <w:r>
        <w:t xml:space="preserve"> I 用来消除悬停静态偏移漂移。</w:t>
      </w:r>
    </w:p>
    <w:p w14:paraId="5D0DC997">
      <w:pPr>
        <w:keepNext w:val="0"/>
        <w:keepLines w:val="0"/>
        <w:widowControl/>
        <w:numPr>
          <w:ilvl w:val="0"/>
          <w:numId w:val="11"/>
        </w:numPr>
        <w:suppressLineNumbers w:val="0"/>
        <w:spacing w:before="0" w:beforeAutospacing="1" w:after="0" w:afterAutospacing="1"/>
        <w:ind w:left="720" w:hanging="360"/>
      </w:pPr>
      <w:r>
        <w:t>I 从小值往上加，直到悬停不会缓慢漂移；</w:t>
      </w:r>
    </w:p>
    <w:p w14:paraId="568623E8">
      <w:pPr>
        <w:keepNext w:val="0"/>
        <w:keepLines w:val="0"/>
        <w:widowControl/>
        <w:numPr>
          <w:ilvl w:val="0"/>
          <w:numId w:val="11"/>
        </w:numPr>
        <w:suppressLineNumbers w:val="0"/>
        <w:spacing w:before="0" w:beforeAutospacing="1" w:after="0" w:afterAutospacing="1"/>
        <w:ind w:left="720" w:hanging="360"/>
      </w:pPr>
      <w:r>
        <w:t>I 过大：机身缓慢的来回低频晃荡，“钟摆式振荡”，出现立刻减小 I。</w:t>
      </w:r>
    </w:p>
    <w:p w14:paraId="3277820B">
      <w:pPr>
        <w:pStyle w:val="6"/>
        <w:keepNext w:val="0"/>
        <w:keepLines w:val="0"/>
        <w:widowControl/>
        <w:suppressLineNumbers w:val="0"/>
        <w:ind w:left="720" w:right="720"/>
      </w:pPr>
      <w:r>
        <w:rPr>
          <w:rFonts w:hint="eastAsia" w:ascii="宋体" w:hAnsi="宋体" w:eastAsia="宋体" w:cs="宋体"/>
          <w:sz w:val="24"/>
          <w:szCs w:val="24"/>
        </w:rPr>
        <w:t>rate 环合格标准：快速打杆、松开回中，机身快速稳住，没有来回抖动、没有持续振荡。</w:t>
      </w:r>
    </w:p>
    <w:p w14:paraId="09B90430">
      <w:pPr>
        <w:pStyle w:val="4"/>
        <w:keepNext w:val="0"/>
        <w:keepLines w:val="0"/>
        <w:widowControl/>
        <w:suppressLineNumbers w:val="0"/>
      </w:pPr>
      <w:r>
        <w:t>4.3 调角度 Angle 环</w:t>
      </w:r>
    </w:p>
    <w:p w14:paraId="7855779D">
      <w:pPr>
        <w:pStyle w:val="6"/>
        <w:keepNext w:val="0"/>
        <w:keepLines w:val="0"/>
        <w:widowControl/>
        <w:suppressLineNumbers w:val="0"/>
      </w:pPr>
      <w:r>
        <w:t>角度环主要控制姿态回中能力，一般只有 P 起主导，I、D 数值很小。</w:t>
      </w:r>
    </w:p>
    <w:p w14:paraId="4976FBB4">
      <w:pPr>
        <w:keepNext w:val="0"/>
        <w:keepLines w:val="0"/>
        <w:widowControl/>
        <w:numPr>
          <w:ilvl w:val="0"/>
          <w:numId w:val="12"/>
        </w:numPr>
        <w:suppressLineNumbers w:val="0"/>
        <w:spacing w:before="0" w:beforeAutospacing="1" w:after="0" w:afterAutospacing="1"/>
        <w:ind w:left="720" w:hanging="360"/>
      </w:pPr>
      <w:r>
        <w:t>Angle</w:t>
      </w:r>
      <w:r>
        <w:noBreakHyphen/>
      </w:r>
      <w:r>
        <w:t>P：增大 P，机身回中更干脆；P 太大打杆会明显超调、回弹。</w:t>
      </w:r>
    </w:p>
    <w:p w14:paraId="5776F9F2">
      <w:pPr>
        <w:keepNext w:val="0"/>
        <w:keepLines w:val="0"/>
        <w:widowControl/>
        <w:numPr>
          <w:ilvl w:val="0"/>
          <w:numId w:val="12"/>
        </w:numPr>
        <w:suppressLineNumbers w:val="0"/>
        <w:spacing w:before="0" w:beforeAutospacing="1" w:after="0" w:afterAutospacing="1"/>
        <w:ind w:left="720" w:hanging="360"/>
      </w:pPr>
      <w:r>
        <w:t>Angle I/D：多数机型保持默认，不要盲目加大。</w:t>
      </w:r>
    </w:p>
    <w:p w14:paraId="5C17DF64">
      <w:pPr>
        <w:pStyle w:val="4"/>
        <w:keepNext w:val="0"/>
        <w:keepLines w:val="0"/>
        <w:widowControl/>
        <w:suppressLineNumbers w:val="0"/>
      </w:pPr>
      <w:r>
        <w:t>4.4 整机综合试飞验证</w:t>
      </w:r>
    </w:p>
    <w:p w14:paraId="12A19E36">
      <w:pPr>
        <w:keepNext w:val="0"/>
        <w:keepLines w:val="0"/>
        <w:widowControl/>
        <w:numPr>
          <w:ilvl w:val="0"/>
          <w:numId w:val="13"/>
        </w:numPr>
        <w:suppressLineNumbers w:val="0"/>
        <w:spacing w:before="0" w:beforeAutospacing="1" w:after="0" w:afterAutospacing="1"/>
        <w:ind w:left="720" w:hanging="360"/>
      </w:pPr>
      <w:r>
        <w:t>悬停：无风环境悬停，无抖动、无漂移。</w:t>
      </w:r>
    </w:p>
    <w:p w14:paraId="1DD1404C">
      <w:pPr>
        <w:keepNext w:val="0"/>
        <w:keepLines w:val="0"/>
        <w:widowControl/>
        <w:numPr>
          <w:ilvl w:val="0"/>
          <w:numId w:val="13"/>
        </w:numPr>
        <w:suppressLineNumbers w:val="0"/>
        <w:spacing w:before="0" w:beforeAutospacing="1" w:after="0" w:afterAutospacing="1"/>
        <w:ind w:left="720" w:hanging="360"/>
      </w:pPr>
      <w:r>
        <w:t>快速打杆测试：快速横滚 / 俯仰打杆迅速回中，无二次振荡回弹。</w:t>
      </w:r>
    </w:p>
    <w:p w14:paraId="69DB0F4E">
      <w:pPr>
        <w:keepNext w:val="0"/>
        <w:keepLines w:val="0"/>
        <w:widowControl/>
        <w:numPr>
          <w:ilvl w:val="0"/>
          <w:numId w:val="13"/>
        </w:numPr>
        <w:suppressLineNumbers w:val="0"/>
        <w:spacing w:before="0" w:beforeAutospacing="1" w:after="0" w:afterAutospacing="1"/>
        <w:ind w:left="720" w:hanging="360"/>
      </w:pPr>
      <w:r>
        <w:t>小机动飞行：小幅航线飞行，观察姿态稳定性。</w:t>
      </w:r>
    </w:p>
    <w:p w14:paraId="065DC888">
      <w:pPr>
        <w:keepNext w:val="0"/>
        <w:keepLines w:val="0"/>
        <w:widowControl/>
        <w:numPr>
          <w:ilvl w:val="0"/>
          <w:numId w:val="13"/>
        </w:numPr>
        <w:suppressLineNumbers w:val="0"/>
        <w:spacing w:before="0" w:beforeAutospacing="1" w:after="0" w:afterAutospacing="1"/>
        <w:ind w:left="720" w:hanging="360"/>
      </w:pPr>
      <w:r>
        <w:t>导出</w:t>
      </w:r>
      <w:r>
        <w:rPr>
          <w:rFonts w:hint="eastAsia"/>
          <w:lang w:val="en-US" w:eastAsia="zh-CN"/>
        </w:rPr>
        <w:t>plotjuggler</w:t>
      </w:r>
      <w:r>
        <w:t xml:space="preserve"> 日志：看 rate、attitude、actuator </w:t>
      </w:r>
      <w:r>
        <w:rPr>
          <w:rFonts w:hint="eastAsia"/>
          <w:lang w:eastAsia="zh-CN"/>
        </w:rPr>
        <w:t>、</w:t>
      </w:r>
      <w:r>
        <w:rPr>
          <w:rFonts w:hint="eastAsia"/>
          <w:lang w:val="en-US" w:eastAsia="zh-CN"/>
        </w:rPr>
        <w:t>local</w:t>
      </w:r>
      <w:r>
        <w:t>输出曲线，曲线平滑无大量毛刺。</w:t>
      </w:r>
    </w:p>
    <w:p w14:paraId="5C791DF4">
      <w:pPr>
        <w:pStyle w:val="6"/>
        <w:keepNext w:val="0"/>
        <w:keepLines w:val="0"/>
        <w:widowControl/>
        <w:suppressLineNumbers w:val="0"/>
        <w:ind w:left="720" w:right="720"/>
      </w:pPr>
      <w:r>
        <w:rPr>
          <w:rFonts w:hint="eastAsia" w:ascii="宋体" w:hAnsi="宋体" w:eastAsia="宋体" w:cs="宋体"/>
          <w:sz w:val="24"/>
          <w:szCs w:val="24"/>
        </w:rPr>
        <w:t>如果执行器输出毛刺多，回到滤波环节重新优化，不要硬堆 PID。</w:t>
      </w:r>
    </w:p>
    <w:p w14:paraId="0B73F736">
      <w:pPr>
        <w:keepNext w:val="0"/>
        <w:keepLines w:val="0"/>
        <w:widowControl/>
        <w:suppressLineNumbers w:val="0"/>
        <w:outlineLvl w:val="9"/>
      </w:pPr>
    </w:p>
    <w:p w14:paraId="2F0E47EF">
      <w:pPr>
        <w:keepNext w:val="0"/>
        <w:keepLines w:val="0"/>
        <w:widowControl/>
        <w:suppressLineNumbers w:val="0"/>
        <w:outlineLvl w:val="9"/>
      </w:pPr>
    </w:p>
    <w:p w14:paraId="1490584C">
      <w:pPr>
        <w:keepNext w:val="0"/>
        <w:keepLines w:val="0"/>
        <w:widowControl/>
        <w:suppressLineNumbers w:val="0"/>
        <w:outlineLvl w:val="9"/>
      </w:pPr>
    </w:p>
    <w:p w14:paraId="7820976F">
      <w:pPr>
        <w:keepNext w:val="0"/>
        <w:keepLines w:val="0"/>
        <w:widowControl/>
        <w:suppressLineNumbers w:val="0"/>
        <w:outlineLvl w:val="9"/>
      </w:pPr>
    </w:p>
    <w:p w14:paraId="63DCBFF5">
      <w:pPr>
        <w:pStyle w:val="3"/>
        <w:keepNext w:val="0"/>
        <w:keepLines w:val="0"/>
        <w:widowControl/>
        <w:suppressLineNumbers w:val="0"/>
      </w:pPr>
      <w:r>
        <w:t>5. 故障现象排查对照表</w:t>
      </w:r>
    </w:p>
    <w:tbl>
      <w:tblPr>
        <w:tblStyle w:val="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19"/>
        <w:gridCol w:w="2307"/>
        <w:gridCol w:w="3196"/>
      </w:tblGrid>
      <w:tr w14:paraId="09395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935" w:type="dxa"/>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470FE62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现象</w:t>
            </w:r>
          </w:p>
        </w:tc>
        <w:tc>
          <w:tcPr>
            <w:tcW w:w="0" w:type="auto"/>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6CBECACD">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大概率原因</w:t>
            </w:r>
          </w:p>
        </w:tc>
        <w:tc>
          <w:tcPr>
            <w:tcW w:w="3106"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0B8CA69">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处理建议</w:t>
            </w:r>
          </w:p>
        </w:tc>
      </w:tr>
      <w:tr w14:paraId="0A76E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935"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38198E5">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打杆后高频细碎抖动，电机嗡嗡响</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F0A972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Rate P 过高 / IMU 噪声大</w:t>
            </w:r>
          </w:p>
        </w:tc>
        <w:tc>
          <w:tcPr>
            <w:tcW w:w="31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F1B9404">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降低 Rate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P；复查 IMU 滤波、硬件振动</w:t>
            </w:r>
          </w:p>
        </w:tc>
      </w:tr>
      <w:tr w14:paraId="689E2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35"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8B472D6">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打杆松开后，机身来回回弹振荡</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C51B04D">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 阻尼不足；Angle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P 过大</w:t>
            </w:r>
          </w:p>
        </w:tc>
        <w:tc>
          <w:tcPr>
            <w:tcW w:w="31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B474FE2">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适度加大 Rate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D；降低 Angle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P</w:t>
            </w:r>
          </w:p>
        </w:tc>
      </w:tr>
      <w:tr w14:paraId="75967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35"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4316F43">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悬停缓慢来回钟摆式低频晃动</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CB831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Rate I 积分过大</w:t>
            </w:r>
          </w:p>
        </w:tc>
        <w:tc>
          <w:tcPr>
            <w:tcW w:w="31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D074672">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减小 Rate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I</w:t>
            </w:r>
          </w:p>
        </w:tc>
      </w:tr>
      <w:tr w14:paraId="4EE02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35"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AF2757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电机随机抽搐、电调异常发热</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1214301">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 过大；滤波不足</w:t>
            </w:r>
          </w:p>
        </w:tc>
        <w:tc>
          <w:tcPr>
            <w:tcW w:w="31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0FAB414">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降低 Dgyro 截止 / 降低 Rate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D；检查 FFT 噪声</w:t>
            </w:r>
          </w:p>
        </w:tc>
      </w:tr>
      <w:tr w14:paraId="2BD20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35"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2BBC0D5">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姿态反应迟钝，软、跟得上慢</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FC0A88F">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 太小或滤波延时太大</w:t>
            </w:r>
          </w:p>
        </w:tc>
        <w:tc>
          <w:tcPr>
            <w:tcW w:w="310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04D7973">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适度提高 Rate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P；检查滤波截止频率是否过低</w:t>
            </w:r>
          </w:p>
        </w:tc>
      </w:tr>
      <w:tr w14:paraId="57F4D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35"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E50FF9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手动飞行很好，自动航线抖动</w:t>
            </w:r>
          </w:p>
        </w:tc>
        <w:tc>
          <w:tcPr>
            <w:tcW w:w="2243"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1855A8A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角度环参数不合适，延时偏大</w:t>
            </w:r>
          </w:p>
        </w:tc>
        <w:tc>
          <w:tcPr>
            <w:tcW w:w="3106"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6244AB0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保守调小 Angle</w:t>
            </w:r>
            <w:r>
              <w:rPr>
                <w:rFonts w:hint="eastAsia" w:ascii="宋体" w:hAnsi="宋体" w:eastAsia="宋体" w:cs="宋体"/>
                <w:i w:val="0"/>
                <w:iCs w:val="0"/>
                <w:color w:val="000000"/>
                <w:kern w:val="0"/>
                <w:sz w:val="22"/>
                <w:szCs w:val="22"/>
                <w:u w:val="none"/>
                <w:lang w:val="en-US" w:eastAsia="zh-CN" w:bidi="ar"/>
              </w:rPr>
              <w:noBreakHyphen/>
            </w:r>
            <w:r>
              <w:rPr>
                <w:rFonts w:hint="eastAsia" w:ascii="宋体" w:hAnsi="宋体" w:eastAsia="宋体" w:cs="宋体"/>
                <w:i w:val="0"/>
                <w:iCs w:val="0"/>
                <w:color w:val="000000"/>
                <w:kern w:val="0"/>
                <w:sz w:val="22"/>
                <w:szCs w:val="22"/>
                <w:u w:val="none"/>
                <w:lang w:val="en-US" w:eastAsia="zh-CN" w:bidi="ar"/>
              </w:rPr>
              <w:t>P，评估整机延时</w:t>
            </w:r>
          </w:p>
        </w:tc>
      </w:tr>
    </w:tbl>
    <w:p w14:paraId="38D96416"/>
    <w:p w14:paraId="61D99458">
      <w:pPr>
        <w:pStyle w:val="3"/>
        <w:keepNext w:val="0"/>
        <w:keepLines w:val="0"/>
        <w:widowControl/>
        <w:suppressLineNumbers w:val="0"/>
        <w:rPr>
          <w:rFonts w:hint="eastAsia"/>
          <w:sz w:val="32"/>
          <w:szCs w:val="32"/>
          <w:lang w:val="en-US" w:eastAsia="zh-CN"/>
        </w:rPr>
      </w:pPr>
      <w:r>
        <w:rPr>
          <w:sz w:val="32"/>
          <w:szCs w:val="32"/>
        </w:rPr>
        <w:t>6.PID 参数</w:t>
      </w:r>
      <w:r>
        <w:rPr>
          <w:rFonts w:hint="eastAsia"/>
          <w:sz w:val="32"/>
          <w:szCs w:val="32"/>
          <w:lang w:val="en-US" w:eastAsia="zh-CN"/>
        </w:rPr>
        <w:t>实战调试示例（以plotjuggler分析日志为例）</w:t>
      </w:r>
    </w:p>
    <w:p w14:paraId="752D6DD2">
      <w:pPr>
        <w:pStyle w:val="4"/>
        <w:bidi w:val="0"/>
        <w:rPr>
          <w:rFonts w:hint="eastAsia"/>
          <w:lang w:val="en-US" w:eastAsia="zh-CN"/>
        </w:rPr>
      </w:pPr>
      <w:r>
        <w:rPr>
          <w:rFonts w:hint="eastAsia"/>
          <w:lang w:val="en-US" w:eastAsia="zh-CN"/>
        </w:rPr>
        <w:t>6.1角速率环PID调试</w:t>
      </w:r>
    </w:p>
    <w:p w14:paraId="25154BBF">
      <w:pPr>
        <w:rPr>
          <w:rFonts w:hint="eastAsia"/>
          <w:lang w:val="en-US" w:eastAsia="zh-CN"/>
        </w:rPr>
      </w:pPr>
      <w:r>
        <w:rPr>
          <w:rFonts w:hint="eastAsia"/>
          <w:lang w:val="en-US" w:eastAsia="zh-CN"/>
        </w:rPr>
        <w:t>将角速率日志曲线导入plotjuggler一般出现以下两种情况：</w:t>
      </w:r>
    </w:p>
    <w:p w14:paraId="03748ECF">
      <w:pPr>
        <w:rPr>
          <w:rFonts w:hint="default"/>
          <w:lang w:val="en-US" w:eastAsia="zh-CN"/>
        </w:rPr>
      </w:pPr>
      <w:r>
        <w:rPr>
          <w:rFonts w:hint="eastAsia"/>
          <w:lang w:val="en-US" w:eastAsia="zh-CN"/>
        </w:rPr>
        <w:t>1.波峰密，产生高频噪声（易出现电机过热，续航下降）：</w:t>
      </w:r>
    </w:p>
    <w:p w14:paraId="5C0DE89B">
      <w:pPr>
        <w:rPr>
          <w:rFonts w:hint="eastAsia"/>
          <w:lang w:val="en-US" w:eastAsia="zh-CN"/>
        </w:rPr>
      </w:pPr>
      <w:r>
        <w:rPr>
          <w:rFonts w:hint="eastAsia"/>
          <w:lang w:val="en-US" w:eastAsia="zh-CN"/>
        </w:rPr>
        <w:drawing>
          <wp:inline distT="0" distB="0" distL="114300" distR="114300">
            <wp:extent cx="5268595" cy="2007235"/>
            <wp:effectExtent l="0" t="0" r="1905" b="12065"/>
            <wp:docPr id="6" name="图片 6" descr="角速率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角速率环2"/>
                    <pic:cNvPicPr>
                      <a:picLocks noChangeAspect="1"/>
                    </pic:cNvPicPr>
                  </pic:nvPicPr>
                  <pic:blipFill>
                    <a:blip r:embed="rId5"/>
                    <a:stretch>
                      <a:fillRect/>
                    </a:stretch>
                  </pic:blipFill>
                  <pic:spPr>
                    <a:xfrm>
                      <a:off x="0" y="0"/>
                      <a:ext cx="5268595" cy="2007235"/>
                    </a:xfrm>
                    <a:prstGeom prst="rect">
                      <a:avLst/>
                    </a:prstGeom>
                  </pic:spPr>
                </pic:pic>
              </a:graphicData>
            </a:graphic>
          </wp:inline>
        </w:drawing>
      </w:r>
    </w:p>
    <w:p w14:paraId="6E9FE854">
      <w:pPr>
        <w:rPr>
          <w:rFonts w:hint="eastAsia"/>
          <w:lang w:val="en-US" w:eastAsia="zh-CN"/>
        </w:rPr>
      </w:pPr>
      <w:r>
        <w:rPr>
          <w:rFonts w:hint="eastAsia"/>
          <w:lang w:val="en-US" w:eastAsia="zh-CN"/>
        </w:rPr>
        <w:t>一般出现波峰密说明I值偏大，可将I值降低：</w:t>
      </w:r>
    </w:p>
    <w:p w14:paraId="6DFA8C26">
      <w:pPr>
        <w:rPr>
          <w:rFonts w:hint="eastAsia"/>
          <w:lang w:val="en-US" w:eastAsia="zh-CN"/>
        </w:rPr>
      </w:pPr>
      <w:r>
        <w:rPr>
          <w:rFonts w:hint="eastAsia"/>
          <w:lang w:val="en-US" w:eastAsia="zh-CN"/>
        </w:rPr>
        <w:drawing>
          <wp:inline distT="0" distB="0" distL="114300" distR="114300">
            <wp:extent cx="5268595" cy="1532255"/>
            <wp:effectExtent l="0" t="0" r="1905" b="4445"/>
            <wp:docPr id="8" name="图片 8" descr="结合图片调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结合图片调pid"/>
                    <pic:cNvPicPr>
                      <a:picLocks noChangeAspect="1"/>
                    </pic:cNvPicPr>
                  </pic:nvPicPr>
                  <pic:blipFill>
                    <a:blip r:embed="rId6"/>
                    <a:stretch>
                      <a:fillRect/>
                    </a:stretch>
                  </pic:blipFill>
                  <pic:spPr>
                    <a:xfrm>
                      <a:off x="0" y="0"/>
                      <a:ext cx="5268595" cy="1532255"/>
                    </a:xfrm>
                    <a:prstGeom prst="rect">
                      <a:avLst/>
                    </a:prstGeom>
                  </pic:spPr>
                </pic:pic>
              </a:graphicData>
            </a:graphic>
          </wp:inline>
        </w:drawing>
      </w:r>
    </w:p>
    <w:p w14:paraId="1E172C3B">
      <w:pPr>
        <w:rPr>
          <w:rFonts w:hint="default"/>
          <w:lang w:val="en-US" w:eastAsia="zh-CN"/>
        </w:rPr>
      </w:pPr>
      <w:r>
        <w:rPr>
          <w:rFonts w:hint="eastAsia"/>
          <w:lang w:val="en-US" w:eastAsia="zh-CN"/>
        </w:rPr>
        <w:t>调整后情况如图，波峰有所优化，高频噪声明显减少：</w:t>
      </w:r>
    </w:p>
    <w:p w14:paraId="3CE75F1E">
      <w:pPr>
        <w:rPr>
          <w:rFonts w:hint="eastAsia"/>
          <w:lang w:val="en-US" w:eastAsia="zh-CN"/>
        </w:rPr>
      </w:pPr>
      <w:r>
        <w:drawing>
          <wp:inline distT="0" distB="0" distL="114300" distR="114300">
            <wp:extent cx="5266690" cy="1372235"/>
            <wp:effectExtent l="0" t="0" r="3810"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5266690" cy="1372235"/>
                    </a:xfrm>
                    <a:prstGeom prst="rect">
                      <a:avLst/>
                    </a:prstGeom>
                    <a:noFill/>
                    <a:ln>
                      <a:noFill/>
                    </a:ln>
                  </pic:spPr>
                </pic:pic>
              </a:graphicData>
            </a:graphic>
          </wp:inline>
        </w:drawing>
      </w:r>
      <w:r>
        <w:rPr>
          <w:rFonts w:hint="eastAsia"/>
          <w:lang w:val="en-US" w:eastAsia="zh-CN"/>
        </w:rPr>
        <w:t xml:space="preserve">  </w:t>
      </w:r>
    </w:p>
    <w:p w14:paraId="3F7DD192">
      <w:pPr>
        <w:rPr>
          <w:rFonts w:hint="default"/>
          <w:lang w:val="en-US" w:eastAsia="zh-CN"/>
        </w:rPr>
      </w:pPr>
    </w:p>
    <w:p w14:paraId="7FBD4819">
      <w:pPr>
        <w:numPr>
          <w:ilvl w:val="0"/>
          <w:numId w:val="0"/>
        </w:numPr>
        <w:bidi w:val="0"/>
        <w:rPr>
          <w:rFonts w:hint="eastAsia"/>
          <w:lang w:val="en-US" w:eastAsia="zh-CN"/>
        </w:rPr>
      </w:pPr>
      <w:r>
        <w:rPr>
          <w:rFonts w:hint="eastAsia"/>
          <w:lang w:val="en-US" w:eastAsia="zh-CN"/>
        </w:rPr>
        <w:t>2.实际值小于期望值过大（打杆较肉、角度超调、回弹震荡）：</w:t>
      </w:r>
    </w:p>
    <w:p w14:paraId="6A46CC57">
      <w:pPr>
        <w:numPr>
          <w:ilvl w:val="0"/>
          <w:numId w:val="0"/>
        </w:numPr>
        <w:bidi w:val="0"/>
        <w:rPr>
          <w:rFonts w:hint="default"/>
          <w:lang w:val="en-US" w:eastAsia="zh-CN"/>
        </w:rPr>
      </w:pPr>
      <w:r>
        <w:rPr>
          <w:rFonts w:hint="default"/>
          <w:lang w:val="en-US" w:eastAsia="zh-CN"/>
        </w:rPr>
        <w:drawing>
          <wp:inline distT="0" distB="0" distL="114300" distR="114300">
            <wp:extent cx="5262880" cy="1705610"/>
            <wp:effectExtent l="0" t="0" r="7620" b="8890"/>
            <wp:docPr id="9" name="图片 9" descr="角速率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角速率环"/>
                    <pic:cNvPicPr>
                      <a:picLocks noChangeAspect="1"/>
                    </pic:cNvPicPr>
                  </pic:nvPicPr>
                  <pic:blipFill>
                    <a:blip r:embed="rId8"/>
                    <a:stretch>
                      <a:fillRect/>
                    </a:stretch>
                  </pic:blipFill>
                  <pic:spPr>
                    <a:xfrm>
                      <a:off x="0" y="0"/>
                      <a:ext cx="5262880" cy="1705610"/>
                    </a:xfrm>
                    <a:prstGeom prst="rect">
                      <a:avLst/>
                    </a:prstGeom>
                  </pic:spPr>
                </pic:pic>
              </a:graphicData>
            </a:graphic>
          </wp:inline>
        </w:drawing>
      </w:r>
    </w:p>
    <w:p w14:paraId="03E18045">
      <w:pPr>
        <w:numPr>
          <w:ilvl w:val="0"/>
          <w:numId w:val="0"/>
        </w:numPr>
        <w:bidi w:val="0"/>
        <w:ind w:left="360" w:leftChars="0"/>
        <w:rPr>
          <w:rFonts w:hint="eastAsia"/>
          <w:lang w:val="en-US" w:eastAsia="zh-CN"/>
        </w:rPr>
      </w:pPr>
    </w:p>
    <w:p w14:paraId="33354CC8">
      <w:pPr>
        <w:numPr>
          <w:ilvl w:val="0"/>
          <w:numId w:val="0"/>
        </w:numPr>
        <w:bidi w:val="0"/>
        <w:rPr>
          <w:rFonts w:hint="eastAsia"/>
          <w:lang w:val="en-US" w:eastAsia="zh-CN"/>
        </w:rPr>
      </w:pPr>
      <w:r>
        <w:rPr>
          <w:rFonts w:hint="eastAsia"/>
          <w:lang w:val="en-US" w:eastAsia="zh-CN"/>
        </w:rPr>
        <w:t>出现实际值小于期望值过大说明p不足，但p值过大会出现过冲，所以一般优先降低D值看效果，效果不明显再动p值：</w:t>
      </w:r>
    </w:p>
    <w:p w14:paraId="20FF235A">
      <w:pPr>
        <w:numPr>
          <w:ilvl w:val="0"/>
          <w:numId w:val="0"/>
        </w:numPr>
        <w:bidi w:val="0"/>
        <w:rPr>
          <w:rFonts w:hint="eastAsia"/>
          <w:lang w:val="en-US" w:eastAsia="zh-CN"/>
        </w:rPr>
      </w:pPr>
    </w:p>
    <w:p w14:paraId="04C747C7">
      <w:pPr>
        <w:numPr>
          <w:ilvl w:val="0"/>
          <w:numId w:val="0"/>
        </w:numPr>
        <w:bidi w:val="0"/>
        <w:rPr>
          <w:rFonts w:hint="default"/>
          <w:lang w:val="en-US" w:eastAsia="zh-CN"/>
        </w:rPr>
      </w:pPr>
      <w:r>
        <w:rPr>
          <w:rFonts w:hint="default"/>
          <w:lang w:val="en-US" w:eastAsia="zh-CN"/>
        </w:rPr>
        <w:drawing>
          <wp:inline distT="0" distB="0" distL="114300" distR="114300">
            <wp:extent cx="5268595" cy="1894205"/>
            <wp:effectExtent l="0" t="0" r="1905" b="10795"/>
            <wp:docPr id="11" name="图片 11" descr="屏幕截图 2026-08-21 10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8-21 105846"/>
                    <pic:cNvPicPr>
                      <a:picLocks noChangeAspect="1"/>
                    </pic:cNvPicPr>
                  </pic:nvPicPr>
                  <pic:blipFill>
                    <a:blip r:embed="rId9"/>
                    <a:stretch>
                      <a:fillRect/>
                    </a:stretch>
                  </pic:blipFill>
                  <pic:spPr>
                    <a:xfrm>
                      <a:off x="0" y="0"/>
                      <a:ext cx="5268595" cy="1894205"/>
                    </a:xfrm>
                    <a:prstGeom prst="rect">
                      <a:avLst/>
                    </a:prstGeom>
                  </pic:spPr>
                </pic:pic>
              </a:graphicData>
            </a:graphic>
          </wp:inline>
        </w:drawing>
      </w:r>
    </w:p>
    <w:p w14:paraId="014EFBBC">
      <w:pPr>
        <w:numPr>
          <w:ilvl w:val="0"/>
          <w:numId w:val="0"/>
        </w:numPr>
        <w:bidi w:val="0"/>
        <w:rPr>
          <w:rFonts w:hint="default"/>
          <w:lang w:val="en-US" w:eastAsia="zh-CN"/>
        </w:rPr>
      </w:pPr>
    </w:p>
    <w:p w14:paraId="4879441B">
      <w:pPr>
        <w:numPr>
          <w:ilvl w:val="0"/>
          <w:numId w:val="0"/>
        </w:numPr>
        <w:bidi w:val="0"/>
        <w:rPr>
          <w:rFonts w:hint="default"/>
          <w:lang w:val="en-US" w:eastAsia="zh-CN"/>
        </w:rPr>
      </w:pPr>
      <w:r>
        <w:rPr>
          <w:rFonts w:hint="eastAsia"/>
          <w:lang w:val="en-US" w:eastAsia="zh-CN"/>
        </w:rPr>
        <w:t>调整后情况如图，实际值与期望值基本重合：</w:t>
      </w:r>
    </w:p>
    <w:p w14:paraId="02052783">
      <w:pPr>
        <w:numPr>
          <w:ilvl w:val="0"/>
          <w:numId w:val="0"/>
        </w:numPr>
        <w:bidi w:val="0"/>
      </w:pPr>
      <w:r>
        <w:drawing>
          <wp:inline distT="0" distB="0" distL="114300" distR="114300">
            <wp:extent cx="5253355" cy="1457960"/>
            <wp:effectExtent l="0" t="0" r="444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5253355" cy="1457960"/>
                    </a:xfrm>
                    <a:prstGeom prst="rect">
                      <a:avLst/>
                    </a:prstGeom>
                    <a:noFill/>
                    <a:ln>
                      <a:noFill/>
                    </a:ln>
                  </pic:spPr>
                </pic:pic>
              </a:graphicData>
            </a:graphic>
          </wp:inline>
        </w:drawing>
      </w:r>
    </w:p>
    <w:p w14:paraId="247A6BAF">
      <w:pPr>
        <w:numPr>
          <w:ilvl w:val="0"/>
          <w:numId w:val="0"/>
        </w:numPr>
        <w:bidi w:val="0"/>
        <w:rPr>
          <w:rFonts w:hint="eastAsia"/>
          <w:sz w:val="28"/>
          <w:szCs w:val="28"/>
          <w:lang w:val="en-US" w:eastAsia="zh-CN"/>
        </w:rPr>
      </w:pPr>
    </w:p>
    <w:p w14:paraId="36D219B8">
      <w:pPr>
        <w:pStyle w:val="4"/>
        <w:bidi w:val="0"/>
        <w:rPr>
          <w:rFonts w:hint="eastAsia"/>
          <w:lang w:val="en-US" w:eastAsia="zh-CN"/>
        </w:rPr>
      </w:pPr>
      <w:r>
        <w:rPr>
          <w:rFonts w:hint="eastAsia"/>
          <w:lang w:val="en-US" w:eastAsia="zh-CN"/>
        </w:rPr>
        <w:t>6.2角度环PID调试</w:t>
      </w:r>
    </w:p>
    <w:p w14:paraId="14600F11">
      <w:pPr>
        <w:numPr>
          <w:ilvl w:val="0"/>
          <w:numId w:val="0"/>
        </w:numPr>
        <w:bidi w:val="0"/>
        <w:rPr>
          <w:rFonts w:hint="eastAsia"/>
          <w:sz w:val="21"/>
          <w:szCs w:val="21"/>
          <w:lang w:val="en-US" w:eastAsia="zh-CN"/>
        </w:rPr>
      </w:pPr>
      <w:r>
        <w:rPr>
          <w:rFonts w:hint="eastAsia"/>
          <w:sz w:val="21"/>
          <w:szCs w:val="21"/>
          <w:lang w:val="en-US" w:eastAsia="zh-CN"/>
        </w:rPr>
        <w:t>有径差且期望曲径长（反应迟缓不跟手）：</w:t>
      </w:r>
    </w:p>
    <w:p w14:paraId="26E7BF29">
      <w:pPr>
        <w:numPr>
          <w:ilvl w:val="0"/>
          <w:numId w:val="0"/>
        </w:numPr>
        <w:bidi w:val="0"/>
      </w:pPr>
      <w:r>
        <w:drawing>
          <wp:inline distT="0" distB="0" distL="114300" distR="114300">
            <wp:extent cx="5260340" cy="2437130"/>
            <wp:effectExtent l="0" t="0" r="1016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0340" cy="2437130"/>
                    </a:xfrm>
                    <a:prstGeom prst="rect">
                      <a:avLst/>
                    </a:prstGeom>
                    <a:noFill/>
                    <a:ln>
                      <a:noFill/>
                    </a:ln>
                  </pic:spPr>
                </pic:pic>
              </a:graphicData>
            </a:graphic>
          </wp:inline>
        </w:drawing>
      </w:r>
    </w:p>
    <w:p w14:paraId="13AA51D9">
      <w:pPr>
        <w:numPr>
          <w:ilvl w:val="0"/>
          <w:numId w:val="0"/>
        </w:numPr>
        <w:bidi w:val="0"/>
        <w:rPr>
          <w:rFonts w:hint="default"/>
          <w:sz w:val="21"/>
          <w:szCs w:val="21"/>
          <w:lang w:val="en-US" w:eastAsia="zh-CN"/>
        </w:rPr>
      </w:pPr>
      <w:r>
        <w:rPr>
          <w:rFonts w:hint="eastAsia"/>
          <w:lang w:val="en-US" w:eastAsia="zh-CN"/>
        </w:rPr>
        <w:t>出现此情况说明p值偏小，应当适当增大：</w:t>
      </w:r>
    </w:p>
    <w:p w14:paraId="00D3A8CD">
      <w:pPr>
        <w:numPr>
          <w:ilvl w:val="0"/>
          <w:numId w:val="0"/>
        </w:numPr>
        <w:bidi w:val="0"/>
      </w:pPr>
      <w:r>
        <w:drawing>
          <wp:inline distT="0" distB="0" distL="114300" distR="114300">
            <wp:extent cx="5271135" cy="2401570"/>
            <wp:effectExtent l="0" t="0" r="1206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1135" cy="2401570"/>
                    </a:xfrm>
                    <a:prstGeom prst="rect">
                      <a:avLst/>
                    </a:prstGeom>
                    <a:noFill/>
                    <a:ln>
                      <a:noFill/>
                    </a:ln>
                  </pic:spPr>
                </pic:pic>
              </a:graphicData>
            </a:graphic>
          </wp:inline>
        </w:drawing>
      </w:r>
    </w:p>
    <w:p w14:paraId="59109B0D">
      <w:pPr>
        <w:numPr>
          <w:ilvl w:val="0"/>
          <w:numId w:val="0"/>
        </w:numPr>
        <w:bidi w:val="0"/>
        <w:rPr>
          <w:rFonts w:hint="default"/>
          <w:lang w:val="en-US" w:eastAsia="zh-CN"/>
        </w:rPr>
      </w:pPr>
      <w:r>
        <w:rPr>
          <w:rFonts w:hint="eastAsia"/>
          <w:lang w:val="en-US" w:eastAsia="zh-CN"/>
        </w:rPr>
        <w:t>调整后情况如图，径差减小，期望曲径明显减小：</w:t>
      </w:r>
    </w:p>
    <w:p w14:paraId="3835C754">
      <w:pPr>
        <w:numPr>
          <w:ilvl w:val="0"/>
          <w:numId w:val="0"/>
        </w:numPr>
        <w:bidi w:val="0"/>
      </w:pPr>
      <w:r>
        <w:drawing>
          <wp:inline distT="0" distB="0" distL="114300" distR="114300">
            <wp:extent cx="5261610" cy="2167255"/>
            <wp:effectExtent l="0" t="0" r="889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61610" cy="2167255"/>
                    </a:xfrm>
                    <a:prstGeom prst="rect">
                      <a:avLst/>
                    </a:prstGeom>
                    <a:noFill/>
                    <a:ln>
                      <a:noFill/>
                    </a:ln>
                  </pic:spPr>
                </pic:pic>
              </a:graphicData>
            </a:graphic>
          </wp:inline>
        </w:drawing>
      </w:r>
    </w:p>
    <w:p w14:paraId="573E68BE">
      <w:pPr>
        <w:pStyle w:val="4"/>
        <w:bidi w:val="0"/>
        <w:rPr>
          <w:rFonts w:hint="eastAsia"/>
          <w:lang w:val="en-US" w:eastAsia="zh-CN"/>
        </w:rPr>
      </w:pPr>
      <w:r>
        <w:rPr>
          <w:rFonts w:hint="eastAsia"/>
          <w:lang w:val="en-US" w:eastAsia="zh-CN"/>
        </w:rPr>
        <w:t>6.3速度环PID调试</w:t>
      </w:r>
    </w:p>
    <w:p w14:paraId="1B9A4B4E">
      <w:pPr>
        <w:rPr>
          <w:rFonts w:hint="eastAsia"/>
          <w:lang w:val="en-US" w:eastAsia="zh-CN"/>
        </w:rPr>
      </w:pPr>
      <w:r>
        <w:rPr>
          <w:rFonts w:hint="eastAsia"/>
          <w:lang w:val="en-US" w:eastAsia="zh-CN"/>
        </w:rPr>
        <w:t>速度环调试需在定点模式下进行，由于速度环为外环影响较小为了让调试过程更加浅显易懂我们先将参数拉至最小观察曲线情况，如图所示响应极慢：</w:t>
      </w:r>
    </w:p>
    <w:p w14:paraId="32C65EF0">
      <w:pPr>
        <w:rPr>
          <w:rFonts w:hint="default"/>
          <w:lang w:val="en-US" w:eastAsia="zh-CN"/>
        </w:rPr>
      </w:pPr>
    </w:p>
    <w:p w14:paraId="2232867A">
      <w:r>
        <w:drawing>
          <wp:inline distT="0" distB="0" distL="114300" distR="114300">
            <wp:extent cx="5267960" cy="1517015"/>
            <wp:effectExtent l="0" t="0" r="2540" b="698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4"/>
                    <a:stretch>
                      <a:fillRect/>
                    </a:stretch>
                  </pic:blipFill>
                  <pic:spPr>
                    <a:xfrm>
                      <a:off x="0" y="0"/>
                      <a:ext cx="5267960" cy="1517015"/>
                    </a:xfrm>
                    <a:prstGeom prst="rect">
                      <a:avLst/>
                    </a:prstGeom>
                    <a:noFill/>
                    <a:ln>
                      <a:noFill/>
                    </a:ln>
                  </pic:spPr>
                </pic:pic>
              </a:graphicData>
            </a:graphic>
          </wp:inline>
        </w:drawing>
      </w:r>
    </w:p>
    <w:p w14:paraId="080B782B">
      <w:pPr>
        <w:rPr>
          <w:rFonts w:hint="default" w:eastAsiaTheme="minorEastAsia"/>
          <w:lang w:val="en-US" w:eastAsia="zh-CN"/>
        </w:rPr>
      </w:pPr>
      <w:r>
        <w:rPr>
          <w:rFonts w:hint="eastAsia"/>
          <w:lang w:val="en-US" w:eastAsia="zh-CN"/>
        </w:rPr>
        <w:t>将各值提升</w:t>
      </w:r>
    </w:p>
    <w:p w14:paraId="322CCE09">
      <w:r>
        <w:drawing>
          <wp:inline distT="0" distB="0" distL="114300" distR="114300">
            <wp:extent cx="5269230" cy="1663065"/>
            <wp:effectExtent l="0" t="0" r="1270" b="63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5269230" cy="1663065"/>
                    </a:xfrm>
                    <a:prstGeom prst="rect">
                      <a:avLst/>
                    </a:prstGeom>
                    <a:noFill/>
                    <a:ln>
                      <a:noFill/>
                    </a:ln>
                  </pic:spPr>
                </pic:pic>
              </a:graphicData>
            </a:graphic>
          </wp:inline>
        </w:drawing>
      </w:r>
    </w:p>
    <w:p w14:paraId="09278FF1">
      <w:r>
        <w:drawing>
          <wp:inline distT="0" distB="0" distL="114300" distR="114300">
            <wp:extent cx="5269865" cy="2132965"/>
            <wp:effectExtent l="0" t="0" r="635"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5269865" cy="2132965"/>
                    </a:xfrm>
                    <a:prstGeom prst="rect">
                      <a:avLst/>
                    </a:prstGeom>
                    <a:noFill/>
                    <a:ln>
                      <a:noFill/>
                    </a:ln>
                  </pic:spPr>
                </pic:pic>
              </a:graphicData>
            </a:graphic>
          </wp:inline>
        </w:drawing>
      </w:r>
    </w:p>
    <w:p w14:paraId="2762D74E">
      <w:pPr>
        <w:rPr>
          <w:rFonts w:hint="eastAsia"/>
          <w:lang w:val="en-US" w:eastAsia="zh-CN"/>
        </w:rPr>
      </w:pPr>
      <w:r>
        <w:rPr>
          <w:rFonts w:hint="eastAsia"/>
          <w:lang w:val="en-US" w:eastAsia="zh-CN"/>
        </w:rPr>
        <w:t>调整后打杆响应时间有刚刚的5秒变为了1秒左右，但出现超桥现象需降P值</w:t>
      </w:r>
    </w:p>
    <w:p w14:paraId="0D85FEC3">
      <w:pPr>
        <w:rPr>
          <w:rFonts w:hint="default"/>
          <w:lang w:val="en-US" w:eastAsia="zh-CN"/>
        </w:rPr>
      </w:pPr>
    </w:p>
    <w:p w14:paraId="5130BA4A">
      <w:r>
        <w:drawing>
          <wp:inline distT="0" distB="0" distL="114300" distR="114300">
            <wp:extent cx="5268595" cy="1463040"/>
            <wp:effectExtent l="0" t="0" r="1905" b="1016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7"/>
                    <a:stretch>
                      <a:fillRect/>
                    </a:stretch>
                  </pic:blipFill>
                  <pic:spPr>
                    <a:xfrm>
                      <a:off x="0" y="0"/>
                      <a:ext cx="5268595" cy="1463040"/>
                    </a:xfrm>
                    <a:prstGeom prst="rect">
                      <a:avLst/>
                    </a:prstGeom>
                    <a:noFill/>
                    <a:ln>
                      <a:noFill/>
                    </a:ln>
                  </pic:spPr>
                </pic:pic>
              </a:graphicData>
            </a:graphic>
          </wp:inline>
        </w:drawing>
      </w:r>
    </w:p>
    <w:p w14:paraId="38C0CB06">
      <w:pPr>
        <w:pStyle w:val="4"/>
        <w:bidi w:val="0"/>
        <w:rPr>
          <w:rFonts w:hint="eastAsia"/>
          <w:lang w:val="en-US" w:eastAsia="zh-CN"/>
        </w:rPr>
      </w:pPr>
      <w:r>
        <w:rPr>
          <w:rFonts w:hint="eastAsia"/>
          <w:lang w:val="en-US" w:eastAsia="zh-CN"/>
        </w:rPr>
        <w:t>6.4位置环PID调试</w:t>
      </w:r>
    </w:p>
    <w:p w14:paraId="4399BF97">
      <w:pPr>
        <w:rPr>
          <w:rFonts w:hint="default"/>
          <w:lang w:val="en-US" w:eastAsia="zh-CN"/>
        </w:rPr>
      </w:pPr>
      <w:r>
        <w:rPr>
          <w:rFonts w:hint="eastAsia"/>
          <w:lang w:val="en-US" w:eastAsia="zh-CN"/>
        </w:rPr>
        <w:t>位置环与速度环一样需要在定点模式下调试，位置环作为PID调试的最外环，其影响最小，如上一样为了更直观的感受PID调试过程，先将p值拉到最低，如图所示打杆漂移过大：</w:t>
      </w:r>
    </w:p>
    <w:p w14:paraId="5ABE2025">
      <w:pPr>
        <w:rPr>
          <w:rFonts w:hint="default"/>
          <w:lang w:val="en-US" w:eastAsia="zh-CN"/>
        </w:rPr>
      </w:pPr>
    </w:p>
    <w:p w14:paraId="41392A8F">
      <w:r>
        <w:drawing>
          <wp:inline distT="0" distB="0" distL="114300" distR="114300">
            <wp:extent cx="5273040" cy="1859280"/>
            <wp:effectExtent l="0" t="0" r="10160" b="762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8"/>
                    <a:stretch>
                      <a:fillRect/>
                    </a:stretch>
                  </pic:blipFill>
                  <pic:spPr>
                    <a:xfrm>
                      <a:off x="0" y="0"/>
                      <a:ext cx="5273040" cy="1859280"/>
                    </a:xfrm>
                    <a:prstGeom prst="rect">
                      <a:avLst/>
                    </a:prstGeom>
                    <a:noFill/>
                    <a:ln>
                      <a:noFill/>
                    </a:ln>
                  </pic:spPr>
                </pic:pic>
              </a:graphicData>
            </a:graphic>
          </wp:inline>
        </w:drawing>
      </w:r>
    </w:p>
    <w:p w14:paraId="4DB5183B">
      <w:pPr>
        <w:rPr>
          <w:rFonts w:hint="eastAsia"/>
          <w:lang w:val="en-US" w:eastAsia="zh-CN"/>
        </w:rPr>
      </w:pPr>
      <w:r>
        <w:rPr>
          <w:rFonts w:hint="eastAsia"/>
          <w:lang w:val="en-US" w:eastAsia="zh-CN"/>
        </w:rPr>
        <w:t>将p值提升：</w:t>
      </w:r>
    </w:p>
    <w:p w14:paraId="11B5AD9C">
      <w:r>
        <w:drawing>
          <wp:inline distT="0" distB="0" distL="114300" distR="114300">
            <wp:extent cx="5255260" cy="2253615"/>
            <wp:effectExtent l="0" t="0" r="2540"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9"/>
                    <a:stretch>
                      <a:fillRect/>
                    </a:stretch>
                  </pic:blipFill>
                  <pic:spPr>
                    <a:xfrm>
                      <a:off x="0" y="0"/>
                      <a:ext cx="5255260" cy="2253615"/>
                    </a:xfrm>
                    <a:prstGeom prst="rect">
                      <a:avLst/>
                    </a:prstGeom>
                    <a:noFill/>
                    <a:ln>
                      <a:noFill/>
                    </a:ln>
                  </pic:spPr>
                </pic:pic>
              </a:graphicData>
            </a:graphic>
          </wp:inline>
        </w:drawing>
      </w:r>
    </w:p>
    <w:p w14:paraId="0201FD38">
      <w:pPr>
        <w:rPr>
          <w:rFonts w:hint="eastAsia"/>
          <w:lang w:val="en-US" w:eastAsia="zh-CN"/>
        </w:rPr>
      </w:pPr>
      <w:r>
        <w:rPr>
          <w:rFonts w:hint="eastAsia"/>
          <w:lang w:val="en-US" w:eastAsia="zh-CN"/>
        </w:rPr>
        <w:t>调整后打杆漂移量由刚刚的0.7米降低到现在的0.04米，径差也较不明显：</w:t>
      </w:r>
    </w:p>
    <w:p w14:paraId="2E6B481C">
      <w:pPr>
        <w:rPr>
          <w:rFonts w:hint="default"/>
          <w:lang w:val="en-US" w:eastAsia="zh-CN"/>
        </w:rPr>
      </w:pPr>
      <w:r>
        <w:drawing>
          <wp:inline distT="0" distB="0" distL="114300" distR="114300">
            <wp:extent cx="5264150" cy="2010410"/>
            <wp:effectExtent l="0" t="0" r="6350" b="889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0"/>
                    <a:stretch>
                      <a:fillRect/>
                    </a:stretch>
                  </pic:blipFill>
                  <pic:spPr>
                    <a:xfrm>
                      <a:off x="0" y="0"/>
                      <a:ext cx="5264150" cy="2010410"/>
                    </a:xfrm>
                    <a:prstGeom prst="rect">
                      <a:avLst/>
                    </a:prstGeom>
                    <a:noFill/>
                    <a:ln>
                      <a:noFill/>
                    </a:ln>
                  </pic:spPr>
                </pic:pic>
              </a:graphicData>
            </a:graphic>
          </wp:inline>
        </w:drawing>
      </w:r>
    </w:p>
    <w:p w14:paraId="34E1A3A4">
      <w:pPr>
        <w:keepNext w:val="0"/>
        <w:keepLines w:val="0"/>
        <w:widowControl/>
        <w:suppressLineNumbers w:val="0"/>
        <w:outlineLvl w:val="9"/>
      </w:pPr>
    </w:p>
    <w:p w14:paraId="7FD5C32B">
      <w:pPr>
        <w:keepNext w:val="0"/>
        <w:keepLines w:val="0"/>
        <w:widowControl/>
        <w:suppressLineNumbers w:val="0"/>
        <w:outlineLvl w:val="9"/>
      </w:pPr>
    </w:p>
    <w:p w14:paraId="564BBC12">
      <w:pPr>
        <w:keepNext w:val="0"/>
        <w:keepLines w:val="0"/>
        <w:widowControl/>
        <w:suppressLineNumbers w:val="0"/>
        <w:outlineLvl w:val="9"/>
      </w:pPr>
    </w:p>
    <w:p w14:paraId="5AD717AE">
      <w:pPr>
        <w:pStyle w:val="3"/>
        <w:keepNext w:val="0"/>
        <w:keepLines w:val="0"/>
        <w:widowControl/>
        <w:suppressLineNumbers w:val="0"/>
      </w:pPr>
      <w:r>
        <w:t>7. 调参通过验收标准</w:t>
      </w:r>
    </w:p>
    <w:p w14:paraId="23107E9E">
      <w:pPr>
        <w:pStyle w:val="6"/>
        <w:keepNext w:val="0"/>
        <w:keepLines w:val="0"/>
        <w:widowControl/>
        <w:suppressLineNumbers w:val="0"/>
      </w:pPr>
      <w:r>
        <w:t>满足下面全部条件，代表 PID 调试完成：</w:t>
      </w:r>
    </w:p>
    <w:p w14:paraId="060EC493">
      <w:pPr>
        <w:keepNext w:val="0"/>
        <w:keepLines w:val="0"/>
        <w:widowControl/>
        <w:numPr>
          <w:ilvl w:val="0"/>
          <w:numId w:val="14"/>
        </w:numPr>
        <w:suppressLineNumbers w:val="0"/>
        <w:spacing w:before="0" w:beforeAutospacing="1" w:after="0" w:afterAutospacing="1"/>
        <w:ind w:left="720" w:hanging="360"/>
      </w:pPr>
      <w:r>
        <w:t>低空悬停无肉眼可见抖动，无持续漂移；</w:t>
      </w:r>
    </w:p>
    <w:p w14:paraId="26215C5D">
      <w:pPr>
        <w:keepNext w:val="0"/>
        <w:keepLines w:val="0"/>
        <w:widowControl/>
        <w:numPr>
          <w:ilvl w:val="0"/>
          <w:numId w:val="14"/>
        </w:numPr>
        <w:suppressLineNumbers w:val="0"/>
        <w:spacing w:before="0" w:beforeAutospacing="1" w:after="0" w:afterAutospacing="1"/>
        <w:ind w:left="720" w:hanging="360"/>
      </w:pPr>
      <w:r>
        <w:t>快速打杆回中，无二次振荡、无回弹；</w:t>
      </w:r>
    </w:p>
    <w:p w14:paraId="40B1897C">
      <w:pPr>
        <w:keepNext w:val="0"/>
        <w:keepLines w:val="0"/>
        <w:widowControl/>
        <w:numPr>
          <w:ilvl w:val="0"/>
          <w:numId w:val="14"/>
        </w:numPr>
        <w:suppressLineNumbers w:val="0"/>
        <w:spacing w:before="0" w:beforeAutospacing="1" w:after="0" w:afterAutospacing="1"/>
        <w:ind w:left="720" w:hanging="360"/>
      </w:pPr>
      <w:r>
        <w:t>电机、电调无异常发热；</w:t>
      </w:r>
    </w:p>
    <w:p w14:paraId="7A385F12">
      <w:pPr>
        <w:keepNext w:val="0"/>
        <w:keepLines w:val="0"/>
        <w:widowControl/>
        <w:numPr>
          <w:ilvl w:val="0"/>
          <w:numId w:val="14"/>
        </w:numPr>
        <w:suppressLineNumbers w:val="0"/>
        <w:spacing w:before="0" w:beforeAutospacing="1" w:after="0" w:afterAutospacing="1"/>
        <w:ind w:left="720" w:hanging="360"/>
      </w:pPr>
      <w:r>
        <w:rPr>
          <w:rFonts w:hint="eastAsia"/>
          <w:lang w:val="en-US" w:eastAsia="zh-CN"/>
        </w:rPr>
        <w:t>plotjuggler</w:t>
      </w:r>
      <w:r>
        <w:t>日志：角速度、执行器输出曲线平滑，无大量毛刺尖峰；</w:t>
      </w:r>
    </w:p>
    <w:p w14:paraId="7271F541">
      <w:pPr>
        <w:keepNext w:val="0"/>
        <w:keepLines w:val="0"/>
        <w:widowControl/>
        <w:numPr>
          <w:ilvl w:val="0"/>
          <w:numId w:val="14"/>
        </w:numPr>
        <w:suppressLineNumbers w:val="0"/>
        <w:spacing w:before="0" w:beforeAutospacing="1" w:after="0" w:afterAutospacing="1"/>
        <w:ind w:left="720" w:hanging="360"/>
      </w:pPr>
      <w:r>
        <w:t>多次飞行复现，不同电池电压下性能稳定。</w:t>
      </w:r>
    </w:p>
    <w:p w14:paraId="31D7FDDB">
      <w:pPr>
        <w:pStyle w:val="3"/>
        <w:keepNext w:val="0"/>
        <w:keepLines w:val="0"/>
        <w:widowControl/>
        <w:suppressLineNumbers w:val="0"/>
      </w:pPr>
      <w:r>
        <w:t>8. 安全注意事项</w:t>
      </w:r>
    </w:p>
    <w:p w14:paraId="47D010AF">
      <w:pPr>
        <w:keepNext w:val="0"/>
        <w:keepLines w:val="0"/>
        <w:widowControl/>
        <w:numPr>
          <w:ilvl w:val="0"/>
          <w:numId w:val="15"/>
        </w:numPr>
        <w:suppressLineNumbers w:val="0"/>
        <w:spacing w:before="0" w:beforeAutospacing="1" w:after="0" w:afterAutospacing="1"/>
        <w:ind w:left="720" w:hanging="360"/>
      </w:pPr>
      <w:r>
        <w:t>调参优先低空，出现剧烈抖动、发散趋势立刻切手动回油门降落。</w:t>
      </w:r>
    </w:p>
    <w:p w14:paraId="2C824587">
      <w:pPr>
        <w:keepNext w:val="0"/>
        <w:keepLines w:val="0"/>
        <w:widowControl/>
        <w:numPr>
          <w:ilvl w:val="0"/>
          <w:numId w:val="15"/>
        </w:numPr>
        <w:suppressLineNumbers w:val="0"/>
        <w:spacing w:before="0" w:beforeAutospacing="1" w:after="0" w:afterAutospacing="1"/>
        <w:ind w:left="720" w:hanging="360"/>
      </w:pPr>
      <w:r>
        <w:t>参数改动幅度必须小，禁止一次性大幅度修改 PID。</w:t>
      </w:r>
    </w:p>
    <w:p w14:paraId="30B6CC4D">
      <w:pPr>
        <w:keepNext w:val="0"/>
        <w:keepLines w:val="0"/>
        <w:widowControl/>
        <w:numPr>
          <w:ilvl w:val="0"/>
          <w:numId w:val="15"/>
        </w:numPr>
        <w:suppressLineNumbers w:val="0"/>
        <w:spacing w:before="0" w:beforeAutospacing="1" w:after="0" w:afterAutospacing="1"/>
        <w:ind w:left="720" w:hanging="360"/>
      </w:pPr>
      <w:r>
        <w:t>振动大、滤波没调好，不要强行拉高 PID。</w:t>
      </w:r>
    </w:p>
    <w:p w14:paraId="4E03C1DF">
      <w:pPr>
        <w:keepNext w:val="0"/>
        <w:keepLines w:val="0"/>
        <w:widowControl/>
        <w:numPr>
          <w:ilvl w:val="0"/>
          <w:numId w:val="15"/>
        </w:numPr>
        <w:suppressLineNumbers w:val="0"/>
        <w:spacing w:before="0" w:beforeAutospacing="1" w:after="0" w:afterAutospacing="1"/>
        <w:ind w:left="720" w:hanging="360"/>
      </w:pPr>
      <w:r>
        <w:t>YAW 轴和横滚俯仰特性不同，YAW 的 P/D 一般远小于 roll/pitch。</w:t>
      </w:r>
    </w:p>
    <w:p w14:paraId="44430345">
      <w:pPr>
        <w:keepNext w:val="0"/>
        <w:keepLines w:val="0"/>
        <w:widowControl/>
        <w:numPr>
          <w:ilvl w:val="0"/>
          <w:numId w:val="15"/>
        </w:numPr>
        <w:suppressLineNumbers w:val="0"/>
        <w:spacing w:before="0" w:beforeAutospacing="1" w:after="0" w:afterAutospacing="1"/>
        <w:ind w:left="720" w:hanging="360"/>
      </w:pPr>
      <w:r>
        <w:t>更换桨叶、机架、飞控减震材料后，振动特性改变，PID 需要重新复核。</w:t>
      </w:r>
    </w:p>
    <w:p w14:paraId="5BFF773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E0AD8"/>
    <w:multiLevelType w:val="multilevel"/>
    <w:tmpl w:val="898E0A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C853875"/>
    <w:multiLevelType w:val="multilevel"/>
    <w:tmpl w:val="8C853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4FAE59F"/>
    <w:multiLevelType w:val="multilevel"/>
    <w:tmpl w:val="A4FAE5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02C6176"/>
    <w:multiLevelType w:val="multilevel"/>
    <w:tmpl w:val="B02C61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5A8D889"/>
    <w:multiLevelType w:val="multilevel"/>
    <w:tmpl w:val="B5A8D8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E8A3415"/>
    <w:multiLevelType w:val="multilevel"/>
    <w:tmpl w:val="BE8A34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A265DCC"/>
    <w:multiLevelType w:val="multilevel"/>
    <w:tmpl w:val="CA265D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C7189D0"/>
    <w:multiLevelType w:val="singleLevel"/>
    <w:tmpl w:val="CC7189D0"/>
    <w:lvl w:ilvl="0" w:tentative="0">
      <w:start w:val="3"/>
      <w:numFmt w:val="decimal"/>
      <w:lvlText w:val="%1."/>
      <w:lvlJc w:val="left"/>
      <w:pPr>
        <w:tabs>
          <w:tab w:val="left" w:pos="312"/>
        </w:tabs>
      </w:pPr>
    </w:lvl>
  </w:abstractNum>
  <w:abstractNum w:abstractNumId="8">
    <w:nsid w:val="E5FAC8BD"/>
    <w:multiLevelType w:val="multilevel"/>
    <w:tmpl w:val="E5FAC8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35E9AF97"/>
    <w:multiLevelType w:val="multilevel"/>
    <w:tmpl w:val="35E9AF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28638A4"/>
    <w:multiLevelType w:val="multilevel"/>
    <w:tmpl w:val="428638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BB44C53"/>
    <w:multiLevelType w:val="multilevel"/>
    <w:tmpl w:val="4BB44C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512C623"/>
    <w:multiLevelType w:val="multilevel"/>
    <w:tmpl w:val="6512C6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69477F9D"/>
    <w:multiLevelType w:val="multilevel"/>
    <w:tmpl w:val="69477F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E35A3CB"/>
    <w:multiLevelType w:val="multilevel"/>
    <w:tmpl w:val="7E35A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11"/>
  </w:num>
  <w:num w:numId="3">
    <w:abstractNumId w:val="1"/>
  </w:num>
  <w:num w:numId="4">
    <w:abstractNumId w:val="2"/>
  </w:num>
  <w:num w:numId="5">
    <w:abstractNumId w:val="7"/>
  </w:num>
  <w:num w:numId="6">
    <w:abstractNumId w:val="3"/>
  </w:num>
  <w:num w:numId="7">
    <w:abstractNumId w:val="6"/>
  </w:num>
  <w:num w:numId="8">
    <w:abstractNumId w:val="12"/>
  </w:num>
  <w:num w:numId="9">
    <w:abstractNumId w:val="14"/>
  </w:num>
  <w:num w:numId="10">
    <w:abstractNumId w:val="9"/>
  </w:num>
  <w:num w:numId="11">
    <w:abstractNumId w:val="0"/>
  </w:num>
  <w:num w:numId="12">
    <w:abstractNumId w:val="5"/>
  </w:num>
  <w:num w:numId="13">
    <w:abstractNumId w:val="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CA2281"/>
    <w:rsid w:val="18153CE9"/>
    <w:rsid w:val="29A11DEF"/>
    <w:rsid w:val="30D75633"/>
    <w:rsid w:val="3E683E99"/>
    <w:rsid w:val="50BB2978"/>
    <w:rsid w:val="54C77062"/>
    <w:rsid w:val="560859B7"/>
    <w:rsid w:val="62F55338"/>
    <w:rsid w:val="7B076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2431</Words>
  <Characters>2793</Characters>
  <Lines>0</Lines>
  <Paragraphs>0</Paragraphs>
  <TotalTime>20</TotalTime>
  <ScaleCrop>false</ScaleCrop>
  <LinksUpToDate>false</LinksUpToDate>
  <CharactersWithSpaces>2922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2026-08-22T02:06:00Z</dcterms:created>
  <dc:creator>lenovo</dc:creator>
  <cp:lastModifiedBy>悯缪</cp:lastModifiedBy>
  <dcterms:modified xsi:type="dcterms:W3CDTF">2026-08-30T07:30:29Z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eyJoZGlkIjoiNTQ0NTkxMzU2OGVhNzI2MmQ1YTNkZjI5NTBkNjU0ZWUiLCJ1c2VySWQiOiI0NjI1MDkyNDIifQ==</vt:lpwstr>
  </property>
  <property fmtid="{D5CDD505-2E9C-101B-9397-08002B2CF9AE}" pid="4" name="ICV">
    <vt:lpwstr>D38B885A0A4E4FEB8535BA4DE3B6B49A_12</vt:lpwstr>
  </property>
</Properties>
</file>