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51" w:rsidRDefault="00440C51" w:rsidP="00440C51">
      <w:pPr>
        <w:jc w:val="center"/>
        <w:rPr>
          <w:rFonts w:ascii="Castellar" w:hAnsi="Castellar"/>
          <w:b/>
          <w:sz w:val="48"/>
          <w:szCs w:val="48"/>
        </w:rPr>
      </w:pPr>
      <w:r>
        <w:rPr>
          <w:rFonts w:ascii="Castellar" w:hAnsi="Castellar"/>
          <w:b/>
          <w:sz w:val="48"/>
          <w:szCs w:val="48"/>
        </w:rPr>
        <w:t>NOTICE</w:t>
      </w:r>
    </w:p>
    <w:p w:rsidR="00440C51" w:rsidRDefault="00440C51" w:rsidP="00440C51">
      <w:pPr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Department of Mathematics – University of </w:t>
      </w:r>
      <w:proofErr w:type="spellStart"/>
      <w:r>
        <w:rPr>
          <w:rFonts w:ascii="Candara" w:hAnsi="Candara"/>
          <w:b/>
          <w:sz w:val="32"/>
          <w:szCs w:val="32"/>
        </w:rPr>
        <w:t>Ruhuna</w:t>
      </w:r>
      <w:proofErr w:type="spellEnd"/>
    </w:p>
    <w:p w:rsidR="00440C51" w:rsidRDefault="00440C51" w:rsidP="00440C51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B.Sc. Special Degree in Mathematics (Level I) Course</w:t>
      </w:r>
    </w:p>
    <w:p w:rsidR="00440C51" w:rsidRDefault="00440C51" w:rsidP="00440C51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--</w:t>
      </w:r>
      <w:r w:rsidRPr="0082099B">
        <w:rPr>
          <w:rFonts w:ascii="Candara" w:hAnsi="Candara"/>
          <w:b/>
          <w:sz w:val="40"/>
          <w:szCs w:val="40"/>
          <w:highlight w:val="lightGray"/>
        </w:rPr>
        <w:t>Selected Students</w:t>
      </w:r>
      <w:r>
        <w:rPr>
          <w:rFonts w:ascii="Candara" w:hAnsi="Candara"/>
          <w:b/>
          <w:sz w:val="40"/>
          <w:szCs w:val="40"/>
        </w:rPr>
        <w:t xml:space="preserve">-- </w:t>
      </w:r>
    </w:p>
    <w:p w:rsidR="00440C51" w:rsidRDefault="00440C51" w:rsidP="00440C51">
      <w:pPr>
        <w:jc w:val="center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Following students have been selected to follow the B.Sc. Special Degree in Mathematics Course in 2014</w:t>
      </w:r>
    </w:p>
    <w:p w:rsidR="00440C51" w:rsidRDefault="00440C51" w:rsidP="00440C51">
      <w:pPr>
        <w:jc w:val="center"/>
      </w:pPr>
    </w:p>
    <w:tbl>
      <w:tblPr>
        <w:tblW w:w="0" w:type="auto"/>
        <w:tblInd w:w="1380" w:type="dxa"/>
        <w:tblLayout w:type="fixed"/>
        <w:tblCellMar>
          <w:left w:w="30" w:type="dxa"/>
          <w:right w:w="30" w:type="dxa"/>
        </w:tblCellMar>
        <w:tblLook w:val="04A0"/>
      </w:tblPr>
      <w:tblGrid>
        <w:gridCol w:w="886"/>
        <w:gridCol w:w="2416"/>
        <w:gridCol w:w="3320"/>
      </w:tblGrid>
      <w:tr w:rsidR="00440C51" w:rsidTr="00440C51">
        <w:trPr>
          <w:trHeight w:val="417"/>
        </w:trPr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Calibri"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b/>
                <w:bCs/>
                <w:color w:val="000000"/>
                <w:sz w:val="24"/>
                <w:szCs w:val="24"/>
              </w:rPr>
              <w:t>Student Number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b/>
                <w:bCs/>
                <w:color w:val="000000"/>
                <w:sz w:val="24"/>
                <w:szCs w:val="24"/>
              </w:rPr>
              <w:t>Name with Initials</w:t>
            </w:r>
          </w:p>
        </w:tc>
      </w:tr>
      <w:tr w:rsidR="0082099B" w:rsidTr="008F0D7A">
        <w:trPr>
          <w:trHeight w:val="417"/>
        </w:trPr>
        <w:tc>
          <w:tcPr>
            <w:tcW w:w="66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99B" w:rsidRDefault="008209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b/>
                <w:bCs/>
                <w:color w:val="000000"/>
                <w:sz w:val="24"/>
                <w:szCs w:val="24"/>
              </w:rPr>
              <w:t>STATISTICS STREAM</w:t>
            </w:r>
          </w:p>
        </w:tc>
      </w:tr>
      <w:tr w:rsidR="00440C51" w:rsidTr="00440C51">
        <w:trPr>
          <w:trHeight w:val="386"/>
        </w:trPr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>
              <w:rPr>
                <w:rFonts w:ascii="Candara" w:hAnsi="Candar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SC/2011/7847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DINUSHIKA  G M S</w:t>
            </w:r>
          </w:p>
        </w:tc>
      </w:tr>
      <w:tr w:rsidR="00440C51" w:rsidTr="00440C51">
        <w:trPr>
          <w:trHeight w:val="386"/>
        </w:trPr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>
              <w:rPr>
                <w:rFonts w:ascii="Candara" w:hAnsi="Candar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SC/2011/7</w:t>
            </w:r>
            <w:r w:rsidR="0082099B">
              <w:rPr>
                <w:rFonts w:ascii="Candara" w:hAnsi="Candara" w:cs="Times New Roman"/>
                <w:color w:val="000000"/>
                <w:sz w:val="24"/>
                <w:szCs w:val="24"/>
              </w:rPr>
              <w:t>956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SAMPATH  A G K R</w:t>
            </w:r>
          </w:p>
        </w:tc>
      </w:tr>
      <w:tr w:rsidR="00440C51" w:rsidTr="00440C51">
        <w:trPr>
          <w:trHeight w:val="386"/>
        </w:trPr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>
              <w:rPr>
                <w:rFonts w:ascii="Candara" w:hAnsi="Candar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SC/2011/</w:t>
            </w:r>
            <w:r w:rsidR="0082099B">
              <w:rPr>
                <w:rFonts w:ascii="Candara" w:hAnsi="Candara" w:cs="Times New Roman"/>
                <w:color w:val="000000"/>
                <w:sz w:val="24"/>
                <w:szCs w:val="24"/>
              </w:rPr>
              <w:t>8024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THALPAVILA T V K C</w:t>
            </w:r>
          </w:p>
        </w:tc>
      </w:tr>
      <w:tr w:rsidR="00440C51" w:rsidTr="00440C51">
        <w:trPr>
          <w:trHeight w:val="386"/>
        </w:trPr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>
              <w:rPr>
                <w:rFonts w:ascii="Candara" w:hAnsi="Candara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SC/2011/8037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WEDAGE L T</w:t>
            </w:r>
          </w:p>
        </w:tc>
      </w:tr>
      <w:tr w:rsidR="00440C51" w:rsidTr="00440C51">
        <w:trPr>
          <w:trHeight w:val="386"/>
        </w:trPr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>
              <w:rPr>
                <w:rFonts w:ascii="Candara" w:hAnsi="Candara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SC/2011/8258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PRIYADARSHANI  U G S</w:t>
            </w:r>
          </w:p>
        </w:tc>
      </w:tr>
      <w:tr w:rsidR="00440C51" w:rsidTr="00440C51">
        <w:trPr>
          <w:trHeight w:val="386"/>
        </w:trPr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>
              <w:rPr>
                <w:rFonts w:ascii="Candara" w:hAnsi="Candara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SC/2011/8271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JAYAWARDENE R M I N</w:t>
            </w:r>
          </w:p>
        </w:tc>
      </w:tr>
      <w:tr w:rsidR="0082099B" w:rsidTr="00804063">
        <w:trPr>
          <w:trHeight w:val="386"/>
        </w:trPr>
        <w:tc>
          <w:tcPr>
            <w:tcW w:w="66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099B" w:rsidRPr="0082099B" w:rsidRDefault="0082099B" w:rsidP="008209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b/>
                <w:color w:val="000000"/>
                <w:sz w:val="24"/>
                <w:szCs w:val="24"/>
              </w:rPr>
            </w:pPr>
            <w:r w:rsidRPr="0082099B">
              <w:rPr>
                <w:rFonts w:ascii="Candara" w:hAnsi="Candara" w:cs="Times New Roman"/>
                <w:b/>
                <w:color w:val="000000"/>
                <w:sz w:val="24"/>
                <w:szCs w:val="24"/>
              </w:rPr>
              <w:t>APPLIED MATHEMATICS STREAM</w:t>
            </w:r>
          </w:p>
        </w:tc>
      </w:tr>
      <w:tr w:rsidR="00440C51" w:rsidTr="00440C51">
        <w:trPr>
          <w:trHeight w:val="386"/>
        </w:trPr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>
              <w:rPr>
                <w:rFonts w:ascii="Candara" w:hAnsi="Candara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SC/2011/8040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 xml:space="preserve">DUNUWILA N D K </w:t>
            </w:r>
            <w:proofErr w:type="spellStart"/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K</w:t>
            </w:r>
            <w:proofErr w:type="spellEnd"/>
          </w:p>
        </w:tc>
      </w:tr>
      <w:tr w:rsidR="00440C51" w:rsidTr="00440C51">
        <w:trPr>
          <w:trHeight w:val="386"/>
        </w:trPr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>
              <w:rPr>
                <w:rFonts w:ascii="Candara" w:hAnsi="Candara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SC/2011/8048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0C51" w:rsidRDefault="00440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hAnsi="Candara" w:cs="Times New Roman"/>
                <w:color w:val="000000"/>
                <w:sz w:val="24"/>
                <w:szCs w:val="24"/>
              </w:rPr>
              <w:t>THARUKA K N</w:t>
            </w:r>
          </w:p>
        </w:tc>
      </w:tr>
    </w:tbl>
    <w:p w:rsidR="00440C51" w:rsidRDefault="00440C51" w:rsidP="00440C51">
      <w:pPr>
        <w:jc w:val="center"/>
        <w:rPr>
          <w:rFonts w:ascii="Candara" w:hAnsi="Candara"/>
          <w:sz w:val="24"/>
          <w:szCs w:val="24"/>
        </w:rPr>
      </w:pPr>
    </w:p>
    <w:p w:rsidR="00440C51" w:rsidRDefault="00440C51" w:rsidP="00440C51">
      <w:pPr>
        <w:jc w:val="center"/>
        <w:rPr>
          <w:rFonts w:ascii="Candara" w:hAnsi="Candara"/>
          <w:sz w:val="24"/>
          <w:szCs w:val="24"/>
        </w:rPr>
      </w:pPr>
    </w:p>
    <w:p w:rsidR="00440C51" w:rsidRDefault="00440C51" w:rsidP="00440C51">
      <w:pPr>
        <w:jc w:val="center"/>
        <w:rPr>
          <w:rFonts w:ascii="Candara" w:hAnsi="Candara"/>
          <w:sz w:val="24"/>
          <w:szCs w:val="24"/>
        </w:rPr>
      </w:pPr>
    </w:p>
    <w:p w:rsidR="00440C51" w:rsidRDefault="00440C51" w:rsidP="00440C51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Head/Department of Mathematics</w:t>
      </w:r>
    </w:p>
    <w:p w:rsidR="0082099B" w:rsidRDefault="00A30A80" w:rsidP="00440C51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2014-02-06</w:t>
      </w:r>
    </w:p>
    <w:p w:rsidR="000B0943" w:rsidRDefault="000B0943"/>
    <w:sectPr w:rsidR="000B0943" w:rsidSect="000B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characterSpacingControl w:val="doNotCompress"/>
  <w:compat/>
  <w:rsids>
    <w:rsidRoot w:val="00440C51"/>
    <w:rsid w:val="000B0943"/>
    <w:rsid w:val="003938B0"/>
    <w:rsid w:val="00440C51"/>
    <w:rsid w:val="00565F4C"/>
    <w:rsid w:val="0082099B"/>
    <w:rsid w:val="00A30A80"/>
    <w:rsid w:val="00D80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</dc:creator>
  <cp:lastModifiedBy>maths</cp:lastModifiedBy>
  <cp:revision>2</cp:revision>
  <dcterms:created xsi:type="dcterms:W3CDTF">2014-02-06T10:38:00Z</dcterms:created>
  <dcterms:modified xsi:type="dcterms:W3CDTF">2014-02-06T10:56:00Z</dcterms:modified>
</cp:coreProperties>
</file>