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067D" w:rsidRDefault="0017067D" w:rsidP="0017067D">
      <w:pPr>
        <w:jc w:val="both"/>
        <w:rPr>
          <w:rFonts w:asciiTheme="majorHAnsi" w:eastAsiaTheme="majorEastAsia" w:hAnsiTheme="majorHAnsi" w:cstheme="majorBidi"/>
          <w:color w:val="17365D" w:themeColor="text2" w:themeShade="BF"/>
          <w:spacing w:val="5"/>
          <w:kern w:val="28"/>
          <w:sz w:val="52"/>
          <w:szCs w:val="52"/>
        </w:rPr>
      </w:pPr>
      <w:r w:rsidRPr="0017067D">
        <w:rPr>
          <w:rFonts w:asciiTheme="majorHAnsi" w:eastAsiaTheme="majorEastAsia" w:hAnsiTheme="majorHAnsi" w:cstheme="majorBidi"/>
          <w:color w:val="17365D" w:themeColor="text2" w:themeShade="BF"/>
          <w:spacing w:val="5"/>
          <w:kern w:val="28"/>
          <w:sz w:val="52"/>
          <w:szCs w:val="52"/>
        </w:rPr>
        <w:t>Budget Monitor</w:t>
      </w:r>
    </w:p>
    <w:p w:rsidR="0017067D" w:rsidRDefault="0017067D" w:rsidP="0017067D">
      <w:pPr>
        <w:jc w:val="both"/>
      </w:pPr>
      <w:r>
        <w:t>Develop a web based application known as Budget Monitor that will be used to track the expenditure (usability of the allocated funds) across different sectors/departments.</w:t>
      </w:r>
    </w:p>
    <w:p w:rsidR="000C04F0" w:rsidRDefault="00E73E70" w:rsidP="0017067D">
      <w:pPr>
        <w:jc w:val="both"/>
      </w:pPr>
      <w:r>
        <w:t xml:space="preserve">The system should be designed with government expenditure and utilization of budgetary allocations in mind. For instance, in Kenya, the parliament always passes annual budgets allowing the president to allocate money </w:t>
      </w:r>
      <w:r>
        <w:t>to different sectors.</w:t>
      </w:r>
    </w:p>
    <w:p w:rsidR="000C04F0" w:rsidRDefault="00E73E70" w:rsidP="0017067D">
      <w:pPr>
        <w:jc w:val="both"/>
      </w:pPr>
      <w:r>
        <w:t>In this scenario, the system will work as follows: The President/CEO who allocates all the funds logs in and views the allocated funds. In his page, the CEO is able to view all the sectors that he is supposed to allocate funds to.</w:t>
      </w:r>
    </w:p>
    <w:p w:rsidR="000C04F0" w:rsidRDefault="00E73E70" w:rsidP="0017067D">
      <w:pPr>
        <w:jc w:val="both"/>
      </w:pPr>
      <w:r>
        <w:t>Whe</w:t>
      </w:r>
      <w:r>
        <w:t>never any officer logs into his/her page, he/she finds the allocated amount and the sectors that he/she is supposed to allocate funds to.</w:t>
      </w:r>
    </w:p>
    <w:p w:rsidR="000C04F0" w:rsidRDefault="00E73E70" w:rsidP="0017067D">
      <w:pPr>
        <w:jc w:val="both"/>
      </w:pPr>
      <w:r>
        <w:t>The page will comprise a list of sectors to be allocated funds on the left and action entries and buttons to the right</w:t>
      </w:r>
      <w:r>
        <w:t xml:space="preserve"> as shown below:</w:t>
      </w:r>
    </w:p>
    <w:tbl>
      <w:tblPr>
        <w:tblStyle w:val="TableGrid"/>
        <w:tblW w:w="0" w:type="auto"/>
        <w:tblLook w:val="04A0" w:firstRow="1" w:lastRow="0" w:firstColumn="1" w:lastColumn="0" w:noHBand="0" w:noVBand="1"/>
      </w:tblPr>
      <w:tblGrid>
        <w:gridCol w:w="2056"/>
        <w:gridCol w:w="972"/>
        <w:gridCol w:w="907"/>
        <w:gridCol w:w="1069"/>
        <w:gridCol w:w="1054"/>
        <w:gridCol w:w="1052"/>
        <w:gridCol w:w="886"/>
        <w:gridCol w:w="860"/>
      </w:tblGrid>
      <w:tr w:rsidR="00237457" w:rsidTr="00237457">
        <w:tc>
          <w:tcPr>
            <w:tcW w:w="1998" w:type="dxa"/>
          </w:tcPr>
          <w:p w:rsidR="00237457" w:rsidRDefault="00237457" w:rsidP="0017067D">
            <w:pPr>
              <w:jc w:val="both"/>
            </w:pPr>
            <w:r>
              <w:t>Sector/Department</w:t>
            </w:r>
          </w:p>
          <w:p w:rsidR="00237457" w:rsidRDefault="00237457" w:rsidP="0017067D">
            <w:pPr>
              <w:jc w:val="both"/>
            </w:pPr>
            <w:r>
              <w:t>For example</w:t>
            </w:r>
          </w:p>
        </w:tc>
        <w:tc>
          <w:tcPr>
            <w:tcW w:w="983" w:type="dxa"/>
          </w:tcPr>
          <w:p w:rsidR="00237457" w:rsidRPr="00237457" w:rsidRDefault="00237457" w:rsidP="0017067D">
            <w:pPr>
              <w:jc w:val="both"/>
              <w:rPr>
                <w:sz w:val="20"/>
              </w:rPr>
            </w:pPr>
            <w:r w:rsidRPr="00237457">
              <w:rPr>
                <w:sz w:val="20"/>
              </w:rPr>
              <w:t xml:space="preserve">Amount </w:t>
            </w:r>
          </w:p>
        </w:tc>
        <w:tc>
          <w:tcPr>
            <w:tcW w:w="907" w:type="dxa"/>
          </w:tcPr>
          <w:p w:rsidR="00237457" w:rsidRPr="00237457" w:rsidRDefault="00237457" w:rsidP="0017067D">
            <w:pPr>
              <w:jc w:val="both"/>
              <w:rPr>
                <w:sz w:val="20"/>
              </w:rPr>
            </w:pPr>
            <w:r w:rsidRPr="00237457">
              <w:rPr>
                <w:sz w:val="20"/>
              </w:rPr>
              <w:t>Allocate Button</w:t>
            </w:r>
          </w:p>
        </w:tc>
        <w:tc>
          <w:tcPr>
            <w:tcW w:w="1073" w:type="dxa"/>
          </w:tcPr>
          <w:p w:rsidR="00237457" w:rsidRPr="00237457" w:rsidRDefault="00237457" w:rsidP="0017067D">
            <w:pPr>
              <w:jc w:val="both"/>
              <w:rPr>
                <w:sz w:val="20"/>
              </w:rPr>
            </w:pPr>
            <w:r w:rsidRPr="00237457">
              <w:rPr>
                <w:sz w:val="20"/>
              </w:rPr>
              <w:t>Comment Box</w:t>
            </w:r>
          </w:p>
        </w:tc>
        <w:tc>
          <w:tcPr>
            <w:tcW w:w="1087" w:type="dxa"/>
          </w:tcPr>
          <w:p w:rsidR="00237457" w:rsidRPr="00237457" w:rsidRDefault="00237457" w:rsidP="0017067D">
            <w:pPr>
              <w:jc w:val="both"/>
              <w:rPr>
                <w:sz w:val="20"/>
              </w:rPr>
            </w:pPr>
            <w:r w:rsidRPr="00237457">
              <w:rPr>
                <w:sz w:val="20"/>
              </w:rPr>
              <w:t>Revoke Button</w:t>
            </w:r>
          </w:p>
        </w:tc>
        <w:tc>
          <w:tcPr>
            <w:tcW w:w="1053" w:type="dxa"/>
          </w:tcPr>
          <w:p w:rsidR="00237457" w:rsidRPr="00237457" w:rsidRDefault="00237457" w:rsidP="0017067D">
            <w:pPr>
              <w:jc w:val="both"/>
              <w:rPr>
                <w:sz w:val="20"/>
              </w:rPr>
            </w:pPr>
            <w:r w:rsidRPr="00237457">
              <w:rPr>
                <w:sz w:val="20"/>
              </w:rPr>
              <w:t>Revoke Comment</w:t>
            </w:r>
          </w:p>
        </w:tc>
        <w:tc>
          <w:tcPr>
            <w:tcW w:w="886" w:type="dxa"/>
          </w:tcPr>
          <w:p w:rsidR="00237457" w:rsidRPr="00237457" w:rsidRDefault="00237457" w:rsidP="0017067D">
            <w:pPr>
              <w:jc w:val="both"/>
              <w:rPr>
                <w:sz w:val="20"/>
              </w:rPr>
            </w:pPr>
            <w:r w:rsidRPr="00237457">
              <w:rPr>
                <w:sz w:val="20"/>
              </w:rPr>
              <w:t>Balance</w:t>
            </w:r>
          </w:p>
        </w:tc>
        <w:tc>
          <w:tcPr>
            <w:tcW w:w="869" w:type="dxa"/>
          </w:tcPr>
          <w:p w:rsidR="00237457" w:rsidRPr="00237457" w:rsidRDefault="00237457" w:rsidP="0017067D">
            <w:pPr>
              <w:jc w:val="both"/>
              <w:rPr>
                <w:sz w:val="20"/>
              </w:rPr>
            </w:pPr>
            <w:r w:rsidRPr="00237457">
              <w:rPr>
                <w:sz w:val="20"/>
              </w:rPr>
              <w:t>Track</w:t>
            </w:r>
          </w:p>
        </w:tc>
      </w:tr>
      <w:tr w:rsidR="00237457" w:rsidTr="00237457">
        <w:tc>
          <w:tcPr>
            <w:tcW w:w="1998" w:type="dxa"/>
          </w:tcPr>
          <w:p w:rsidR="00237457" w:rsidRDefault="00237457" w:rsidP="0017067D">
            <w:pPr>
              <w:jc w:val="both"/>
            </w:pPr>
            <w:proofErr w:type="spellStart"/>
            <w:r>
              <w:t>Mins</w:t>
            </w:r>
            <w:proofErr w:type="spellEnd"/>
            <w:r>
              <w:t xml:space="preserve"> of agriculture</w:t>
            </w:r>
          </w:p>
        </w:tc>
        <w:tc>
          <w:tcPr>
            <w:tcW w:w="983" w:type="dxa"/>
          </w:tcPr>
          <w:p w:rsidR="00237457" w:rsidRPr="00237457" w:rsidRDefault="00237457" w:rsidP="0017067D">
            <w:pPr>
              <w:jc w:val="both"/>
              <w:rPr>
                <w:sz w:val="20"/>
              </w:rPr>
            </w:pPr>
            <w:r w:rsidRPr="00237457">
              <w:rPr>
                <w:sz w:val="20"/>
              </w:rPr>
              <w:t>Text Box</w:t>
            </w:r>
          </w:p>
        </w:tc>
        <w:tc>
          <w:tcPr>
            <w:tcW w:w="907" w:type="dxa"/>
          </w:tcPr>
          <w:p w:rsidR="00237457" w:rsidRPr="00237457" w:rsidRDefault="00237457" w:rsidP="0017067D">
            <w:pPr>
              <w:jc w:val="both"/>
              <w:rPr>
                <w:sz w:val="20"/>
              </w:rPr>
            </w:pPr>
            <w:r w:rsidRPr="00237457">
              <w:rPr>
                <w:sz w:val="20"/>
              </w:rPr>
              <w:t>Button</w:t>
            </w:r>
          </w:p>
        </w:tc>
        <w:tc>
          <w:tcPr>
            <w:tcW w:w="1073" w:type="dxa"/>
          </w:tcPr>
          <w:p w:rsidR="00237457" w:rsidRPr="00237457" w:rsidRDefault="00237457" w:rsidP="0017067D">
            <w:pPr>
              <w:jc w:val="both"/>
              <w:rPr>
                <w:sz w:val="20"/>
              </w:rPr>
            </w:pPr>
            <w:r w:rsidRPr="00237457">
              <w:rPr>
                <w:sz w:val="20"/>
              </w:rPr>
              <w:t>Text Box</w:t>
            </w:r>
          </w:p>
        </w:tc>
        <w:tc>
          <w:tcPr>
            <w:tcW w:w="1087" w:type="dxa"/>
          </w:tcPr>
          <w:p w:rsidR="00237457" w:rsidRPr="00237457" w:rsidRDefault="00237457" w:rsidP="0017067D">
            <w:pPr>
              <w:jc w:val="both"/>
              <w:rPr>
                <w:sz w:val="20"/>
              </w:rPr>
            </w:pPr>
            <w:r w:rsidRPr="00237457">
              <w:rPr>
                <w:sz w:val="20"/>
              </w:rPr>
              <w:t>Button</w:t>
            </w:r>
          </w:p>
        </w:tc>
        <w:tc>
          <w:tcPr>
            <w:tcW w:w="1053" w:type="dxa"/>
          </w:tcPr>
          <w:p w:rsidR="00237457" w:rsidRPr="00237457" w:rsidRDefault="00237457" w:rsidP="0017067D">
            <w:pPr>
              <w:jc w:val="both"/>
              <w:rPr>
                <w:sz w:val="20"/>
              </w:rPr>
            </w:pPr>
            <w:r w:rsidRPr="00237457">
              <w:rPr>
                <w:sz w:val="20"/>
              </w:rPr>
              <w:t>Comment</w:t>
            </w:r>
          </w:p>
        </w:tc>
        <w:tc>
          <w:tcPr>
            <w:tcW w:w="886" w:type="dxa"/>
          </w:tcPr>
          <w:p w:rsidR="00237457" w:rsidRPr="00237457" w:rsidRDefault="00237457" w:rsidP="0017067D">
            <w:pPr>
              <w:jc w:val="both"/>
              <w:rPr>
                <w:sz w:val="20"/>
              </w:rPr>
            </w:pPr>
            <w:r w:rsidRPr="00237457">
              <w:rPr>
                <w:sz w:val="20"/>
              </w:rPr>
              <w:t>Balance</w:t>
            </w:r>
          </w:p>
        </w:tc>
        <w:tc>
          <w:tcPr>
            <w:tcW w:w="869" w:type="dxa"/>
          </w:tcPr>
          <w:p w:rsidR="00237457" w:rsidRPr="00237457" w:rsidRDefault="00237457" w:rsidP="0017067D">
            <w:pPr>
              <w:jc w:val="both"/>
              <w:rPr>
                <w:sz w:val="20"/>
              </w:rPr>
            </w:pPr>
            <w:r w:rsidRPr="00237457">
              <w:rPr>
                <w:sz w:val="20"/>
              </w:rPr>
              <w:t>Button</w:t>
            </w:r>
          </w:p>
        </w:tc>
      </w:tr>
      <w:tr w:rsidR="00237457" w:rsidTr="00237457">
        <w:tc>
          <w:tcPr>
            <w:tcW w:w="1998" w:type="dxa"/>
          </w:tcPr>
          <w:p w:rsidR="00237457" w:rsidRDefault="00237457" w:rsidP="0017067D">
            <w:pPr>
              <w:jc w:val="center"/>
            </w:pPr>
            <w:r>
              <w:t>1</w:t>
            </w:r>
          </w:p>
        </w:tc>
        <w:tc>
          <w:tcPr>
            <w:tcW w:w="983" w:type="dxa"/>
          </w:tcPr>
          <w:p w:rsidR="00237457" w:rsidRPr="00237457" w:rsidRDefault="00237457" w:rsidP="0017067D">
            <w:pPr>
              <w:jc w:val="center"/>
              <w:rPr>
                <w:sz w:val="20"/>
              </w:rPr>
            </w:pPr>
            <w:r>
              <w:rPr>
                <w:sz w:val="20"/>
              </w:rPr>
              <w:t>2</w:t>
            </w:r>
          </w:p>
        </w:tc>
        <w:tc>
          <w:tcPr>
            <w:tcW w:w="907" w:type="dxa"/>
          </w:tcPr>
          <w:p w:rsidR="00237457" w:rsidRPr="00237457" w:rsidRDefault="00237457" w:rsidP="0017067D">
            <w:pPr>
              <w:jc w:val="center"/>
              <w:rPr>
                <w:sz w:val="20"/>
              </w:rPr>
            </w:pPr>
            <w:r>
              <w:rPr>
                <w:sz w:val="20"/>
              </w:rPr>
              <w:t>3</w:t>
            </w:r>
          </w:p>
        </w:tc>
        <w:tc>
          <w:tcPr>
            <w:tcW w:w="1073" w:type="dxa"/>
          </w:tcPr>
          <w:p w:rsidR="00237457" w:rsidRPr="00237457" w:rsidRDefault="00237457" w:rsidP="0017067D">
            <w:pPr>
              <w:jc w:val="center"/>
              <w:rPr>
                <w:sz w:val="20"/>
              </w:rPr>
            </w:pPr>
            <w:r>
              <w:rPr>
                <w:sz w:val="20"/>
              </w:rPr>
              <w:t>4</w:t>
            </w:r>
          </w:p>
        </w:tc>
        <w:tc>
          <w:tcPr>
            <w:tcW w:w="1087" w:type="dxa"/>
          </w:tcPr>
          <w:p w:rsidR="00237457" w:rsidRPr="00237457" w:rsidRDefault="00237457" w:rsidP="0017067D">
            <w:pPr>
              <w:jc w:val="center"/>
              <w:rPr>
                <w:sz w:val="20"/>
              </w:rPr>
            </w:pPr>
            <w:r>
              <w:rPr>
                <w:sz w:val="20"/>
              </w:rPr>
              <w:t>5</w:t>
            </w:r>
          </w:p>
        </w:tc>
        <w:tc>
          <w:tcPr>
            <w:tcW w:w="1053" w:type="dxa"/>
          </w:tcPr>
          <w:p w:rsidR="00237457" w:rsidRPr="00237457" w:rsidRDefault="00237457" w:rsidP="0017067D">
            <w:pPr>
              <w:jc w:val="center"/>
              <w:rPr>
                <w:sz w:val="20"/>
              </w:rPr>
            </w:pPr>
            <w:r>
              <w:rPr>
                <w:sz w:val="20"/>
              </w:rPr>
              <w:t>6</w:t>
            </w:r>
          </w:p>
        </w:tc>
        <w:tc>
          <w:tcPr>
            <w:tcW w:w="886" w:type="dxa"/>
          </w:tcPr>
          <w:p w:rsidR="00237457" w:rsidRPr="00237457" w:rsidRDefault="00237457" w:rsidP="0017067D">
            <w:pPr>
              <w:jc w:val="center"/>
              <w:rPr>
                <w:sz w:val="20"/>
              </w:rPr>
            </w:pPr>
            <w:r>
              <w:rPr>
                <w:sz w:val="20"/>
              </w:rPr>
              <w:t>7</w:t>
            </w:r>
          </w:p>
        </w:tc>
        <w:tc>
          <w:tcPr>
            <w:tcW w:w="869" w:type="dxa"/>
          </w:tcPr>
          <w:p w:rsidR="00237457" w:rsidRPr="00237457" w:rsidRDefault="00237457" w:rsidP="0017067D">
            <w:pPr>
              <w:jc w:val="center"/>
              <w:rPr>
                <w:sz w:val="20"/>
              </w:rPr>
            </w:pPr>
            <w:r>
              <w:rPr>
                <w:sz w:val="20"/>
              </w:rPr>
              <w:t>8</w:t>
            </w:r>
          </w:p>
        </w:tc>
      </w:tr>
    </w:tbl>
    <w:p w:rsidR="00237457" w:rsidRDefault="00237457" w:rsidP="0017067D">
      <w:pPr>
        <w:pStyle w:val="ListParagraph"/>
        <w:ind w:left="360"/>
        <w:jc w:val="both"/>
      </w:pPr>
    </w:p>
    <w:p w:rsidR="000C04F0" w:rsidRDefault="00E73E70" w:rsidP="0017067D">
      <w:pPr>
        <w:pStyle w:val="ListParagraph"/>
        <w:numPr>
          <w:ilvl w:val="0"/>
          <w:numId w:val="11"/>
        </w:numPr>
        <w:ind w:left="90" w:firstLine="270"/>
        <w:jc w:val="both"/>
      </w:pPr>
      <w:r>
        <w:t>Example Sector: Ministry of Agriculture</w:t>
      </w:r>
      <w:r w:rsidR="00237457">
        <w:t xml:space="preserve"> - </w:t>
      </w:r>
      <w:r>
        <w:t>This is one of the sample sectors that will appear o</w:t>
      </w:r>
      <w:r>
        <w:t>n the page.</w:t>
      </w:r>
    </w:p>
    <w:p w:rsidR="000C04F0" w:rsidRDefault="00E73E70" w:rsidP="0017067D">
      <w:pPr>
        <w:pStyle w:val="ListParagraph"/>
        <w:numPr>
          <w:ilvl w:val="0"/>
          <w:numId w:val="11"/>
        </w:numPr>
        <w:ind w:left="90" w:firstLine="270"/>
        <w:jc w:val="both"/>
      </w:pPr>
      <w:r>
        <w:t>Text Box – For entering the amount to be allocated. The box should be numerically linked to the main allocated balance sheet so that the allocated amount is automatically subtracted and the balance shown.</w:t>
      </w:r>
    </w:p>
    <w:p w:rsidR="000C04F0" w:rsidRDefault="00E73E70" w:rsidP="0017067D">
      <w:pPr>
        <w:pStyle w:val="ListParagraph"/>
        <w:numPr>
          <w:ilvl w:val="0"/>
          <w:numId w:val="11"/>
        </w:numPr>
        <w:ind w:left="90" w:firstLine="270"/>
        <w:jc w:val="both"/>
      </w:pPr>
      <w:r>
        <w:t xml:space="preserve">Allocate Button – A button to be </w:t>
      </w:r>
      <w:r>
        <w:t>pressed to allocate the specified amount.</w:t>
      </w:r>
    </w:p>
    <w:p w:rsidR="000C04F0" w:rsidRDefault="00E73E70" w:rsidP="0017067D">
      <w:pPr>
        <w:pStyle w:val="ListParagraph"/>
        <w:numPr>
          <w:ilvl w:val="0"/>
          <w:numId w:val="11"/>
        </w:numPr>
        <w:ind w:left="90" w:firstLine="270"/>
        <w:jc w:val="both"/>
      </w:pPr>
      <w:r>
        <w:t>Comment Box – A place to enter a note concerning the allocated funds. The note entered will appear as a message to the receiving end.</w:t>
      </w:r>
    </w:p>
    <w:p w:rsidR="000C04F0" w:rsidRDefault="00E73E70" w:rsidP="0017067D">
      <w:pPr>
        <w:pStyle w:val="ListParagraph"/>
        <w:numPr>
          <w:ilvl w:val="0"/>
          <w:numId w:val="11"/>
        </w:numPr>
        <w:ind w:left="90" w:firstLine="270"/>
        <w:jc w:val="both"/>
      </w:pPr>
      <w:r>
        <w:t>Revoke Button – A button that when clicked will cancel the allocated funds</w:t>
      </w:r>
      <w:r>
        <w:t>.</w:t>
      </w:r>
    </w:p>
    <w:p w:rsidR="000C04F0" w:rsidRDefault="00E73E70" w:rsidP="0017067D">
      <w:pPr>
        <w:pStyle w:val="ListParagraph"/>
        <w:numPr>
          <w:ilvl w:val="0"/>
          <w:numId w:val="11"/>
        </w:numPr>
        <w:ind w:left="90" w:firstLine="270"/>
        <w:jc w:val="both"/>
      </w:pPr>
      <w:r>
        <w:t>Revoke Comment – A place to enter a note concerning the revoked allocation.</w:t>
      </w:r>
    </w:p>
    <w:p w:rsidR="000C04F0" w:rsidRDefault="00E73E70" w:rsidP="0017067D">
      <w:pPr>
        <w:pStyle w:val="ListParagraph"/>
        <w:numPr>
          <w:ilvl w:val="0"/>
          <w:numId w:val="11"/>
        </w:numPr>
        <w:ind w:left="90" w:firstLine="270"/>
        <w:jc w:val="both"/>
      </w:pPr>
      <w:r>
        <w:t>Balance – A notification box that shows the remaining money in comparison with the allocated amount.</w:t>
      </w:r>
    </w:p>
    <w:p w:rsidR="000C04F0" w:rsidRDefault="00E73E70" w:rsidP="0017067D">
      <w:pPr>
        <w:pStyle w:val="ListParagraph"/>
        <w:numPr>
          <w:ilvl w:val="0"/>
          <w:numId w:val="11"/>
        </w:numPr>
        <w:ind w:left="90" w:firstLine="270"/>
        <w:jc w:val="both"/>
      </w:pPr>
      <w:r>
        <w:t>Track – A button that when pressed shows the expenditures of the all</w:t>
      </w:r>
      <w:r>
        <w:t>ocated money in a given sector including its sub-sectors. A tree diagram can be linked to this button to show expenditures in child departments</w:t>
      </w:r>
      <w:r w:rsidR="0017067D">
        <w:t xml:space="preserve"> (As shown in the tree diagram below)</w:t>
      </w:r>
      <w:r>
        <w:t>.</w:t>
      </w:r>
    </w:p>
    <w:p w:rsidR="0017067D" w:rsidRDefault="00E73E70" w:rsidP="0017067D">
      <w:pPr>
        <w:jc w:val="both"/>
      </w:pPr>
      <w:r>
        <w:t>NB: A room should be provided for the user in every sector to add one or more entries to allocate funds.</w:t>
      </w:r>
    </w:p>
    <w:p w:rsidR="0017067D" w:rsidRDefault="00E73E70" w:rsidP="00E73E70">
      <w:pPr>
        <w:jc w:val="both"/>
      </w:pPr>
      <w:r>
        <w:t>Any officer in the higher level can view the expense breakdown of any or all subsidiaries below him or her.</w:t>
      </w:r>
      <w:bookmarkStart w:id="0" w:name="_GoBack"/>
      <w:bookmarkEnd w:id="0"/>
      <w:r w:rsidR="0017067D">
        <w:br w:type="page"/>
      </w:r>
    </w:p>
    <w:p w:rsidR="0017067D" w:rsidRDefault="0017067D" w:rsidP="0017067D">
      <w:pPr>
        <w:jc w:val="both"/>
        <w:sectPr w:rsidR="0017067D" w:rsidSect="00034616">
          <w:pgSz w:w="12240" w:h="15840"/>
          <w:pgMar w:top="1440" w:right="1800" w:bottom="1440" w:left="1800" w:header="720" w:footer="720" w:gutter="0"/>
          <w:cols w:space="720"/>
          <w:docGrid w:linePitch="360"/>
        </w:sectPr>
      </w:pPr>
    </w:p>
    <w:p w:rsidR="00E73E70" w:rsidRDefault="00E73E70" w:rsidP="00E73E70">
      <w:r w:rsidRPr="00E73E70">
        <w:lastRenderedPageBreak/>
        <w:drawing>
          <wp:inline distT="0" distB="0" distL="0" distR="0" wp14:anchorId="452FEEC1" wp14:editId="726CE2E6">
            <wp:extent cx="9535905" cy="613918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9623696" cy="6195700"/>
                    </a:xfrm>
                    <a:prstGeom prst="rect">
                      <a:avLst/>
                    </a:prstGeom>
                  </pic:spPr>
                </pic:pic>
              </a:graphicData>
            </a:graphic>
          </wp:inline>
        </w:drawing>
      </w:r>
    </w:p>
    <w:p w:rsidR="0017067D" w:rsidRDefault="0017067D" w:rsidP="0017067D">
      <w:pPr>
        <w:jc w:val="both"/>
      </w:pPr>
    </w:p>
    <w:sectPr w:rsidR="0017067D" w:rsidSect="00327B70">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64176FF"/>
    <w:multiLevelType w:val="hybridMultilevel"/>
    <w:tmpl w:val="C4E88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717530"/>
    <w:multiLevelType w:val="hybridMultilevel"/>
    <w:tmpl w:val="529C90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C04F0"/>
    <w:rsid w:val="0015074B"/>
    <w:rsid w:val="0017067D"/>
    <w:rsid w:val="00237457"/>
    <w:rsid w:val="0029639D"/>
    <w:rsid w:val="00326F90"/>
    <w:rsid w:val="00327B70"/>
    <w:rsid w:val="00AA1D8D"/>
    <w:rsid w:val="00AE6813"/>
    <w:rsid w:val="00B47730"/>
    <w:rsid w:val="00CB0664"/>
    <w:rsid w:val="00E73E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D21E2EF-6E94-4DA1-BA07-FB8A2FD46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0ECA71-1719-400A-AE96-63608738C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354</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2026-05-02T19:19:00Z</dcterms:created>
  <dcterms:modified xsi:type="dcterms:W3CDTF">2026-05-02T19:19:00Z</dcterms:modified>
  <cp:category/>
</cp:coreProperties>
</file>