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w:t>
      </w:r>
      <w:r w:rsidRPr="009C4C2B">
        <w:rPr>
          <w:rFonts w:ascii="FreeSetBook" w:hAnsi="FreeSetBook"/>
          <w:color w:val="494949"/>
          <w:sz w:val="23"/>
          <w:szCs w:val="23"/>
          <w:highlight w:val="yellow"/>
        </w:rPr>
        <w:t xml:space="preserve">kind of culture. He learned the three </w:t>
      </w:r>
      <w:proofErr w:type="spellStart"/>
      <w:r w:rsidRPr="009C4C2B">
        <w:rPr>
          <w:rFonts w:ascii="FreeSetBook" w:hAnsi="FreeSetBook"/>
          <w:color w:val="494949"/>
          <w:sz w:val="23"/>
          <w:szCs w:val="23"/>
          <w:highlight w:val="yellow"/>
        </w:rPr>
        <w:t>Rs</w:t>
      </w:r>
      <w:proofErr w:type="spellEnd"/>
      <w:r w:rsidRPr="009C4C2B">
        <w:rPr>
          <w:rFonts w:ascii="FreeSetBook" w:hAnsi="FreeSetBook"/>
          <w:color w:val="494949"/>
          <w:sz w:val="23"/>
          <w:szCs w:val="23"/>
          <w:highlight w:val="yellow"/>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w:t>
      </w:r>
      <w:r>
        <w:rPr>
          <w:rFonts w:ascii="FreeSetBook" w:hAnsi="FreeSetBook"/>
          <w:color w:val="494949"/>
          <w:sz w:val="23"/>
          <w:szCs w:val="23"/>
        </w:rPr>
        <w:t xml:space="preserve">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sidRPr="00502771">
        <w:rPr>
          <w:rFonts w:ascii="FreeSetBook" w:hAnsi="FreeSetBook"/>
          <w:color w:val="494949"/>
          <w:sz w:val="23"/>
        </w:rPr>
        <w:t xml:space="preserve">His father died in 1784, worn out by the struggle to keep farm after </w:t>
      </w:r>
      <w:r w:rsidRPr="00502771">
        <w:rPr>
          <w:rFonts w:ascii="FreeSetBook" w:hAnsi="FreeSetBook"/>
          <w:color w:val="494949"/>
          <w:sz w:val="48"/>
        </w:rPr>
        <w:t>farm going, leaving Burns as</w:t>
      </w:r>
      <w:r w:rsidRPr="00502771">
        <w:rPr>
          <w:rFonts w:ascii="FreeSetBook" w:hAnsi="FreeSetBook"/>
          <w:color w:val="494949"/>
          <w:sz w:val="23"/>
        </w:rPr>
        <w:t xml:space="preserve">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w:t>
      </w:r>
      <w:r>
        <w:rPr>
          <w:rFonts w:ascii="FreeSetBook" w:hAnsi="FreeSetBook"/>
          <w:color w:val="494949"/>
          <w:sz w:val="23"/>
          <w:szCs w:val="23"/>
        </w:rPr>
        <w:t xml:space="preserve">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sidRPr="00752079">
        <w:rPr>
          <w:rFonts w:ascii="FreeSetBook" w:hAnsi="FreeSetBook"/>
          <w:color w:val="494949"/>
          <w:sz w:val="44"/>
          <w:szCs w:val="44"/>
        </w:rPr>
        <w:t>Burns began to think of gathering</w:t>
      </w:r>
      <w:r>
        <w:rPr>
          <w:rFonts w:ascii="FreeSetBook" w:hAnsi="FreeSetBook"/>
          <w:color w:val="494949"/>
          <w:sz w:val="23"/>
          <w:szCs w:val="23"/>
        </w:rPr>
        <w:t xml:space="preserve">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w:t>
      </w:r>
      <w:bookmarkStart w:id="0" w:name="_GoBack"/>
      <w:r w:rsidRPr="00C6134F">
        <w:rPr>
          <w:rFonts w:ascii="Baskerville Old Face" w:hAnsi="Baskerville Old Face"/>
          <w:color w:val="494949"/>
          <w:sz w:val="28"/>
          <w:szCs w:val="28"/>
        </w:rPr>
        <w:t>especially horses, dogs, mice and lice</w:t>
      </w:r>
      <w:bookmarkEnd w:id="0"/>
      <w:r>
        <w:rPr>
          <w:rFonts w:ascii="FreeSetBook" w:hAnsi="FreeSetBook"/>
          <w:color w:val="494949"/>
          <w:sz w:val="23"/>
          <w:szCs w:val="23"/>
        </w:rPr>
        <w:t>);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reeSetBook">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502771"/>
    <w:rsid w:val="00625569"/>
    <w:rsid w:val="00752079"/>
    <w:rsid w:val="009C4C2B"/>
    <w:rsid w:val="00A41471"/>
    <w:rsid w:val="00B9362F"/>
    <w:rsid w:val="00C6134F"/>
    <w:rsid w:val="00C91201"/>
    <w:rsid w:val="00C9333F"/>
    <w:rsid w:val="00EB6F3D"/>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 w:type="paragraph" w:styleId="Revision">
    <w:name w:val="Revision"/>
    <w:hidden/>
    <w:uiPriority w:val="99"/>
    <w:semiHidden/>
    <w:rsid w:val="00502771"/>
    <w:pPr>
      <w:spacing w:after="0" w:line="240" w:lineRule="auto"/>
    </w:pPr>
  </w:style>
  <w:style w:type="paragraph" w:styleId="BalloonText">
    <w:name w:val="Balloon Text"/>
    <w:basedOn w:val="Normal"/>
    <w:link w:val="BalloonTextChar"/>
    <w:uiPriority w:val="99"/>
    <w:semiHidden/>
    <w:unhideWhenUsed/>
    <w:rsid w:val="0050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CFEC928-4D64-45A4-980E-D3D7447C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7</cp:revision>
  <dcterms:created xsi:type="dcterms:W3CDTF">2014-12-16T19:04:00Z</dcterms:created>
  <dcterms:modified xsi:type="dcterms:W3CDTF">2014-12-16T19:11:00Z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