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DBFA1" w14:textId="77777777" w:rsidR="00F30AC4" w:rsidRDefault="00F30AC4" w:rsidP="00DE3D14">
      <w:pPr>
        <w:spacing w:line="360" w:lineRule="auto"/>
        <w:jc w:val="center"/>
        <w:rPr>
          <w:rFonts w:ascii="Amasis MT Pro Medium" w:hAnsi="Amasis MT Pro Medium"/>
          <w:sz w:val="44"/>
          <w:szCs w:val="44"/>
        </w:rPr>
      </w:pPr>
    </w:p>
    <w:p w14:paraId="4B3CC251" w14:textId="77777777" w:rsidR="00F30AC4" w:rsidRDefault="00F30AC4" w:rsidP="00DE3D14">
      <w:pPr>
        <w:spacing w:line="360" w:lineRule="auto"/>
        <w:jc w:val="center"/>
        <w:rPr>
          <w:rFonts w:ascii="Amasis MT Pro Medium" w:hAnsi="Amasis MT Pro Medium"/>
          <w:sz w:val="44"/>
          <w:szCs w:val="44"/>
        </w:rPr>
      </w:pPr>
    </w:p>
    <w:p w14:paraId="528DB58F" w14:textId="77777777" w:rsidR="00F30AC4" w:rsidRDefault="00F30AC4" w:rsidP="00DE3D14">
      <w:pPr>
        <w:spacing w:line="360" w:lineRule="auto"/>
        <w:jc w:val="center"/>
        <w:rPr>
          <w:rFonts w:ascii="Amasis MT Pro Medium" w:hAnsi="Amasis MT Pro Medium"/>
          <w:sz w:val="44"/>
          <w:szCs w:val="44"/>
        </w:rPr>
      </w:pPr>
    </w:p>
    <w:p w14:paraId="7F8EC33A" w14:textId="5B79053D" w:rsidR="001E55CB" w:rsidRPr="00F30AC4" w:rsidRDefault="00F30AC4" w:rsidP="00DE3D14">
      <w:pPr>
        <w:spacing w:line="360" w:lineRule="auto"/>
        <w:jc w:val="center"/>
        <w:rPr>
          <w:rFonts w:ascii="Amasis MT Pro Medium" w:hAnsi="Amasis MT Pro Medium"/>
          <w:sz w:val="24"/>
          <w:szCs w:val="24"/>
        </w:rPr>
      </w:pPr>
      <w:r w:rsidRPr="00F30AC4">
        <w:rPr>
          <w:rFonts w:ascii="Amasis MT Pro Medium" w:hAnsi="Amasis MT Pro Medium"/>
          <w:sz w:val="24"/>
          <w:szCs w:val="24"/>
        </w:rPr>
        <w:t xml:space="preserve">School District Analysis </w:t>
      </w:r>
      <w:r w:rsidR="00F51D8C">
        <w:rPr>
          <w:rFonts w:ascii="Amasis MT Pro Medium" w:hAnsi="Amasis MT Pro Medium"/>
          <w:sz w:val="24"/>
          <w:szCs w:val="24"/>
        </w:rPr>
        <w:t>Project</w:t>
      </w:r>
      <w:r w:rsidRPr="00F30AC4">
        <w:rPr>
          <w:rFonts w:ascii="Amasis MT Pro Medium" w:hAnsi="Amasis MT Pro Medium"/>
          <w:sz w:val="24"/>
          <w:szCs w:val="24"/>
        </w:rPr>
        <w:br/>
      </w:r>
    </w:p>
    <w:p w14:paraId="27230012" w14:textId="0C62D249" w:rsidR="00F30AC4" w:rsidRPr="00F30AC4" w:rsidRDefault="00F30AC4" w:rsidP="00DE3D14">
      <w:pPr>
        <w:spacing w:line="360" w:lineRule="auto"/>
        <w:jc w:val="center"/>
        <w:rPr>
          <w:rFonts w:ascii="Calibri" w:hAnsi="Calibri" w:cs="Calibri"/>
          <w:sz w:val="24"/>
          <w:szCs w:val="24"/>
        </w:rPr>
      </w:pPr>
      <w:r w:rsidRPr="00F30AC4">
        <w:rPr>
          <w:rFonts w:ascii="Calibri" w:hAnsi="Calibri" w:cs="Calibri"/>
          <w:sz w:val="24"/>
          <w:szCs w:val="24"/>
        </w:rPr>
        <w:t>Hemanth Pothineni</w:t>
      </w:r>
    </w:p>
    <w:p w14:paraId="4EDD78E9" w14:textId="77777777" w:rsidR="00F30AC4" w:rsidRPr="00F30AC4" w:rsidRDefault="00F30AC4" w:rsidP="00DE3D14">
      <w:pPr>
        <w:spacing w:line="360" w:lineRule="auto"/>
        <w:jc w:val="center"/>
        <w:rPr>
          <w:rFonts w:ascii="Calibri" w:hAnsi="Calibri" w:cs="Calibri"/>
          <w:sz w:val="24"/>
          <w:szCs w:val="24"/>
        </w:rPr>
      </w:pPr>
      <w:r w:rsidRPr="00F30AC4">
        <w:rPr>
          <w:rFonts w:ascii="Calibri" w:hAnsi="Calibri" w:cs="Calibri"/>
          <w:sz w:val="24"/>
          <w:szCs w:val="24"/>
        </w:rPr>
        <w:t>Northern Illinois University</w:t>
      </w:r>
    </w:p>
    <w:p w14:paraId="3194AF09" w14:textId="77777777" w:rsidR="00F30AC4" w:rsidRPr="00F30AC4" w:rsidRDefault="00F30AC4" w:rsidP="00DE3D14">
      <w:pPr>
        <w:spacing w:line="360" w:lineRule="auto"/>
        <w:jc w:val="center"/>
        <w:rPr>
          <w:rFonts w:ascii="Calibri" w:hAnsi="Calibri" w:cs="Calibri"/>
          <w:sz w:val="24"/>
          <w:szCs w:val="24"/>
        </w:rPr>
      </w:pPr>
      <w:r w:rsidRPr="00F30AC4">
        <w:rPr>
          <w:rFonts w:ascii="Calibri" w:hAnsi="Calibri" w:cs="Calibri"/>
          <w:sz w:val="24"/>
          <w:szCs w:val="24"/>
        </w:rPr>
        <w:t xml:space="preserve">OMIS </w:t>
      </w:r>
      <w:proofErr w:type="gramStart"/>
      <w:r w:rsidRPr="00F30AC4">
        <w:rPr>
          <w:rFonts w:ascii="Calibri" w:hAnsi="Calibri" w:cs="Calibri"/>
          <w:sz w:val="24"/>
          <w:szCs w:val="24"/>
        </w:rPr>
        <w:t>645 :</w:t>
      </w:r>
      <w:proofErr w:type="gramEnd"/>
      <w:r w:rsidRPr="00F30AC4">
        <w:rPr>
          <w:rFonts w:ascii="Calibri" w:hAnsi="Calibri" w:cs="Calibri"/>
          <w:sz w:val="24"/>
          <w:szCs w:val="24"/>
        </w:rPr>
        <w:t xml:space="preserve"> Applied Business Analytics (SAS)</w:t>
      </w:r>
    </w:p>
    <w:p w14:paraId="06B58C6E" w14:textId="77777777" w:rsidR="00F30AC4" w:rsidRPr="00F30AC4" w:rsidRDefault="00F30AC4" w:rsidP="00DE3D14">
      <w:pPr>
        <w:spacing w:line="360" w:lineRule="auto"/>
        <w:jc w:val="center"/>
        <w:rPr>
          <w:rFonts w:ascii="Calibri" w:hAnsi="Calibri" w:cs="Calibri"/>
          <w:sz w:val="24"/>
          <w:szCs w:val="24"/>
        </w:rPr>
      </w:pPr>
      <w:r w:rsidRPr="00F30AC4">
        <w:rPr>
          <w:rFonts w:ascii="Calibri" w:hAnsi="Calibri" w:cs="Calibri"/>
          <w:sz w:val="24"/>
          <w:szCs w:val="24"/>
        </w:rPr>
        <w:t>Kishen Iyengar</w:t>
      </w:r>
    </w:p>
    <w:p w14:paraId="0B5C1092" w14:textId="77777777" w:rsidR="00F30AC4" w:rsidRDefault="00F30AC4" w:rsidP="00DE3D14">
      <w:pPr>
        <w:spacing w:line="360" w:lineRule="auto"/>
        <w:jc w:val="center"/>
        <w:rPr>
          <w:rFonts w:ascii="Congenial Light" w:hAnsi="Congenial Light"/>
          <w:sz w:val="24"/>
          <w:szCs w:val="24"/>
        </w:rPr>
      </w:pPr>
    </w:p>
    <w:p w14:paraId="3036D0F0" w14:textId="77777777" w:rsidR="00F30AC4" w:rsidRDefault="00F30AC4" w:rsidP="00DE3D14">
      <w:pPr>
        <w:spacing w:line="360" w:lineRule="auto"/>
        <w:jc w:val="center"/>
        <w:rPr>
          <w:rFonts w:ascii="Congenial Light" w:hAnsi="Congenial Light"/>
          <w:sz w:val="24"/>
          <w:szCs w:val="24"/>
        </w:rPr>
      </w:pPr>
    </w:p>
    <w:p w14:paraId="3CFEC000" w14:textId="77777777" w:rsidR="00F30AC4" w:rsidRDefault="00F30AC4" w:rsidP="00DE3D14">
      <w:pPr>
        <w:spacing w:line="360" w:lineRule="auto"/>
        <w:jc w:val="center"/>
        <w:rPr>
          <w:rFonts w:ascii="Congenial Light" w:hAnsi="Congenial Light"/>
          <w:sz w:val="24"/>
          <w:szCs w:val="24"/>
        </w:rPr>
      </w:pPr>
    </w:p>
    <w:p w14:paraId="0E9C013D" w14:textId="77777777" w:rsidR="00F30AC4" w:rsidRDefault="00F30AC4" w:rsidP="00DE3D14">
      <w:pPr>
        <w:spacing w:line="360" w:lineRule="auto"/>
        <w:jc w:val="center"/>
        <w:rPr>
          <w:rFonts w:ascii="Congenial Light" w:hAnsi="Congenial Light"/>
          <w:sz w:val="24"/>
          <w:szCs w:val="24"/>
        </w:rPr>
      </w:pPr>
    </w:p>
    <w:p w14:paraId="087FF9E3" w14:textId="1418986B" w:rsidR="00F30AC4" w:rsidRDefault="00F30AC4" w:rsidP="00DE3D14">
      <w:pPr>
        <w:spacing w:line="360" w:lineRule="auto"/>
        <w:jc w:val="center"/>
        <w:rPr>
          <w:rFonts w:ascii="Congenial Light" w:hAnsi="Congenial Light"/>
          <w:sz w:val="36"/>
          <w:szCs w:val="36"/>
        </w:rPr>
      </w:pPr>
      <w:r>
        <w:rPr>
          <w:noProof/>
        </w:rPr>
        <w:drawing>
          <wp:inline distT="0" distB="0" distL="0" distR="0" wp14:anchorId="2DF8006D" wp14:editId="4558F51B">
            <wp:extent cx="981777" cy="1729059"/>
            <wp:effectExtent l="0" t="0" r="8890" b="5080"/>
            <wp:docPr id="441898845" name="Picture 1" descr="Student Organizations - NIU - Student Involve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ent Organizations - NIU - Student Involvement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7046" cy="1738338"/>
                    </a:xfrm>
                    <a:prstGeom prst="rect">
                      <a:avLst/>
                    </a:prstGeom>
                    <a:noFill/>
                    <a:ln>
                      <a:noFill/>
                    </a:ln>
                  </pic:spPr>
                </pic:pic>
              </a:graphicData>
            </a:graphic>
          </wp:inline>
        </w:drawing>
      </w:r>
      <w:r>
        <w:rPr>
          <w:rFonts w:ascii="Congenial Light" w:hAnsi="Congenial Light"/>
          <w:sz w:val="24"/>
          <w:szCs w:val="24"/>
        </w:rPr>
        <w:t xml:space="preserve"> </w:t>
      </w:r>
      <w:r>
        <w:rPr>
          <w:rFonts w:ascii="Congenial Light" w:hAnsi="Congenial Light"/>
          <w:sz w:val="36"/>
          <w:szCs w:val="36"/>
        </w:rPr>
        <w:br/>
      </w:r>
    </w:p>
    <w:p w14:paraId="64B04079" w14:textId="77777777" w:rsidR="00F30AC4" w:rsidRDefault="00F30AC4" w:rsidP="00DE3D14">
      <w:pPr>
        <w:spacing w:line="360" w:lineRule="auto"/>
        <w:jc w:val="center"/>
        <w:rPr>
          <w:rFonts w:ascii="Congenial Light" w:hAnsi="Congenial Light"/>
          <w:sz w:val="36"/>
          <w:szCs w:val="36"/>
        </w:rPr>
      </w:pPr>
    </w:p>
    <w:p w14:paraId="0980403F" w14:textId="11CAE1CD" w:rsidR="00F30AC4" w:rsidRPr="005171DD" w:rsidRDefault="00F30AC4" w:rsidP="00F51D8C">
      <w:pPr>
        <w:pStyle w:val="Heading1"/>
        <w:spacing w:line="360" w:lineRule="auto"/>
        <w:rPr>
          <w:b/>
          <w:bCs/>
        </w:rPr>
      </w:pPr>
      <w:r w:rsidRPr="005171DD">
        <w:rPr>
          <w:b/>
          <w:bCs/>
        </w:rPr>
        <w:lastRenderedPageBreak/>
        <w:t>Abstract</w:t>
      </w:r>
    </w:p>
    <w:p w14:paraId="18D3106D" w14:textId="3EEA8305" w:rsidR="00FD7DFE" w:rsidRDefault="00FD7DFE" w:rsidP="00DE3D14">
      <w:pPr>
        <w:spacing w:line="360" w:lineRule="auto"/>
        <w:rPr>
          <w:rFonts w:ascii="Calibri" w:hAnsi="Calibri" w:cs="Calibri"/>
          <w:sz w:val="24"/>
          <w:szCs w:val="24"/>
        </w:rPr>
      </w:pPr>
      <w:r w:rsidRPr="00FD7DFE">
        <w:rPr>
          <w:rFonts w:ascii="Calibri" w:hAnsi="Calibri" w:cs="Calibri"/>
          <w:sz w:val="24"/>
          <w:szCs w:val="24"/>
        </w:rPr>
        <w:t xml:space="preserve">A school district report based on </w:t>
      </w:r>
      <w:proofErr w:type="gramStart"/>
      <w:r w:rsidRPr="00FD7DFE">
        <w:rPr>
          <w:rFonts w:ascii="Calibri" w:hAnsi="Calibri" w:cs="Calibri"/>
          <w:sz w:val="24"/>
          <w:szCs w:val="24"/>
        </w:rPr>
        <w:t>a SAS</w:t>
      </w:r>
      <w:proofErr w:type="gramEnd"/>
      <w:r w:rsidRPr="00FD7DFE">
        <w:rPr>
          <w:rFonts w:ascii="Calibri" w:hAnsi="Calibri" w:cs="Calibri"/>
          <w:sz w:val="24"/>
          <w:szCs w:val="24"/>
        </w:rPr>
        <w:t xml:space="preserve"> project using multiple analyses, such are simple linear regression, factor analysis, and correlation analysis. Specifically, this report presents recommendations based on statistical test reports. These reviews are based on research questions I have done on school datasets. Collectively, these unique questions provide a definitive analysis of the school district's dataset.</w:t>
      </w:r>
    </w:p>
    <w:p w14:paraId="080016F8" w14:textId="223DA2FC" w:rsidR="00FD7DFE" w:rsidRDefault="00055AE8" w:rsidP="00F51D8C">
      <w:pPr>
        <w:pStyle w:val="Heading1"/>
        <w:rPr>
          <w:b/>
          <w:bCs/>
        </w:rPr>
      </w:pPr>
      <w:r w:rsidRPr="00055AE8">
        <w:rPr>
          <w:b/>
          <w:bCs/>
        </w:rPr>
        <w:t>Summary</w:t>
      </w:r>
    </w:p>
    <w:p w14:paraId="3E5DFE92" w14:textId="77777777" w:rsidR="00055AE8" w:rsidRDefault="00055AE8" w:rsidP="00055AE8"/>
    <w:p w14:paraId="4C746505" w14:textId="7502E841" w:rsidR="00055AE8" w:rsidRPr="00A40F67" w:rsidRDefault="00055AE8" w:rsidP="00A40F67">
      <w:pPr>
        <w:spacing w:line="360" w:lineRule="auto"/>
        <w:rPr>
          <w:rFonts w:ascii="Calibri" w:hAnsi="Calibri" w:cs="Calibri"/>
          <w:sz w:val="24"/>
          <w:szCs w:val="24"/>
        </w:rPr>
      </w:pPr>
      <w:r w:rsidRPr="00A40F67">
        <w:rPr>
          <w:rFonts w:ascii="Calibri" w:hAnsi="Calibri" w:cs="Calibri"/>
          <w:sz w:val="24"/>
          <w:szCs w:val="24"/>
        </w:rPr>
        <w:t>This research analyzes teacher retention, teacher evaluation, attendance, and student enrolment using a school district dataset and several statistical approaches. I responded to a study query concerning the association between academic achievement in mathematics. Chemistry.</w:t>
      </w:r>
      <w:r w:rsidR="00752670">
        <w:rPr>
          <w:rFonts w:ascii="Calibri" w:hAnsi="Calibri" w:cs="Calibri"/>
          <w:sz w:val="24"/>
          <w:szCs w:val="24"/>
        </w:rPr>
        <w:t xml:space="preserve"> </w:t>
      </w:r>
      <w:r w:rsidRPr="00A40F67">
        <w:rPr>
          <w:rFonts w:ascii="Calibri" w:hAnsi="Calibri" w:cs="Calibri"/>
          <w:sz w:val="24"/>
          <w:szCs w:val="24"/>
        </w:rPr>
        <w:t>The primary determinants influencing teacher retention were identified using factor analysis. The investigation indicated three major factors: total teacher employment and male teacher percentage, average teacher experience and teacher evaluation rate, and teacher whiteness proportion and teacher attendance rate.</w:t>
      </w:r>
    </w:p>
    <w:p w14:paraId="25C0F324" w14:textId="77777777" w:rsidR="00A40F67" w:rsidRPr="00A40F67" w:rsidRDefault="00A40F67" w:rsidP="00A40F67">
      <w:pPr>
        <w:spacing w:line="360" w:lineRule="auto"/>
        <w:rPr>
          <w:rFonts w:ascii="Calibri" w:hAnsi="Calibri" w:cs="Calibri"/>
          <w:sz w:val="24"/>
          <w:szCs w:val="24"/>
        </w:rPr>
      </w:pPr>
      <w:r w:rsidRPr="00A40F67">
        <w:rPr>
          <w:rFonts w:ascii="Calibri" w:hAnsi="Calibri" w:cs="Calibri"/>
          <w:sz w:val="24"/>
          <w:szCs w:val="24"/>
        </w:rPr>
        <w:t xml:space="preserve">The association between teacher evaluation rates and teacher attendance rates was investigated using simple linear regression while adjusting for other factors. The analysis revealed a substantial positive association between these factors. Correlation analysis was performed to investigate how student enrollment, attendance, and movement rates </w:t>
      </w:r>
      <w:proofErr w:type="gramStart"/>
      <w:r w:rsidRPr="00A40F67">
        <w:rPr>
          <w:rFonts w:ascii="Calibri" w:hAnsi="Calibri" w:cs="Calibri"/>
          <w:sz w:val="24"/>
          <w:szCs w:val="24"/>
        </w:rPr>
        <w:t>linked</w:t>
      </w:r>
      <w:proofErr w:type="gramEnd"/>
      <w:r w:rsidRPr="00A40F67">
        <w:rPr>
          <w:rFonts w:ascii="Calibri" w:hAnsi="Calibri" w:cs="Calibri"/>
          <w:sz w:val="24"/>
          <w:szCs w:val="24"/>
        </w:rPr>
        <w:t xml:space="preserve"> with academic achievement in ELA, mathematics, and science. The findings revealed a strong association between student attendance and academic achievement, but no significant correlation between student enrolment and transfer rates.</w:t>
      </w:r>
    </w:p>
    <w:p w14:paraId="7DD43CBC" w14:textId="763C628C" w:rsidR="00055AE8" w:rsidRDefault="00A40F67" w:rsidP="00A40F67">
      <w:pPr>
        <w:spacing w:line="360" w:lineRule="auto"/>
        <w:rPr>
          <w:rFonts w:ascii="Calibri" w:hAnsi="Calibri" w:cs="Calibri"/>
          <w:sz w:val="24"/>
          <w:szCs w:val="24"/>
        </w:rPr>
      </w:pPr>
      <w:r w:rsidRPr="00A40F67">
        <w:rPr>
          <w:rFonts w:ascii="Calibri" w:hAnsi="Calibri" w:cs="Calibri"/>
          <w:sz w:val="24"/>
          <w:szCs w:val="24"/>
        </w:rPr>
        <w:t>Overall, this effort sheds light on the factors that drive teacher retention, the link between teacher evaluations and attendance, and the association between student attendance and academic success in the school district dataset.</w:t>
      </w:r>
    </w:p>
    <w:p w14:paraId="47F79BBA" w14:textId="77777777" w:rsidR="0053060E" w:rsidRPr="00A40F67" w:rsidRDefault="0053060E" w:rsidP="00A40F67">
      <w:pPr>
        <w:spacing w:line="360" w:lineRule="auto"/>
        <w:rPr>
          <w:rFonts w:ascii="Calibri" w:hAnsi="Calibri" w:cs="Calibri"/>
          <w:sz w:val="24"/>
          <w:szCs w:val="24"/>
        </w:rPr>
      </w:pPr>
    </w:p>
    <w:p w14:paraId="426BBB64" w14:textId="3BE892B9" w:rsidR="00FD7DFE" w:rsidRPr="0053060E" w:rsidRDefault="00FD7DFE" w:rsidP="0053060E">
      <w:pPr>
        <w:pStyle w:val="Heading1"/>
        <w:spacing w:line="360" w:lineRule="auto"/>
        <w:rPr>
          <w:b/>
          <w:bCs/>
        </w:rPr>
      </w:pPr>
      <w:r w:rsidRPr="005171DD">
        <w:rPr>
          <w:b/>
          <w:bCs/>
        </w:rPr>
        <w:lastRenderedPageBreak/>
        <w:t>Factor Analysis</w:t>
      </w:r>
    </w:p>
    <w:p w14:paraId="00B1ADC9" w14:textId="018E0DCC" w:rsidR="00FD7DFE" w:rsidRDefault="00FD7DFE" w:rsidP="00DE3D14">
      <w:pPr>
        <w:spacing w:line="360" w:lineRule="auto"/>
        <w:rPr>
          <w:rFonts w:ascii="Calibri" w:hAnsi="Calibri" w:cs="Calibri"/>
          <w:sz w:val="24"/>
          <w:szCs w:val="24"/>
        </w:rPr>
      </w:pPr>
      <w:r>
        <w:rPr>
          <w:rFonts w:ascii="Calibri" w:hAnsi="Calibri" w:cs="Calibri"/>
          <w:sz w:val="24"/>
          <w:szCs w:val="24"/>
        </w:rPr>
        <w:t xml:space="preserve">What are the </w:t>
      </w:r>
      <w:proofErr w:type="gramStart"/>
      <w:r>
        <w:rPr>
          <w:rFonts w:ascii="Calibri" w:hAnsi="Calibri" w:cs="Calibri"/>
          <w:sz w:val="24"/>
          <w:szCs w:val="24"/>
        </w:rPr>
        <w:t>principle</w:t>
      </w:r>
      <w:proofErr w:type="gramEnd"/>
      <w:r>
        <w:rPr>
          <w:rFonts w:ascii="Calibri" w:hAnsi="Calibri" w:cs="Calibri"/>
          <w:sz w:val="24"/>
          <w:szCs w:val="24"/>
        </w:rPr>
        <w:t xml:space="preserve"> factors that </w:t>
      </w:r>
      <w:proofErr w:type="spellStart"/>
      <w:proofErr w:type="gramStart"/>
      <w:r>
        <w:rPr>
          <w:rFonts w:ascii="Calibri" w:hAnsi="Calibri" w:cs="Calibri"/>
          <w:sz w:val="24"/>
          <w:szCs w:val="24"/>
        </w:rPr>
        <w:t>effect</w:t>
      </w:r>
      <w:proofErr w:type="spellEnd"/>
      <w:proofErr w:type="gramEnd"/>
      <w:r>
        <w:rPr>
          <w:rFonts w:ascii="Calibri" w:hAnsi="Calibri" w:cs="Calibri"/>
          <w:sz w:val="24"/>
          <w:szCs w:val="24"/>
        </w:rPr>
        <w:t xml:space="preserve"> the teacher’s retention rate?</w:t>
      </w:r>
    </w:p>
    <w:p w14:paraId="38F66721" w14:textId="77777777" w:rsidR="005C2818" w:rsidRDefault="005C2818" w:rsidP="005C2818">
      <w:pPr>
        <w:spacing w:line="360" w:lineRule="auto"/>
        <w:rPr>
          <w:rFonts w:ascii="Calibri" w:hAnsi="Calibri" w:cs="Calibri"/>
          <w:sz w:val="24"/>
          <w:szCs w:val="24"/>
        </w:rPr>
      </w:pPr>
      <w:r w:rsidRPr="005C2818">
        <w:rPr>
          <w:rFonts w:ascii="Calibri" w:hAnsi="Calibri" w:cs="Calibri"/>
          <w:sz w:val="24"/>
          <w:szCs w:val="24"/>
        </w:rPr>
        <w:t>Factor analysis is used to solve research questions according to the school district data set. The purpose of this study is to examine how different factors interact with each other. An attempt is then made to explain the factors found in terms of their common fundamental dimensions. That is, find all principal components in the dataset and return a new dataset. An introduction to the current school district data set. After the data is successfully imported into SAS, the dataset is read into files and folders on the server. After selecting the dataset, a spreadsheet will appear on the screen. Selecting a dataset expands the tasks and utilities on the left side of the screen. Go to Tasks for this step, edit Multivariate Analysis again, and select Factor Analysis. The new tab that opens in the SAS screen for this data selects the school district data set and takes analysis variables. In Analysis Variables, factor analysis only uses numerical variables because it can only perform numerical analyzes and is designed to use only the variables of interest. We used total school days, total teacher FTE, % teachers-white, % teachers-male, % teachers. – Women, average teacher experience, teacher attendance rate, and teacher evaluation rate as variables. Open the Options tab, set the rotation method as oblique varimax rotation, select standard and additional plots under Plots, check the path graph, and run the report.</w:t>
      </w:r>
    </w:p>
    <w:p w14:paraId="591D1447" w14:textId="45611884" w:rsidR="00FD5AAC" w:rsidRDefault="00FD5AAC" w:rsidP="005C2818">
      <w:pPr>
        <w:spacing w:line="360" w:lineRule="auto"/>
        <w:jc w:val="center"/>
      </w:pPr>
      <w:r w:rsidRPr="00FD5AAC">
        <w:drawing>
          <wp:inline distT="0" distB="0" distL="0" distR="0" wp14:anchorId="2380B4AB" wp14:editId="1B9FBFFE">
            <wp:extent cx="2562583" cy="1762371"/>
            <wp:effectExtent l="0" t="0" r="9525" b="9525"/>
            <wp:docPr id="276656720"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56720" name="Picture 1" descr="Table&#10;&#10;Description automatically generated"/>
                    <pic:cNvPicPr/>
                  </pic:nvPicPr>
                  <pic:blipFill>
                    <a:blip r:embed="rId7"/>
                    <a:stretch>
                      <a:fillRect/>
                    </a:stretch>
                  </pic:blipFill>
                  <pic:spPr>
                    <a:xfrm>
                      <a:off x="0" y="0"/>
                      <a:ext cx="2562583" cy="1762371"/>
                    </a:xfrm>
                    <a:prstGeom prst="rect">
                      <a:avLst/>
                    </a:prstGeom>
                  </pic:spPr>
                </pic:pic>
              </a:graphicData>
            </a:graphic>
          </wp:inline>
        </w:drawing>
      </w:r>
    </w:p>
    <w:p w14:paraId="2844B026" w14:textId="723407FF" w:rsidR="00ED373F" w:rsidRDefault="00ED373F" w:rsidP="00DE3D14">
      <w:pPr>
        <w:spacing w:line="360" w:lineRule="auto"/>
      </w:pPr>
      <w:r w:rsidRPr="00ED373F">
        <w:t>Examine the eigenvalues table to see which components are greater than 1. And because I obtained three eigenvalues larger than one, I set the number of factors to three in the settings tab and ran the report. Examine the path diagram; if the two factors connect to the same variable, the factor analysis is incorrect, and my</w:t>
      </w:r>
      <w:r w:rsidR="00D32ECC">
        <w:t xml:space="preserve"> </w:t>
      </w:r>
      <w:r w:rsidRPr="00ED373F">
        <w:t xml:space="preserve">%teachers-female &amp; Total Number of School Days have comparable components. </w:t>
      </w:r>
      <w:proofErr w:type="gramStart"/>
      <w:r w:rsidRPr="00ED373F">
        <w:t>So</w:t>
      </w:r>
      <w:proofErr w:type="gramEnd"/>
      <w:r w:rsidRPr="00ED373F">
        <w:t xml:space="preserve"> I deleted those tables and ran the report again, and now I have the exact route diagram that I need.</w:t>
      </w:r>
    </w:p>
    <w:p w14:paraId="6DCB81C3" w14:textId="1AD63F3C" w:rsidR="00A251C8" w:rsidRDefault="00A251C8" w:rsidP="00DE3D14">
      <w:pPr>
        <w:spacing w:line="360" w:lineRule="auto"/>
      </w:pPr>
      <w:r>
        <w:lastRenderedPageBreak/>
        <w:t xml:space="preserve">Factor </w:t>
      </w:r>
      <w:proofErr w:type="gramStart"/>
      <w:r>
        <w:t>1 :</w:t>
      </w:r>
      <w:proofErr w:type="gramEnd"/>
      <w:r>
        <w:t xml:space="preserve"> Total Teacher FTE, </w:t>
      </w:r>
      <w:r w:rsidR="00056E43">
        <w:t>%teacher male</w:t>
      </w:r>
      <w:r w:rsidR="00056E43">
        <w:br/>
        <w:t>Factor 2 : Avg. Teaching Experience, Teacher Evaluation Rate</w:t>
      </w:r>
    </w:p>
    <w:p w14:paraId="022C9CEA" w14:textId="3DFE5201" w:rsidR="00056E43" w:rsidRDefault="00056E43" w:rsidP="00DE3D14">
      <w:pPr>
        <w:spacing w:line="360" w:lineRule="auto"/>
      </w:pPr>
      <w:r>
        <w:t xml:space="preserve">Factor 3: % teacher white, Teacher Attendance Rate </w:t>
      </w:r>
    </w:p>
    <w:p w14:paraId="6F1EA286" w14:textId="608D3752" w:rsidR="003A7AED" w:rsidRPr="0053060E" w:rsidRDefault="005171DD" w:rsidP="0053060E">
      <w:pPr>
        <w:pStyle w:val="Heading1"/>
        <w:spacing w:line="360" w:lineRule="auto"/>
        <w:rPr>
          <w:b/>
          <w:bCs/>
        </w:rPr>
      </w:pPr>
      <w:r w:rsidRPr="005171DD">
        <w:rPr>
          <w:b/>
          <w:bCs/>
        </w:rPr>
        <w:t>Simple Linear Regression</w:t>
      </w:r>
    </w:p>
    <w:p w14:paraId="7A106AAE" w14:textId="020D7F8B" w:rsidR="005171DD" w:rsidRDefault="003550F8" w:rsidP="00DE3D14">
      <w:pPr>
        <w:spacing w:line="360" w:lineRule="auto"/>
        <w:rPr>
          <w:rFonts w:ascii="Calibri" w:hAnsi="Calibri" w:cs="Calibri"/>
          <w:sz w:val="24"/>
          <w:szCs w:val="24"/>
        </w:rPr>
      </w:pPr>
      <w:r w:rsidRPr="003550F8">
        <w:rPr>
          <w:rFonts w:ascii="Calibri" w:hAnsi="Calibri" w:cs="Calibri"/>
          <w:sz w:val="24"/>
          <w:szCs w:val="24"/>
        </w:rPr>
        <w:t>Is there a substantial association between teacher evaluation rate and teacher attendance rate when other variables for relevant aspects are controlled for?</w:t>
      </w:r>
    </w:p>
    <w:p w14:paraId="18DBDF04" w14:textId="77777777" w:rsidR="00C53BFB" w:rsidRPr="00C53BFB" w:rsidRDefault="00C53BFB" w:rsidP="00C53BFB">
      <w:pPr>
        <w:spacing w:line="360" w:lineRule="auto"/>
        <w:rPr>
          <w:rFonts w:ascii="Calibri" w:hAnsi="Calibri" w:cs="Calibri"/>
          <w:sz w:val="24"/>
          <w:szCs w:val="24"/>
        </w:rPr>
      </w:pPr>
      <w:r w:rsidRPr="00C53BFB">
        <w:rPr>
          <w:rFonts w:ascii="Calibri" w:hAnsi="Calibri" w:cs="Calibri"/>
          <w:sz w:val="24"/>
          <w:szCs w:val="24"/>
        </w:rPr>
        <w:t xml:space="preserve">According to my research question, I </w:t>
      </w:r>
      <w:proofErr w:type="gramStart"/>
      <w:r w:rsidRPr="00C53BFB">
        <w:rPr>
          <w:rFonts w:ascii="Calibri" w:hAnsi="Calibri" w:cs="Calibri"/>
          <w:sz w:val="24"/>
          <w:szCs w:val="24"/>
        </w:rPr>
        <w:t>choose  simple</w:t>
      </w:r>
      <w:proofErr w:type="gramEnd"/>
      <w:r w:rsidRPr="00C53BFB">
        <w:rPr>
          <w:rFonts w:ascii="Calibri" w:hAnsi="Calibri" w:cs="Calibri"/>
          <w:sz w:val="24"/>
          <w:szCs w:val="24"/>
        </w:rPr>
        <w:t xml:space="preserve"> linear regression to infer the results of this research question. So, under Tasks &amp; Utilities, select Tasks, Expand Linear Model, and select Linear Regression. Select the school district data set as the data. Linear regression requires a dependent variable, a continuous variable, and a classification variable. A dependent variable cannot have more than one missing variable. If you get this error, you will not be able to run your report. </w:t>
      </w:r>
    </w:p>
    <w:p w14:paraId="4B88CEE8" w14:textId="46075240" w:rsidR="0053060E" w:rsidRDefault="00C53BFB" w:rsidP="00C53BFB">
      <w:pPr>
        <w:spacing w:line="360" w:lineRule="auto"/>
        <w:rPr>
          <w:rFonts w:ascii="Calibri" w:hAnsi="Calibri" w:cs="Calibri"/>
          <w:sz w:val="24"/>
          <w:szCs w:val="24"/>
        </w:rPr>
      </w:pPr>
      <w:r w:rsidRPr="00C53BFB">
        <w:rPr>
          <w:rFonts w:ascii="Calibri" w:hAnsi="Calibri" w:cs="Calibri"/>
          <w:sz w:val="24"/>
          <w:szCs w:val="24"/>
        </w:rPr>
        <w:t xml:space="preserve"> To do this, we used the teacher evaluation rate as the dependent variable, the major turnover rate within 6 years as the categorical variable, and the numeric variable total teacher FTE, mean. Teaching experience, teacher retention, and teacher </w:t>
      </w:r>
      <w:proofErr w:type="gramStart"/>
      <w:r w:rsidRPr="00C53BFB">
        <w:rPr>
          <w:rFonts w:ascii="Calibri" w:hAnsi="Calibri" w:cs="Calibri"/>
          <w:sz w:val="24"/>
          <w:szCs w:val="24"/>
        </w:rPr>
        <w:t>attendance  as</w:t>
      </w:r>
      <w:proofErr w:type="gramEnd"/>
      <w:r w:rsidRPr="00C53BFB">
        <w:rPr>
          <w:rFonts w:ascii="Calibri" w:hAnsi="Calibri" w:cs="Calibri"/>
          <w:sz w:val="24"/>
          <w:szCs w:val="24"/>
        </w:rPr>
        <w:t xml:space="preserve">  numerical variables for this question. On the Model tab, under Intersect, select Edit, add the extracted numeric data set, and click OK to run the report. Check the analysis of </w:t>
      </w:r>
      <w:proofErr w:type="gramStart"/>
      <w:r w:rsidRPr="00C53BFB">
        <w:rPr>
          <w:rFonts w:ascii="Calibri" w:hAnsi="Calibri" w:cs="Calibri"/>
          <w:sz w:val="24"/>
          <w:szCs w:val="24"/>
        </w:rPr>
        <w:t>variance  table</w:t>
      </w:r>
      <w:proofErr w:type="gramEnd"/>
      <w:r w:rsidRPr="00C53BFB">
        <w:rPr>
          <w:rFonts w:ascii="Calibri" w:hAnsi="Calibri" w:cs="Calibri"/>
          <w:sz w:val="24"/>
          <w:szCs w:val="24"/>
        </w:rPr>
        <w:t xml:space="preserve"> which shows that  the p-value must be &lt;0.001. Otherwise the simple linear regression analysis is wrong </w:t>
      </w:r>
      <w:proofErr w:type="gramStart"/>
      <w:r w:rsidRPr="00C53BFB">
        <w:rPr>
          <w:rFonts w:ascii="Calibri" w:hAnsi="Calibri" w:cs="Calibri"/>
          <w:sz w:val="24"/>
          <w:szCs w:val="24"/>
        </w:rPr>
        <w:t>and  the</w:t>
      </w:r>
      <w:proofErr w:type="gramEnd"/>
      <w:r w:rsidRPr="00C53BFB">
        <w:rPr>
          <w:rFonts w:ascii="Calibri" w:hAnsi="Calibri" w:cs="Calibri"/>
          <w:sz w:val="24"/>
          <w:szCs w:val="24"/>
        </w:rPr>
        <w:t xml:space="preserve"> numerical analysis needs to be changed. See chart </w:t>
      </w:r>
      <w:proofErr w:type="gramStart"/>
      <w:r w:rsidRPr="00C53BFB">
        <w:rPr>
          <w:rFonts w:ascii="Calibri" w:hAnsi="Calibri" w:cs="Calibri"/>
          <w:sz w:val="24"/>
          <w:szCs w:val="24"/>
        </w:rPr>
        <w:t>for  clear</w:t>
      </w:r>
      <w:proofErr w:type="gramEnd"/>
      <w:r w:rsidRPr="00C53BFB">
        <w:rPr>
          <w:rFonts w:ascii="Calibri" w:hAnsi="Calibri" w:cs="Calibri"/>
          <w:sz w:val="24"/>
          <w:szCs w:val="24"/>
        </w:rPr>
        <w:t xml:space="preserve"> results of  research questions.</w:t>
      </w:r>
    </w:p>
    <w:p w14:paraId="1598EEBC" w14:textId="755C75D9" w:rsidR="00E66044" w:rsidRPr="0053060E" w:rsidRDefault="005A43F1" w:rsidP="0053060E">
      <w:pPr>
        <w:pStyle w:val="Heading1"/>
        <w:rPr>
          <w:b/>
          <w:bCs/>
        </w:rPr>
      </w:pPr>
      <w:r w:rsidRPr="00D33E4E">
        <w:rPr>
          <w:b/>
          <w:bCs/>
        </w:rPr>
        <w:t>Correlation Analysis</w:t>
      </w:r>
    </w:p>
    <w:p w14:paraId="336AA193" w14:textId="0853439E" w:rsidR="00D33E4E" w:rsidRDefault="00D33E4E" w:rsidP="00DE3D14">
      <w:pPr>
        <w:spacing w:line="360" w:lineRule="auto"/>
        <w:rPr>
          <w:rFonts w:ascii="Calibri" w:hAnsi="Calibri" w:cs="Calibri"/>
          <w:sz w:val="24"/>
          <w:szCs w:val="24"/>
        </w:rPr>
      </w:pPr>
      <w:r w:rsidRPr="00D33E4E">
        <w:rPr>
          <w:rFonts w:ascii="Calibri" w:hAnsi="Calibri" w:cs="Calibri"/>
          <w:sz w:val="24"/>
          <w:szCs w:val="24"/>
        </w:rPr>
        <w:t>How do student enrollment, attendance, and mobility rates correlate with academic achievement in ELA, math, and science?</w:t>
      </w:r>
    </w:p>
    <w:p w14:paraId="0F2BA71C" w14:textId="76D24010" w:rsidR="00EA5D10" w:rsidRDefault="006760F4" w:rsidP="00DE3D14">
      <w:pPr>
        <w:spacing w:line="360" w:lineRule="auto"/>
        <w:rPr>
          <w:rFonts w:ascii="Calibri" w:hAnsi="Calibri" w:cs="Calibri"/>
          <w:sz w:val="24"/>
          <w:szCs w:val="24"/>
        </w:rPr>
      </w:pPr>
      <w:r>
        <w:rPr>
          <w:rFonts w:ascii="Calibri" w:hAnsi="Calibri" w:cs="Calibri"/>
          <w:sz w:val="24"/>
          <w:szCs w:val="24"/>
        </w:rPr>
        <w:t xml:space="preserve">According to the question I need to choose </w:t>
      </w:r>
      <w:proofErr w:type="gramStart"/>
      <w:r>
        <w:rPr>
          <w:rFonts w:ascii="Calibri" w:hAnsi="Calibri" w:cs="Calibri"/>
          <w:sz w:val="24"/>
          <w:szCs w:val="24"/>
        </w:rPr>
        <w:t>the correlation</w:t>
      </w:r>
      <w:proofErr w:type="gramEnd"/>
      <w:r>
        <w:rPr>
          <w:rFonts w:ascii="Calibri" w:hAnsi="Calibri" w:cs="Calibri"/>
          <w:sz w:val="24"/>
          <w:szCs w:val="24"/>
        </w:rPr>
        <w:t xml:space="preserve"> analysis</w:t>
      </w:r>
      <w:r w:rsidR="00894EE1">
        <w:rPr>
          <w:rFonts w:ascii="Calibri" w:hAnsi="Calibri" w:cs="Calibri"/>
          <w:sz w:val="24"/>
          <w:szCs w:val="24"/>
        </w:rPr>
        <w:t xml:space="preserve"> because we need to do the statistical </w:t>
      </w:r>
      <w:r w:rsidR="00964472">
        <w:rPr>
          <w:rFonts w:ascii="Calibri" w:hAnsi="Calibri" w:cs="Calibri"/>
          <w:sz w:val="24"/>
          <w:szCs w:val="24"/>
        </w:rPr>
        <w:t>methods</w:t>
      </w:r>
      <w:r>
        <w:rPr>
          <w:rFonts w:ascii="Calibri" w:hAnsi="Calibri" w:cs="Calibri"/>
          <w:sz w:val="24"/>
          <w:szCs w:val="24"/>
        </w:rPr>
        <w:t xml:space="preserve"> </w:t>
      </w:r>
      <w:r w:rsidR="009302C9">
        <w:rPr>
          <w:rFonts w:ascii="Calibri" w:hAnsi="Calibri" w:cs="Calibri"/>
          <w:sz w:val="24"/>
          <w:szCs w:val="24"/>
        </w:rPr>
        <w:t xml:space="preserve">to correlate the </w:t>
      </w:r>
      <w:r w:rsidR="00DB0C62">
        <w:rPr>
          <w:rFonts w:ascii="Calibri" w:hAnsi="Calibri" w:cs="Calibri"/>
          <w:sz w:val="24"/>
          <w:szCs w:val="24"/>
        </w:rPr>
        <w:t>required variables with the academic achievements</w:t>
      </w:r>
      <w:r w:rsidR="003D73B6">
        <w:rPr>
          <w:rFonts w:ascii="Calibri" w:hAnsi="Calibri" w:cs="Calibri"/>
          <w:sz w:val="24"/>
          <w:szCs w:val="24"/>
        </w:rPr>
        <w:t xml:space="preserve"> in the subjects </w:t>
      </w:r>
      <w:r w:rsidR="00964472">
        <w:rPr>
          <w:rFonts w:ascii="Calibri" w:hAnsi="Calibri" w:cs="Calibri"/>
          <w:sz w:val="24"/>
          <w:szCs w:val="24"/>
        </w:rPr>
        <w:t xml:space="preserve">given in the dataset. </w:t>
      </w:r>
      <w:r w:rsidR="00784813">
        <w:rPr>
          <w:rFonts w:ascii="Calibri" w:hAnsi="Calibri" w:cs="Calibri"/>
          <w:sz w:val="24"/>
          <w:szCs w:val="24"/>
        </w:rPr>
        <w:t xml:space="preserve">Select the tasks and utilities, now choose the </w:t>
      </w:r>
      <w:proofErr w:type="gramStart"/>
      <w:r w:rsidR="00784813">
        <w:rPr>
          <w:rFonts w:ascii="Calibri" w:hAnsi="Calibri" w:cs="Calibri"/>
          <w:sz w:val="24"/>
          <w:szCs w:val="24"/>
        </w:rPr>
        <w:t>tasks</w:t>
      </w:r>
      <w:proofErr w:type="gramEnd"/>
      <w:r w:rsidR="00784813">
        <w:rPr>
          <w:rFonts w:ascii="Calibri" w:hAnsi="Calibri" w:cs="Calibri"/>
          <w:sz w:val="24"/>
          <w:szCs w:val="24"/>
        </w:rPr>
        <w:t xml:space="preserve"> and </w:t>
      </w:r>
      <w:r w:rsidR="00F25F98">
        <w:rPr>
          <w:rFonts w:ascii="Calibri" w:hAnsi="Calibri" w:cs="Calibri"/>
          <w:sz w:val="24"/>
          <w:szCs w:val="24"/>
        </w:rPr>
        <w:t>elaborate</w:t>
      </w:r>
      <w:r w:rsidR="00C539FF">
        <w:rPr>
          <w:rFonts w:ascii="Calibri" w:hAnsi="Calibri" w:cs="Calibri"/>
          <w:sz w:val="24"/>
          <w:szCs w:val="24"/>
        </w:rPr>
        <w:t xml:space="preserve"> the statistics</w:t>
      </w:r>
      <w:r w:rsidR="00F25F98">
        <w:rPr>
          <w:rFonts w:ascii="Calibri" w:hAnsi="Calibri" w:cs="Calibri"/>
          <w:sz w:val="24"/>
          <w:szCs w:val="24"/>
        </w:rPr>
        <w:t>,</w:t>
      </w:r>
      <w:r w:rsidR="00C539FF">
        <w:rPr>
          <w:rFonts w:ascii="Calibri" w:hAnsi="Calibri" w:cs="Calibri"/>
          <w:sz w:val="24"/>
          <w:szCs w:val="24"/>
        </w:rPr>
        <w:t xml:space="preserve"> and select the correlation analysis</w:t>
      </w:r>
      <w:r w:rsidR="00156E78">
        <w:rPr>
          <w:rFonts w:ascii="Calibri" w:hAnsi="Calibri" w:cs="Calibri"/>
          <w:sz w:val="24"/>
          <w:szCs w:val="24"/>
        </w:rPr>
        <w:t>.</w:t>
      </w:r>
    </w:p>
    <w:p w14:paraId="7A68F870" w14:textId="2CBBAFFD" w:rsidR="00156E78" w:rsidRDefault="00156E78" w:rsidP="00DE3D14">
      <w:pPr>
        <w:spacing w:line="360" w:lineRule="auto"/>
        <w:rPr>
          <w:rFonts w:ascii="Calibri" w:hAnsi="Calibri" w:cs="Calibri"/>
          <w:sz w:val="24"/>
          <w:szCs w:val="24"/>
        </w:rPr>
      </w:pPr>
      <w:r>
        <w:rPr>
          <w:rFonts w:ascii="Calibri" w:hAnsi="Calibri" w:cs="Calibri"/>
          <w:sz w:val="24"/>
          <w:szCs w:val="24"/>
        </w:rPr>
        <w:lastRenderedPageBreak/>
        <w:t xml:space="preserve">In the data tab select the school district dataset as the data and for the analysis variables </w:t>
      </w:r>
      <w:r w:rsidR="00141010">
        <w:rPr>
          <w:rFonts w:ascii="Calibri" w:hAnsi="Calibri" w:cs="Calibri"/>
          <w:sz w:val="24"/>
          <w:szCs w:val="24"/>
        </w:rPr>
        <w:t xml:space="preserve">I took student enrollment, student attendance rate, </w:t>
      </w:r>
      <w:r w:rsidR="000F63B8">
        <w:rPr>
          <w:rFonts w:ascii="Calibri" w:hAnsi="Calibri" w:cs="Calibri"/>
          <w:sz w:val="24"/>
          <w:szCs w:val="24"/>
        </w:rPr>
        <w:t xml:space="preserve">and </w:t>
      </w:r>
      <w:r w:rsidR="00141010">
        <w:rPr>
          <w:rFonts w:ascii="Calibri" w:hAnsi="Calibri" w:cs="Calibri"/>
          <w:sz w:val="24"/>
          <w:szCs w:val="24"/>
        </w:rPr>
        <w:t xml:space="preserve">student mobility rates </w:t>
      </w:r>
      <w:r w:rsidR="00195843">
        <w:rPr>
          <w:rFonts w:ascii="Calibri" w:hAnsi="Calibri" w:cs="Calibri"/>
          <w:sz w:val="24"/>
          <w:szCs w:val="24"/>
        </w:rPr>
        <w:t xml:space="preserve">and I correlate </w:t>
      </w:r>
      <w:r w:rsidR="000F63B8">
        <w:rPr>
          <w:rFonts w:ascii="Calibri" w:hAnsi="Calibri" w:cs="Calibri"/>
          <w:sz w:val="24"/>
          <w:szCs w:val="24"/>
        </w:rPr>
        <w:t xml:space="preserve">them </w:t>
      </w:r>
      <w:r w:rsidR="00195843">
        <w:rPr>
          <w:rFonts w:ascii="Calibri" w:hAnsi="Calibri" w:cs="Calibri"/>
          <w:sz w:val="24"/>
          <w:szCs w:val="24"/>
        </w:rPr>
        <w:t xml:space="preserve">with the </w:t>
      </w:r>
      <w:r w:rsidR="002E19E2">
        <w:rPr>
          <w:rFonts w:ascii="Calibri" w:hAnsi="Calibri" w:cs="Calibri"/>
          <w:sz w:val="24"/>
          <w:szCs w:val="24"/>
        </w:rPr>
        <w:t xml:space="preserve">%ELA proficiency, </w:t>
      </w:r>
      <w:r w:rsidR="001014C0">
        <w:rPr>
          <w:rFonts w:ascii="Calibri" w:hAnsi="Calibri" w:cs="Calibri"/>
          <w:sz w:val="24"/>
          <w:szCs w:val="24"/>
        </w:rPr>
        <w:t>%math proficiency, and %science proficiency</w:t>
      </w:r>
      <w:r w:rsidR="00162B8C">
        <w:rPr>
          <w:rFonts w:ascii="Calibri" w:hAnsi="Calibri" w:cs="Calibri"/>
          <w:sz w:val="24"/>
          <w:szCs w:val="24"/>
        </w:rPr>
        <w:t xml:space="preserve"> </w:t>
      </w:r>
      <w:r w:rsidR="00795E63">
        <w:rPr>
          <w:rFonts w:ascii="Calibri" w:hAnsi="Calibri" w:cs="Calibri"/>
          <w:sz w:val="24"/>
          <w:szCs w:val="24"/>
        </w:rPr>
        <w:t>because of the direct question we can select the variables like this and these correlate with each other</w:t>
      </w:r>
      <w:r w:rsidR="00D8690F">
        <w:rPr>
          <w:rFonts w:ascii="Calibri" w:hAnsi="Calibri" w:cs="Calibri"/>
          <w:sz w:val="24"/>
          <w:szCs w:val="24"/>
        </w:rPr>
        <w:t>.</w:t>
      </w:r>
    </w:p>
    <w:p w14:paraId="6920EA4A" w14:textId="7541BA07" w:rsidR="00FD264B" w:rsidRDefault="00D8690F" w:rsidP="00DE3D14">
      <w:pPr>
        <w:spacing w:line="360" w:lineRule="auto"/>
        <w:rPr>
          <w:rFonts w:ascii="Calibri" w:hAnsi="Calibri" w:cs="Calibri"/>
          <w:sz w:val="24"/>
          <w:szCs w:val="24"/>
        </w:rPr>
      </w:pPr>
      <w:r>
        <w:rPr>
          <w:rFonts w:ascii="Calibri" w:hAnsi="Calibri" w:cs="Calibri"/>
          <w:sz w:val="24"/>
          <w:szCs w:val="24"/>
        </w:rPr>
        <w:t xml:space="preserve">In </w:t>
      </w:r>
      <w:r w:rsidR="00443422">
        <w:rPr>
          <w:rFonts w:ascii="Calibri" w:hAnsi="Calibri" w:cs="Calibri"/>
          <w:sz w:val="24"/>
          <w:szCs w:val="24"/>
        </w:rPr>
        <w:t xml:space="preserve">the </w:t>
      </w:r>
      <w:r>
        <w:rPr>
          <w:rFonts w:ascii="Calibri" w:hAnsi="Calibri" w:cs="Calibri"/>
          <w:sz w:val="24"/>
          <w:szCs w:val="24"/>
        </w:rPr>
        <w:t xml:space="preserve">options tab </w:t>
      </w:r>
      <w:r w:rsidR="00443422">
        <w:rPr>
          <w:rFonts w:ascii="Calibri" w:hAnsi="Calibri" w:cs="Calibri"/>
          <w:sz w:val="24"/>
          <w:szCs w:val="24"/>
        </w:rPr>
        <w:t xml:space="preserve">for the statistics option select the selected statistics and </w:t>
      </w:r>
      <w:r w:rsidR="006F70B9">
        <w:rPr>
          <w:rFonts w:ascii="Calibri" w:hAnsi="Calibri" w:cs="Calibri"/>
          <w:sz w:val="24"/>
          <w:szCs w:val="24"/>
        </w:rPr>
        <w:t xml:space="preserve">check the display p-values option for that and click on the </w:t>
      </w:r>
      <w:proofErr w:type="gramStart"/>
      <w:r w:rsidR="006F70B9">
        <w:rPr>
          <w:rFonts w:ascii="Calibri" w:hAnsi="Calibri" w:cs="Calibri"/>
          <w:sz w:val="24"/>
          <w:szCs w:val="24"/>
        </w:rPr>
        <w:t xml:space="preserve">run </w:t>
      </w:r>
      <w:r w:rsidR="00443422">
        <w:rPr>
          <w:rFonts w:ascii="Calibri" w:hAnsi="Calibri" w:cs="Calibri"/>
          <w:sz w:val="24"/>
          <w:szCs w:val="24"/>
        </w:rPr>
        <w:t xml:space="preserve"> </w:t>
      </w:r>
      <w:r w:rsidR="006B49DC">
        <w:rPr>
          <w:rFonts w:ascii="Calibri" w:hAnsi="Calibri" w:cs="Calibri"/>
          <w:sz w:val="24"/>
          <w:szCs w:val="24"/>
        </w:rPr>
        <w:t>after</w:t>
      </w:r>
      <w:proofErr w:type="gramEnd"/>
      <w:r w:rsidR="006B49DC">
        <w:rPr>
          <w:rFonts w:ascii="Calibri" w:hAnsi="Calibri" w:cs="Calibri"/>
          <w:sz w:val="24"/>
          <w:szCs w:val="24"/>
        </w:rPr>
        <w:t xml:space="preserve"> running the report we got the result as the </w:t>
      </w:r>
      <w:r w:rsidR="007F69C3">
        <w:rPr>
          <w:rFonts w:ascii="Calibri" w:hAnsi="Calibri" w:cs="Calibri"/>
          <w:sz w:val="24"/>
          <w:szCs w:val="24"/>
        </w:rPr>
        <w:t>Pearson</w:t>
      </w:r>
      <w:r w:rsidR="006B49DC">
        <w:rPr>
          <w:rFonts w:ascii="Calibri" w:hAnsi="Calibri" w:cs="Calibri"/>
          <w:sz w:val="24"/>
          <w:szCs w:val="24"/>
        </w:rPr>
        <w:t xml:space="preserve"> </w:t>
      </w:r>
      <w:r w:rsidR="007F69C3">
        <w:rPr>
          <w:rFonts w:ascii="Calibri" w:hAnsi="Calibri" w:cs="Calibri"/>
          <w:sz w:val="24"/>
          <w:szCs w:val="24"/>
        </w:rPr>
        <w:t xml:space="preserve">correlation coefficients table in that we can observe the </w:t>
      </w:r>
      <w:r w:rsidR="003411A3">
        <w:rPr>
          <w:rFonts w:ascii="Calibri" w:hAnsi="Calibri" w:cs="Calibri"/>
          <w:sz w:val="24"/>
          <w:szCs w:val="24"/>
        </w:rPr>
        <w:t xml:space="preserve">correlations between the taken </w:t>
      </w:r>
      <w:r w:rsidR="00D31869">
        <w:rPr>
          <w:rFonts w:ascii="Calibri" w:hAnsi="Calibri" w:cs="Calibri"/>
          <w:sz w:val="24"/>
          <w:szCs w:val="24"/>
        </w:rPr>
        <w:t>analysis  variables and correlation variables</w:t>
      </w:r>
      <w:r w:rsidR="00561690">
        <w:rPr>
          <w:rFonts w:ascii="Calibri" w:hAnsi="Calibri" w:cs="Calibri"/>
          <w:sz w:val="24"/>
          <w:szCs w:val="24"/>
        </w:rPr>
        <w:t xml:space="preserve">. </w:t>
      </w:r>
    </w:p>
    <w:p w14:paraId="5B53CB5E" w14:textId="409D083D" w:rsidR="00D33E4E" w:rsidRPr="0053060E" w:rsidRDefault="00FD264B" w:rsidP="0053060E">
      <w:pPr>
        <w:pStyle w:val="Heading1"/>
        <w:rPr>
          <w:b/>
          <w:bCs/>
        </w:rPr>
      </w:pPr>
      <w:r w:rsidRPr="00FD264B">
        <w:rPr>
          <w:b/>
          <w:bCs/>
        </w:rPr>
        <w:t>Conclusion</w:t>
      </w:r>
      <w:r>
        <w:rPr>
          <w:rFonts w:ascii="Calibri" w:hAnsi="Calibri" w:cs="Calibri"/>
          <w:sz w:val="24"/>
          <w:szCs w:val="24"/>
        </w:rPr>
        <w:t xml:space="preserve"> </w:t>
      </w:r>
    </w:p>
    <w:p w14:paraId="5A23B34E" w14:textId="681F7B77" w:rsidR="00FD264B" w:rsidRDefault="00A70D60" w:rsidP="0053060E">
      <w:pPr>
        <w:spacing w:line="360" w:lineRule="auto"/>
        <w:rPr>
          <w:rFonts w:ascii="Calibri" w:hAnsi="Calibri" w:cs="Calibri"/>
          <w:sz w:val="24"/>
          <w:szCs w:val="24"/>
        </w:rPr>
      </w:pPr>
      <w:r>
        <w:rPr>
          <w:rFonts w:ascii="Calibri" w:hAnsi="Calibri" w:cs="Calibri"/>
          <w:sz w:val="24"/>
          <w:szCs w:val="24"/>
        </w:rPr>
        <w:t xml:space="preserve">I conclude that </w:t>
      </w:r>
      <w:proofErr w:type="gramStart"/>
      <w:r w:rsidR="0053060E" w:rsidRPr="0053060E">
        <w:rPr>
          <w:rFonts w:ascii="Calibri" w:hAnsi="Calibri" w:cs="Calibri"/>
          <w:sz w:val="24"/>
          <w:szCs w:val="24"/>
        </w:rPr>
        <w:t>According</w:t>
      </w:r>
      <w:proofErr w:type="gramEnd"/>
      <w:r w:rsidR="0053060E" w:rsidRPr="0053060E">
        <w:rPr>
          <w:rFonts w:ascii="Calibri" w:hAnsi="Calibri" w:cs="Calibri"/>
          <w:sz w:val="24"/>
          <w:szCs w:val="24"/>
        </w:rPr>
        <w:t xml:space="preserve"> to factor analysis, the three primary factors influencing teacher retention are: 1) teacher experience and teacher evaluation rate; 2) teacher knowledge rate and teacher attendance rate; and 3) teacher knowledge rate and teacher attendance rate. After controlling for the primary 6-year turnover rate and other pertinent numerical factors, a simple linear regression analysis revealed a strong correlation between teacher evaluation rates and teacher attendance rates.  Correlation analyses discovered relatively favorable relationships between school enrollment, attendance, and mobility, as well as academic achievement in ELA, mathematics, and science. This shows that higher rates of enrollment, attendance, and mobility are related to higher levels of academic success in these courses.</w:t>
      </w:r>
    </w:p>
    <w:p w14:paraId="258D9B87" w14:textId="0E91F754" w:rsidR="00B61FB7" w:rsidRPr="00F51D8C" w:rsidRDefault="00B61FB7" w:rsidP="00B61FB7">
      <w:pPr>
        <w:pStyle w:val="Heading1"/>
        <w:rPr>
          <w:b/>
          <w:bCs/>
        </w:rPr>
      </w:pPr>
      <w:r w:rsidRPr="00F51D8C">
        <w:rPr>
          <w:b/>
          <w:bCs/>
        </w:rPr>
        <w:t>Appendix</w:t>
      </w:r>
    </w:p>
    <w:p w14:paraId="3A056F88" w14:textId="72DFFA93" w:rsidR="00B61FB7" w:rsidRDefault="00B61FB7" w:rsidP="00B61FB7"/>
    <w:p w14:paraId="3DF8B99C" w14:textId="1ACBD156" w:rsidR="00412AA0" w:rsidRPr="00B75F4D" w:rsidRDefault="00412AA0" w:rsidP="00B61FB7">
      <w:pPr>
        <w:rPr>
          <w:b/>
          <w:bCs/>
        </w:rPr>
      </w:pPr>
      <w:r w:rsidRPr="00B75F4D">
        <w:rPr>
          <w:b/>
          <w:bCs/>
        </w:rPr>
        <w:t>Factor Analysis</w:t>
      </w:r>
    </w:p>
    <w:p w14:paraId="2B7F3C2A" w14:textId="36136EC8" w:rsidR="00DF0AD7" w:rsidRDefault="00DF1F30" w:rsidP="00DF1F30">
      <w:pPr>
        <w:jc w:val="center"/>
      </w:pPr>
      <w:r w:rsidRPr="00DF1F30">
        <w:drawing>
          <wp:inline distT="0" distB="0" distL="0" distR="0" wp14:anchorId="228DBBFC" wp14:editId="32717768">
            <wp:extent cx="3477110" cy="1905266"/>
            <wp:effectExtent l="0" t="0" r="9525" b="0"/>
            <wp:docPr id="4249730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7309" name="Picture 1" descr="A screenshot of a computer&#10;&#10;Description automatically generated with medium confidence"/>
                    <pic:cNvPicPr/>
                  </pic:nvPicPr>
                  <pic:blipFill>
                    <a:blip r:embed="rId8"/>
                    <a:stretch>
                      <a:fillRect/>
                    </a:stretch>
                  </pic:blipFill>
                  <pic:spPr>
                    <a:xfrm>
                      <a:off x="0" y="0"/>
                      <a:ext cx="3477110" cy="1905266"/>
                    </a:xfrm>
                    <a:prstGeom prst="rect">
                      <a:avLst/>
                    </a:prstGeom>
                  </pic:spPr>
                </pic:pic>
              </a:graphicData>
            </a:graphic>
          </wp:inline>
        </w:drawing>
      </w:r>
    </w:p>
    <w:p w14:paraId="557A0C38" w14:textId="7C0912F9" w:rsidR="00DF1F30" w:rsidRDefault="00CE3AB7" w:rsidP="00CE3AB7">
      <w:r w:rsidRPr="00CE3AB7">
        <w:lastRenderedPageBreak/>
        <w:drawing>
          <wp:inline distT="0" distB="0" distL="0" distR="0" wp14:anchorId="25271BED" wp14:editId="591E0684">
            <wp:extent cx="2482215" cy="6083166"/>
            <wp:effectExtent l="0" t="0" r="0" b="0"/>
            <wp:docPr id="119273199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731992" name="Picture 1" descr="Diagram&#10;&#10;Description automatically generated"/>
                    <pic:cNvPicPr/>
                  </pic:nvPicPr>
                  <pic:blipFill>
                    <a:blip r:embed="rId9"/>
                    <a:stretch>
                      <a:fillRect/>
                    </a:stretch>
                  </pic:blipFill>
                  <pic:spPr>
                    <a:xfrm>
                      <a:off x="0" y="0"/>
                      <a:ext cx="2518190" cy="6171330"/>
                    </a:xfrm>
                    <a:prstGeom prst="rect">
                      <a:avLst/>
                    </a:prstGeom>
                  </pic:spPr>
                </pic:pic>
              </a:graphicData>
            </a:graphic>
          </wp:inline>
        </w:drawing>
      </w:r>
      <w:r>
        <w:t xml:space="preserve">  </w:t>
      </w:r>
      <w:r w:rsidR="00823D48">
        <w:t xml:space="preserve">         </w:t>
      </w:r>
      <w:r>
        <w:t xml:space="preserve">      </w:t>
      </w:r>
      <w:r w:rsidR="007323A4">
        <w:t xml:space="preserve"> </w:t>
      </w:r>
      <w:r w:rsidR="007323A4" w:rsidRPr="007323A4">
        <w:drawing>
          <wp:inline distT="0" distB="0" distL="0" distR="0" wp14:anchorId="7BC97440" wp14:editId="35FFA11C">
            <wp:extent cx="2709545" cy="5255394"/>
            <wp:effectExtent l="0" t="0" r="0" b="2540"/>
            <wp:docPr id="45279517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95178" name="Picture 1" descr="Diagram&#10;&#10;Description automatically generated"/>
                    <pic:cNvPicPr/>
                  </pic:nvPicPr>
                  <pic:blipFill>
                    <a:blip r:embed="rId10"/>
                    <a:stretch>
                      <a:fillRect/>
                    </a:stretch>
                  </pic:blipFill>
                  <pic:spPr>
                    <a:xfrm>
                      <a:off x="0" y="0"/>
                      <a:ext cx="2720072" cy="5275813"/>
                    </a:xfrm>
                    <a:prstGeom prst="rect">
                      <a:avLst/>
                    </a:prstGeom>
                  </pic:spPr>
                </pic:pic>
              </a:graphicData>
            </a:graphic>
          </wp:inline>
        </w:drawing>
      </w:r>
    </w:p>
    <w:p w14:paraId="348DE14D" w14:textId="30B8873B" w:rsidR="007323A4" w:rsidRPr="00CF5A79" w:rsidRDefault="007323A4" w:rsidP="00CE3AB7">
      <w:pPr>
        <w:rPr>
          <w:rFonts w:ascii="Calibri" w:hAnsi="Calibri" w:cs="Calibri"/>
          <w:b/>
          <w:bCs/>
          <w:sz w:val="24"/>
          <w:szCs w:val="24"/>
        </w:rPr>
      </w:pPr>
      <w:r>
        <w:t xml:space="preserve">                  </w:t>
      </w:r>
      <w:r w:rsidR="00CF5A79">
        <w:t xml:space="preserve">         </w:t>
      </w:r>
      <w:r w:rsidR="00CF5A79" w:rsidRPr="00CF5A79">
        <w:rPr>
          <w:rFonts w:ascii="Calibri" w:hAnsi="Calibri" w:cs="Calibri"/>
          <w:b/>
          <w:bCs/>
          <w:sz w:val="24"/>
          <w:szCs w:val="24"/>
        </w:rPr>
        <w:t>Final Run                                                                               Initial Run</w:t>
      </w:r>
    </w:p>
    <w:p w14:paraId="56CD80B8" w14:textId="77777777" w:rsidR="00823D48" w:rsidRDefault="00823D48" w:rsidP="00DE3D14">
      <w:pPr>
        <w:spacing w:line="360" w:lineRule="auto"/>
        <w:rPr>
          <w:rFonts w:ascii="Calibri" w:hAnsi="Calibri" w:cs="Calibri"/>
          <w:b/>
          <w:bCs/>
          <w:sz w:val="24"/>
          <w:szCs w:val="24"/>
        </w:rPr>
      </w:pPr>
    </w:p>
    <w:p w14:paraId="5986926C" w14:textId="77777777" w:rsidR="00823D48" w:rsidRDefault="00823D48" w:rsidP="00DE3D14">
      <w:pPr>
        <w:spacing w:line="360" w:lineRule="auto"/>
        <w:rPr>
          <w:rFonts w:ascii="Calibri" w:hAnsi="Calibri" w:cs="Calibri"/>
          <w:b/>
          <w:bCs/>
          <w:sz w:val="24"/>
          <w:szCs w:val="24"/>
        </w:rPr>
      </w:pPr>
    </w:p>
    <w:p w14:paraId="5A6103AA" w14:textId="77777777" w:rsidR="00823D48" w:rsidRDefault="00823D48" w:rsidP="00DE3D14">
      <w:pPr>
        <w:spacing w:line="360" w:lineRule="auto"/>
        <w:rPr>
          <w:rFonts w:ascii="Calibri" w:hAnsi="Calibri" w:cs="Calibri"/>
          <w:b/>
          <w:bCs/>
          <w:sz w:val="24"/>
          <w:szCs w:val="24"/>
        </w:rPr>
      </w:pPr>
    </w:p>
    <w:p w14:paraId="79ECAAF3" w14:textId="77777777" w:rsidR="00823D48" w:rsidRDefault="00823D48" w:rsidP="00DE3D14">
      <w:pPr>
        <w:spacing w:line="360" w:lineRule="auto"/>
        <w:rPr>
          <w:rFonts w:ascii="Calibri" w:hAnsi="Calibri" w:cs="Calibri"/>
          <w:b/>
          <w:bCs/>
          <w:sz w:val="24"/>
          <w:szCs w:val="24"/>
        </w:rPr>
      </w:pPr>
    </w:p>
    <w:p w14:paraId="1C645989" w14:textId="77777777" w:rsidR="00823D48" w:rsidRDefault="00823D48" w:rsidP="00DE3D14">
      <w:pPr>
        <w:spacing w:line="360" w:lineRule="auto"/>
        <w:rPr>
          <w:rFonts w:ascii="Calibri" w:hAnsi="Calibri" w:cs="Calibri"/>
          <w:b/>
          <w:bCs/>
          <w:sz w:val="24"/>
          <w:szCs w:val="24"/>
        </w:rPr>
      </w:pPr>
    </w:p>
    <w:p w14:paraId="73077D14" w14:textId="17E7C2B4" w:rsidR="00FD264B" w:rsidRDefault="00B75F4D" w:rsidP="00DE3D14">
      <w:pPr>
        <w:spacing w:line="360" w:lineRule="auto"/>
        <w:rPr>
          <w:rFonts w:ascii="Calibri" w:hAnsi="Calibri" w:cs="Calibri"/>
          <w:b/>
          <w:bCs/>
          <w:sz w:val="24"/>
          <w:szCs w:val="24"/>
        </w:rPr>
      </w:pPr>
      <w:r w:rsidRPr="00B75F4D">
        <w:rPr>
          <w:rFonts w:ascii="Calibri" w:hAnsi="Calibri" w:cs="Calibri"/>
          <w:b/>
          <w:bCs/>
          <w:sz w:val="24"/>
          <w:szCs w:val="24"/>
        </w:rPr>
        <w:lastRenderedPageBreak/>
        <w:t>Simple Linear Regression</w:t>
      </w:r>
    </w:p>
    <w:p w14:paraId="47D9932C" w14:textId="4C5C92F5" w:rsidR="00B75F4D" w:rsidRDefault="0015783F" w:rsidP="00184E96">
      <w:pPr>
        <w:spacing w:line="360" w:lineRule="auto"/>
        <w:jc w:val="center"/>
        <w:rPr>
          <w:rFonts w:ascii="Calibri" w:hAnsi="Calibri" w:cs="Calibri"/>
          <w:b/>
          <w:bCs/>
          <w:sz w:val="24"/>
          <w:szCs w:val="24"/>
        </w:rPr>
      </w:pPr>
      <w:r w:rsidRPr="0015783F">
        <w:rPr>
          <w:rFonts w:ascii="Calibri" w:hAnsi="Calibri" w:cs="Calibri"/>
          <w:b/>
          <w:bCs/>
          <w:sz w:val="24"/>
          <w:szCs w:val="24"/>
        </w:rPr>
        <w:drawing>
          <wp:inline distT="0" distB="0" distL="0" distR="0" wp14:anchorId="167EA5EF" wp14:editId="13B08F01">
            <wp:extent cx="3639058" cy="4201111"/>
            <wp:effectExtent l="0" t="0" r="0" b="9525"/>
            <wp:docPr id="1707722509"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722509" name="Picture 1" descr="Table&#10;&#10;Description automatically generated"/>
                    <pic:cNvPicPr/>
                  </pic:nvPicPr>
                  <pic:blipFill>
                    <a:blip r:embed="rId11"/>
                    <a:stretch>
                      <a:fillRect/>
                    </a:stretch>
                  </pic:blipFill>
                  <pic:spPr>
                    <a:xfrm>
                      <a:off x="0" y="0"/>
                      <a:ext cx="3639058" cy="4201111"/>
                    </a:xfrm>
                    <a:prstGeom prst="rect">
                      <a:avLst/>
                    </a:prstGeom>
                  </pic:spPr>
                </pic:pic>
              </a:graphicData>
            </a:graphic>
          </wp:inline>
        </w:drawing>
      </w:r>
    </w:p>
    <w:p w14:paraId="5AEB98BC" w14:textId="34977F29" w:rsidR="00184E96" w:rsidRDefault="00184E96" w:rsidP="00184E96">
      <w:pPr>
        <w:spacing w:line="360" w:lineRule="auto"/>
        <w:jc w:val="center"/>
        <w:rPr>
          <w:rFonts w:ascii="Calibri" w:hAnsi="Calibri" w:cs="Calibri"/>
          <w:b/>
          <w:bCs/>
          <w:sz w:val="24"/>
          <w:szCs w:val="24"/>
        </w:rPr>
      </w:pPr>
      <w:r w:rsidRPr="00184E96">
        <w:rPr>
          <w:rFonts w:ascii="Calibri" w:hAnsi="Calibri" w:cs="Calibri"/>
          <w:b/>
          <w:bCs/>
          <w:sz w:val="24"/>
          <w:szCs w:val="24"/>
        </w:rPr>
        <w:drawing>
          <wp:inline distT="0" distB="0" distL="0" distR="0" wp14:anchorId="32F60E67" wp14:editId="24935C56">
            <wp:extent cx="3124636" cy="971686"/>
            <wp:effectExtent l="0" t="0" r="0" b="0"/>
            <wp:docPr id="797260488"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260488" name="Picture 1" descr="Table&#10;&#10;Description automatically generated"/>
                    <pic:cNvPicPr/>
                  </pic:nvPicPr>
                  <pic:blipFill>
                    <a:blip r:embed="rId12"/>
                    <a:stretch>
                      <a:fillRect/>
                    </a:stretch>
                  </pic:blipFill>
                  <pic:spPr>
                    <a:xfrm>
                      <a:off x="0" y="0"/>
                      <a:ext cx="3124636" cy="971686"/>
                    </a:xfrm>
                    <a:prstGeom prst="rect">
                      <a:avLst/>
                    </a:prstGeom>
                  </pic:spPr>
                </pic:pic>
              </a:graphicData>
            </a:graphic>
          </wp:inline>
        </w:drawing>
      </w:r>
    </w:p>
    <w:p w14:paraId="61DD0879" w14:textId="22E06908" w:rsidR="00523F5F" w:rsidRDefault="00523F5F" w:rsidP="00523F5F">
      <w:pPr>
        <w:spacing w:line="360" w:lineRule="auto"/>
        <w:rPr>
          <w:rFonts w:ascii="Calibri" w:hAnsi="Calibri" w:cs="Calibri"/>
          <w:b/>
          <w:bCs/>
          <w:sz w:val="24"/>
          <w:szCs w:val="24"/>
        </w:rPr>
      </w:pPr>
      <w:r>
        <w:rPr>
          <w:rFonts w:ascii="Calibri" w:hAnsi="Calibri" w:cs="Calibri"/>
          <w:b/>
          <w:bCs/>
          <w:sz w:val="24"/>
          <w:szCs w:val="24"/>
        </w:rPr>
        <w:t>Correlation Analysis</w:t>
      </w:r>
    </w:p>
    <w:p w14:paraId="024C9FDA" w14:textId="26DEBD65" w:rsidR="00D30FDD" w:rsidRPr="00523F5F" w:rsidRDefault="00523F5F" w:rsidP="00523F5F">
      <w:pPr>
        <w:spacing w:line="360" w:lineRule="auto"/>
        <w:jc w:val="center"/>
        <w:rPr>
          <w:rFonts w:ascii="Calibri" w:hAnsi="Calibri" w:cs="Calibri"/>
          <w:b/>
          <w:bCs/>
          <w:sz w:val="24"/>
          <w:szCs w:val="24"/>
        </w:rPr>
      </w:pPr>
      <w:r w:rsidRPr="00523F5F">
        <w:rPr>
          <w:rFonts w:ascii="Calibri" w:hAnsi="Calibri" w:cs="Calibri"/>
          <w:b/>
          <w:bCs/>
          <w:sz w:val="24"/>
          <w:szCs w:val="24"/>
        </w:rPr>
        <w:drawing>
          <wp:inline distT="0" distB="0" distL="0" distR="0" wp14:anchorId="7A935752" wp14:editId="22D71502">
            <wp:extent cx="4191585" cy="1724266"/>
            <wp:effectExtent l="0" t="0" r="0" b="9525"/>
            <wp:docPr id="1397909635"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909635" name="Picture 1" descr="Table&#10;&#10;Description automatically generated"/>
                    <pic:cNvPicPr/>
                  </pic:nvPicPr>
                  <pic:blipFill>
                    <a:blip r:embed="rId13"/>
                    <a:stretch>
                      <a:fillRect/>
                    </a:stretch>
                  </pic:blipFill>
                  <pic:spPr>
                    <a:xfrm>
                      <a:off x="0" y="0"/>
                      <a:ext cx="4191585" cy="1724266"/>
                    </a:xfrm>
                    <a:prstGeom prst="rect">
                      <a:avLst/>
                    </a:prstGeom>
                  </pic:spPr>
                </pic:pic>
              </a:graphicData>
            </a:graphic>
          </wp:inline>
        </w:drawing>
      </w:r>
    </w:p>
    <w:sectPr w:rsidR="00D30FDD" w:rsidRPr="00523F5F">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62CD7" w14:textId="77777777" w:rsidR="004931D0" w:rsidRDefault="004931D0" w:rsidP="00F30AC4">
      <w:pPr>
        <w:spacing w:after="0" w:line="240" w:lineRule="auto"/>
      </w:pPr>
      <w:r>
        <w:separator/>
      </w:r>
    </w:p>
  </w:endnote>
  <w:endnote w:type="continuationSeparator" w:id="0">
    <w:p w14:paraId="7B79EAB4" w14:textId="77777777" w:rsidR="004931D0" w:rsidRDefault="004931D0" w:rsidP="00F30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asis MT Pro Medium">
    <w:charset w:val="00"/>
    <w:family w:val="roman"/>
    <w:pitch w:val="variable"/>
    <w:sig w:usb0="A00000AF" w:usb1="4000205B" w:usb2="00000000" w:usb3="00000000" w:csb0="00000093" w:csb1="00000000"/>
  </w:font>
  <w:font w:name="Congenial Light">
    <w:charset w:val="00"/>
    <w:family w:val="auto"/>
    <w:pitch w:val="variable"/>
    <w:sig w:usb0="8000002F" w:usb1="1000205B"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B68D0" w14:textId="77777777" w:rsidR="004931D0" w:rsidRDefault="004931D0" w:rsidP="00F30AC4">
      <w:pPr>
        <w:spacing w:after="0" w:line="240" w:lineRule="auto"/>
      </w:pPr>
      <w:r>
        <w:separator/>
      </w:r>
    </w:p>
  </w:footnote>
  <w:footnote w:type="continuationSeparator" w:id="0">
    <w:p w14:paraId="245494BC" w14:textId="77777777" w:rsidR="004931D0" w:rsidRDefault="004931D0" w:rsidP="00F30A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498289"/>
      <w:docPartObj>
        <w:docPartGallery w:val="Page Numbers (Top of Page)"/>
        <w:docPartUnique/>
      </w:docPartObj>
    </w:sdtPr>
    <w:sdtEndPr>
      <w:rPr>
        <w:noProof/>
      </w:rPr>
    </w:sdtEndPr>
    <w:sdtContent>
      <w:p w14:paraId="21E92A0F" w14:textId="46330501" w:rsidR="00F30AC4" w:rsidRDefault="00F30AC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E49DF6" w14:textId="77777777" w:rsidR="00F30AC4" w:rsidRDefault="00F30A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AC4"/>
    <w:rsid w:val="00055AE8"/>
    <w:rsid w:val="00056E43"/>
    <w:rsid w:val="000B611E"/>
    <w:rsid w:val="000F63B8"/>
    <w:rsid w:val="001014C0"/>
    <w:rsid w:val="00125336"/>
    <w:rsid w:val="00141010"/>
    <w:rsid w:val="00156E78"/>
    <w:rsid w:val="0015783F"/>
    <w:rsid w:val="00162B8C"/>
    <w:rsid w:val="00184E96"/>
    <w:rsid w:val="00195843"/>
    <w:rsid w:val="001E55CB"/>
    <w:rsid w:val="0020390A"/>
    <w:rsid w:val="0026622D"/>
    <w:rsid w:val="00281496"/>
    <w:rsid w:val="00297583"/>
    <w:rsid w:val="002A31D2"/>
    <w:rsid w:val="002C2204"/>
    <w:rsid w:val="002E19E2"/>
    <w:rsid w:val="00307A6B"/>
    <w:rsid w:val="003107AF"/>
    <w:rsid w:val="00314056"/>
    <w:rsid w:val="003411A3"/>
    <w:rsid w:val="00345165"/>
    <w:rsid w:val="003550F8"/>
    <w:rsid w:val="00367943"/>
    <w:rsid w:val="003A7AED"/>
    <w:rsid w:val="003D73B6"/>
    <w:rsid w:val="003F5314"/>
    <w:rsid w:val="00412AA0"/>
    <w:rsid w:val="00436911"/>
    <w:rsid w:val="00443422"/>
    <w:rsid w:val="004931D0"/>
    <w:rsid w:val="005171DD"/>
    <w:rsid w:val="00523F5F"/>
    <w:rsid w:val="0053060E"/>
    <w:rsid w:val="00561690"/>
    <w:rsid w:val="00581B92"/>
    <w:rsid w:val="0059268C"/>
    <w:rsid w:val="005A43F1"/>
    <w:rsid w:val="005A4C19"/>
    <w:rsid w:val="005C2818"/>
    <w:rsid w:val="006017C1"/>
    <w:rsid w:val="00615750"/>
    <w:rsid w:val="0065731A"/>
    <w:rsid w:val="00675DB8"/>
    <w:rsid w:val="006760F4"/>
    <w:rsid w:val="00680DFB"/>
    <w:rsid w:val="006A7B74"/>
    <w:rsid w:val="006B49DC"/>
    <w:rsid w:val="006D7B1A"/>
    <w:rsid w:val="006F70B9"/>
    <w:rsid w:val="007323A4"/>
    <w:rsid w:val="00752670"/>
    <w:rsid w:val="00781BBD"/>
    <w:rsid w:val="00784813"/>
    <w:rsid w:val="00795E63"/>
    <w:rsid w:val="007B0298"/>
    <w:rsid w:val="007B24C0"/>
    <w:rsid w:val="007E7075"/>
    <w:rsid w:val="007F69C3"/>
    <w:rsid w:val="00823D48"/>
    <w:rsid w:val="00892D07"/>
    <w:rsid w:val="00894EE1"/>
    <w:rsid w:val="008A0438"/>
    <w:rsid w:val="009302C9"/>
    <w:rsid w:val="00964472"/>
    <w:rsid w:val="009827DA"/>
    <w:rsid w:val="00A13C65"/>
    <w:rsid w:val="00A21346"/>
    <w:rsid w:val="00A251C8"/>
    <w:rsid w:val="00A311EF"/>
    <w:rsid w:val="00A40F67"/>
    <w:rsid w:val="00A54DEE"/>
    <w:rsid w:val="00A63098"/>
    <w:rsid w:val="00A70D60"/>
    <w:rsid w:val="00B11008"/>
    <w:rsid w:val="00B61FB7"/>
    <w:rsid w:val="00B75F4D"/>
    <w:rsid w:val="00C539FF"/>
    <w:rsid w:val="00C53BFB"/>
    <w:rsid w:val="00CE3AB7"/>
    <w:rsid w:val="00CF5A79"/>
    <w:rsid w:val="00D30FDD"/>
    <w:rsid w:val="00D31869"/>
    <w:rsid w:val="00D32ECC"/>
    <w:rsid w:val="00D33E4E"/>
    <w:rsid w:val="00D5471C"/>
    <w:rsid w:val="00D8690F"/>
    <w:rsid w:val="00DA13A6"/>
    <w:rsid w:val="00DA2EA8"/>
    <w:rsid w:val="00DB0C62"/>
    <w:rsid w:val="00DE2B74"/>
    <w:rsid w:val="00DE3D14"/>
    <w:rsid w:val="00DF0AD7"/>
    <w:rsid w:val="00DF1F30"/>
    <w:rsid w:val="00E36120"/>
    <w:rsid w:val="00E45989"/>
    <w:rsid w:val="00E50899"/>
    <w:rsid w:val="00E66044"/>
    <w:rsid w:val="00EA5D10"/>
    <w:rsid w:val="00ED373F"/>
    <w:rsid w:val="00F14C32"/>
    <w:rsid w:val="00F25F98"/>
    <w:rsid w:val="00F30AC4"/>
    <w:rsid w:val="00F51D8C"/>
    <w:rsid w:val="00F9537E"/>
    <w:rsid w:val="00FD264B"/>
    <w:rsid w:val="00FD5AAC"/>
    <w:rsid w:val="00FD7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B4C85"/>
  <w15:chartTrackingRefBased/>
  <w15:docId w15:val="{4CFBE512-5B9F-4BCB-A8B4-15686C2A7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D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0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AC4"/>
  </w:style>
  <w:style w:type="paragraph" w:styleId="Footer">
    <w:name w:val="footer"/>
    <w:basedOn w:val="Normal"/>
    <w:link w:val="FooterChar"/>
    <w:uiPriority w:val="99"/>
    <w:unhideWhenUsed/>
    <w:rsid w:val="00F30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AC4"/>
  </w:style>
  <w:style w:type="character" w:customStyle="1" w:styleId="Heading1Char">
    <w:name w:val="Heading 1 Char"/>
    <w:basedOn w:val="DefaultParagraphFont"/>
    <w:link w:val="Heading1"/>
    <w:uiPriority w:val="9"/>
    <w:rsid w:val="00FD7DF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7</Pages>
  <Words>1281</Words>
  <Characters>6487</Characters>
  <Application>Microsoft Office Word</Application>
  <DocSecurity>0</DocSecurity>
  <Lines>308</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Pothineni</dc:creator>
  <cp:keywords/>
  <dc:description/>
  <cp:lastModifiedBy>Hemanth Pothineni</cp:lastModifiedBy>
  <cp:revision>102</cp:revision>
  <dcterms:created xsi:type="dcterms:W3CDTF">2023-05-01T14:53:00Z</dcterms:created>
  <dcterms:modified xsi:type="dcterms:W3CDTF">2023-05-01T17:59:00Z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c58f61ad-ffb8-46cb-bcb0-be48f01f042a</vt:lpwstr>
  </property>
</Properties>
</file>