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8E22D" w14:textId="77777777" w:rsidR="00C00A12" w:rsidRPr="00C00A12" w:rsidRDefault="00C00A12" w:rsidP="00C00A12">
      <w:pPr>
        <w:spacing w:beforeAutospacing="1" w:afterAutospacing="1"/>
        <w:textAlignment w:val="baseline"/>
        <w:rPr>
          <w:rFonts w:ascii="Times New Roman" w:eastAsia="Times New Roman" w:hAnsi="Times New Roman" w:cs="Times New Roman"/>
        </w:rPr>
      </w:pPr>
      <w:r w:rsidRPr="00C00A12">
        <w:rPr>
          <w:rFonts w:ascii="Times New Roman" w:eastAsia="Times New Roman" w:hAnsi="Times New Roman" w:cs="Times New Roman"/>
        </w:rPr>
        <w:t xml:space="preserve">Scrolling through </w:t>
      </w:r>
      <w:proofErr w:type="spellStart"/>
      <w:r w:rsidRPr="00C00A12">
        <w:rPr>
          <w:rFonts w:ascii="Times New Roman" w:eastAsia="Times New Roman" w:hAnsi="Times New Roman" w:cs="Times New Roman"/>
        </w:rPr>
        <w:t>Linkedln</w:t>
      </w:r>
      <w:proofErr w:type="spellEnd"/>
      <w:r w:rsidRPr="00C00A12">
        <w:rPr>
          <w:rFonts w:ascii="Times New Roman" w:eastAsia="Times New Roman" w:hAnsi="Times New Roman" w:cs="Times New Roman"/>
        </w:rPr>
        <w:t xml:space="preserve"> a few days ago, I was drawn to a </w:t>
      </w:r>
      <w:hyperlink r:id="rId5" w:tgtFrame="_blank" w:history="1">
        <w:r w:rsidRPr="00C00A12">
          <w:rPr>
            <w:rFonts w:ascii="Times New Roman" w:eastAsia="Times New Roman" w:hAnsi="Times New Roman" w:cs="Times New Roman"/>
            <w:b/>
            <w:bCs/>
            <w:color w:val="0000FF"/>
            <w:sz w:val="30"/>
            <w:szCs w:val="30"/>
            <w:u w:val="single"/>
            <w:bdr w:val="none" w:sz="0" w:space="0" w:color="auto" w:frame="1"/>
          </w:rPr>
          <w:t>post</w:t>
        </w:r>
      </w:hyperlink>
      <w:r w:rsidRPr="00C00A12">
        <w:rPr>
          <w:rFonts w:ascii="Times New Roman" w:eastAsia="Times New Roman" w:hAnsi="Times New Roman" w:cs="Times New Roman"/>
        </w:rPr>
        <w:t xml:space="preserve"> on mental illness which ignited the need for this missive. Inputting “find a” on google shows up the most searched phrases by </w:t>
      </w:r>
      <w:r>
        <w:rPr>
          <w:rFonts w:ascii="Times New Roman" w:eastAsia="Times New Roman" w:hAnsi="Times New Roman" w:cs="Times New Roman"/>
        </w:rPr>
        <w:t>t</w:t>
      </w:r>
      <w:r w:rsidRPr="00C00A12">
        <w:rPr>
          <w:rFonts w:ascii="Times New Roman" w:eastAsia="Times New Roman" w:hAnsi="Times New Roman" w:cs="Times New Roman"/>
        </w:rPr>
        <w:t>he engine.</w:t>
      </w:r>
    </w:p>
    <w:p w14:paraId="3799C00D" w14:textId="77777777" w:rsidR="00C00A12" w:rsidRPr="00C00A12" w:rsidRDefault="00C00A12" w:rsidP="00C00A12">
      <w:pPr>
        <w:textAlignment w:val="baseline"/>
        <w:rPr>
          <w:rFonts w:ascii="Times New Roman" w:eastAsia="Times New Roman" w:hAnsi="Times New Roman" w:cs="Times New Roman"/>
        </w:rPr>
      </w:pPr>
      <w:r w:rsidRPr="00C00A12">
        <w:rPr>
          <w:rFonts w:ascii="Times New Roman" w:eastAsia="Times New Roman" w:hAnsi="Times New Roman" w:cs="Times New Roman"/>
        </w:rPr>
        <w:lastRenderedPageBreak/>
        <w:fldChar w:fldCharType="begin"/>
      </w:r>
      <w:r w:rsidRPr="00C00A12">
        <w:rPr>
          <w:rFonts w:ascii="Times New Roman" w:eastAsia="Times New Roman" w:hAnsi="Times New Roman" w:cs="Times New Roman"/>
        </w:rPr>
        <w:instrText xml:space="preserve"> INCLUDEPICTURE "https://media-exp1.licdn.com/dms/image/C4D12AQEiYIQyFiEHqQ/article-inline_image-shrink_1500_2232/0?e=1612396800&amp;v=beta&amp;t=Bg5mhqACOfwhVYzH5UZT0Hk-dUuXrhmJlIDCvalDl4Q" \* MERGEFORMATINET </w:instrText>
      </w:r>
      <w:r w:rsidRPr="00C00A12">
        <w:rPr>
          <w:rFonts w:ascii="Times New Roman" w:eastAsia="Times New Roman" w:hAnsi="Times New Roman" w:cs="Times New Roman"/>
        </w:rPr>
        <w:fldChar w:fldCharType="separate"/>
      </w:r>
      <w:r w:rsidRPr="00C00A12">
        <w:rPr>
          <w:rFonts w:ascii="Times New Roman" w:eastAsia="Times New Roman" w:hAnsi="Times New Roman" w:cs="Times New Roman"/>
          <w:noProof/>
        </w:rPr>
        <w:drawing>
          <wp:inline distT="0" distB="0" distL="0" distR="0" wp14:anchorId="3D8FC9BC" wp14:editId="503AFD0C">
            <wp:extent cx="5943600" cy="7805420"/>
            <wp:effectExtent l="0" t="0" r="0" b="5080"/>
            <wp:docPr id="2" name="Picture 2"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805420"/>
                    </a:xfrm>
                    <a:prstGeom prst="rect">
                      <a:avLst/>
                    </a:prstGeom>
                    <a:noFill/>
                    <a:ln>
                      <a:noFill/>
                    </a:ln>
                  </pic:spPr>
                </pic:pic>
              </a:graphicData>
            </a:graphic>
          </wp:inline>
        </w:drawing>
      </w:r>
      <w:r w:rsidRPr="00C00A12">
        <w:rPr>
          <w:rFonts w:ascii="Times New Roman" w:eastAsia="Times New Roman" w:hAnsi="Times New Roman" w:cs="Times New Roman"/>
        </w:rPr>
        <w:fldChar w:fldCharType="end"/>
      </w:r>
    </w:p>
    <w:p w14:paraId="20697530" w14:textId="77777777" w:rsidR="00C00A12" w:rsidRPr="00C00A12" w:rsidRDefault="00C00A12" w:rsidP="00C00A12">
      <w:pPr>
        <w:spacing w:beforeAutospacing="1" w:afterAutospacing="1"/>
        <w:textAlignment w:val="baseline"/>
        <w:rPr>
          <w:rFonts w:ascii="Times New Roman" w:eastAsia="Times New Roman" w:hAnsi="Times New Roman" w:cs="Times New Roman"/>
        </w:rPr>
      </w:pPr>
      <w:r w:rsidRPr="00C00A12">
        <w:rPr>
          <w:rFonts w:ascii="Times New Roman" w:eastAsia="Times New Roman" w:hAnsi="Times New Roman" w:cs="Times New Roman"/>
        </w:rPr>
        <w:lastRenderedPageBreak/>
        <w:t>These predictions do not describe saner climes. </w:t>
      </w:r>
      <w:hyperlink r:id="rId7" w:anchor="Key" w:tgtFrame="_blank" w:history="1">
        <w:r w:rsidRPr="00C00A12">
          <w:rPr>
            <w:rFonts w:ascii="Times New Roman" w:eastAsia="Times New Roman" w:hAnsi="Times New Roman" w:cs="Times New Roman"/>
            <w:b/>
            <w:bCs/>
            <w:color w:val="0000FF"/>
            <w:sz w:val="30"/>
            <w:szCs w:val="30"/>
            <w:u w:val="single"/>
            <w:bdr w:val="none" w:sz="0" w:space="0" w:color="auto" w:frame="1"/>
          </w:rPr>
          <w:t>Mental Health America</w:t>
        </w:r>
      </w:hyperlink>
      <w:r w:rsidRPr="00C00A12">
        <w:rPr>
          <w:rFonts w:ascii="Times New Roman" w:eastAsia="Times New Roman" w:hAnsi="Times New Roman" w:cs="Times New Roman"/>
        </w:rPr>
        <w:t> (MHA) posits 1.5 million individuals have participated in the mental health screening between January 2020 to September 2020. Amongst those screened are co-workers and friends who display big grins at any instance to hide hidden battles.</w:t>
      </w:r>
    </w:p>
    <w:p w14:paraId="08C16A56" w14:textId="77777777" w:rsidR="00C00A12" w:rsidRPr="00C00A12" w:rsidRDefault="00C00A12" w:rsidP="00C00A12">
      <w:pPr>
        <w:spacing w:before="100" w:beforeAutospacing="1" w:after="100" w:afterAutospacing="1"/>
        <w:textAlignment w:val="baseline"/>
        <w:rPr>
          <w:rFonts w:ascii="Times New Roman" w:eastAsia="Times New Roman" w:hAnsi="Times New Roman" w:cs="Times New Roman"/>
        </w:rPr>
      </w:pPr>
      <w:r w:rsidRPr="00C00A12">
        <w:rPr>
          <w:rFonts w:ascii="Times New Roman" w:eastAsia="Times New Roman" w:hAnsi="Times New Roman" w:cs="Times New Roman"/>
        </w:rPr>
        <w:t xml:space="preserve">According to the Center for Disease Control and </w:t>
      </w:r>
      <w:proofErr w:type="gramStart"/>
      <w:r w:rsidRPr="00C00A12">
        <w:rPr>
          <w:rFonts w:ascii="Times New Roman" w:eastAsia="Times New Roman" w:hAnsi="Times New Roman" w:cs="Times New Roman"/>
        </w:rPr>
        <w:t>Prevention(</w:t>
      </w:r>
      <w:proofErr w:type="gramEnd"/>
      <w:r w:rsidRPr="00C00A12">
        <w:rPr>
          <w:rFonts w:ascii="Times New Roman" w:eastAsia="Times New Roman" w:hAnsi="Times New Roman" w:cs="Times New Roman"/>
        </w:rPr>
        <w:t>CDC), organizations want to keep the mental health of their workforce in check for;</w:t>
      </w:r>
    </w:p>
    <w:p w14:paraId="7F192C0C" w14:textId="77777777" w:rsidR="00C00A12" w:rsidRPr="00C00A12" w:rsidRDefault="00C00A12" w:rsidP="00C00A12">
      <w:pPr>
        <w:numPr>
          <w:ilvl w:val="0"/>
          <w:numId w:val="1"/>
        </w:numPr>
        <w:spacing w:before="100" w:beforeAutospacing="1" w:after="100" w:afterAutospacing="1"/>
        <w:textAlignment w:val="baseline"/>
        <w:rPr>
          <w:rFonts w:ascii="Times New Roman" w:eastAsia="Times New Roman" w:hAnsi="Times New Roman" w:cs="Times New Roman"/>
          <w:sz w:val="30"/>
          <w:szCs w:val="30"/>
        </w:rPr>
      </w:pPr>
      <w:r w:rsidRPr="00C00A12">
        <w:rPr>
          <w:rFonts w:ascii="Times New Roman" w:eastAsia="Times New Roman" w:hAnsi="Times New Roman" w:cs="Times New Roman"/>
          <w:sz w:val="30"/>
          <w:szCs w:val="30"/>
        </w:rPr>
        <w:t>Increased job performance</w:t>
      </w:r>
    </w:p>
    <w:p w14:paraId="03BBBB27" w14:textId="77777777" w:rsidR="00C00A12" w:rsidRPr="00C00A12" w:rsidRDefault="00C00A12" w:rsidP="00C00A12">
      <w:pPr>
        <w:numPr>
          <w:ilvl w:val="0"/>
          <w:numId w:val="1"/>
        </w:numPr>
        <w:spacing w:before="100" w:beforeAutospacing="1" w:after="100" w:afterAutospacing="1"/>
        <w:textAlignment w:val="baseline"/>
        <w:rPr>
          <w:rFonts w:ascii="Times New Roman" w:eastAsia="Times New Roman" w:hAnsi="Times New Roman" w:cs="Times New Roman"/>
          <w:sz w:val="30"/>
          <w:szCs w:val="30"/>
        </w:rPr>
      </w:pPr>
      <w:r w:rsidRPr="00C00A12">
        <w:rPr>
          <w:rFonts w:ascii="Times New Roman" w:eastAsia="Times New Roman" w:hAnsi="Times New Roman" w:cs="Times New Roman"/>
          <w:sz w:val="30"/>
          <w:szCs w:val="30"/>
        </w:rPr>
        <w:t>Effective communication amongst employees</w:t>
      </w:r>
    </w:p>
    <w:p w14:paraId="54078522" w14:textId="77777777" w:rsidR="00C00A12" w:rsidRPr="00C00A12" w:rsidRDefault="00C00A12" w:rsidP="00C00A12">
      <w:pPr>
        <w:numPr>
          <w:ilvl w:val="0"/>
          <w:numId w:val="1"/>
        </w:numPr>
        <w:spacing w:before="100" w:beforeAutospacing="1" w:after="100" w:afterAutospacing="1"/>
        <w:textAlignment w:val="baseline"/>
        <w:rPr>
          <w:rFonts w:ascii="Times New Roman" w:eastAsia="Times New Roman" w:hAnsi="Times New Roman" w:cs="Times New Roman"/>
          <w:sz w:val="30"/>
          <w:szCs w:val="30"/>
        </w:rPr>
      </w:pPr>
      <w:r w:rsidRPr="00C00A12">
        <w:rPr>
          <w:rFonts w:ascii="Times New Roman" w:eastAsia="Times New Roman" w:hAnsi="Times New Roman" w:cs="Times New Roman"/>
          <w:sz w:val="30"/>
          <w:szCs w:val="30"/>
        </w:rPr>
        <w:t>Improved physical and daily functioning</w:t>
      </w:r>
    </w:p>
    <w:p w14:paraId="3F8B4B82" w14:textId="77777777" w:rsidR="00C00A12" w:rsidRPr="00C00A12" w:rsidRDefault="00C00A12" w:rsidP="00C00A12">
      <w:pPr>
        <w:numPr>
          <w:ilvl w:val="0"/>
          <w:numId w:val="1"/>
        </w:numPr>
        <w:spacing w:before="100" w:beforeAutospacing="1" w:after="100" w:afterAutospacing="1"/>
        <w:textAlignment w:val="baseline"/>
        <w:rPr>
          <w:rFonts w:ascii="Times New Roman" w:eastAsia="Times New Roman" w:hAnsi="Times New Roman" w:cs="Times New Roman"/>
          <w:sz w:val="30"/>
          <w:szCs w:val="30"/>
        </w:rPr>
      </w:pPr>
      <w:r w:rsidRPr="00C00A12">
        <w:rPr>
          <w:rFonts w:ascii="Times New Roman" w:eastAsia="Times New Roman" w:hAnsi="Times New Roman" w:cs="Times New Roman"/>
          <w:sz w:val="30"/>
          <w:szCs w:val="30"/>
        </w:rPr>
        <w:t>Engagement and commitment to work.</w:t>
      </w:r>
    </w:p>
    <w:p w14:paraId="5DDC921E" w14:textId="77777777" w:rsidR="00C00A12" w:rsidRPr="00C00A12" w:rsidRDefault="00C00A12" w:rsidP="00C00A12">
      <w:pPr>
        <w:spacing w:before="100" w:beforeAutospacing="1" w:after="100" w:afterAutospacing="1"/>
        <w:textAlignment w:val="baseline"/>
        <w:rPr>
          <w:rFonts w:ascii="Times New Roman" w:eastAsia="Times New Roman" w:hAnsi="Times New Roman" w:cs="Times New Roman"/>
        </w:rPr>
      </w:pPr>
      <w:r w:rsidRPr="00C00A12">
        <w:rPr>
          <w:rFonts w:ascii="Times New Roman" w:eastAsia="Times New Roman" w:hAnsi="Times New Roman" w:cs="Times New Roman"/>
        </w:rPr>
        <w:t xml:space="preserve">Gingerly analyzing the role of organizations </w:t>
      </w:r>
      <w:proofErr w:type="gramStart"/>
      <w:r w:rsidRPr="00C00A12">
        <w:rPr>
          <w:rFonts w:ascii="Times New Roman" w:eastAsia="Times New Roman" w:hAnsi="Times New Roman" w:cs="Times New Roman"/>
        </w:rPr>
        <w:t>in regards to</w:t>
      </w:r>
      <w:proofErr w:type="gramEnd"/>
      <w:r w:rsidRPr="00C00A12">
        <w:rPr>
          <w:rFonts w:ascii="Times New Roman" w:eastAsia="Times New Roman" w:hAnsi="Times New Roman" w:cs="Times New Roman"/>
        </w:rPr>
        <w:t xml:space="preserve"> the mental health of their workforce; I ponder to what extent organizations can be held accountable for the mental health of their employees.</w:t>
      </w:r>
    </w:p>
    <w:p w14:paraId="71DE6535" w14:textId="77777777" w:rsidR="00C00A12" w:rsidRPr="00C00A12" w:rsidRDefault="00C00A12" w:rsidP="00C00A12">
      <w:pPr>
        <w:spacing w:before="100" w:beforeAutospacing="1" w:after="100" w:afterAutospacing="1"/>
        <w:textAlignment w:val="baseline"/>
        <w:rPr>
          <w:rFonts w:ascii="Times New Roman" w:eastAsia="Times New Roman" w:hAnsi="Times New Roman" w:cs="Times New Roman"/>
        </w:rPr>
      </w:pPr>
      <w:r w:rsidRPr="00C00A12">
        <w:rPr>
          <w:rFonts w:ascii="Times New Roman" w:eastAsia="Times New Roman" w:hAnsi="Times New Roman" w:cs="Times New Roman"/>
        </w:rPr>
        <w:t>As humans, we despise anything that deteriorates the state of our well-being thereby affecting our mental health. Well-being differs amongst individuals and it ranges from health to happiness, prosperity, and welfare.</w:t>
      </w:r>
    </w:p>
    <w:p w14:paraId="7BDD9A10" w14:textId="77777777" w:rsidR="00C00A12" w:rsidRPr="00C00A12" w:rsidRDefault="00C00A12" w:rsidP="00C00A12">
      <w:pPr>
        <w:spacing w:beforeAutospacing="1" w:afterAutospacing="1"/>
        <w:textAlignment w:val="baseline"/>
        <w:rPr>
          <w:rFonts w:ascii="Times New Roman" w:eastAsia="Times New Roman" w:hAnsi="Times New Roman" w:cs="Times New Roman"/>
        </w:rPr>
      </w:pPr>
      <w:r w:rsidRPr="00C00A12">
        <w:rPr>
          <w:rFonts w:ascii="Times New Roman" w:eastAsia="Times New Roman" w:hAnsi="Times New Roman" w:cs="Times New Roman"/>
        </w:rPr>
        <w:t>The pandemic is a disruptive agent in the lives of basically every inhabitant on this planet. Lives and jobs were lost, economies boomeranged, it struck leaving almost no positivity to talk about except for the capitalistic powerhouses. These are strong attributes to the surge of mental issues as reported by MHA</w:t>
      </w:r>
      <w:r w:rsidRPr="00C00A12">
        <w:rPr>
          <w:rFonts w:ascii="Georgia" w:eastAsia="Times New Roman" w:hAnsi="Georgia" w:cs="Times New Roman"/>
          <w:i/>
          <w:iCs/>
          <w:bdr w:val="none" w:sz="0" w:space="0" w:color="auto" w:frame="1"/>
        </w:rPr>
        <w:t>,</w:t>
      </w:r>
      <w:r w:rsidRPr="00C00A12">
        <w:rPr>
          <w:rFonts w:ascii="Times New Roman" w:eastAsia="Times New Roman" w:hAnsi="Times New Roman" w:cs="Times New Roman"/>
        </w:rPr>
        <w:t xml:space="preserve"> but will the demise of the pandemic cause an improvement in the </w:t>
      </w:r>
      <w:proofErr w:type="spellStart"/>
      <w:r w:rsidRPr="00C00A12">
        <w:rPr>
          <w:rFonts w:ascii="Times New Roman" w:eastAsia="Times New Roman" w:hAnsi="Times New Roman" w:cs="Times New Roman"/>
        </w:rPr>
        <w:t>well being</w:t>
      </w:r>
      <w:proofErr w:type="spellEnd"/>
      <w:r w:rsidRPr="00C00A12">
        <w:rPr>
          <w:rFonts w:ascii="Times New Roman" w:eastAsia="Times New Roman" w:hAnsi="Times New Roman" w:cs="Times New Roman"/>
        </w:rPr>
        <w:t xml:space="preserve"> of the populace? Forecasting such a report will be a tedious one due to the ubiquitous nature of viruses and the unprecedented nature of the pandemic. Another challenge will be the disparity of occurrence amongst certain demographics.</w:t>
      </w:r>
    </w:p>
    <w:p w14:paraId="7F6C42BB" w14:textId="77777777" w:rsidR="00C00A12" w:rsidRPr="00C00A12" w:rsidRDefault="00C00A12" w:rsidP="00C00A12">
      <w:pPr>
        <w:spacing w:before="100" w:beforeAutospacing="1" w:after="100" w:afterAutospacing="1"/>
        <w:textAlignment w:val="baseline"/>
        <w:rPr>
          <w:rFonts w:ascii="Times New Roman" w:eastAsia="Times New Roman" w:hAnsi="Times New Roman" w:cs="Times New Roman"/>
        </w:rPr>
      </w:pPr>
      <w:r w:rsidRPr="00C00A12">
        <w:rPr>
          <w:rFonts w:ascii="Times New Roman" w:eastAsia="Times New Roman" w:hAnsi="Times New Roman" w:cs="Times New Roman"/>
        </w:rPr>
        <w:t>Utilizing the April 23 - July 21 Mental Health Data from the CDC with indicators such as anxiety and depression, the trajectory of mental illness during the pandemic was analyzed below</w:t>
      </w:r>
    </w:p>
    <w:p w14:paraId="774907ED" w14:textId="77777777" w:rsidR="00C00A12" w:rsidRPr="00C00A12" w:rsidRDefault="00C00A12" w:rsidP="00C00A12">
      <w:pPr>
        <w:textAlignment w:val="baseline"/>
        <w:rPr>
          <w:rFonts w:ascii="Times New Roman" w:eastAsia="Times New Roman" w:hAnsi="Times New Roman" w:cs="Times New Roman"/>
        </w:rPr>
      </w:pPr>
      <w:r w:rsidRPr="00C00A12">
        <w:rPr>
          <w:rFonts w:ascii="Times New Roman" w:eastAsia="Times New Roman" w:hAnsi="Times New Roman" w:cs="Times New Roman"/>
        </w:rPr>
        <w:lastRenderedPageBreak/>
        <w:fldChar w:fldCharType="begin"/>
      </w:r>
      <w:r w:rsidRPr="00C00A12">
        <w:rPr>
          <w:rFonts w:ascii="Times New Roman" w:eastAsia="Times New Roman" w:hAnsi="Times New Roman" w:cs="Times New Roman"/>
        </w:rPr>
        <w:instrText xml:space="preserve"> INCLUDEPICTURE "https://media-exp1.licdn.com/dms/image/C4D12AQESy-fYF3hTrA/article-inline_image-shrink_1000_1488/0/1603251301989?e=1612396800&amp;v=beta&amp;t=3jmqKseyTYIm0wTllGJF_PBss6lujlFfL-wi1W8dZqU" \* MERGEFORMATINET </w:instrText>
      </w:r>
      <w:r w:rsidRPr="00C00A12">
        <w:rPr>
          <w:rFonts w:ascii="Times New Roman" w:eastAsia="Times New Roman" w:hAnsi="Times New Roman" w:cs="Times New Roman"/>
        </w:rPr>
        <w:fldChar w:fldCharType="separate"/>
      </w:r>
      <w:r w:rsidRPr="00C00A12">
        <w:rPr>
          <w:rFonts w:ascii="Times New Roman" w:eastAsia="Times New Roman" w:hAnsi="Times New Roman" w:cs="Times New Roman"/>
          <w:noProof/>
        </w:rPr>
        <w:drawing>
          <wp:inline distT="0" distB="0" distL="0" distR="0" wp14:anchorId="020AA7B4" wp14:editId="6DD05EE8">
            <wp:extent cx="5943600" cy="2753360"/>
            <wp:effectExtent l="0" t="0" r="0" b="2540"/>
            <wp:docPr id="1" name="Picture 1" descr="Trajectory of mental issues during the pandem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jectory of mental issues during the pandem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53360"/>
                    </a:xfrm>
                    <a:prstGeom prst="rect">
                      <a:avLst/>
                    </a:prstGeom>
                    <a:noFill/>
                    <a:ln>
                      <a:noFill/>
                    </a:ln>
                  </pic:spPr>
                </pic:pic>
              </a:graphicData>
            </a:graphic>
          </wp:inline>
        </w:drawing>
      </w:r>
      <w:r w:rsidRPr="00C00A12">
        <w:rPr>
          <w:rFonts w:ascii="Times New Roman" w:eastAsia="Times New Roman" w:hAnsi="Times New Roman" w:cs="Times New Roman"/>
        </w:rPr>
        <w:fldChar w:fldCharType="end"/>
      </w:r>
    </w:p>
    <w:p w14:paraId="47C20303" w14:textId="77777777" w:rsidR="00C00A12" w:rsidRPr="00C00A12" w:rsidRDefault="00C00A12" w:rsidP="00C00A12">
      <w:pPr>
        <w:spacing w:before="100" w:beforeAutospacing="1" w:after="100" w:afterAutospacing="1"/>
        <w:textAlignment w:val="baseline"/>
        <w:rPr>
          <w:rFonts w:ascii="Times New Roman" w:eastAsia="Times New Roman" w:hAnsi="Times New Roman" w:cs="Times New Roman"/>
        </w:rPr>
      </w:pPr>
      <w:r w:rsidRPr="00C00A12">
        <w:rPr>
          <w:rFonts w:ascii="Times New Roman" w:eastAsia="Times New Roman" w:hAnsi="Times New Roman" w:cs="Times New Roman"/>
        </w:rPr>
        <w:t>The significant dips at certain periods in May and June show there might be a strong correlation between pandemic and mental health. The disbursal of the stimulus check to almost every household in the United States, the proposal of hydroxyl chloroquine, and the relief of a change of work pattern amongst others are factors that can be attributed to this dip. </w:t>
      </w:r>
    </w:p>
    <w:p w14:paraId="78FA63ED" w14:textId="77777777" w:rsidR="00C00A12" w:rsidRPr="00C00A12" w:rsidRDefault="00C00A12" w:rsidP="00C00A12">
      <w:pPr>
        <w:spacing w:before="100" w:beforeAutospacing="1" w:after="100" w:afterAutospacing="1"/>
        <w:textAlignment w:val="baseline"/>
        <w:rPr>
          <w:rFonts w:ascii="Times New Roman" w:eastAsia="Times New Roman" w:hAnsi="Times New Roman" w:cs="Times New Roman"/>
        </w:rPr>
      </w:pPr>
      <w:r w:rsidRPr="00C00A12">
        <w:rPr>
          <w:rFonts w:ascii="Times New Roman" w:eastAsia="Times New Roman" w:hAnsi="Times New Roman" w:cs="Times New Roman"/>
        </w:rPr>
        <w:t>The dip will only last for a short time though because the government will not empty its treasury to continuously give palliatives to the populace. Sooner or later, people will also have to go back to their work routine thereby providing short-term solutions.</w:t>
      </w:r>
    </w:p>
    <w:p w14:paraId="38D87322" w14:textId="77777777" w:rsidR="00C00A12" w:rsidRPr="00C00A12" w:rsidRDefault="00C00A12" w:rsidP="00C00A12">
      <w:pPr>
        <w:spacing w:beforeAutospacing="1" w:afterAutospacing="1"/>
        <w:textAlignment w:val="baseline"/>
        <w:rPr>
          <w:rFonts w:ascii="Times New Roman" w:eastAsia="Times New Roman" w:hAnsi="Times New Roman" w:cs="Times New Roman"/>
        </w:rPr>
      </w:pPr>
      <w:r w:rsidRPr="00C00A12">
        <w:rPr>
          <w:rFonts w:ascii="Times New Roman" w:eastAsia="Times New Roman" w:hAnsi="Times New Roman" w:cs="Times New Roman"/>
        </w:rPr>
        <w:t xml:space="preserve">Things may have opened back </w:t>
      </w:r>
      <w:proofErr w:type="gramStart"/>
      <w:r w:rsidRPr="00C00A12">
        <w:rPr>
          <w:rFonts w:ascii="Times New Roman" w:eastAsia="Times New Roman" w:hAnsi="Times New Roman" w:cs="Times New Roman"/>
        </w:rPr>
        <w:t>up, and</w:t>
      </w:r>
      <w:proofErr w:type="gramEnd"/>
      <w:r w:rsidRPr="00C00A12">
        <w:rPr>
          <w:rFonts w:ascii="Times New Roman" w:eastAsia="Times New Roman" w:hAnsi="Times New Roman" w:cs="Times New Roman"/>
        </w:rPr>
        <w:t xml:space="preserve"> wearing a face-covering might have become the new norm, but there is still an unprecedented growing number of cases that suggests a likely increase in mental issues. The University of California at Berkeley also </w:t>
      </w:r>
      <w:hyperlink r:id="rId9" w:tgtFrame="_blank" w:history="1">
        <w:r w:rsidRPr="00C00A12">
          <w:rPr>
            <w:rFonts w:ascii="Times New Roman" w:eastAsia="Times New Roman" w:hAnsi="Times New Roman" w:cs="Times New Roman"/>
            <w:b/>
            <w:bCs/>
            <w:color w:val="0000FF"/>
            <w:sz w:val="30"/>
            <w:szCs w:val="30"/>
            <w:u w:val="single"/>
            <w:bdr w:val="none" w:sz="0" w:space="0" w:color="auto" w:frame="1"/>
          </w:rPr>
          <w:t>report</w:t>
        </w:r>
      </w:hyperlink>
      <w:r w:rsidRPr="00C00A12">
        <w:rPr>
          <w:rFonts w:ascii="Times New Roman" w:eastAsia="Times New Roman" w:hAnsi="Times New Roman" w:cs="Times New Roman"/>
        </w:rPr>
        <w:t xml:space="preserve"> mental health issues have soared amongst US graduates. These are potential candidates that organizations look forward to integrating into the workforce. The question then </w:t>
      </w:r>
      <w:proofErr w:type="gramStart"/>
      <w:r w:rsidRPr="00C00A12">
        <w:rPr>
          <w:rFonts w:ascii="Times New Roman" w:eastAsia="Times New Roman" w:hAnsi="Times New Roman" w:cs="Times New Roman"/>
        </w:rPr>
        <w:t>is;</w:t>
      </w:r>
      <w:proofErr w:type="gramEnd"/>
      <w:r w:rsidRPr="00C00A12">
        <w:rPr>
          <w:rFonts w:ascii="Times New Roman" w:eastAsia="Times New Roman" w:hAnsi="Times New Roman" w:cs="Times New Roman"/>
        </w:rPr>
        <w:t xml:space="preserve"> what role can organizations play in the mental health and wellbeing of their employees as we move forward during this pandemic and after?</w:t>
      </w:r>
    </w:p>
    <w:p w14:paraId="62C5B8E4" w14:textId="77777777" w:rsidR="00C00A12" w:rsidRPr="00C00A12" w:rsidRDefault="00C00A12" w:rsidP="00C00A12">
      <w:pPr>
        <w:spacing w:before="100" w:beforeAutospacing="1" w:after="100" w:afterAutospacing="1"/>
        <w:textAlignment w:val="baseline"/>
        <w:rPr>
          <w:rFonts w:ascii="Times New Roman" w:eastAsia="Times New Roman" w:hAnsi="Times New Roman" w:cs="Times New Roman"/>
        </w:rPr>
      </w:pPr>
      <w:r w:rsidRPr="00C00A12">
        <w:rPr>
          <w:rFonts w:ascii="Times New Roman" w:eastAsia="Times New Roman" w:hAnsi="Times New Roman" w:cs="Times New Roman"/>
        </w:rPr>
        <w:t xml:space="preserve">Organizations may attempt to tackle this problem through the provision of above-median earned salaries, offering a good working environment, retirement, and other benefits. However, all these do not guarantee strong mental health. In cases where an employee suffers from anxiety or depression that stem from activities beyond the workplace, how do organizations handle this? Are organizations </w:t>
      </w:r>
      <w:proofErr w:type="spellStart"/>
      <w:proofErr w:type="gramStart"/>
      <w:r w:rsidRPr="00C00A12">
        <w:rPr>
          <w:rFonts w:ascii="Times New Roman" w:eastAsia="Times New Roman" w:hAnsi="Times New Roman" w:cs="Times New Roman"/>
        </w:rPr>
        <w:t>suppose</w:t>
      </w:r>
      <w:proofErr w:type="gramEnd"/>
      <w:r w:rsidRPr="00C00A12">
        <w:rPr>
          <w:rFonts w:ascii="Times New Roman" w:eastAsia="Times New Roman" w:hAnsi="Times New Roman" w:cs="Times New Roman"/>
        </w:rPr>
        <w:t xml:space="preserve"> to</w:t>
      </w:r>
      <w:proofErr w:type="spellEnd"/>
      <w:r w:rsidRPr="00C00A12">
        <w:rPr>
          <w:rFonts w:ascii="Times New Roman" w:eastAsia="Times New Roman" w:hAnsi="Times New Roman" w:cs="Times New Roman"/>
        </w:rPr>
        <w:t xml:space="preserve"> also teach financial literacy which in the long run leads to prosperity? Would it be wise for employees to entrust their organizations with the task to provide happiness?</w:t>
      </w:r>
    </w:p>
    <w:p w14:paraId="5652DEFD" w14:textId="77777777" w:rsidR="00C00A12" w:rsidRPr="00C00A12" w:rsidRDefault="00C00A12" w:rsidP="00C00A12">
      <w:pPr>
        <w:spacing w:before="100" w:beforeAutospacing="1" w:after="100" w:afterAutospacing="1"/>
        <w:textAlignment w:val="baseline"/>
        <w:rPr>
          <w:rFonts w:ascii="Times New Roman" w:eastAsia="Times New Roman" w:hAnsi="Times New Roman" w:cs="Times New Roman"/>
        </w:rPr>
      </w:pPr>
      <w:r w:rsidRPr="00C00A12">
        <w:rPr>
          <w:rFonts w:ascii="Times New Roman" w:eastAsia="Times New Roman" w:hAnsi="Times New Roman" w:cs="Times New Roman"/>
        </w:rPr>
        <w:t xml:space="preserve">In this era of customer centrism, organizations seem to prioritize customer/client welfare before its employees, understandably so. However, the current climate has highlighted the need for synergy in both consumer satisfaction and employee wellness. Combating the effect of mental health in the workforce will vary by organization sizes but organizations that are ignorant or </w:t>
      </w:r>
      <w:r w:rsidRPr="00C00A12">
        <w:rPr>
          <w:rFonts w:ascii="Times New Roman" w:eastAsia="Times New Roman" w:hAnsi="Times New Roman" w:cs="Times New Roman"/>
        </w:rPr>
        <w:lastRenderedPageBreak/>
        <w:t>defiant to the mental health of its workforce would be doing so to their detriment. Some organizations have become more innovative and are introducing mental health programs to enable employees to become more adaptable. Methodologies and cultures that can foster interpersonal relationships beyond work amongst employees should be encouraged, zero-tolerance against narcissism and bullying, and open room policies where employees can voice their concerns should be readily available. Ultimately, my suggestion is that employees should prioritize their well-being and not be afraid to ask for help when needed. As Simon Sinek so eloquently put it "Followers want to be taken care of. Leaders want to take care of others. Be the leader you wish you had." Take initiative!</w:t>
      </w:r>
    </w:p>
    <w:p w14:paraId="444179C9" w14:textId="77777777" w:rsidR="00C00A12" w:rsidRPr="00C00A12" w:rsidRDefault="00C00A12" w:rsidP="00C00A12">
      <w:pPr>
        <w:spacing w:before="100" w:beforeAutospacing="1" w:after="100" w:afterAutospacing="1"/>
        <w:textAlignment w:val="baseline"/>
        <w:rPr>
          <w:rFonts w:ascii="Times New Roman" w:eastAsia="Times New Roman" w:hAnsi="Times New Roman" w:cs="Times New Roman"/>
        </w:rPr>
      </w:pPr>
    </w:p>
    <w:p w14:paraId="1EE9E0C0" w14:textId="77777777" w:rsidR="00C00A12" w:rsidRPr="00C00A12" w:rsidRDefault="00C00A12" w:rsidP="00C00A12">
      <w:pPr>
        <w:spacing w:beforeAutospacing="1" w:afterAutospacing="1"/>
        <w:textAlignment w:val="baseline"/>
        <w:rPr>
          <w:rFonts w:ascii="Times New Roman" w:eastAsia="Times New Roman" w:hAnsi="Times New Roman" w:cs="Times New Roman"/>
        </w:rPr>
      </w:pPr>
      <w:r w:rsidRPr="00C00A12">
        <w:rPr>
          <w:rFonts w:ascii="Georgia" w:eastAsia="Times New Roman" w:hAnsi="Georgia" w:cs="Times New Roman"/>
          <w:i/>
          <w:iCs/>
          <w:bdr w:val="none" w:sz="0" w:space="0" w:color="auto" w:frame="1"/>
        </w:rPr>
        <w:t xml:space="preserve">Analysis of Mental Health Data from the CDC was carried out at the George Washington Data Analytics Bootcamp by Olanbiwonnu Temitayo David, Cynthia Zhang, Jennifer S, Kent L. Thomas, &amp; </w:t>
      </w:r>
      <w:proofErr w:type="spellStart"/>
      <w:r w:rsidRPr="00C00A12">
        <w:rPr>
          <w:rFonts w:ascii="Georgia" w:eastAsia="Times New Roman" w:hAnsi="Georgia" w:cs="Times New Roman"/>
          <w:i/>
          <w:iCs/>
          <w:bdr w:val="none" w:sz="0" w:space="0" w:color="auto" w:frame="1"/>
        </w:rPr>
        <w:t>Khorolsuren</w:t>
      </w:r>
      <w:proofErr w:type="spellEnd"/>
      <w:r w:rsidRPr="00C00A12">
        <w:rPr>
          <w:rFonts w:ascii="Georgia" w:eastAsia="Times New Roman" w:hAnsi="Georgia" w:cs="Times New Roman"/>
          <w:i/>
          <w:iCs/>
          <w:bdr w:val="none" w:sz="0" w:space="0" w:color="auto" w:frame="1"/>
        </w:rPr>
        <w:t xml:space="preserve"> Erdenebat. Conclusion and thoughts are strictly of the author</w:t>
      </w:r>
    </w:p>
    <w:p w14:paraId="0D5FD93B" w14:textId="77777777" w:rsidR="00C00A12" w:rsidRPr="00C00A12" w:rsidRDefault="00C00A12" w:rsidP="00C00A12">
      <w:pPr>
        <w:spacing w:before="100" w:beforeAutospacing="1" w:after="100" w:afterAutospacing="1"/>
        <w:textAlignment w:val="baseline"/>
        <w:rPr>
          <w:rFonts w:ascii="Times New Roman" w:eastAsia="Times New Roman" w:hAnsi="Times New Roman" w:cs="Times New Roman"/>
        </w:rPr>
      </w:pPr>
      <w:proofErr w:type="spellStart"/>
      <w:r w:rsidRPr="00C00A12">
        <w:rPr>
          <w:rFonts w:ascii="Times New Roman" w:eastAsia="Times New Roman" w:hAnsi="Times New Roman" w:cs="Times New Roman"/>
        </w:rPr>
        <w:t>Github</w:t>
      </w:r>
      <w:proofErr w:type="spellEnd"/>
      <w:r w:rsidRPr="00C00A12">
        <w:rPr>
          <w:rFonts w:ascii="Times New Roman" w:eastAsia="Times New Roman" w:hAnsi="Times New Roman" w:cs="Times New Roman"/>
        </w:rPr>
        <w:t xml:space="preserve"> Link: https://github.com/Kthomas09/GWU-Project-1</w:t>
      </w:r>
    </w:p>
    <w:p w14:paraId="311D57BE" w14:textId="77777777" w:rsidR="00C00A12" w:rsidRPr="00C00A12" w:rsidRDefault="00C00A12" w:rsidP="00C00A12">
      <w:pPr>
        <w:shd w:val="clear" w:color="auto" w:fill="FFFFFF"/>
        <w:textAlignment w:val="baseline"/>
        <w:rPr>
          <w:rFonts w:ascii="Segoe UI" w:eastAsia="Times New Roman" w:hAnsi="Segoe UI" w:cs="Segoe UI"/>
        </w:rPr>
      </w:pPr>
    </w:p>
    <w:p w14:paraId="4DBBED6A" w14:textId="77777777" w:rsidR="00184A42" w:rsidRDefault="00316A8B"/>
    <w:sectPr w:rsidR="00184A42" w:rsidSect="00170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043D6F"/>
    <w:multiLevelType w:val="multilevel"/>
    <w:tmpl w:val="1A64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12"/>
    <w:rsid w:val="001706BD"/>
    <w:rsid w:val="00316A8B"/>
    <w:rsid w:val="003E43E6"/>
    <w:rsid w:val="004A4EA8"/>
    <w:rsid w:val="005129A4"/>
    <w:rsid w:val="0051444E"/>
    <w:rsid w:val="005F323E"/>
    <w:rsid w:val="008D5E27"/>
    <w:rsid w:val="00BB57B0"/>
    <w:rsid w:val="00C00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3B7C10"/>
  <w15:chartTrackingRefBased/>
  <w15:docId w15:val="{B82C4BB3-A539-4348-A7EC-CF8ED1FE7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0A1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00A12"/>
    <w:rPr>
      <w:color w:val="0000FF"/>
      <w:u w:val="single"/>
    </w:rPr>
  </w:style>
  <w:style w:type="character" w:styleId="Emphasis">
    <w:name w:val="Emphasis"/>
    <w:basedOn w:val="DefaultParagraphFont"/>
    <w:uiPriority w:val="20"/>
    <w:qFormat/>
    <w:rsid w:val="00C00A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130050">
      <w:bodyDiv w:val="1"/>
      <w:marLeft w:val="0"/>
      <w:marRight w:val="0"/>
      <w:marTop w:val="0"/>
      <w:marBottom w:val="0"/>
      <w:divBdr>
        <w:top w:val="none" w:sz="0" w:space="0" w:color="auto"/>
        <w:left w:val="none" w:sz="0" w:space="0" w:color="auto"/>
        <w:bottom w:val="none" w:sz="0" w:space="0" w:color="auto"/>
        <w:right w:val="none" w:sz="0" w:space="0" w:color="auto"/>
      </w:divBdr>
      <w:divsChild>
        <w:div w:id="515773850">
          <w:marLeft w:val="0"/>
          <w:marRight w:val="0"/>
          <w:marTop w:val="0"/>
          <w:marBottom w:val="0"/>
          <w:divBdr>
            <w:top w:val="none" w:sz="0" w:space="0" w:color="auto"/>
            <w:left w:val="none" w:sz="0" w:space="0" w:color="auto"/>
            <w:bottom w:val="none" w:sz="0" w:space="0" w:color="auto"/>
            <w:right w:val="none" w:sz="0" w:space="0" w:color="auto"/>
          </w:divBdr>
          <w:divsChild>
            <w:div w:id="1896117123">
              <w:marLeft w:val="0"/>
              <w:marRight w:val="0"/>
              <w:marTop w:val="0"/>
              <w:marBottom w:val="0"/>
              <w:divBdr>
                <w:top w:val="none" w:sz="0" w:space="0" w:color="auto"/>
                <w:left w:val="none" w:sz="0" w:space="0" w:color="auto"/>
                <w:bottom w:val="none" w:sz="0" w:space="0" w:color="auto"/>
                <w:right w:val="none" w:sz="0" w:space="0" w:color="auto"/>
              </w:divBdr>
              <w:divsChild>
                <w:div w:id="1304582672">
                  <w:marLeft w:val="0"/>
                  <w:marRight w:val="0"/>
                  <w:marTop w:val="0"/>
                  <w:marBottom w:val="0"/>
                  <w:divBdr>
                    <w:top w:val="none" w:sz="0" w:space="0" w:color="auto"/>
                    <w:left w:val="none" w:sz="0" w:space="0" w:color="auto"/>
                    <w:bottom w:val="none" w:sz="0" w:space="0" w:color="auto"/>
                    <w:right w:val="none" w:sz="0" w:space="0" w:color="auto"/>
                  </w:divBdr>
                </w:div>
                <w:div w:id="283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2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mhanational.org/issues/state-mental-health-ameri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linkedin.com/posts/rkandakai_wow-these-google-search-related-results-say-activity-6720695122100576256-72N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cholarship.org/uc/item/80k5d5h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895</Words>
  <Characters>5102</Characters>
  <Application>Microsoft Office Word</Application>
  <DocSecurity>0</DocSecurity>
  <Lines>42</Lines>
  <Paragraphs>11</Paragraphs>
  <ScaleCrop>false</ScaleCrop>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Temitayo Olanbiwonnu</dc:creator>
  <cp:keywords/>
  <dc:description/>
  <cp:lastModifiedBy>Temitayo Olanbiwonnu</cp:lastModifiedBy>
  <cp:revision>2</cp:revision>
  <dcterms:created xsi:type="dcterms:W3CDTF">2020-12-03T01:02:00Z</dcterms:created>
  <dcterms:modified xsi:type="dcterms:W3CDTF">2020-12-03T01:02:00Z</dcterms:modified>
</cp:coreProperties>
</file>