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A5F3C" w14:textId="4B24DEA3" w:rsidR="00CF612C" w:rsidRPr="00E33E5B" w:rsidRDefault="0005309D" w:rsidP="0005309D">
      <w:pPr>
        <w:pStyle w:val="ListParagraph"/>
        <w:numPr>
          <w:ilvl w:val="0"/>
          <w:numId w:val="1"/>
        </w:numPr>
        <w:rPr>
          <w:rFonts w:ascii="Times New Roman" w:hAnsi="Times New Roman" w:cs="Times New Roman"/>
          <w:b/>
          <w:bCs/>
        </w:rPr>
      </w:pPr>
      <w:r w:rsidRPr="00E33E5B">
        <w:rPr>
          <w:rFonts w:ascii="Times New Roman" w:hAnsi="Times New Roman" w:cs="Times New Roman"/>
          <w:b/>
          <w:bCs/>
        </w:rPr>
        <w:t xml:space="preserve">Results </w:t>
      </w:r>
    </w:p>
    <w:p w14:paraId="57D13CB7" w14:textId="77777777" w:rsidR="000814A9" w:rsidRPr="00E33E5B" w:rsidRDefault="000814A9" w:rsidP="0005309D">
      <w:pPr>
        <w:spacing w:after="120" w:line="360" w:lineRule="auto"/>
        <w:jc w:val="both"/>
        <w:rPr>
          <w:rFonts w:ascii="Times New Roman" w:hAnsi="Times New Roman" w:cs="Times New Roman"/>
          <w:sz w:val="22"/>
          <w:szCs w:val="22"/>
        </w:rPr>
      </w:pPr>
    </w:p>
    <w:p w14:paraId="37978A14" w14:textId="2770470B" w:rsidR="00E33E5B" w:rsidRPr="00E33E5B" w:rsidRDefault="0005309D" w:rsidP="00E33E5B">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 xml:space="preserve">As said in II.iii, many different CNN architectures were implemented. Within those configurations, also different preprocessing steps were applied. The process of reaching a final model included a vast trial and error methodology, always following relevant literature. </w:t>
      </w:r>
    </w:p>
    <w:p w14:paraId="378306DC" w14:textId="79E8D32C" w:rsidR="00E33E5B" w:rsidRDefault="0005309D" w:rsidP="000814A9">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The first step taken in training was to implement a basic model with two convolutional layers</w:t>
      </w:r>
      <w:r w:rsidR="007A2DE3">
        <w:rPr>
          <w:rFonts w:ascii="Times New Roman" w:hAnsi="Times New Roman" w:cs="Times New Roman"/>
          <w:sz w:val="22"/>
          <w:szCs w:val="22"/>
        </w:rPr>
        <w:t xml:space="preserve"> each followed by a max pooling layer plus two final dense layers</w:t>
      </w:r>
      <w:r w:rsidRPr="00E33E5B">
        <w:rPr>
          <w:rFonts w:ascii="Times New Roman" w:hAnsi="Times New Roman" w:cs="Times New Roman"/>
          <w:sz w:val="22"/>
          <w:szCs w:val="22"/>
        </w:rPr>
        <w:t xml:space="preserve"> </w:t>
      </w:r>
      <w:r w:rsidR="007A2DE3">
        <w:rPr>
          <w:rFonts w:ascii="Times New Roman" w:hAnsi="Times New Roman" w:cs="Times New Roman"/>
          <w:sz w:val="22"/>
          <w:szCs w:val="22"/>
        </w:rPr>
        <w:t>following a flatten layer. This simple architecture</w:t>
      </w:r>
      <w:r w:rsidRPr="00E33E5B">
        <w:rPr>
          <w:rFonts w:ascii="Times New Roman" w:hAnsi="Times New Roman" w:cs="Times New Roman"/>
          <w:sz w:val="22"/>
          <w:szCs w:val="22"/>
        </w:rPr>
        <w:t xml:space="preserve"> could give the authors an idea of </w:t>
      </w:r>
      <w:r w:rsidR="000814A9" w:rsidRPr="00E33E5B">
        <w:rPr>
          <w:rFonts w:ascii="Times New Roman" w:hAnsi="Times New Roman" w:cs="Times New Roman"/>
          <w:sz w:val="22"/>
          <w:szCs w:val="22"/>
        </w:rPr>
        <w:t xml:space="preserve">which would be the starting point. </w:t>
      </w:r>
      <w:r w:rsidR="00E33E5B">
        <w:rPr>
          <w:rFonts w:ascii="Times New Roman" w:hAnsi="Times New Roman" w:cs="Times New Roman"/>
          <w:sz w:val="22"/>
          <w:szCs w:val="22"/>
        </w:rPr>
        <w:t xml:space="preserve">In this try the authors worked only with a fraction of the available data in order to preserve </w:t>
      </w:r>
    </w:p>
    <w:p w14:paraId="0C918883" w14:textId="4F3394D3" w:rsidR="0005309D" w:rsidRPr="00E33E5B" w:rsidRDefault="000814A9" w:rsidP="000814A9">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 xml:space="preserve">After looking at the first results the authors rapidly identified large amounts of overfitting (figure 1). Due to the amount of overfitting experienced the authors were forced to tackle that issue, having found two main ways of doing it: </w:t>
      </w:r>
      <w:r w:rsidR="00E33E5B" w:rsidRPr="00E33E5B">
        <w:rPr>
          <w:rFonts w:ascii="Times New Roman" w:hAnsi="Times New Roman" w:cs="Times New Roman"/>
          <w:sz w:val="22"/>
          <w:szCs w:val="22"/>
        </w:rPr>
        <w:t>adding dropout</w:t>
      </w:r>
      <w:r w:rsidRPr="00E33E5B">
        <w:rPr>
          <w:rFonts w:ascii="Times New Roman" w:hAnsi="Times New Roman" w:cs="Times New Roman"/>
          <w:sz w:val="22"/>
          <w:szCs w:val="22"/>
        </w:rPr>
        <w:t xml:space="preserve"> layers </w:t>
      </w:r>
      <w:r w:rsidR="007A2DE3">
        <w:rPr>
          <w:rFonts w:ascii="Times New Roman" w:hAnsi="Times New Roman" w:cs="Times New Roman"/>
          <w:sz w:val="22"/>
          <w:szCs w:val="22"/>
        </w:rPr>
        <w:t xml:space="preserve">(before the dense layers) </w:t>
      </w:r>
      <w:r w:rsidRPr="00E33E5B">
        <w:rPr>
          <w:rFonts w:ascii="Times New Roman" w:hAnsi="Times New Roman" w:cs="Times New Roman"/>
          <w:sz w:val="22"/>
          <w:szCs w:val="22"/>
        </w:rPr>
        <w:t xml:space="preserve">and using data augmentation. </w:t>
      </w:r>
    </w:p>
    <w:p w14:paraId="39E6D042" w14:textId="32013897" w:rsidR="00E33E5B" w:rsidRPr="00E33E5B" w:rsidRDefault="000814A9" w:rsidP="00E33E5B">
      <w:pPr>
        <w:keepNext/>
        <w:spacing w:after="120" w:line="360" w:lineRule="auto"/>
        <w:ind w:left="360"/>
        <w:jc w:val="both"/>
        <w:rPr>
          <w:rFonts w:ascii="Times New Roman" w:hAnsi="Times New Roman" w:cs="Times New Roman"/>
        </w:rPr>
      </w:pPr>
      <w:r w:rsidRPr="00E33E5B">
        <w:rPr>
          <w:rFonts w:ascii="Times New Roman" w:hAnsi="Times New Roman" w:cs="Times New Roman"/>
          <w:noProof/>
          <w:sz w:val="22"/>
          <w:szCs w:val="22"/>
        </w:rPr>
        <w:drawing>
          <wp:inline distT="0" distB="0" distL="0" distR="0" wp14:anchorId="302D7D60" wp14:editId="66ACBDF6">
            <wp:extent cx="2640965" cy="1302385"/>
            <wp:effectExtent l="0" t="0" r="635"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5329FBC2" w14:textId="09A742F4" w:rsidR="00E33E5B" w:rsidRPr="00E33E5B" w:rsidRDefault="00A2172D" w:rsidP="00E33E5B">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000814A9" w:rsidRPr="00E33E5B">
        <w:rPr>
          <w:rFonts w:ascii="Times New Roman" w:hAnsi="Times New Roman" w:cs="Times New Roman"/>
          <w:sz w:val="13"/>
          <w:szCs w:val="13"/>
        </w:rPr>
        <w:t xml:space="preserve">Figure </w:t>
      </w:r>
      <w:r w:rsidR="000814A9" w:rsidRPr="00E33E5B">
        <w:rPr>
          <w:rFonts w:ascii="Times New Roman" w:hAnsi="Times New Roman" w:cs="Times New Roman"/>
          <w:sz w:val="13"/>
          <w:szCs w:val="13"/>
        </w:rPr>
        <w:fldChar w:fldCharType="begin"/>
      </w:r>
      <w:r w:rsidR="000814A9" w:rsidRPr="00E33E5B">
        <w:rPr>
          <w:rFonts w:ascii="Times New Roman" w:hAnsi="Times New Roman" w:cs="Times New Roman"/>
          <w:sz w:val="13"/>
          <w:szCs w:val="13"/>
        </w:rPr>
        <w:instrText xml:space="preserve"> SEQ Figure \* ARABIC </w:instrText>
      </w:r>
      <w:r w:rsidR="000814A9" w:rsidRPr="00E33E5B">
        <w:rPr>
          <w:rFonts w:ascii="Times New Roman" w:hAnsi="Times New Roman" w:cs="Times New Roman"/>
          <w:sz w:val="13"/>
          <w:szCs w:val="13"/>
        </w:rPr>
        <w:fldChar w:fldCharType="separate"/>
      </w:r>
      <w:r w:rsidR="000814A9" w:rsidRPr="00E33E5B">
        <w:rPr>
          <w:rFonts w:ascii="Times New Roman" w:hAnsi="Times New Roman" w:cs="Times New Roman"/>
          <w:noProof/>
          <w:sz w:val="13"/>
          <w:szCs w:val="13"/>
        </w:rPr>
        <w:t>1</w:t>
      </w:r>
      <w:r w:rsidR="000814A9" w:rsidRPr="00E33E5B">
        <w:rPr>
          <w:rFonts w:ascii="Times New Roman" w:hAnsi="Times New Roman" w:cs="Times New Roman"/>
          <w:sz w:val="13"/>
          <w:szCs w:val="13"/>
        </w:rPr>
        <w:fldChar w:fldCharType="end"/>
      </w:r>
      <w:r w:rsidR="000814A9" w:rsidRPr="00E33E5B">
        <w:rPr>
          <w:rFonts w:ascii="Times New Roman" w:hAnsi="Times New Roman" w:cs="Times New Roman"/>
          <w:sz w:val="13"/>
          <w:szCs w:val="13"/>
        </w:rPr>
        <w:t xml:space="preserve"> - Base Model vs Base + Dropout vs Base + Dropout </w:t>
      </w:r>
      <w:r>
        <w:rPr>
          <w:rFonts w:ascii="Times New Roman" w:hAnsi="Times New Roman" w:cs="Times New Roman"/>
          <w:sz w:val="13"/>
          <w:szCs w:val="13"/>
        </w:rPr>
        <w:t xml:space="preserve">     </w:t>
      </w:r>
      <w:r w:rsidR="000814A9" w:rsidRPr="00E33E5B">
        <w:rPr>
          <w:rFonts w:ascii="Times New Roman" w:hAnsi="Times New Roman" w:cs="Times New Roman"/>
          <w:sz w:val="13"/>
          <w:szCs w:val="13"/>
        </w:rPr>
        <w:t>+ Data Augmentatio</w:t>
      </w:r>
      <w:r w:rsidR="00E33E5B" w:rsidRPr="00E33E5B">
        <w:rPr>
          <w:rFonts w:ascii="Times New Roman" w:hAnsi="Times New Roman" w:cs="Times New Roman"/>
          <w:sz w:val="13"/>
          <w:szCs w:val="13"/>
        </w:rPr>
        <w:t>n</w:t>
      </w:r>
    </w:p>
    <w:p w14:paraId="321FC579" w14:textId="5A70D809" w:rsidR="00E33E5B" w:rsidRPr="00DE2111" w:rsidRDefault="00E33E5B"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rPr>
        <w:t>As seen in figure 1, none of the model</w:t>
      </w:r>
      <w:r w:rsidR="00DE2111">
        <w:rPr>
          <w:rFonts w:ascii="Times New Roman" w:hAnsi="Times New Roman" w:cs="Times New Roman"/>
        </w:rPr>
        <w:t>s</w:t>
      </w:r>
      <w:r>
        <w:rPr>
          <w:rFonts w:ascii="Times New Roman" w:hAnsi="Times New Roman" w:cs="Times New Roman"/>
        </w:rPr>
        <w:t xml:space="preserve"> really outperform</w:t>
      </w:r>
      <w:r w:rsidR="007A2DE3">
        <w:rPr>
          <w:rFonts w:ascii="Times New Roman" w:hAnsi="Times New Roman" w:cs="Times New Roman"/>
        </w:rPr>
        <w:t>ed</w:t>
      </w:r>
      <w:r>
        <w:rPr>
          <w:rFonts w:ascii="Times New Roman" w:hAnsi="Times New Roman" w:cs="Times New Roman"/>
        </w:rPr>
        <w:t xml:space="preserve"> the others. It</w:t>
      </w:r>
      <w:r w:rsidR="007A2DE3">
        <w:rPr>
          <w:rFonts w:ascii="Times New Roman" w:hAnsi="Times New Roman" w:cs="Times New Roman"/>
        </w:rPr>
        <w:t>’s also</w:t>
      </w:r>
      <w:r>
        <w:rPr>
          <w:rFonts w:ascii="Times New Roman" w:hAnsi="Times New Roman" w:cs="Times New Roman"/>
        </w:rPr>
        <w:t xml:space="preserve"> </w:t>
      </w:r>
      <w:r w:rsidR="007A2DE3">
        <w:rPr>
          <w:rFonts w:ascii="Times New Roman" w:hAnsi="Times New Roman" w:cs="Times New Roman"/>
        </w:rPr>
        <w:t>fair to say</w:t>
      </w:r>
      <w:r>
        <w:rPr>
          <w:rFonts w:ascii="Times New Roman" w:hAnsi="Times New Roman" w:cs="Times New Roman"/>
        </w:rPr>
        <w:t xml:space="preserve"> that the worst performance belonged to the model where data augmentation was applied. </w:t>
      </w:r>
      <w:r w:rsidR="00DE2111">
        <w:rPr>
          <w:rFonts w:ascii="Times New Roman" w:hAnsi="Times New Roman" w:cs="Times New Roman"/>
        </w:rPr>
        <w:t xml:space="preserve">Since no great improvements were achieved the </w:t>
      </w:r>
      <w:r w:rsidR="00DE2111" w:rsidRPr="00DE2111">
        <w:rPr>
          <w:rFonts w:ascii="Times New Roman" w:hAnsi="Times New Roman" w:cs="Times New Roman"/>
          <w:sz w:val="22"/>
          <w:szCs w:val="22"/>
        </w:rPr>
        <w:t xml:space="preserve">authors decided that using all data for training could be one good solution. </w:t>
      </w:r>
    </w:p>
    <w:p w14:paraId="67F278CB" w14:textId="5DF1D4EB" w:rsidR="00DE2111" w:rsidRDefault="00DE2111" w:rsidP="00DE2111">
      <w:pPr>
        <w:spacing w:after="120" w:line="360" w:lineRule="auto"/>
        <w:ind w:left="360"/>
        <w:jc w:val="both"/>
        <w:rPr>
          <w:rFonts w:ascii="Times New Roman" w:hAnsi="Times New Roman" w:cs="Times New Roman"/>
          <w:sz w:val="22"/>
          <w:szCs w:val="22"/>
        </w:rPr>
      </w:pPr>
      <w:r w:rsidRPr="00DE2111">
        <w:rPr>
          <w:rFonts w:ascii="Times New Roman" w:hAnsi="Times New Roman" w:cs="Times New Roman"/>
          <w:sz w:val="22"/>
          <w:szCs w:val="22"/>
        </w:rPr>
        <w:t>Considering what is said in II.iii about training images series, the authors were aware that it could pose some issues regarding generalization capability of the model, therefore, the dropout layer was kept. In the first models trained using all data</w:t>
      </w:r>
      <w:r w:rsidR="00A2172D">
        <w:rPr>
          <w:rFonts w:ascii="Times New Roman" w:hAnsi="Times New Roman" w:cs="Times New Roman"/>
          <w:sz w:val="22"/>
          <w:szCs w:val="22"/>
        </w:rPr>
        <w:t xml:space="preserve"> two models were tested in order to decide which would be the best choice for the dropout rate.  The values used in this testing were 0.3 and 0.9 (Figure 2).</w:t>
      </w:r>
    </w:p>
    <w:p w14:paraId="6A108A99" w14:textId="4E62D2FE" w:rsidR="00A2172D" w:rsidRDefault="00A2172D"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3E532B8" wp14:editId="1DCCA1AB">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p>
    <w:p w14:paraId="4B0ABC47" w14:textId="21823402" w:rsidR="00A2172D" w:rsidRDefault="00A2172D"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C9E3714" wp14:editId="7A2F7AC7">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4A2739BE" w14:textId="1BD00C79" w:rsidR="00A2172D" w:rsidRDefault="00A2172D" w:rsidP="00A2172D">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Pr="00E33E5B">
        <w:rPr>
          <w:rFonts w:ascii="Times New Roman" w:hAnsi="Times New Roman" w:cs="Times New Roman"/>
          <w:sz w:val="13"/>
          <w:szCs w:val="13"/>
        </w:rPr>
        <w:t xml:space="preserve">Figure </w:t>
      </w:r>
      <w:r>
        <w:rPr>
          <w:rFonts w:ascii="Times New Roman" w:hAnsi="Times New Roman" w:cs="Times New Roman"/>
          <w:sz w:val="13"/>
          <w:szCs w:val="13"/>
        </w:rPr>
        <w:t>2</w:t>
      </w:r>
      <w:r w:rsidRPr="00E33E5B">
        <w:rPr>
          <w:rFonts w:ascii="Times New Roman" w:hAnsi="Times New Roman" w:cs="Times New Roman"/>
          <w:sz w:val="13"/>
          <w:szCs w:val="13"/>
        </w:rPr>
        <w:t xml:space="preserve"> </w:t>
      </w:r>
      <w:r>
        <w:rPr>
          <w:rFonts w:ascii="Times New Roman" w:hAnsi="Times New Roman" w:cs="Times New Roman"/>
          <w:sz w:val="13"/>
          <w:szCs w:val="13"/>
        </w:rPr>
        <w:t>–</w:t>
      </w:r>
      <w:r w:rsidRPr="00E33E5B">
        <w:rPr>
          <w:rFonts w:ascii="Times New Roman" w:hAnsi="Times New Roman" w:cs="Times New Roman"/>
          <w:sz w:val="13"/>
          <w:szCs w:val="13"/>
        </w:rPr>
        <w:t xml:space="preserve"> </w:t>
      </w:r>
      <w:r>
        <w:rPr>
          <w:rFonts w:ascii="Times New Roman" w:hAnsi="Times New Roman" w:cs="Times New Roman"/>
          <w:sz w:val="13"/>
          <w:szCs w:val="13"/>
        </w:rPr>
        <w:t xml:space="preserve">Base Model with Dropout Rate equal to 0.3 and 0.9 </w:t>
      </w:r>
    </w:p>
    <w:p w14:paraId="32C6122E" w14:textId="77777777" w:rsidR="00A2172D" w:rsidRPr="00A2172D" w:rsidRDefault="00A2172D" w:rsidP="00A2172D"/>
    <w:p w14:paraId="1B11F524" w14:textId="3AFD428D" w:rsidR="00A2172D" w:rsidRDefault="004744DF" w:rsidP="00A2172D">
      <w:pPr>
        <w:spacing w:after="120" w:line="360" w:lineRule="auto"/>
        <w:ind w:left="360"/>
        <w:rPr>
          <w:rFonts w:ascii="Times New Roman" w:hAnsi="Times New Roman" w:cs="Times New Roman"/>
          <w:sz w:val="22"/>
          <w:szCs w:val="22"/>
        </w:rPr>
      </w:pPr>
      <w:r>
        <w:rPr>
          <w:rFonts w:ascii="Times New Roman" w:hAnsi="Times New Roman" w:cs="Times New Roman"/>
          <w:sz w:val="22"/>
          <w:szCs w:val="22"/>
        </w:rPr>
        <w:t xml:space="preserve">After a brief look at the results obtained using all data, the authors quickly found that using either one of the two values a significant part of the overfitting would disappear. </w:t>
      </w:r>
    </w:p>
    <w:p w14:paraId="20EEE16F" w14:textId="41F097FF" w:rsidR="004744DF" w:rsidRDefault="004744D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lastRenderedPageBreak/>
        <w:t>After getting these results, using class weights in training was tested. However, the results obtained didn’t differentiate significantly. Having that into consideration, it was decided that the weighting could be a final step to take when a final architecture was found.</w:t>
      </w:r>
    </w:p>
    <w:p w14:paraId="5B28B6A8" w14:textId="77777777" w:rsidR="00774DCF" w:rsidRDefault="004744D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Moreover, and with the objective of increasing performance on the validation set, the authors decided to test the model using one more convolutional layer.</w:t>
      </w:r>
    </w:p>
    <w:p w14:paraId="54B00187" w14:textId="074C0A9C" w:rsidR="00E33E5B" w:rsidRPr="00774DCF" w:rsidRDefault="00774DC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The configuration of the model at this point is shown in Figure 3.</w:t>
      </w:r>
      <w:r w:rsidR="00E33E5B" w:rsidRPr="00E33E5B">
        <w:rPr>
          <w:rFonts w:ascii="Times New Roman" w:hAnsi="Times New Roman" w:cs="Times New Roman"/>
        </w:rPr>
        <w:tab/>
      </w:r>
    </w:p>
    <w:p w14:paraId="79E0ACD2" w14:textId="205CA885" w:rsidR="00E33E5B" w:rsidRDefault="00774DCF" w:rsidP="00774DCF">
      <w:pPr>
        <w:ind w:firstLine="360"/>
        <w:jc w:val="both"/>
        <w:rPr>
          <w:rFonts w:ascii="Times New Roman" w:hAnsi="Times New Roman" w:cs="Times New Roman"/>
        </w:rPr>
      </w:pPr>
      <w:r>
        <w:rPr>
          <w:rFonts w:ascii="Times New Roman" w:hAnsi="Times New Roman" w:cs="Times New Roman"/>
          <w:noProof/>
        </w:rPr>
        <w:drawing>
          <wp:inline distT="0" distB="0" distL="0" distR="0" wp14:anchorId="6D869998" wp14:editId="6886D71B">
            <wp:extent cx="2352577" cy="154255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7589" cy="1552396"/>
                    </a:xfrm>
                    <a:prstGeom prst="rect">
                      <a:avLst/>
                    </a:prstGeom>
                  </pic:spPr>
                </pic:pic>
              </a:graphicData>
            </a:graphic>
          </wp:inline>
        </w:drawing>
      </w:r>
    </w:p>
    <w:p w14:paraId="1DB9BB7A" w14:textId="2820EEB5" w:rsidR="00774DCF" w:rsidRDefault="00774DCF" w:rsidP="00774DCF">
      <w:pPr>
        <w:ind w:firstLine="360"/>
        <w:jc w:val="both"/>
        <w:rPr>
          <w:rFonts w:ascii="Times New Roman" w:hAnsi="Times New Roman" w:cs="Times New Roman"/>
        </w:rPr>
      </w:pPr>
    </w:p>
    <w:p w14:paraId="1FCCDE62" w14:textId="61A57135" w:rsidR="00774DCF" w:rsidRDefault="00774DCF" w:rsidP="00774DCF">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Pr="00E33E5B">
        <w:rPr>
          <w:rFonts w:ascii="Times New Roman" w:hAnsi="Times New Roman" w:cs="Times New Roman"/>
          <w:sz w:val="13"/>
          <w:szCs w:val="13"/>
        </w:rPr>
        <w:t xml:space="preserve">Figure </w:t>
      </w:r>
      <w:r>
        <w:rPr>
          <w:rFonts w:ascii="Times New Roman" w:hAnsi="Times New Roman" w:cs="Times New Roman"/>
          <w:sz w:val="13"/>
          <w:szCs w:val="13"/>
        </w:rPr>
        <w:t>2</w:t>
      </w:r>
      <w:r w:rsidRPr="00E33E5B">
        <w:rPr>
          <w:rFonts w:ascii="Times New Roman" w:hAnsi="Times New Roman" w:cs="Times New Roman"/>
          <w:sz w:val="13"/>
          <w:szCs w:val="13"/>
        </w:rPr>
        <w:t xml:space="preserve"> </w:t>
      </w:r>
      <w:r>
        <w:rPr>
          <w:rFonts w:ascii="Times New Roman" w:hAnsi="Times New Roman" w:cs="Times New Roman"/>
          <w:sz w:val="13"/>
          <w:szCs w:val="13"/>
        </w:rPr>
        <w:t>–</w:t>
      </w:r>
      <w:r w:rsidRPr="00E33E5B">
        <w:rPr>
          <w:rFonts w:ascii="Times New Roman" w:hAnsi="Times New Roman" w:cs="Times New Roman"/>
          <w:sz w:val="13"/>
          <w:szCs w:val="13"/>
        </w:rPr>
        <w:t xml:space="preserve"> </w:t>
      </w:r>
      <w:r>
        <w:rPr>
          <w:rFonts w:ascii="Times New Roman" w:hAnsi="Times New Roman" w:cs="Times New Roman"/>
          <w:sz w:val="13"/>
          <w:szCs w:val="13"/>
        </w:rPr>
        <w:t>Model Architecture After Adding 1 Convolutional Layer</w:t>
      </w:r>
    </w:p>
    <w:p w14:paraId="0A05EA80" w14:textId="77777777" w:rsidR="00774DCF" w:rsidRPr="00774DCF" w:rsidRDefault="00774DCF" w:rsidP="00774DCF"/>
    <w:p w14:paraId="0AEE6EA5" w14:textId="03CF6A72" w:rsidR="00774DCF" w:rsidRDefault="00774DCF" w:rsidP="002979A8">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In addition to the third convolutional layer added, that as mentioned above was used to increase performance, also grayscale was applied. The latter was introduced as a new attempt to tackle overfitting.</w:t>
      </w:r>
      <w:r w:rsidR="00A21588">
        <w:rPr>
          <w:rFonts w:ascii="Times New Roman" w:hAnsi="Times New Roman" w:cs="Times New Roman"/>
          <w:sz w:val="22"/>
          <w:szCs w:val="22"/>
        </w:rPr>
        <w:t xml:space="preserve"> </w:t>
      </w:r>
    </w:p>
    <w:p w14:paraId="681DD932" w14:textId="0430E5AC" w:rsidR="00A21588" w:rsidRDefault="00294E63" w:rsidP="00294E63">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 xml:space="preserve">From Figure 3, the reader can conclude that the two additions applied in this step, one more convolutional layer and grayscale, resulted mainly in an increased model performance (overtaking the 90% validation accuracy line) but the overfitting levels remained almost unchanged. Even though the loss values for the model without grayscale are more convincing, the </w:t>
      </w:r>
      <w:r>
        <w:rPr>
          <w:rFonts w:ascii="Times New Roman" w:hAnsi="Times New Roman" w:cs="Times New Roman"/>
          <w:sz w:val="22"/>
          <w:szCs w:val="22"/>
        </w:rPr>
        <w:t>authors still traded that for a slightly larger overall validation accuracy, keeping grayscale for the next steps.</w:t>
      </w:r>
    </w:p>
    <w:p w14:paraId="2B2D1719" w14:textId="705D8D5F" w:rsidR="00A21588" w:rsidRDefault="00A21588" w:rsidP="00774DCF">
      <w:pPr>
        <w:ind w:left="360"/>
      </w:pPr>
      <w:r>
        <w:rPr>
          <w:noProof/>
        </w:rPr>
        <w:drawing>
          <wp:inline distT="0" distB="0" distL="0" distR="0" wp14:anchorId="230365B8" wp14:editId="4F50F897">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3004C2AF" w14:textId="0B503BDE" w:rsidR="00A21588" w:rsidRPr="00774DCF" w:rsidRDefault="00A21588" w:rsidP="00774DCF">
      <w:pPr>
        <w:ind w:left="360"/>
      </w:pPr>
      <w:r>
        <w:rPr>
          <w:noProof/>
        </w:rPr>
        <w:drawing>
          <wp:inline distT="0" distB="0" distL="0" distR="0" wp14:anchorId="20156960" wp14:editId="29277CC4">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0274A679" w14:textId="77777777" w:rsidR="00294E63" w:rsidRDefault="00294E63" w:rsidP="00294E63">
      <w:pPr>
        <w:pStyle w:val="Caption"/>
        <w:ind w:left="360" w:firstLine="360"/>
        <w:jc w:val="center"/>
        <w:rPr>
          <w:rFonts w:ascii="Times New Roman" w:hAnsi="Times New Roman" w:cs="Times New Roman"/>
          <w:sz w:val="13"/>
          <w:szCs w:val="13"/>
        </w:rPr>
      </w:pPr>
      <w:r w:rsidRPr="00E33E5B">
        <w:rPr>
          <w:rFonts w:ascii="Times New Roman" w:hAnsi="Times New Roman" w:cs="Times New Roman"/>
          <w:sz w:val="13"/>
          <w:szCs w:val="13"/>
        </w:rPr>
        <w:t xml:space="preserve">Figure </w:t>
      </w:r>
      <w:r>
        <w:rPr>
          <w:rFonts w:ascii="Times New Roman" w:hAnsi="Times New Roman" w:cs="Times New Roman"/>
          <w:sz w:val="13"/>
          <w:szCs w:val="13"/>
        </w:rPr>
        <w:t>3 – Model with 3 Convolutional Layers with and without Grayscale</w:t>
      </w:r>
    </w:p>
    <w:p w14:paraId="464A3C72" w14:textId="77777777" w:rsidR="00D87C2B" w:rsidRDefault="00294E63" w:rsidP="00294E63">
      <w:pPr>
        <w:spacing w:after="120" w:line="360" w:lineRule="auto"/>
        <w:ind w:left="360"/>
        <w:jc w:val="both"/>
        <w:rPr>
          <w:rFonts w:ascii="Times New Roman" w:hAnsi="Times New Roman" w:cs="Times New Roman"/>
          <w:i/>
          <w:iCs/>
          <w:sz w:val="22"/>
          <w:szCs w:val="22"/>
        </w:rPr>
      </w:pPr>
      <w:r w:rsidRPr="00294E63">
        <w:rPr>
          <w:rFonts w:ascii="Times New Roman" w:hAnsi="Times New Roman" w:cs="Times New Roman"/>
          <w:sz w:val="22"/>
          <w:szCs w:val="22"/>
        </w:rPr>
        <w:t xml:space="preserve">Having achieved an increase in performance, the priority turned to reduce the amount of overfitting. </w:t>
      </w:r>
      <w:r>
        <w:rPr>
          <w:rFonts w:ascii="Times New Roman" w:hAnsi="Times New Roman" w:cs="Times New Roman"/>
          <w:sz w:val="22"/>
          <w:szCs w:val="22"/>
        </w:rPr>
        <w:t>The first idea to reduce overfitting would be to introduce more dropout layers in the current architecture. In order to find which were the optimal values to use</w:t>
      </w:r>
      <w:r w:rsidR="00D87C2B">
        <w:rPr>
          <w:rFonts w:ascii="Times New Roman" w:hAnsi="Times New Roman" w:cs="Times New Roman"/>
          <w:sz w:val="22"/>
          <w:szCs w:val="22"/>
        </w:rPr>
        <w:t xml:space="preserv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w:t>
      </w:r>
      <w:r w:rsidR="00D87C2B" w:rsidRPr="00D87C2B">
        <w:rPr>
          <w:rFonts w:ascii="Times New Roman" w:hAnsi="Times New Roman" w:cs="Times New Roman"/>
          <w:i/>
          <w:iCs/>
          <w:sz w:val="22"/>
          <w:szCs w:val="22"/>
        </w:rPr>
        <w:t>0.15 – 0.15 – 0.1 – 0.3</w:t>
      </w:r>
      <w:r w:rsidR="00D87C2B">
        <w:rPr>
          <w:rFonts w:ascii="Times New Roman" w:hAnsi="Times New Roman" w:cs="Times New Roman"/>
          <w:i/>
          <w:iCs/>
          <w:sz w:val="22"/>
          <w:szCs w:val="22"/>
        </w:rPr>
        <w:t xml:space="preserve">. </w:t>
      </w:r>
      <w:r w:rsidR="00D87C2B">
        <w:rPr>
          <w:rFonts w:ascii="Times New Roman" w:hAnsi="Times New Roman" w:cs="Times New Roman"/>
          <w:sz w:val="22"/>
          <w:szCs w:val="22"/>
        </w:rPr>
        <w:t xml:space="preserve">As for the one with higher dropout rates it was </w:t>
      </w:r>
      <w:r w:rsidR="00D87C2B" w:rsidRPr="00D87C2B">
        <w:rPr>
          <w:rFonts w:ascii="Times New Roman" w:hAnsi="Times New Roman" w:cs="Times New Roman"/>
          <w:i/>
          <w:iCs/>
          <w:sz w:val="22"/>
          <w:szCs w:val="22"/>
        </w:rPr>
        <w:t>0.25 – 0.25 – 0.25 – 0.5</w:t>
      </w:r>
      <w:r w:rsidR="00D87C2B">
        <w:rPr>
          <w:rFonts w:ascii="Times New Roman" w:hAnsi="Times New Roman" w:cs="Times New Roman"/>
          <w:i/>
          <w:iCs/>
          <w:sz w:val="22"/>
          <w:szCs w:val="22"/>
        </w:rPr>
        <w:t>.</w:t>
      </w:r>
    </w:p>
    <w:p w14:paraId="54E3D0A5" w14:textId="5037A663" w:rsidR="00294E63" w:rsidRPr="00D87C2B" w:rsidRDefault="00D87C2B" w:rsidP="00294E63">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In Figure 4, the reader is provided with each model’s accuracies</w:t>
      </w:r>
      <w:r>
        <w:rPr>
          <w:rFonts w:ascii="Times New Roman" w:hAnsi="Times New Roman" w:cs="Times New Roman"/>
          <w:i/>
          <w:iCs/>
          <w:sz w:val="22"/>
          <w:szCs w:val="22"/>
        </w:rPr>
        <w:t xml:space="preserve">. </w:t>
      </w:r>
      <w:r>
        <w:rPr>
          <w:rFonts w:ascii="Times New Roman" w:hAnsi="Times New Roman" w:cs="Times New Roman"/>
          <w:sz w:val="22"/>
          <w:szCs w:val="22"/>
        </w:rPr>
        <w:t xml:space="preserve">In this </w:t>
      </w:r>
      <w:r w:rsidR="00755E19">
        <w:rPr>
          <w:rFonts w:ascii="Times New Roman" w:hAnsi="Times New Roman" w:cs="Times New Roman"/>
          <w:sz w:val="22"/>
          <w:szCs w:val="22"/>
        </w:rPr>
        <w:t>case, the choice of model became easier with great trade-</w:t>
      </w:r>
      <w:r w:rsidR="00755E19">
        <w:rPr>
          <w:rFonts w:ascii="Times New Roman" w:hAnsi="Times New Roman" w:cs="Times New Roman"/>
          <w:sz w:val="22"/>
          <w:szCs w:val="22"/>
        </w:rPr>
        <w:lastRenderedPageBreak/>
        <w:t>offs to be decided on. It is clear that in terms of validation and training accuracy, the model with lower dropout rates outperformed its opponent after 50 epochs.</w:t>
      </w:r>
    </w:p>
    <w:p w14:paraId="127251A0" w14:textId="77777777" w:rsidR="00774DCF" w:rsidRDefault="00774DCF" w:rsidP="00774DCF">
      <w:pPr>
        <w:ind w:firstLine="360"/>
        <w:jc w:val="both"/>
        <w:rPr>
          <w:rFonts w:ascii="Times New Roman" w:hAnsi="Times New Roman" w:cs="Times New Roman"/>
        </w:rPr>
      </w:pPr>
    </w:p>
    <w:p w14:paraId="2621C2A4" w14:textId="05CAD126" w:rsidR="00774DCF" w:rsidRDefault="00D87C2B" w:rsidP="00774DCF">
      <w:pPr>
        <w:ind w:firstLine="360"/>
        <w:jc w:val="both"/>
        <w:rPr>
          <w:rFonts w:ascii="Times New Roman" w:hAnsi="Times New Roman" w:cs="Times New Roman"/>
        </w:rPr>
      </w:pPr>
      <w:r>
        <w:rPr>
          <w:rFonts w:ascii="Times New Roman" w:hAnsi="Times New Roman" w:cs="Times New Roman"/>
          <w:noProof/>
          <w:sz w:val="22"/>
          <w:szCs w:val="22"/>
        </w:rPr>
        <w:drawing>
          <wp:inline distT="0" distB="0" distL="0" distR="0" wp14:anchorId="1D355576" wp14:editId="5A8686A4">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54DD2AF5" w14:textId="40172F68" w:rsidR="001631EC" w:rsidRPr="001631EC" w:rsidRDefault="00755E19" w:rsidP="001631EC">
      <w:pPr>
        <w:pStyle w:val="Caption"/>
        <w:ind w:left="360" w:firstLine="360"/>
        <w:jc w:val="center"/>
        <w:rPr>
          <w:rFonts w:ascii="Times New Roman" w:hAnsi="Times New Roman" w:cs="Times New Roman"/>
          <w:sz w:val="13"/>
          <w:szCs w:val="13"/>
        </w:rPr>
      </w:pPr>
      <w:r w:rsidRPr="00E33E5B">
        <w:rPr>
          <w:rFonts w:ascii="Times New Roman" w:hAnsi="Times New Roman" w:cs="Times New Roman"/>
          <w:sz w:val="13"/>
          <w:szCs w:val="13"/>
        </w:rPr>
        <w:t xml:space="preserve">Figure </w:t>
      </w:r>
      <w:r>
        <w:rPr>
          <w:rFonts w:ascii="Times New Roman" w:hAnsi="Times New Roman" w:cs="Times New Roman"/>
          <w:sz w:val="13"/>
          <w:szCs w:val="13"/>
        </w:rPr>
        <w:t>4 – Higher vs Lower Dropout Rates</w:t>
      </w:r>
    </w:p>
    <w:p w14:paraId="4798D2D5" w14:textId="77777777" w:rsidR="001631EC" w:rsidRDefault="001631EC" w:rsidP="001631EC">
      <w:pPr>
        <w:jc w:val="both"/>
        <w:rPr>
          <w:rFonts w:ascii="Times New Roman" w:hAnsi="Times New Roman" w:cs="Times New Roman"/>
          <w:sz w:val="22"/>
          <w:szCs w:val="22"/>
        </w:rPr>
      </w:pPr>
    </w:p>
    <w:p w14:paraId="1815E6AF" w14:textId="0F365B31" w:rsidR="007C527B" w:rsidRDefault="00755E19" w:rsidP="007C527B">
      <w:pPr>
        <w:spacing w:after="120" w:line="360" w:lineRule="auto"/>
        <w:ind w:left="360"/>
        <w:jc w:val="both"/>
        <w:rPr>
          <w:rFonts w:ascii="Times New Roman" w:hAnsi="Times New Roman" w:cs="Times New Roman"/>
          <w:sz w:val="22"/>
          <w:szCs w:val="22"/>
        </w:rPr>
      </w:pPr>
      <w:r w:rsidRPr="00755E19">
        <w:rPr>
          <w:rFonts w:ascii="Times New Roman" w:hAnsi="Times New Roman" w:cs="Times New Roman"/>
          <w:sz w:val="22"/>
          <w:szCs w:val="22"/>
        </w:rPr>
        <w:t xml:space="preserve">From Figure 4 it also gets perceptible that at this point the overfitting issue seemed to be taken care of. That being said the next step would consider either improving accuracy, in order to reach values closer to 95% or improving performance in terms of time. Since </w:t>
      </w:r>
      <w:r w:rsidR="001631EC">
        <w:rPr>
          <w:rFonts w:ascii="Times New Roman" w:hAnsi="Times New Roman" w:cs="Times New Roman"/>
          <w:sz w:val="22"/>
          <w:szCs w:val="22"/>
        </w:rPr>
        <w:t xml:space="preserve">times wasn’t being an issue so </w:t>
      </w:r>
      <w:r w:rsidR="007C527B">
        <w:rPr>
          <w:rFonts w:ascii="Times New Roman" w:hAnsi="Times New Roman" w:cs="Times New Roman"/>
          <w:sz w:val="22"/>
          <w:szCs w:val="22"/>
        </w:rPr>
        <w:t>far,</w:t>
      </w:r>
      <w:r w:rsidR="001631EC">
        <w:rPr>
          <w:rFonts w:ascii="Times New Roman" w:hAnsi="Times New Roman" w:cs="Times New Roman"/>
          <w:sz w:val="22"/>
          <w:szCs w:val="22"/>
        </w:rPr>
        <w:t xml:space="preserve">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of filters used. The first had </w:t>
      </w:r>
      <w:r w:rsidR="001631EC" w:rsidRPr="007C527B">
        <w:rPr>
          <w:rFonts w:ascii="Times New Roman" w:hAnsi="Times New Roman" w:cs="Times New Roman"/>
          <w:sz w:val="22"/>
          <w:szCs w:val="22"/>
        </w:rPr>
        <w:t xml:space="preserve">32 – 64 – 64 - 128 </w:t>
      </w:r>
      <w:r w:rsidR="001631EC">
        <w:rPr>
          <w:rFonts w:ascii="Times New Roman" w:hAnsi="Times New Roman" w:cs="Times New Roman"/>
          <w:sz w:val="22"/>
          <w:szCs w:val="22"/>
        </w:rPr>
        <w:t xml:space="preserve">filter structure (from first to last layer). The second one had two 128 filters layers instead of having two 64 filters layers, so it looked like </w:t>
      </w:r>
      <w:r w:rsidR="001631EC" w:rsidRPr="007C527B">
        <w:rPr>
          <w:rFonts w:ascii="Times New Roman" w:hAnsi="Times New Roman" w:cs="Times New Roman"/>
          <w:sz w:val="22"/>
          <w:szCs w:val="22"/>
        </w:rPr>
        <w:t xml:space="preserve">32 – 64 – 128 – 128. </w:t>
      </w:r>
      <w:r w:rsidR="001631EC">
        <w:rPr>
          <w:rFonts w:ascii="Times New Roman" w:hAnsi="Times New Roman" w:cs="Times New Roman"/>
          <w:sz w:val="22"/>
          <w:szCs w:val="22"/>
        </w:rPr>
        <w:t>Unfortunately for the authors, the result was not positive. Although the second four convolution</w:t>
      </w:r>
      <w:r w:rsidR="007C527B">
        <w:rPr>
          <w:rFonts w:ascii="Times New Roman" w:hAnsi="Times New Roman" w:cs="Times New Roman"/>
          <w:sz w:val="22"/>
          <w:szCs w:val="22"/>
        </w:rPr>
        <w:t>al layers model (</w:t>
      </w:r>
      <w:r w:rsidR="007C527B" w:rsidRPr="007C527B">
        <w:rPr>
          <w:rFonts w:ascii="Times New Roman" w:hAnsi="Times New Roman" w:cs="Times New Roman"/>
          <w:sz w:val="22"/>
          <w:szCs w:val="22"/>
        </w:rPr>
        <w:t>2x128</w:t>
      </w:r>
      <w:r w:rsidR="007C527B">
        <w:rPr>
          <w:rFonts w:ascii="Times New Roman" w:hAnsi="Times New Roman" w:cs="Times New Roman"/>
          <w:sz w:val="22"/>
          <w:szCs w:val="22"/>
        </w:rPr>
        <w:t xml:space="preserve">) quickly reached convergence in terms of accuracy (achieving values closer to the current best model), the loss values soared, </w:t>
      </w:r>
      <w:r w:rsidR="007C527B">
        <w:rPr>
          <w:rFonts w:ascii="Times New Roman" w:hAnsi="Times New Roman" w:cs="Times New Roman"/>
          <w:sz w:val="22"/>
          <w:szCs w:val="22"/>
        </w:rPr>
        <w:t>which was not a good indicator. Therefore, the author remained with the previous best model, with three convolutional layers and lower dropout rates in each dropout layer.</w:t>
      </w:r>
    </w:p>
    <w:p w14:paraId="33551901" w14:textId="269EDC67" w:rsidR="007C527B" w:rsidRDefault="007C527B"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The results of the last testing can be seen in Figure 5.</w:t>
      </w:r>
    </w:p>
    <w:p w14:paraId="377A24EC" w14:textId="38936643" w:rsidR="007C527B" w:rsidRDefault="007C527B"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ACFF123" wp14:editId="31AC4302">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p>
    <w:p w14:paraId="09C6FD92" w14:textId="7C9A5CF9" w:rsidR="007C527B" w:rsidRDefault="007C527B"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E2AEEDC" wp14:editId="49B65140">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48EDC713" w14:textId="1FFA2800" w:rsidR="00527D7A" w:rsidRPr="00527D7A" w:rsidRDefault="00527D7A" w:rsidP="00527D7A">
      <w:pPr>
        <w:pStyle w:val="Caption"/>
        <w:ind w:left="360" w:firstLine="360"/>
        <w:jc w:val="center"/>
        <w:rPr>
          <w:rFonts w:ascii="Times New Roman" w:hAnsi="Times New Roman" w:cs="Times New Roman"/>
          <w:sz w:val="13"/>
          <w:szCs w:val="13"/>
        </w:rPr>
      </w:pPr>
      <w:r w:rsidRPr="00E33E5B">
        <w:rPr>
          <w:rFonts w:ascii="Times New Roman" w:hAnsi="Times New Roman" w:cs="Times New Roman"/>
          <w:sz w:val="13"/>
          <w:szCs w:val="13"/>
        </w:rPr>
        <w:t xml:space="preserve">Figure </w:t>
      </w:r>
      <w:r>
        <w:rPr>
          <w:rFonts w:ascii="Times New Roman" w:hAnsi="Times New Roman" w:cs="Times New Roman"/>
          <w:sz w:val="13"/>
          <w:szCs w:val="13"/>
        </w:rPr>
        <w:t>5 – Two Model with 4 Convolutional Layers Against the Older One</w:t>
      </w:r>
    </w:p>
    <w:p w14:paraId="2D944530" w14:textId="1F359D18" w:rsidR="007C527B" w:rsidRDefault="00527D7A"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Getting back to our older model, as said in II.iii, also image normalization was applied as a preprocessing step. Using ‘featurewise_center’ and ‘</w:t>
      </w:r>
      <w:r w:rsidRPr="00527D7A">
        <w:rPr>
          <w:rFonts w:ascii="Times New Roman" w:hAnsi="Times New Roman" w:cs="Times New Roman"/>
          <w:sz w:val="22"/>
          <w:szCs w:val="22"/>
        </w:rPr>
        <w:t>featurewise_std_normalization’</w:t>
      </w:r>
      <w:r>
        <w:rPr>
          <w:rFonts w:ascii="Times New Roman" w:hAnsi="Times New Roman" w:cs="Times New Roman"/>
          <w:sz w:val="22"/>
          <w:szCs w:val="22"/>
        </w:rPr>
        <w:t xml:space="preserve">,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6 the reader can find the results of such experiment. From the graphics </w:t>
      </w:r>
      <w:r w:rsidR="00872AA7">
        <w:rPr>
          <w:rFonts w:ascii="Times New Roman" w:hAnsi="Times New Roman" w:cs="Times New Roman"/>
          <w:sz w:val="22"/>
          <w:szCs w:val="22"/>
        </w:rPr>
        <w:t xml:space="preserve">there </w:t>
      </w:r>
      <w:r w:rsidR="00872AA7">
        <w:rPr>
          <w:rFonts w:ascii="Times New Roman" w:hAnsi="Times New Roman" w:cs="Times New Roman"/>
          <w:sz w:val="22"/>
          <w:szCs w:val="22"/>
        </w:rPr>
        <w:lastRenderedPageBreak/>
        <w:t>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 opted for adopting image normalization as a preprocessing step for future experiments.</w:t>
      </w:r>
    </w:p>
    <w:p w14:paraId="66D8751D" w14:textId="77777777" w:rsidR="00872AA7" w:rsidRDefault="00872AA7" w:rsidP="007C527B">
      <w:pPr>
        <w:spacing w:after="120" w:line="360" w:lineRule="auto"/>
        <w:ind w:left="360"/>
        <w:jc w:val="both"/>
        <w:rPr>
          <w:rFonts w:ascii="Times New Roman" w:hAnsi="Times New Roman" w:cs="Times New Roman"/>
          <w:sz w:val="22"/>
          <w:szCs w:val="22"/>
        </w:rPr>
      </w:pPr>
    </w:p>
    <w:p w14:paraId="0F5296A6" w14:textId="651B17FF" w:rsidR="00872AA7" w:rsidRDefault="00872AA7"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55DB200" wp14:editId="50BC5BD0">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5B747EE1" w14:textId="030F1942" w:rsidR="00872AA7" w:rsidRDefault="00872AA7"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5E50F3D" wp14:editId="176EF1B5">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92B8905" w14:textId="6A596B56" w:rsidR="00872AA7" w:rsidRDefault="00872AA7" w:rsidP="00872AA7">
      <w:pPr>
        <w:pStyle w:val="Caption"/>
        <w:ind w:left="360" w:firstLine="360"/>
        <w:jc w:val="center"/>
        <w:rPr>
          <w:rFonts w:ascii="Times New Roman" w:hAnsi="Times New Roman" w:cs="Times New Roman"/>
          <w:sz w:val="13"/>
          <w:szCs w:val="13"/>
        </w:rPr>
      </w:pPr>
      <w:r w:rsidRPr="00E33E5B">
        <w:rPr>
          <w:rFonts w:ascii="Times New Roman" w:hAnsi="Times New Roman" w:cs="Times New Roman"/>
          <w:sz w:val="13"/>
          <w:szCs w:val="13"/>
        </w:rPr>
        <w:t xml:space="preserve">Figure </w:t>
      </w:r>
      <w:r>
        <w:rPr>
          <w:rFonts w:ascii="Times New Roman" w:hAnsi="Times New Roman" w:cs="Times New Roman"/>
          <w:sz w:val="13"/>
          <w:szCs w:val="13"/>
        </w:rPr>
        <w:t>6 – Testing a Model with and without Image Normalization</w:t>
      </w:r>
    </w:p>
    <w:p w14:paraId="1E88E2D0" w14:textId="0DBC0F48" w:rsidR="00872AA7" w:rsidRDefault="00872AA7" w:rsidP="007C527B">
      <w:pPr>
        <w:spacing w:after="120" w:line="360" w:lineRule="auto"/>
        <w:ind w:left="360"/>
        <w:jc w:val="both"/>
      </w:pPr>
      <w:r>
        <w:t xml:space="preserve">In this stage the model was reaching a plateau, where no great improvement was taking place. In these </w:t>
      </w:r>
      <w:r w:rsidR="00D75E25">
        <w:t>cases,</w:t>
      </w:r>
      <w:r>
        <w:t xml:space="preserve"> the way to overcome it is by making larger changes to the model rather than simply adding layers one by one or come up with new preprocessing techniques. Considering that, it made sense at this stage to draw a similar model but with some changes across </w:t>
      </w:r>
      <w:r>
        <w:t xml:space="preserve">the whole architecture. </w:t>
      </w:r>
      <w:r w:rsidR="00D75E25">
        <w:t>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2172128E" w14:textId="1DC19971" w:rsidR="00D75E25" w:rsidRDefault="00D75E25" w:rsidP="007C527B">
      <w:pPr>
        <w:spacing w:after="120" w:line="360" w:lineRule="auto"/>
        <w:ind w:left="360"/>
        <w:jc w:val="both"/>
      </w:pPr>
      <w:r w:rsidRPr="00D75E25">
        <w:rPr>
          <w:highlight w:val="yellow"/>
        </w:rPr>
        <w:t>Insert Architecture of Final Model</w:t>
      </w:r>
    </w:p>
    <w:p w14:paraId="27283BB9" w14:textId="58CC283C" w:rsidR="00D75E25" w:rsidRDefault="00D75E25" w:rsidP="007C527B">
      <w:pPr>
        <w:spacing w:after="120" w:line="360" w:lineRule="auto"/>
        <w:ind w:left="360"/>
        <w:jc w:val="both"/>
      </w:pPr>
      <w:r>
        <w:t>Results of it …</w:t>
      </w:r>
    </w:p>
    <w:p w14:paraId="2B3060B0" w14:textId="79FA0013" w:rsidR="00447176" w:rsidRPr="00447176" w:rsidRDefault="00447176" w:rsidP="007C527B">
      <w:pPr>
        <w:spacing w:after="120" w:line="360" w:lineRule="auto"/>
        <w:ind w:left="360"/>
        <w:jc w:val="both"/>
        <w:rPr>
          <w:b/>
          <w:bCs/>
        </w:rPr>
      </w:pPr>
    </w:p>
    <w:p w14:paraId="06E1C554" w14:textId="120C5CF5" w:rsidR="00447176" w:rsidRDefault="00447176" w:rsidP="00447176">
      <w:pPr>
        <w:pStyle w:val="ListParagraph"/>
        <w:numPr>
          <w:ilvl w:val="0"/>
          <w:numId w:val="1"/>
        </w:numPr>
        <w:spacing w:after="120" w:line="360" w:lineRule="auto"/>
        <w:jc w:val="both"/>
        <w:rPr>
          <w:rFonts w:ascii="Times New Roman" w:hAnsi="Times New Roman" w:cs="Times New Roman"/>
          <w:b/>
          <w:bCs/>
          <w:sz w:val="22"/>
          <w:szCs w:val="22"/>
        </w:rPr>
      </w:pPr>
      <w:proofErr w:type="spellStart"/>
      <w:r>
        <w:rPr>
          <w:rFonts w:ascii="Times New Roman" w:hAnsi="Times New Roman" w:cs="Times New Roman"/>
          <w:b/>
          <w:bCs/>
          <w:sz w:val="22"/>
          <w:szCs w:val="22"/>
        </w:rPr>
        <w:t>Comparisson</w:t>
      </w:r>
      <w:proofErr w:type="spellEnd"/>
      <w:r>
        <w:rPr>
          <w:rFonts w:ascii="Times New Roman" w:hAnsi="Times New Roman" w:cs="Times New Roman"/>
          <w:b/>
          <w:bCs/>
          <w:sz w:val="22"/>
          <w:szCs w:val="22"/>
        </w:rPr>
        <w:t xml:space="preserve"> to Other People’s Results</w:t>
      </w:r>
    </w:p>
    <w:p w14:paraId="27191E79" w14:textId="61AA0D11" w:rsidR="00447176" w:rsidRDefault="00447176" w:rsidP="00447176">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The problem addressed by the authors is not something entirely new. In section [Introduction Section] it is mentioned that this type of model can be used by self-driving cars or systems that identify the traffic rules in certain locations.</w:t>
      </w:r>
    </w:p>
    <w:p w14:paraId="53C4236F" w14:textId="2314683C" w:rsidR="00447176" w:rsidRDefault="00447176" w:rsidP="00447176">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In order to generally classify the model, it gets pertinent to compare this model’s performance with previous ones.</w:t>
      </w:r>
    </w:p>
    <w:p w14:paraId="6F09E995" w14:textId="2748CF99" w:rsidR="00447176" w:rsidRDefault="00447176" w:rsidP="00447176">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 xml:space="preserve">The first comparable model developed [1] in the past achieved an accuracy of 94.7% on the test set. </w:t>
      </w:r>
    </w:p>
    <w:p w14:paraId="2F50F10E" w14:textId="55990B72" w:rsidR="00447176" w:rsidRDefault="00447176" w:rsidP="00447176">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Other model designed to correctly identify traffic signs can be found in [2]. This one having reached a score of 99% on the test dataset.</w:t>
      </w:r>
    </w:p>
    <w:p w14:paraId="6B58EF73" w14:textId="53C05BDA" w:rsidR="00447176" w:rsidRDefault="00447176" w:rsidP="00447176">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lastRenderedPageBreak/>
        <w:t>A third source</w:t>
      </w:r>
      <w:r w:rsidR="008F5D7C">
        <w:rPr>
          <w:rFonts w:ascii="Times New Roman" w:hAnsi="Times New Roman" w:cs="Times New Roman"/>
          <w:sz w:val="22"/>
          <w:szCs w:val="22"/>
        </w:rPr>
        <w:t xml:space="preserve"> [3] also reached values near 100%. This project although, resorted to several object detection systems, rather than just simples Convolutional Neural Networks.</w:t>
      </w:r>
    </w:p>
    <w:p w14:paraId="6C6915AB" w14:textId="16712CA5" w:rsidR="00447176" w:rsidRDefault="00447176" w:rsidP="00447176">
      <w:pPr>
        <w:spacing w:after="120" w:line="360" w:lineRule="auto"/>
        <w:ind w:left="360"/>
        <w:jc w:val="both"/>
        <w:rPr>
          <w:rFonts w:ascii="Times New Roman" w:hAnsi="Times New Roman" w:cs="Times New Roman"/>
          <w:sz w:val="22"/>
          <w:szCs w:val="22"/>
        </w:rPr>
      </w:pPr>
    </w:p>
    <w:p w14:paraId="0ECA8299" w14:textId="0A00D418" w:rsidR="00447176" w:rsidRDefault="00447176" w:rsidP="00447176">
      <w:pPr>
        <w:spacing w:after="120" w:line="360" w:lineRule="auto"/>
        <w:ind w:left="360"/>
        <w:jc w:val="both"/>
        <w:rPr>
          <w:rFonts w:ascii="Times New Roman" w:hAnsi="Times New Roman" w:cs="Times New Roman"/>
          <w:sz w:val="22"/>
          <w:szCs w:val="22"/>
        </w:rPr>
      </w:pPr>
    </w:p>
    <w:p w14:paraId="5CD54C26" w14:textId="6417A59A" w:rsidR="00447176" w:rsidRDefault="00447176" w:rsidP="00447176">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 xml:space="preserve">[1] </w:t>
      </w:r>
      <w:hyperlink r:id="rId16" w:history="1">
        <w:r w:rsidRPr="006A11FC">
          <w:rPr>
            <w:rStyle w:val="Hyperlink"/>
            <w:rFonts w:ascii="Times New Roman" w:hAnsi="Times New Roman" w:cs="Times New Roman"/>
            <w:sz w:val="22"/>
            <w:szCs w:val="22"/>
          </w:rPr>
          <w:t>https://towardsdatascience.com/traffic-sign-recognition-using-deep-neural-networks-6abdb51d8b70</w:t>
        </w:r>
      </w:hyperlink>
    </w:p>
    <w:p w14:paraId="600C2DB1" w14:textId="15908C3F" w:rsidR="00447176" w:rsidRDefault="00447176" w:rsidP="00447176">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 xml:space="preserve">[2] </w:t>
      </w:r>
      <w:hyperlink r:id="rId17" w:history="1">
        <w:r w:rsidRPr="006A11FC">
          <w:rPr>
            <w:rStyle w:val="Hyperlink"/>
            <w:rFonts w:ascii="Times New Roman" w:hAnsi="Times New Roman" w:cs="Times New Roman"/>
            <w:sz w:val="22"/>
            <w:szCs w:val="22"/>
          </w:rPr>
          <w:t>https://towardsdatascience.com/traffic-sign-detection-using-convolutional-neural-network-660fb32fe90e</w:t>
        </w:r>
      </w:hyperlink>
    </w:p>
    <w:p w14:paraId="4B1A2AB5" w14:textId="73972393" w:rsidR="008F5D7C" w:rsidRDefault="008F5D7C" w:rsidP="008F5D7C">
      <w:pPr>
        <w:pStyle w:val="NormalWeb"/>
      </w:pPr>
      <w:r>
        <w:rPr>
          <w:sz w:val="22"/>
          <w:szCs w:val="22"/>
        </w:rPr>
        <w:t>[3</w:t>
      </w:r>
      <w:r w:rsidRPr="008F5D7C">
        <w:rPr>
          <w:sz w:val="22"/>
          <w:szCs w:val="22"/>
        </w:rPr>
        <w:t xml:space="preserve">] </w:t>
      </w:r>
      <w:r w:rsidRPr="008F5D7C">
        <w:rPr>
          <w:rFonts w:eastAsiaTheme="minorHAnsi"/>
          <w:sz w:val="22"/>
          <w:szCs w:val="22"/>
          <w:lang w:val="en-US" w:eastAsia="en-US"/>
        </w:rPr>
        <w:t>Evaluation of Deep Neural Networks for traffic sign detection systems</w:t>
      </w:r>
      <w:r>
        <w:rPr>
          <w:rFonts w:eastAsiaTheme="minorHAnsi"/>
          <w:sz w:val="22"/>
          <w:szCs w:val="22"/>
          <w:lang w:val="en-US" w:eastAsia="en-US"/>
        </w:rPr>
        <w:t>, Álvaro</w:t>
      </w:r>
      <w:r w:rsidRPr="008F5D7C">
        <w:rPr>
          <w:sz w:val="22"/>
          <w:szCs w:val="22"/>
        </w:rPr>
        <w:t xml:space="preserve"> Arcos-Garc</w:t>
      </w:r>
      <w:r>
        <w:rPr>
          <w:sz w:val="22"/>
          <w:szCs w:val="22"/>
        </w:rPr>
        <w:t>í</w:t>
      </w:r>
      <w:r w:rsidRPr="008F5D7C">
        <w:rPr>
          <w:sz w:val="22"/>
          <w:szCs w:val="22"/>
          <w:lang w:val="en-US"/>
        </w:rPr>
        <w:t>a</w:t>
      </w:r>
      <w:r w:rsidRPr="008F5D7C">
        <w:rPr>
          <w:sz w:val="22"/>
          <w:szCs w:val="22"/>
        </w:rPr>
        <w:t xml:space="preserve">, Juan A. </w:t>
      </w:r>
      <w:r>
        <w:rPr>
          <w:sz w:val="22"/>
          <w:szCs w:val="22"/>
        </w:rPr>
        <w:t>á</w:t>
      </w:r>
      <w:r w:rsidRPr="008F5D7C">
        <w:rPr>
          <w:sz w:val="22"/>
          <w:szCs w:val="22"/>
        </w:rPr>
        <w:t>lvarez-Garc</w:t>
      </w:r>
      <w:r>
        <w:rPr>
          <w:sz w:val="22"/>
          <w:szCs w:val="22"/>
        </w:rPr>
        <w:t>í</w:t>
      </w:r>
      <w:r w:rsidRPr="008F5D7C">
        <w:rPr>
          <w:sz w:val="22"/>
          <w:szCs w:val="22"/>
        </w:rPr>
        <w:t xml:space="preserve">a, Luis M. Soria-Morillo </w:t>
      </w:r>
    </w:p>
    <w:p w14:paraId="7D6241FE" w14:textId="45E55033" w:rsidR="008F5D7C" w:rsidRDefault="008F5D7C" w:rsidP="008F5D7C">
      <w:pPr>
        <w:pStyle w:val="NormalWeb"/>
      </w:pPr>
    </w:p>
    <w:p w14:paraId="4E1192B0" w14:textId="3D8AA5D5" w:rsidR="008F5D7C" w:rsidRPr="008F5D7C" w:rsidRDefault="008F5D7C" w:rsidP="00447176">
      <w:pPr>
        <w:spacing w:after="120" w:line="360" w:lineRule="auto"/>
        <w:ind w:left="360"/>
        <w:jc w:val="both"/>
        <w:rPr>
          <w:rFonts w:ascii="Times New Roman" w:hAnsi="Times New Roman" w:cs="Times New Roman"/>
          <w:sz w:val="22"/>
          <w:szCs w:val="22"/>
          <w:lang w:val="en-PT"/>
        </w:rPr>
      </w:pPr>
    </w:p>
    <w:p w14:paraId="176640DF" w14:textId="77777777" w:rsidR="00447176" w:rsidRPr="00447176" w:rsidRDefault="00447176" w:rsidP="00447176">
      <w:pPr>
        <w:spacing w:after="120" w:line="360" w:lineRule="auto"/>
        <w:ind w:left="360"/>
        <w:jc w:val="both"/>
        <w:rPr>
          <w:rFonts w:ascii="Times New Roman" w:hAnsi="Times New Roman" w:cs="Times New Roman"/>
          <w:sz w:val="22"/>
          <w:szCs w:val="22"/>
        </w:rPr>
      </w:pPr>
    </w:p>
    <w:p w14:paraId="33F61D33" w14:textId="76438A19" w:rsidR="00755E19" w:rsidRPr="00527D7A" w:rsidRDefault="001631EC" w:rsidP="001631EC">
      <w:pPr>
        <w:ind w:left="360"/>
        <w:jc w:val="both"/>
        <w:rPr>
          <w:rFonts w:ascii="Times New Roman" w:hAnsi="Times New Roman" w:cs="Times New Roman"/>
          <w:sz w:val="22"/>
          <w:szCs w:val="22"/>
        </w:rPr>
      </w:pPr>
      <w:r>
        <w:rPr>
          <w:rFonts w:ascii="Times New Roman" w:hAnsi="Times New Roman" w:cs="Times New Roman"/>
          <w:sz w:val="22"/>
          <w:szCs w:val="22"/>
        </w:rPr>
        <w:t xml:space="preserve"> </w:t>
      </w:r>
    </w:p>
    <w:sectPr w:rsidR="00755E19" w:rsidRPr="00527D7A" w:rsidSect="000814A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9D"/>
    <w:rsid w:val="0005309D"/>
    <w:rsid w:val="000814A9"/>
    <w:rsid w:val="001631EC"/>
    <w:rsid w:val="00294E63"/>
    <w:rsid w:val="002979A8"/>
    <w:rsid w:val="00447176"/>
    <w:rsid w:val="004744DF"/>
    <w:rsid w:val="00527D7A"/>
    <w:rsid w:val="00755E19"/>
    <w:rsid w:val="00774DCF"/>
    <w:rsid w:val="007A2DE3"/>
    <w:rsid w:val="007C527B"/>
    <w:rsid w:val="00872AA7"/>
    <w:rsid w:val="008F5D7C"/>
    <w:rsid w:val="00A21588"/>
    <w:rsid w:val="00A2172D"/>
    <w:rsid w:val="00CF612C"/>
    <w:rsid w:val="00D75E25"/>
    <w:rsid w:val="00D87C2B"/>
    <w:rsid w:val="00DE2111"/>
    <w:rsid w:val="00E33E5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18391D61"/>
  <w15:chartTrackingRefBased/>
  <w15:docId w15:val="{0FBD3105-F2C9-F54F-A9ED-0C00072D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9D"/>
    <w:pPr>
      <w:ind w:left="720"/>
      <w:contextualSpacing/>
    </w:pPr>
  </w:style>
  <w:style w:type="paragraph" w:styleId="Caption">
    <w:name w:val="caption"/>
    <w:basedOn w:val="Normal"/>
    <w:next w:val="Normal"/>
    <w:uiPriority w:val="35"/>
    <w:unhideWhenUsed/>
    <w:qFormat/>
    <w:rsid w:val="000814A9"/>
    <w:pPr>
      <w:spacing w:after="200"/>
    </w:pPr>
    <w:rPr>
      <w:i/>
      <w:iCs/>
      <w:color w:val="44546A" w:themeColor="text2"/>
      <w:sz w:val="18"/>
      <w:szCs w:val="18"/>
    </w:rPr>
  </w:style>
  <w:style w:type="character" w:styleId="Hyperlink">
    <w:name w:val="Hyperlink"/>
    <w:basedOn w:val="DefaultParagraphFont"/>
    <w:uiPriority w:val="99"/>
    <w:unhideWhenUsed/>
    <w:rsid w:val="00447176"/>
    <w:rPr>
      <w:color w:val="0563C1" w:themeColor="hyperlink"/>
      <w:u w:val="single"/>
    </w:rPr>
  </w:style>
  <w:style w:type="character" w:styleId="UnresolvedMention">
    <w:name w:val="Unresolved Mention"/>
    <w:basedOn w:val="DefaultParagraphFont"/>
    <w:uiPriority w:val="99"/>
    <w:semiHidden/>
    <w:unhideWhenUsed/>
    <w:rsid w:val="00447176"/>
    <w:rPr>
      <w:color w:val="605E5C"/>
      <w:shd w:val="clear" w:color="auto" w:fill="E1DFDD"/>
    </w:rPr>
  </w:style>
  <w:style w:type="paragraph" w:styleId="NormalWeb">
    <w:name w:val="Normal (Web)"/>
    <w:basedOn w:val="Normal"/>
    <w:uiPriority w:val="99"/>
    <w:semiHidden/>
    <w:unhideWhenUsed/>
    <w:rsid w:val="008F5D7C"/>
    <w:pPr>
      <w:spacing w:before="100" w:beforeAutospacing="1" w:after="100" w:afterAutospacing="1"/>
    </w:pPr>
    <w:rPr>
      <w:rFonts w:ascii="Times New Roman" w:eastAsia="Times New Roman" w:hAnsi="Times New Roman" w:cs="Times New Roman"/>
      <w:lang w:val="en-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931842">
      <w:bodyDiv w:val="1"/>
      <w:marLeft w:val="0"/>
      <w:marRight w:val="0"/>
      <w:marTop w:val="0"/>
      <w:marBottom w:val="0"/>
      <w:divBdr>
        <w:top w:val="none" w:sz="0" w:space="0" w:color="auto"/>
        <w:left w:val="none" w:sz="0" w:space="0" w:color="auto"/>
        <w:bottom w:val="none" w:sz="0" w:space="0" w:color="auto"/>
        <w:right w:val="none" w:sz="0" w:space="0" w:color="auto"/>
      </w:divBdr>
      <w:divsChild>
        <w:div w:id="1771657067">
          <w:marLeft w:val="0"/>
          <w:marRight w:val="0"/>
          <w:marTop w:val="0"/>
          <w:marBottom w:val="0"/>
          <w:divBdr>
            <w:top w:val="none" w:sz="0" w:space="0" w:color="auto"/>
            <w:left w:val="none" w:sz="0" w:space="0" w:color="auto"/>
            <w:bottom w:val="none" w:sz="0" w:space="0" w:color="auto"/>
            <w:right w:val="none" w:sz="0" w:space="0" w:color="auto"/>
          </w:divBdr>
          <w:divsChild>
            <w:div w:id="442459980">
              <w:marLeft w:val="0"/>
              <w:marRight w:val="0"/>
              <w:marTop w:val="0"/>
              <w:marBottom w:val="0"/>
              <w:divBdr>
                <w:top w:val="none" w:sz="0" w:space="0" w:color="auto"/>
                <w:left w:val="none" w:sz="0" w:space="0" w:color="auto"/>
                <w:bottom w:val="none" w:sz="0" w:space="0" w:color="auto"/>
                <w:right w:val="none" w:sz="0" w:space="0" w:color="auto"/>
              </w:divBdr>
              <w:divsChild>
                <w:div w:id="195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10859">
      <w:bodyDiv w:val="1"/>
      <w:marLeft w:val="0"/>
      <w:marRight w:val="0"/>
      <w:marTop w:val="0"/>
      <w:marBottom w:val="0"/>
      <w:divBdr>
        <w:top w:val="none" w:sz="0" w:space="0" w:color="auto"/>
        <w:left w:val="none" w:sz="0" w:space="0" w:color="auto"/>
        <w:bottom w:val="none" w:sz="0" w:space="0" w:color="auto"/>
        <w:right w:val="none" w:sz="0" w:space="0" w:color="auto"/>
      </w:divBdr>
      <w:divsChild>
        <w:div w:id="763185236">
          <w:marLeft w:val="0"/>
          <w:marRight w:val="0"/>
          <w:marTop w:val="0"/>
          <w:marBottom w:val="0"/>
          <w:divBdr>
            <w:top w:val="none" w:sz="0" w:space="0" w:color="auto"/>
            <w:left w:val="none" w:sz="0" w:space="0" w:color="auto"/>
            <w:bottom w:val="none" w:sz="0" w:space="0" w:color="auto"/>
            <w:right w:val="none" w:sz="0" w:space="0" w:color="auto"/>
          </w:divBdr>
          <w:divsChild>
            <w:div w:id="649141054">
              <w:marLeft w:val="0"/>
              <w:marRight w:val="0"/>
              <w:marTop w:val="0"/>
              <w:marBottom w:val="0"/>
              <w:divBdr>
                <w:top w:val="none" w:sz="0" w:space="0" w:color="auto"/>
                <w:left w:val="none" w:sz="0" w:space="0" w:color="auto"/>
                <w:bottom w:val="none" w:sz="0" w:space="0" w:color="auto"/>
                <w:right w:val="none" w:sz="0" w:space="0" w:color="auto"/>
              </w:divBdr>
              <w:divsChild>
                <w:div w:id="1547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traffic-sign-detection-using-convolutional-neural-network-660fb32fe90e" TargetMode="External"/><Relationship Id="rId2" Type="http://schemas.openxmlformats.org/officeDocument/2006/relationships/styles" Target="styles.xml"/><Relationship Id="rId16" Type="http://schemas.openxmlformats.org/officeDocument/2006/relationships/hyperlink" Target="https://towardsdatascience.com/traffic-sign-recognition-using-deep-neural-networks-6abdb51d8b7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Maria Dantas Machado Rosa Vaz</dc:creator>
  <cp:keywords/>
  <dc:description/>
  <cp:lastModifiedBy>Henrique Maria Dantas Machado Rosa Vaz</cp:lastModifiedBy>
  <cp:revision>3</cp:revision>
  <dcterms:created xsi:type="dcterms:W3CDTF">2021-04-01T12:08:00Z</dcterms:created>
  <dcterms:modified xsi:type="dcterms:W3CDTF">2021-04-01T19:25:00Z</dcterms:modified>
</cp:coreProperties>
</file>