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jpg" ContentType="image/jpeg"/>
  <Override PartName="/word/media/rId28.jpg" ContentType="image/jpeg"/>
  <Override PartName="/word/media/rId30.jpg" ContentType="image/jpe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14:</w:t>
      </w:r>
      <w:r>
        <w:t xml:space="preserve"> </w:t>
      </w:r>
      <w:r>
        <w:t xml:space="preserve">Confidence</w:t>
      </w:r>
      <w:r>
        <w:t xml:space="preserve"> </w:t>
      </w:r>
      <w:r>
        <w:t xml:space="preserve">Intervals</w:t>
      </w:r>
    </w:p>
    <w:p>
      <w:pPr>
        <w:pStyle w:val="Author"/>
      </w:pPr>
      <w:r>
        <w:t xml:space="preserve">Corinne</w:t>
      </w:r>
      <w:r>
        <w:t xml:space="preserve"> </w:t>
      </w:r>
      <w:r>
        <w:t xml:space="preserve">Riddell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14,</w:t>
      </w:r>
      <w:r>
        <w:t xml:space="preserve"> </w:t>
      </w:r>
      <w:r>
        <w:t xml:space="preserve">2020</w:t>
      </w:r>
    </w:p>
    <w:p>
      <w:pPr>
        <w:pStyle w:val="Heading3"/>
      </w:pPr>
      <w:bookmarkStart w:id="20" w:name="learning-objectives-for-today"/>
      <w:r>
        <w:t xml:space="preserve">Learning objectives for today</w:t>
      </w:r>
      <w:bookmarkEnd w:id="20"/>
    </w:p>
    <w:p>
      <w:pPr>
        <w:pStyle w:val="Compact"/>
        <w:numPr>
          <w:numId w:val="1001"/>
          <w:ilvl w:val="0"/>
        </w:numPr>
      </w:pPr>
      <w:r>
        <w:t xml:space="preserve">What is a confidence interval?</w:t>
      </w:r>
    </w:p>
    <w:p>
      <w:pPr>
        <w:pStyle w:val="Compact"/>
        <w:numPr>
          <w:numId w:val="1001"/>
          <w:ilvl w:val="0"/>
        </w:numPr>
      </w:pPr>
      <w:r>
        <w:t xml:space="preserve">How to make a confidence interval for your sample’s mean when the population</w:t>
      </w:r>
      <w:r>
        <w:t xml:space="preserve"> </w:t>
      </w:r>
      <w:r>
        <w:t xml:space="preserve">standard deviation is known</w:t>
      </w:r>
    </w:p>
    <w:p>
      <w:pPr>
        <w:pStyle w:val="Heading3"/>
      </w:pPr>
      <w:bookmarkStart w:id="21" w:name="readings"/>
      <w:r>
        <w:t xml:space="preserve">Readings</w:t>
      </w:r>
      <w:bookmarkEnd w:id="21"/>
    </w:p>
    <w:p>
      <w:pPr>
        <w:pStyle w:val="Compact"/>
        <w:numPr>
          <w:numId w:val="1002"/>
          <w:ilvl w:val="0"/>
        </w:numPr>
      </w:pPr>
      <w:r>
        <w:t xml:space="preserve">Chapter 14 of Baldi and Moore</w:t>
      </w:r>
    </w:p>
    <w:p>
      <w:pPr>
        <w:pStyle w:val="Compact"/>
        <w:numPr>
          <w:numId w:val="1002"/>
          <w:ilvl w:val="0"/>
        </w:numPr>
      </w:pPr>
      <w:r>
        <w:t xml:space="preserve">Online resources: To be added.</w:t>
      </w:r>
    </w:p>
    <w:p>
      <w:pPr>
        <w:pStyle w:val="Heading3"/>
      </w:pPr>
      <w:bookmarkStart w:id="22" w:name="statistical-inference"/>
      <w:r>
        <w:t xml:space="preserve">Statistical Inference</w:t>
      </w:r>
      <w:bookmarkEnd w:id="22"/>
    </w:p>
    <w:p>
      <w:pPr>
        <w:pStyle w:val="FirstParagraph"/>
      </w:pPr>
      <w:r>
        <w:t xml:space="preserve">Statistical Inference provides methods for drawing conclusions about a</w:t>
      </w:r>
      <w:r>
        <w:t xml:space="preserve"> </w:t>
      </w:r>
      <w:r>
        <w:t xml:space="preserve">population from sample data.</w:t>
      </w:r>
    </w:p>
    <w:p>
      <w:pPr>
        <w:pStyle w:val="BodyText"/>
      </w:pPr>
      <w:r>
        <w:t xml:space="preserve">We will talk about:</w:t>
      </w:r>
    </w:p>
    <w:p>
      <w:pPr>
        <w:pStyle w:val="Compact"/>
        <w:numPr>
          <w:numId w:val="1003"/>
          <w:ilvl w:val="0"/>
        </w:numPr>
      </w:pPr>
      <w:r>
        <w:t xml:space="preserve">Confidence intervals for point estimates</w:t>
      </w:r>
    </w:p>
    <w:p>
      <w:pPr>
        <w:pStyle w:val="Compact"/>
        <w:numPr>
          <w:numId w:val="1003"/>
          <w:ilvl w:val="0"/>
        </w:numPr>
      </w:pPr>
      <w:r>
        <w:t xml:space="preserve">Hypothesis tests (likely covered on Friday)</w:t>
      </w:r>
    </w:p>
    <w:p>
      <w:pPr>
        <w:pStyle w:val="Heading3"/>
      </w:pPr>
      <w:bookmarkStart w:id="23" w:name="conditions-for-inference-about-a-mean"/>
      <w:r>
        <w:t xml:space="preserve">Conditions for inference about a mean</w:t>
      </w:r>
      <w:bookmarkEnd w:id="23"/>
    </w:p>
    <w:p>
      <w:pPr>
        <w:pStyle w:val="FirstParagraph"/>
      </w:pPr>
      <w:r>
        <w:t xml:space="preserve">For the methods we discuss today, the following conditions (also called assumptions) need to be present to</w:t>
      </w:r>
      <w:r>
        <w:t xml:space="preserve"> </w:t>
      </w:r>
      <w:r>
        <w:t xml:space="preserve">use your sample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to make inference about an underlying population</w:t>
      </w:r>
      <w:r>
        <w:t xml:space="preserve"> </w:t>
      </w:r>
      <w:r>
        <w:t xml:space="preserve">mean</w:t>
      </w:r>
      <w:r>
        <w:t xml:space="preserve"> </w:t>
      </w:r>
      <m:oMath>
        <m:r>
          <m:t>μ</m:t>
        </m:r>
      </m:oMath>
      <w:r>
        <w:t xml:space="preserve">:</w:t>
      </w:r>
    </w:p>
    <w:p>
      <w:pPr>
        <w:pStyle w:val="Compact"/>
        <w:numPr>
          <w:numId w:val="1004"/>
          <w:ilvl w:val="0"/>
        </w:numPr>
      </w:pPr>
      <w:r>
        <w:t xml:space="preserve">The sample was a simple random sample from the population of interest. There</w:t>
      </w:r>
      <w:r>
        <w:t xml:space="preserve"> </w:t>
      </w:r>
      <w:r>
        <w:t xml:space="preserve">was no non-response or other systematic bias (i.e., no confounding, no</w:t>
      </w:r>
      <w:r>
        <w:t xml:space="preserve"> </w:t>
      </w:r>
      <w:r>
        <w:t xml:space="preserve">measurement error, no selection bias). Note: We don’t talk much about systematic</w:t>
      </w:r>
      <w:r>
        <w:t xml:space="preserve"> </w:t>
      </w:r>
      <w:r>
        <w:t xml:space="preserve">error in this class, but it is super important if you have observational data.</w:t>
      </w:r>
      <w:r>
        <w:t xml:space="preserve"> </w:t>
      </w:r>
      <w:r>
        <w:t xml:space="preserve">Take epidemiology to learn about about systematic error!</w:t>
      </w:r>
    </w:p>
    <w:p>
      <w:pPr>
        <w:pStyle w:val="Compact"/>
        <w:numPr>
          <w:numId w:val="1004"/>
          <w:ilvl w:val="0"/>
        </w:numPr>
      </w:pPr>
      <w:r>
        <w:t xml:space="preserve">The population distribution of the variable follows a perfectly Normal distribution</w:t>
      </w:r>
      <w:r>
        <w:t xml:space="preserve"> </w:t>
      </w:r>
      <m:oMath>
        <m:r>
          <m:t>N</m:t>
        </m:r>
        <m:r>
          <m:t>(</m:t>
        </m:r>
        <m:r>
          <m:t>μ</m:t>
        </m:r>
        <m:r>
          <m:t>,</m:t>
        </m:r>
        <m:r>
          <m:t>σ</m:t>
        </m:r>
        <m:r>
          <m:t>)</m:t>
        </m:r>
      </m:oMath>
    </w:p>
    <w:p>
      <w:pPr>
        <w:pStyle w:val="Compact"/>
        <w:numPr>
          <w:numId w:val="1004"/>
          <w:ilvl w:val="0"/>
        </w:numPr>
      </w:pPr>
      <w:r>
        <w:t xml:space="preserve">We know the standard deviation in the population</w:t>
      </w:r>
      <w:r>
        <w:t xml:space="preserve"> </w:t>
      </w:r>
      <m:oMath>
        <m:r>
          <m:t>σ</m:t>
        </m:r>
      </m:oMath>
      <w:r>
        <w:t xml:space="preserve">. We relax this assumption in a later lecture.</w:t>
      </w:r>
    </w:p>
    <w:p>
      <w:pPr>
        <w:pStyle w:val="Heading3"/>
      </w:pPr>
      <w:bookmarkStart w:id="24" w:name="mean-height-example"/>
      <w:r>
        <w:t xml:space="preserve">Mean height example</w:t>
      </w:r>
      <w:bookmarkEnd w:id="24"/>
    </w:p>
    <w:p>
      <w:pPr>
        <w:pStyle w:val="FirstParagraph"/>
      </w:pPr>
      <w:r>
        <w:t xml:space="preserve">A recent National Health and Nutrition Examination Survey (NHANES) reports that the mean height of a sample of 217 eight-year old</w:t>
      </w:r>
      <w:r>
        <w:t xml:space="preserve"> </w:t>
      </w:r>
      <w:r>
        <w:t xml:space="preserve">boys was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  <m:r>
          <m:t>=</m:t>
        </m:r>
        <m:r>
          <m:t>132.5</m:t>
        </m:r>
      </m:oMath>
      <w:r>
        <w:t xml:space="preserve"> </w:t>
      </w:r>
      <w:r>
        <w:t xml:space="preserve">cm. On the basis of this sample, we want to estimate the</w:t>
      </w:r>
      <w:r>
        <w:t xml:space="preserve"> </w:t>
      </w:r>
      <w:r>
        <w:t xml:space="preserve">mean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in the population of &gt; 1 million American eight-year-old boys.</w:t>
      </w:r>
    </w:p>
    <w:p>
      <w:pPr>
        <w:pStyle w:val="BodyText"/>
      </w:pPr>
      <w:r>
        <w:t xml:space="preserve">First, we need to check if the problem description meets the conditions/assumptions required:</w:t>
      </w:r>
    </w:p>
    <w:p>
      <w:pPr>
        <w:pStyle w:val="Compact"/>
        <w:numPr>
          <w:numId w:val="1005"/>
          <w:ilvl w:val="0"/>
        </w:numPr>
      </w:pPr>
      <w:r>
        <w:t xml:space="preserve">Assumption 1: SRS</w:t>
      </w:r>
    </w:p>
    <w:p>
      <w:pPr>
        <w:pStyle w:val="Compact"/>
        <w:numPr>
          <w:numId w:val="1005"/>
          <w:ilvl w:val="0"/>
        </w:numPr>
      </w:pPr>
      <w:r>
        <w:t xml:space="preserve">Assumption 2: Normality</w:t>
      </w:r>
    </w:p>
    <w:p>
      <w:pPr>
        <w:pStyle w:val="Compact"/>
        <w:numPr>
          <w:numId w:val="1005"/>
          <w:ilvl w:val="0"/>
        </w:numPr>
      </w:pPr>
      <w:r>
        <w:t xml:space="preserve">Assumption 3: known SD</w:t>
      </w:r>
    </w:p>
    <w:p>
      <w:pPr>
        <w:pStyle w:val="Heading3"/>
      </w:pPr>
      <w:bookmarkStart w:id="25" w:name="mean-height-example-1"/>
      <w:r>
        <w:t xml:space="preserve">Mean height example</w:t>
      </w:r>
      <w:bookmarkEnd w:id="25"/>
    </w:p>
    <w:p>
      <w:pPr>
        <w:pStyle w:val="Compact"/>
        <w:numPr>
          <w:numId w:val="1006"/>
          <w:ilvl w:val="0"/>
        </w:numPr>
      </w:pPr>
      <w:r>
        <w:t xml:space="preserve">Assumption 1: Is it a simple random sample (SRS)? Look here for how</w:t>
      </w:r>
      <w:r>
        <w:t xml:space="preserve"> </w:t>
      </w:r>
      <w:hyperlink r:id="rId26">
        <w:r>
          <w:rPr>
            <w:rStyle w:val="Hyperlink"/>
          </w:rPr>
          <w:t xml:space="preserve">NHANES</w:t>
        </w:r>
      </w:hyperlink>
      <w:r>
        <w:t xml:space="preserve"> </w:t>
      </w:r>
      <w:r>
        <w:t xml:space="preserve">participants are chosen. It is not an SRS, though random sampling was done within</w:t>
      </w:r>
      <w:r>
        <w:t xml:space="preserve"> </w:t>
      </w:r>
      <w:r>
        <w:t xml:space="preserve">multiple stages. For this question, we will pretend the sample is a SRS.</w:t>
      </w:r>
    </w:p>
    <w:p>
      <w:pPr>
        <w:pStyle w:val="Compact"/>
        <w:numPr>
          <w:numId w:val="1006"/>
          <w:ilvl w:val="0"/>
        </w:numPr>
      </w:pPr>
      <w:r>
        <w:t xml:space="preserve">Assumption 2: Assume that the distribution of heights in the total population is Normally distributed.</w:t>
      </w:r>
      <w:r>
        <w:t xml:space="preserve"> </w:t>
      </w:r>
      <w:r>
        <w:t xml:space="preserve">This is an okay assumption to make about measurements like height. If you had</w:t>
      </w:r>
      <w:r>
        <w:t xml:space="preserve"> </w:t>
      </w:r>
      <w:r>
        <w:t xml:space="preserve">access to the sample, we could make a histogram of the data and see if the sample</w:t>
      </w:r>
      <w:r>
        <w:t xml:space="preserve"> </w:t>
      </w:r>
      <w:r>
        <w:t xml:space="preserve">appears to be roughly Normally distributed and use that as evidence in support of</w:t>
      </w:r>
      <w:r>
        <w:t xml:space="preserve"> </w:t>
      </w:r>
      <w:r>
        <w:t xml:space="preserve">this assumption.</w:t>
      </w:r>
    </w:p>
    <w:p>
      <w:pPr>
        <w:pStyle w:val="Compact"/>
        <w:numPr>
          <w:numId w:val="1006"/>
          <w:ilvl w:val="0"/>
        </w:numPr>
      </w:pPr>
      <w:r>
        <w:t xml:space="preserve">Assumption 3: We are not provided the population standard deviation</w:t>
      </w:r>
      <w:r>
        <w:t xml:space="preserve"> </w:t>
      </w:r>
      <m:oMath>
        <m:r>
          <m:t>σ</m:t>
        </m:r>
      </m:oMath>
      <w:r>
        <w:t xml:space="preserve">, but perhaps we</w:t>
      </w:r>
      <w:r>
        <w:t xml:space="preserve"> </w:t>
      </w:r>
      <w:r>
        <w:t xml:space="preserve">could do some research and find that</w:t>
      </w:r>
      <w:r>
        <w:t xml:space="preserve"> </w:t>
      </w:r>
      <m:oMath>
        <m:r>
          <m:t>σ</m:t>
        </m:r>
        <m:r>
          <m:t>=</m:t>
        </m:r>
        <m:r>
          <m:t>10</m:t>
        </m:r>
      </m:oMath>
      <w:r>
        <w:t xml:space="preserve">cm can be assumed as the population</w:t>
      </w:r>
      <w:r>
        <w:t xml:space="preserve"> </w:t>
      </w:r>
      <w:r>
        <w:t xml:space="preserve">standard deviation. In this class, if you are asked to assume a standard deviation, it will be provided to you by the question.</w:t>
      </w:r>
    </w:p>
    <w:p>
      <w:pPr>
        <w:pStyle w:val="Heading3"/>
      </w:pPr>
      <w:bookmarkStart w:id="27" w:name="calculating-a-95-confidence-interval"/>
      <w:r>
        <w:t xml:space="preserve">Calculating a 95% confidence interval</w:t>
      </w:r>
      <w:bookmarkEnd w:id="27"/>
    </w:p>
    <w:p>
      <w:pPr>
        <w:pStyle w:val="Compact"/>
        <w:numPr>
          <w:numId w:val="1007"/>
          <w:ilvl w:val="0"/>
        </w:numPr>
      </w:pPr>
      <w:r>
        <w:t xml:space="preserve">Recall that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is an unbiased estimator of</w:t>
      </w:r>
      <w:r>
        <w:t xml:space="preserve"> </w:t>
      </w:r>
      <m:oMath>
        <m:r>
          <m:t>μ</m:t>
        </m:r>
      </m:oMath>
      <w:r>
        <w:t xml:space="preserve">. This means that if you</w:t>
      </w:r>
      <w:r>
        <w:t xml:space="preserve"> </w:t>
      </w:r>
      <w:r>
        <w:t xml:space="preserve">took multiple samples, the average of the samples’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s equals</w:t>
      </w:r>
      <w:r>
        <w:t xml:space="preserve"> </w:t>
      </w:r>
      <m:oMath>
        <m:r>
          <m:t>μ</m:t>
        </m:r>
      </m:oMath>
      <w:r>
        <w:t xml:space="preserve">.</w:t>
      </w:r>
    </w:p>
    <w:p>
      <w:pPr>
        <w:pStyle w:val="Compact"/>
        <w:numPr>
          <w:numId w:val="1007"/>
          <w:ilvl w:val="0"/>
        </w:numPr>
      </w:pPr>
      <w:r>
        <w:t xml:space="preserve">Under repeated sampling, the sampling distribution of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is Normally</w:t>
      </w:r>
      <w:r>
        <w:t xml:space="preserve"> </w:t>
      </w:r>
      <w:r>
        <w:t xml:space="preserve">distributed with a mean of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and standard deviation</w:t>
      </w:r>
      <w:r>
        <w:t xml:space="preserve"> </w:t>
      </w:r>
      <m:oMath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  <m:r>
          <m:t>=</m:t>
        </m:r>
        <m:f>
          <m:fPr>
            <m:type m:val="bar"/>
          </m:fPr>
          <m:num>
            <m:r>
              <m:t>10</m:t>
            </m:r>
          </m:num>
          <m:den>
            <m:rad>
              <m:radPr>
                <m:degHide m:val="1"/>
              </m:radPr>
              <m:deg/>
              <m:e>
                <m:r>
                  <m:t>217</m:t>
                </m:r>
              </m:e>
            </m:rad>
          </m:den>
        </m:f>
        <m:r>
          <m:t>=</m:t>
        </m:r>
        <m:r>
          <m:t>0.7</m:t>
        </m:r>
      </m:oMath>
      <w:r>
        <w:t xml:space="preserve"> </w:t>
      </w:r>
      <w:r>
        <w:t xml:space="preserve">cm. This follows from last day’s</w:t>
      </w:r>
      <w:r>
        <w:t xml:space="preserve"> </w:t>
      </w:r>
      <w:r>
        <w:t xml:space="preserve">lecture.</w:t>
      </w:r>
    </w:p>
    <w:p>
      <w:pPr>
        <w:pStyle w:val="Compact"/>
        <w:numPr>
          <w:numId w:val="1007"/>
          <w:ilvl w:val="0"/>
        </w:numPr>
      </w:pPr>
      <w:r>
        <w:t xml:space="preserve">On scratch paper, we can draw the Normal distribution for the sampling</w:t>
      </w:r>
      <w:r>
        <w:t xml:space="preserve"> </w:t>
      </w:r>
      <w:r>
        <w:t xml:space="preserve">distribution, and shade in the middle 95% of the area within 2 standard</w:t>
      </w:r>
      <w:r>
        <w:t xml:space="preserve"> </w:t>
      </w:r>
      <w:r>
        <w:t xml:space="preserve">deviations of the mean.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norm-dist-in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9" w:name="Xf463cf97d42d82ba6ae60e114a5534cfcaf6c91"/>
      <w:r>
        <w:t xml:space="preserve">Calculating a 95% confidence interval (continued)</w:t>
      </w:r>
      <w:bookmarkEnd w:id="29"/>
    </w:p>
    <w:p>
      <w:pPr>
        <w:numPr>
          <w:numId w:val="1008"/>
          <w:ilvl w:val="0"/>
        </w:numPr>
      </w:pPr>
      <w:r>
        <w:t xml:space="preserve">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from any random sample has a 95% chance of being within 2 SD of the</w:t>
      </w:r>
      <w:r>
        <w:t xml:space="preserve"> </w:t>
      </w:r>
      <w:r>
        <w:t xml:space="preserve">population mean</w:t>
      </w:r>
      <w:r>
        <w:t xml:space="preserve"> </w:t>
      </w:r>
      <m:oMath>
        <m:r>
          <m:t>μ</m:t>
        </m:r>
      </m:oMath>
      <w:r>
        <w:t xml:space="preserve">.</w:t>
      </w:r>
    </w:p>
    <w:p>
      <w:pPr>
        <w:numPr>
          <w:numId w:val="1008"/>
          <w:ilvl w:val="0"/>
        </w:numPr>
      </w:pPr>
      <w:r>
        <w:t xml:space="preserve">This implies that for 95% of samples, 1.4 cm is the maximum distance separating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and</w:t>
      </w:r>
      <w:r>
        <w:t xml:space="preserve"> </w:t>
      </w:r>
      <m:oMath>
        <m:r>
          <m:t>μ</m:t>
        </m:r>
      </m:oMath>
      <w:r>
        <w:t xml:space="preserve">.</w:t>
      </w:r>
    </w:p>
    <w:p>
      <w:pPr>
        <w:numPr>
          <w:numId w:val="1008"/>
          <w:ilvl w:val="0"/>
        </w:numPr>
      </w:pPr>
      <w:r>
        <w:t xml:space="preserve">If we estimate that the value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is somewhere in the interval from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  <m:r>
          <m:t>−</m:t>
        </m:r>
        <m:r>
          <m:t>1.4</m:t>
        </m:r>
      </m:oMath>
      <w:r>
        <w:t xml:space="preserve"> </w:t>
      </w:r>
      <w:r>
        <w:t xml:space="preserve">to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  <m:r>
          <m:t>+</m:t>
        </m:r>
        <m:r>
          <m:t>1.4</m:t>
        </m:r>
      </m:oMath>
      <w:r>
        <w:t xml:space="preserve">, we’ll be right 95% of the time.</w:t>
      </w:r>
    </w:p>
    <w:p>
      <w:pPr>
        <w:numPr>
          <w:numId w:val="1008"/>
          <w:ilvl w:val="0"/>
        </w:numPr>
      </w:pPr>
      <w:r>
        <w:t xml:space="preserve">That is, 95% of the intervals we make will contian the true parameter value.</w:t>
      </w:r>
    </w:p>
    <w:p>
      <w:pPr>
        <w:pStyle w:val="FirstParagraph"/>
      </w:pPr>
      <w:r>
        <w:drawing>
          <wp:inline>
            <wp:extent cx="5334000" cy="44700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norm-dist-inf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1" w:name="Xcacf20f3621f62f19b0933208a9caaae0793846"/>
      <w:r>
        <w:t xml:space="preserve">Calculating a 95% confidence interval (continued)</w:t>
      </w:r>
      <w:bookmarkEnd w:id="31"/>
    </w:p>
    <w:p>
      <w:pPr>
        <w:pStyle w:val="FirstParagraph"/>
      </w:pPr>
      <w:r>
        <w:t xml:space="preserve">Using the sample estimate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  <m:r>
          <m:t>=</m:t>
        </m:r>
        <m:r>
          <m:t>132.5</m:t>
        </m:r>
      </m:oMath>
      <w:r>
        <w:t xml:space="preserve"> </w:t>
      </w:r>
      <w:r>
        <w:t xml:space="preserve">and the standard error of the sampling distribution of 1.4, our interval has a lower bound of: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t>−</m:t>
          </m:r>
          <m:r>
            <m:t>1.4</m:t>
          </m:r>
          <m:r>
            <m:t>=</m:t>
          </m:r>
          <m:r>
            <m:t>132.5</m:t>
          </m:r>
          <m:r>
            <m:t>−</m:t>
          </m:r>
          <m:r>
            <m:t>1.4</m:t>
          </m:r>
          <m:r>
            <m:t>=</m:t>
          </m:r>
          <m:r>
            <m:t>131.1</m:t>
          </m:r>
        </m:oMath>
      </m:oMathPara>
    </w:p>
    <w:p>
      <w:pPr>
        <w:pStyle w:val="FirstParagraph"/>
      </w:pPr>
      <w:r>
        <w:t xml:space="preserve">And an upper bound of: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t>+</m:t>
          </m:r>
          <m:r>
            <m:t>1.4</m:t>
          </m:r>
          <m:r>
            <m:t>=</m:t>
          </m:r>
          <m:r>
            <m:t>132.5</m:t>
          </m:r>
          <m:r>
            <m:t>+</m:t>
          </m:r>
          <m:r>
            <m:t>1.4</m:t>
          </m:r>
          <m:r>
            <m:t>=</m:t>
          </m:r>
          <m:r>
            <m:t>133.9</m:t>
          </m:r>
        </m:oMath>
      </m:oMathPara>
    </w:p>
    <w:p>
      <w:pPr>
        <w:pStyle w:val="Heading3"/>
      </w:pPr>
      <w:bookmarkStart w:id="32" w:name="X67669653c4eb07487c8a3671fe8f669ec5f9a4d"/>
      <w:r>
        <w:t xml:space="preserve">IMPORTANT: Interpretation of a confidence interval</w:t>
      </w:r>
      <w:bookmarkEnd w:id="32"/>
    </w:p>
    <w:p>
      <w:pPr>
        <w:pStyle w:val="Compact"/>
        <w:numPr>
          <w:numId w:val="1009"/>
          <w:ilvl w:val="0"/>
        </w:numPr>
      </w:pPr>
      <w:r>
        <w:t xml:space="preserve">Our best guess for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is 132.5.</w:t>
      </w:r>
    </w:p>
    <w:p>
      <w:pPr>
        <w:pStyle w:val="Compact"/>
        <w:numPr>
          <w:numId w:val="1009"/>
          <w:ilvl w:val="0"/>
        </w:numPr>
      </w:pPr>
      <w:r>
        <w:t xml:space="preserve">Given we only took one sample of size n=217, this best estimate is imprecise.</w:t>
      </w:r>
    </w:p>
    <w:p>
      <w:pPr>
        <w:pStyle w:val="Compact"/>
        <w:numPr>
          <w:numId w:val="1009"/>
          <w:ilvl w:val="0"/>
        </w:numPr>
      </w:pPr>
      <w:r>
        <w:t xml:space="preserve">Our 95% confidence interval for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is 131.1 to 133.9.</w:t>
      </w:r>
    </w:p>
    <w:p>
      <w:pPr>
        <w:pStyle w:val="Compact"/>
        <w:numPr>
          <w:numId w:val="1009"/>
          <w:ilvl w:val="0"/>
        </w:numPr>
      </w:pPr>
      <w:r>
        <w:t xml:space="preserve">If our model assumptions are correct and there is only random error affecting</w:t>
      </w:r>
      <w:r>
        <w:t xml:space="preserve"> </w:t>
      </w:r>
      <w:r>
        <w:t xml:space="preserve">the estimate, then 95% of the intervals we make will contain the true value</w:t>
      </w:r>
      <w:r>
        <w:t xml:space="preserve"> </w:t>
      </w:r>
      <m:oMath>
        <m:r>
          <m:t>μ</m:t>
        </m:r>
      </m:oMath>
      <w:r>
        <w:t xml:space="preserve">.</w:t>
      </w:r>
      <w:r>
        <w:t xml:space="preserve"> </w:t>
      </w:r>
      <w:r>
        <w:t xml:space="preserve">That is, 19 times out of 20, the intervals we make will contain the true value.</w:t>
      </w:r>
    </w:p>
    <w:p>
      <w:pPr>
        <w:pStyle w:val="Compact"/>
        <w:numPr>
          <w:numId w:val="1009"/>
          <w:ilvl w:val="0"/>
        </w:numPr>
      </w:pPr>
      <w:r>
        <w:t xml:space="preserve">This means that the interval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  <m:r>
          <m:t>±</m:t>
        </m:r>
        <m:r>
          <m:t>1.4</m:t>
        </m:r>
      </m:oMath>
      <w:r>
        <w:t xml:space="preserve"> </w:t>
      </w:r>
      <w:r>
        <w:t xml:space="preserve">has a 95% success rate in</w:t>
      </w:r>
      <w:r>
        <w:t xml:space="preserve"> </w:t>
      </w:r>
      <w:r>
        <w:t xml:space="preserve">capturing within that interval the mean height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of all eight-year-old</w:t>
      </w:r>
      <w:r>
        <w:t xml:space="preserve"> </w:t>
      </w:r>
      <w:r>
        <w:t xml:space="preserve">American boys.</w:t>
      </w:r>
    </w:p>
    <w:p>
      <w:pPr>
        <w:pStyle w:val="Compact"/>
        <w:numPr>
          <w:numId w:val="1009"/>
          <w:ilvl w:val="0"/>
        </w:numPr>
      </w:pPr>
      <w:r>
        <w:t xml:space="preserve">I emphasize this as</w:t>
      </w:r>
      <w:r>
        <w:t xml:space="preserve"> </w:t>
      </w:r>
      <w:r>
        <w:rPr>
          <w:b/>
        </w:rPr>
        <w:t xml:space="preserve">important</w:t>
      </w:r>
      <w:r>
        <w:t xml:space="preserve"> </w:t>
      </w:r>
      <w:r>
        <w:t xml:space="preserve">because many people get the interpretation</w:t>
      </w:r>
      <w:r>
        <w:t xml:space="preserve"> </w:t>
      </w:r>
      <w:r>
        <w:t xml:space="preserve">wrong, and it is often misinterpreted on the internet and in other sources!</w:t>
      </w:r>
    </w:p>
    <w:p>
      <w:pPr>
        <w:pStyle w:val="Compact"/>
        <w:numPr>
          <w:numId w:val="1009"/>
          <w:ilvl w:val="0"/>
        </w:numPr>
      </w:pPr>
      <w:r>
        <w:rPr>
          <w:b/>
        </w:rPr>
        <w:t xml:space="preserve">Do not use the textbook’s shorthand that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we are 95% confident that</w:t>
      </w:r>
      <w:r>
        <w:rPr>
          <w:b/>
        </w:rPr>
        <w:t xml:space="preserve"> </w:t>
      </w:r>
      <m:oMath>
        <m:r>
          <m:t>μ</m:t>
        </m:r>
      </m:oMath>
      <w:r>
        <w:rPr>
          <w:b/>
        </w:rPr>
        <w:t xml:space="preserve"> </w:t>
      </w:r>
      <w:r>
        <w:rPr>
          <w:b/>
        </w:rPr>
        <w:t xml:space="preserve">is</w:t>
      </w:r>
      <w:r>
        <w:rPr>
          <w:b/>
        </w:rPr>
        <w:t xml:space="preserve"> </w:t>
      </w:r>
      <w:r>
        <w:rPr>
          <w:b/>
        </w:rPr>
        <w:t xml:space="preserve">contained in the CI</w:t>
      </w:r>
      <w:r>
        <w:rPr>
          <w:b/>
        </w:rPr>
        <w:t xml:space="preserve">”</w:t>
      </w:r>
      <w:r>
        <w:t xml:space="preserve">. This description is ambiguous and imprecise.</w:t>
      </w:r>
    </w:p>
    <w:p>
      <w:pPr>
        <w:pStyle w:val="Heading3"/>
      </w:pPr>
      <w:bookmarkStart w:id="33" w:name="Xfcccb833fc620c12a20a5c474a11f7e9e5359a1"/>
      <w:r>
        <w:t xml:space="preserve">What would make the CI smaller (and more precise)?</w:t>
      </w:r>
      <w:bookmarkEnd w:id="33"/>
    </w:p>
    <w:p>
      <w:pPr>
        <w:pStyle w:val="Compact"/>
        <w:numPr>
          <w:numId w:val="1010"/>
          <w:ilvl w:val="0"/>
        </w:numPr>
      </w:pPr>
      <w:r>
        <w:t xml:space="preserve">If we increase the sample size, the confidence interval becomes narrower and more precise</w:t>
      </w:r>
    </w:p>
    <w:p>
      <w:pPr>
        <w:pStyle w:val="Compact"/>
        <w:numPr>
          <w:numId w:val="1010"/>
          <w:ilvl w:val="0"/>
        </w:numPr>
      </w:pPr>
      <w:r>
        <w:t xml:space="preserve">If the underlying variability in the data was smaller (i.e.,</w:t>
      </w:r>
      <w:r>
        <w:t xml:space="preserve"> </w:t>
      </w:r>
      <m:oMath>
        <m:r>
          <m:t>σ</m:t>
        </m:r>
      </m:oMath>
      <w:r>
        <w:t xml:space="preserve"> </w:t>
      </w:r>
      <w:r>
        <w:t xml:space="preserve">was</w:t>
      </w:r>
      <w:r>
        <w:t xml:space="preserve"> </w:t>
      </w:r>
      <w:r>
        <w:t xml:space="preserve">smaller), than the CI would be more precise.</w:t>
      </w:r>
    </w:p>
    <w:p>
      <w:pPr>
        <w:pStyle w:val="Heading3"/>
      </w:pPr>
      <w:bookmarkStart w:id="34" w:name="X6b9e2d9c856bb657daf54c6085dfb24a81e08b7"/>
      <w:r>
        <w:t xml:space="preserve">Definitions: Margin of error and confidence level</w:t>
      </w:r>
      <w:bookmarkEnd w:id="34"/>
    </w:p>
    <w:p>
      <w:pPr>
        <w:pStyle w:val="FirstParagraph"/>
      </w:pPr>
      <w:r>
        <w:t xml:space="preserve">The 95% confidence interval we made took this format:</w:t>
      </w:r>
    </w:p>
    <w:p>
      <w:pPr>
        <w:pStyle w:val="BodyText"/>
      </w:pPr>
      <m:oMathPara>
        <m:oMathParaPr>
          <m:jc m:val="center"/>
        </m:oMathParaPr>
        <m:oMath>
          <m:r>
            <m:t>e</m:t>
          </m:r>
          <m:r>
            <m:t>s</m:t>
          </m:r>
          <m:r>
            <m:t>t</m:t>
          </m:r>
          <m:r>
            <m:t>i</m:t>
          </m:r>
          <m:r>
            <m:t>m</m:t>
          </m:r>
          <m:r>
            <m:t>a</m:t>
          </m:r>
          <m:r>
            <m:t>t</m:t>
          </m:r>
          <m:r>
            <m:t>e</m:t>
          </m:r>
          <m:r>
            <m:t>±</m:t>
          </m:r>
          <m:r>
            <m:t>2</m:t>
          </m:r>
          <m:r>
            <m:t>×</m:t>
          </m:r>
          <m:r>
            <m:t>S</m:t>
          </m:r>
          <m:r>
            <m:t>E</m:t>
          </m:r>
        </m:oMath>
      </m:oMathPara>
    </w:p>
    <w:p>
      <w:pPr>
        <w:pStyle w:val="FirstParagraph"/>
      </w:pPr>
      <w:r>
        <w:t xml:space="preserve">Here SE is the standard error, which is</w:t>
      </w:r>
      <w:r>
        <w:t xml:space="preserve"> </w:t>
      </w:r>
      <m:oMath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</m:oMath>
      <w:r>
        <w:t xml:space="preserve"> </w:t>
      </w:r>
      <w:r>
        <w:t xml:space="preserve">here. Let</w:t>
      </w:r>
      <w:r>
        <w:t xml:space="preserve"> </w:t>
      </w:r>
      <m:oMath>
        <m:r>
          <m:t>2</m:t>
        </m:r>
        <m:r>
          <m:t>×</m:t>
        </m:r>
        <m:r>
          <m:t>S</m:t>
        </m:r>
        <m:r>
          <m:t>E</m:t>
        </m:r>
      </m:oMath>
      <w:r>
        <w:t xml:space="preserve"> </w:t>
      </w:r>
      <w:r>
        <w:t xml:space="preserve">be called the</w:t>
      </w:r>
      <w:r>
        <w:t xml:space="preserve"> </w:t>
      </w:r>
      <w:r>
        <w:t xml:space="preserve">“</w:t>
      </w:r>
      <w:r>
        <w:t xml:space="preserve">margin of error</w:t>
      </w:r>
      <w:r>
        <w:t xml:space="preserve">”</w:t>
      </w:r>
      <w:r>
        <w:t xml:space="preserve">. Then:</w:t>
      </w:r>
    </w:p>
    <w:p>
      <w:pPr>
        <w:pStyle w:val="BodyText"/>
      </w:pPr>
      <m:oMathPara>
        <m:oMathParaPr>
          <m:jc m:val="center"/>
        </m:oMathParaPr>
        <m:oMath>
          <m:r>
            <m:t>e</m:t>
          </m:r>
          <m:r>
            <m:t>s</m:t>
          </m:r>
          <m:r>
            <m:t>t</m:t>
          </m:r>
          <m:r>
            <m:t>i</m:t>
          </m:r>
          <m:r>
            <m:t>m</m:t>
          </m:r>
          <m:r>
            <m:t>a</m:t>
          </m:r>
          <m:r>
            <m:t>t</m:t>
          </m:r>
          <m:r>
            <m:t>e</m:t>
          </m:r>
          <m:r>
            <m:t>±</m:t>
          </m:r>
          <m:r>
            <m:rPr>
              <m:nor/>
              <m:sty m:val="p"/>
            </m:rPr>
            <m:t>margin of error</m:t>
          </m:r>
        </m:oMath>
      </m:oMathPara>
    </w:p>
    <w:p>
      <w:pPr>
        <w:pStyle w:val="FirstParagraph"/>
      </w:pPr>
      <w:r>
        <w:t xml:space="preserve">For a 95% confidence interval:</w:t>
      </w:r>
    </w:p>
    <w:p>
      <w:pPr>
        <w:pStyle w:val="Compact"/>
        <w:numPr>
          <w:numId w:val="1011"/>
          <w:ilvl w:val="0"/>
        </w:numPr>
      </w:pPr>
      <w:r>
        <w:t xml:space="preserve">95% is called the</w:t>
      </w:r>
      <w:r>
        <w:t xml:space="preserve"> </w:t>
      </w:r>
      <w:r>
        <w:rPr>
          <w:b/>
        </w:rPr>
        <w:t xml:space="preserve">confidence level</w:t>
      </w:r>
    </w:p>
    <w:p>
      <w:pPr>
        <w:pStyle w:val="Compact"/>
        <w:numPr>
          <w:numId w:val="1011"/>
          <w:ilvl w:val="0"/>
        </w:numPr>
      </w:pPr>
      <w:r>
        <w:t xml:space="preserve">The</w:t>
      </w:r>
      <w:r>
        <w:t xml:space="preserve"> </w:t>
      </w:r>
      <w:r>
        <w:rPr>
          <w:b/>
        </w:rPr>
        <w:t xml:space="preserve">margin of error</w:t>
      </w:r>
      <w:r>
        <w:t xml:space="preserve"> </w:t>
      </w:r>
      <w:r>
        <w:t xml:space="preserve">is</w:t>
      </w:r>
      <w:r>
        <w:t xml:space="preserve"> </w:t>
      </w:r>
      <m:oMath>
        <m:r>
          <m:t>2</m:t>
        </m:r>
        <m:r>
          <m:t>×</m:t>
        </m:r>
        <m:r>
          <m:t>S</m:t>
        </m:r>
        <m:r>
          <m:t>E</m:t>
        </m:r>
      </m:oMath>
      <w:r>
        <w:t xml:space="preserve"> </w:t>
      </w:r>
      <w:r>
        <w:t xml:space="preserve">for a 95% confidence level</w:t>
      </w:r>
    </w:p>
    <w:p>
      <w:pPr>
        <w:pStyle w:val="Compact"/>
        <w:numPr>
          <w:numId w:val="1011"/>
          <w:ilvl w:val="0"/>
        </w:numPr>
      </w:pPr>
      <w:r>
        <w:t xml:space="preserve">The margin of error is different for different confidence levels. For example,</w:t>
      </w:r>
      <w:r>
        <w:t xml:space="preserve"> </w:t>
      </w:r>
      <w:r>
        <w:t xml:space="preserve">if we wanted to make a 99% confidence interval, would the margin of error increase</w:t>
      </w:r>
      <w:r>
        <w:t xml:space="preserve"> </w:t>
      </w:r>
      <w:r>
        <w:t xml:space="preserve">or decrease?</w:t>
      </w:r>
    </w:p>
    <w:p>
      <w:pPr>
        <w:pStyle w:val="Heading3"/>
      </w:pPr>
      <w:bookmarkStart w:id="35" w:name="confidence-intervals-for-the-mean-mu"/>
      <w:r>
        <w:t xml:space="preserve">Confidence intervals for the mean</w:t>
      </w:r>
      <w:r>
        <w:t xml:space="preserve"> </w:t>
      </w:r>
      <m:oMath>
        <m:r>
          <m:t>μ</m:t>
        </m:r>
      </m:oMath>
      <w:bookmarkEnd w:id="35"/>
    </w:p>
    <w:p>
      <w:pPr>
        <w:pStyle w:val="FirstParagraph"/>
      </w:pPr>
      <w:r>
        <w:t xml:space="preserve">This table summarizes the number (which we refer to as the</w:t>
      </w:r>
      <w:r>
        <w:t xml:space="preserve"> </w:t>
      </w:r>
      <w:r>
        <w:rPr>
          <w:b/>
        </w:rPr>
        <w:t xml:space="preserve">critical value z*</w:t>
      </w:r>
      <w:r>
        <w:rPr>
          <w:b/>
        </w:rPr>
        <w:t xml:space="preserve"> </w:t>
      </w:r>
      <w:r>
        <w:t xml:space="preserve"> </w:t>
      </w:r>
      <w:r>
        <w:t xml:space="preserve">to multiply by the</w:t>
      </w:r>
      <w:r>
        <w:t xml:space="preserve"> </w:t>
      </w:r>
      <m:oMath>
        <m:r>
          <m:t>S</m:t>
        </m:r>
        <m:r>
          <m:t>E</m:t>
        </m:r>
      </m:oMath>
      <w:r>
        <w:t xml:space="preserve"> </w:t>
      </w:r>
      <w:r>
        <w:t xml:space="preserve">for different confidence levels: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Confidence level 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90%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95%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99%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Critical value z*</w:t>
            </w:r>
          </w:p>
        </w:tc>
        <w:tc>
          <w:p>
            <w:pPr>
              <w:pStyle w:val="Compact"/>
              <w:jc w:val="center"/>
            </w:pPr>
            <w:r>
              <w:t xml:space="preserve">1.645</w:t>
            </w:r>
          </w:p>
        </w:tc>
        <w:tc>
          <w:p>
            <w:pPr>
              <w:pStyle w:val="Compact"/>
              <w:jc w:val="center"/>
            </w:pPr>
            <w:r>
              <w:t xml:space="preserve">1.960 (</w:t>
            </w:r>
            <m:oMath>
              <m:r>
                <m:t>≈</m:t>
              </m:r>
              <m:r>
                <m:t>2</m:t>
              </m:r>
            </m:oMath>
            <w:r>
              <w:t xml:space="preserve">)</w:t>
            </w:r>
          </w:p>
        </w:tc>
        <w:tc>
          <w:p>
            <w:pPr>
              <w:pStyle w:val="Compact"/>
              <w:jc w:val="center"/>
            </w:pPr>
            <w:r>
              <w:t xml:space="preserve">2.576</w:t>
            </w:r>
          </w:p>
        </w:tc>
      </w:tr>
    </w:tbl>
    <w:p>
      <w:pPr>
        <w:pStyle w:val="Compact"/>
        <w:numPr>
          <w:numId w:val="1012"/>
          <w:ilvl w:val="0"/>
        </w:numPr>
      </w:pPr>
      <w:r>
        <w:t xml:space="preserve">These numbers correspond to the value on the x-axis corresponding to having 90%,</w:t>
      </w:r>
      <w:r>
        <w:t xml:space="preserve"> </w:t>
      </w:r>
      <w:r>
        <w:t xml:space="preserve">95%, or 99% of the area under the Normal density between -z and z. For example,</w:t>
      </w:r>
      <w:r>
        <w:t xml:space="preserve"> </w:t>
      </w:r>
      <w:r>
        <w:t xml:space="preserve">the middle 90% of the area under a Normal density curve lies between -1.645 and</w:t>
      </w:r>
      <w:r>
        <w:t xml:space="preserve"> </w:t>
      </w:r>
      <w:r>
        <w:t xml:space="preserve">+1.645.</w:t>
      </w:r>
    </w:p>
    <w:p>
      <w:pPr>
        <w:pStyle w:val="Compact"/>
        <w:numPr>
          <w:numId w:val="1012"/>
          <w:ilvl w:val="0"/>
        </w:numPr>
      </w:pPr>
      <w:r>
        <w:t xml:space="preserve">Thus, a 90% confidence interval is of the form:</w:t>
      </w:r>
    </w:p>
    <w:p>
      <w:pPr>
        <w:pStyle w:val="FirstParagraph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t>±</m:t>
          </m:r>
          <m:r>
            <m:t>1.645</m:t>
          </m:r>
          <m:f>
            <m:fPr>
              <m:type m:val="bar"/>
            </m:fPr>
            <m:num>
              <m:r>
                <m:t>σ</m:t>
              </m:r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</m:e>
              </m:rad>
            </m:den>
          </m:f>
        </m:oMath>
      </m:oMathPara>
    </w:p>
    <w:p>
      <w:pPr>
        <w:pStyle w:val="Heading3"/>
      </w:pPr>
      <w:bookmarkStart w:id="36" w:name="X96a604dc2ed2f93ef2400c045a98b614f403994"/>
      <w:r>
        <w:t xml:space="preserve">Confidence interval for the mean of a Normal population</w:t>
      </w:r>
      <w:bookmarkEnd w:id="36"/>
    </w:p>
    <w:p>
      <w:pPr>
        <w:pStyle w:val="FirstParagraph"/>
      </w:pPr>
      <w:r>
        <w:t xml:space="preserve">Draw a SRS of size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from a Normal population having unknown mean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and</w:t>
      </w:r>
      <w:r>
        <w:t xml:space="preserve"> </w:t>
      </w:r>
      <w:r>
        <w:t xml:space="preserve">known standard deviation</w:t>
      </w:r>
      <w:r>
        <w:t xml:space="preserve"> </w:t>
      </w:r>
      <m:oMath>
        <m:r>
          <m:t>σ</m:t>
        </m:r>
      </m:oMath>
      <w:r>
        <w:t xml:space="preserve">. A level C confidence interval for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is: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t>±</m:t>
          </m:r>
          <m:sSup>
            <m:e>
              <m:r>
                <m:t>z</m:t>
              </m:r>
            </m:e>
            <m:sup>
              <m:r>
                <m:t>*</m:t>
              </m:r>
            </m:sup>
          </m:sSup>
          <m:f>
            <m:fPr>
              <m:type m:val="bar"/>
            </m:fPr>
            <m:num>
              <m:r>
                <m:t>σ</m:t>
              </m:r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</m:e>
              </m:rad>
            </m:den>
          </m:f>
        </m:oMath>
      </m:oMathPara>
    </w:p>
    <w:p>
      <w:pPr>
        <w:pStyle w:val="FirstParagraph"/>
      </w:pPr>
      <w:r>
        <w:t xml:space="preserve">We can rewrite this as:</w:t>
      </w:r>
    </w:p>
    <w:p>
      <w:pPr>
        <w:pStyle w:val="BodyText"/>
      </w:pPr>
      <m:oMath>
        <m:r>
          <m:rPr>
            <m:nor/>
            <m:sty m:val="p"/>
          </m:rPr>
          <m:t>unbiased estimate</m:t>
        </m:r>
        <m:r>
          <m:t>±</m:t>
        </m:r>
        <m:r>
          <m:rPr>
            <m:nor/>
            <m:sty m:val="p"/>
          </m:rPr>
          <m:t>(critical value)</m:t>
        </m:r>
        <m:r>
          <m:t>×</m:t>
        </m:r>
        <m:r>
          <m:rPr>
            <m:nor/>
            <m:sty m:val="p"/>
          </m:rPr>
          <m:t>(sd of the distribution of the estimate)</m:t>
        </m:r>
      </m:oMath>
    </w:p>
    <w:p>
      <w:pPr>
        <w:pStyle w:val="BodyText"/>
      </w:pPr>
      <m:oMath>
        <m:r>
          <m:rPr>
            <m:nor/>
            <m:sty m:val="p"/>
          </m:rPr>
          <m:t>unbiased estimate</m:t>
        </m:r>
        <m:r>
          <m:t>±</m:t>
        </m:r>
        <m:r>
          <m:rPr>
            <m:nor/>
            <m:sty m:val="p"/>
          </m:rPr>
          <m:t>(critical value)</m:t>
        </m:r>
        <m:r>
          <m:t>×</m:t>
        </m:r>
        <m:r>
          <m:rPr>
            <m:nor/>
            <m:sty m:val="p"/>
          </m:rPr>
          <m:t>(standard error)</m:t>
        </m:r>
      </m:oMath>
    </w:p>
    <w:p>
      <w:pPr>
        <w:pStyle w:val="BodyText"/>
      </w:pPr>
      <m:oMath>
        <m:r>
          <m:rPr>
            <m:nor/>
            <m:sty m:val="p"/>
          </m:rPr>
          <m:t>unbiased estimate</m:t>
        </m:r>
        <m:r>
          <m:t>±</m:t>
        </m:r>
        <m:r>
          <m:rPr>
            <m:nor/>
            <m:sty m:val="p"/>
          </m:rPr>
          <m:t>margin of error</m:t>
        </m:r>
      </m:oMath>
    </w:p>
    <w:p>
      <w:pPr>
        <w:pStyle w:val="Heading3"/>
      </w:pPr>
      <w:bookmarkStart w:id="37" w:name="Xad9c0200218ab7c5ef28763687b06865467bf46"/>
      <w:r>
        <w:t xml:space="preserve">PPDAC Steps in finding confidence intervals</w:t>
      </w:r>
      <w:bookmarkEnd w:id="37"/>
    </w:p>
    <w:p>
      <w:pPr>
        <w:numPr>
          <w:numId w:val="1013"/>
          <w:ilvl w:val="0"/>
        </w:numPr>
      </w:pPr>
      <w:r>
        <w:t xml:space="preserve">Problem: Statement of the problem in terms of the parameter you would like</w:t>
      </w:r>
      <w:r>
        <w:t xml:space="preserve"> </w:t>
      </w:r>
      <w:r>
        <w:t xml:space="preserve">to estimate</w:t>
      </w:r>
    </w:p>
    <w:p>
      <w:pPr>
        <w:numPr>
          <w:numId w:val="1013"/>
          <w:ilvl w:val="0"/>
        </w:numPr>
      </w:pPr>
      <w:r>
        <w:t xml:space="preserve">Plan: How will you estimate this parameter? What type of data will you collect?</w:t>
      </w:r>
    </w:p>
    <w:p>
      <w:pPr>
        <w:numPr>
          <w:numId w:val="1013"/>
          <w:ilvl w:val="0"/>
        </w:numPr>
      </w:pPr>
      <w:r>
        <w:t xml:space="preserve">Data: After you plan the study, collect the data you need to answer the problem.</w:t>
      </w:r>
    </w:p>
    <w:p>
      <w:pPr>
        <w:numPr>
          <w:numId w:val="1013"/>
          <w:ilvl w:val="0"/>
        </w:numPr>
      </w:pPr>
      <w:r>
        <w:t xml:space="preserve">Analysis: Evaluate whether the assumptions required to compute a confidence</w:t>
      </w:r>
      <w:r>
        <w:t xml:space="preserve"> </w:t>
      </w:r>
      <w:r>
        <w:t xml:space="preserve">interval are satisfied. Calculate the estimate of the mean and its confidence</w:t>
      </w:r>
      <w:r>
        <w:t xml:space="preserve"> </w:t>
      </w:r>
      <w:r>
        <w:t xml:space="preserve">interval.</w:t>
      </w:r>
    </w:p>
    <w:p>
      <w:pPr>
        <w:numPr>
          <w:numId w:val="1013"/>
          <w:ilvl w:val="0"/>
        </w:numPr>
      </w:pPr>
      <w:r>
        <w:t xml:space="preserve">Conclusion: Return to the practical question to describe your results in this</w:t>
      </w:r>
      <w:r>
        <w:t xml:space="preserve"> </w:t>
      </w:r>
      <w:r>
        <w:t xml:space="preserve">setting.</w:t>
      </w:r>
    </w:p>
    <w:p>
      <w:pPr>
        <w:pStyle w:val="Heading3"/>
      </w:pPr>
      <w:bookmarkStart w:id="38" w:name="example-on-iq-scores-pg.-354"/>
      <w:r>
        <w:t xml:space="preserve">Example on IQ scores (pg. 354)</w:t>
      </w:r>
      <w:bookmarkEnd w:id="38"/>
    </w:p>
    <w:p>
      <w:pPr>
        <w:pStyle w:val="FirstParagraph"/>
      </w:pPr>
      <w:r>
        <w:t xml:space="preserve">We are interested in the mean IQ scores of 7th grade girls in a Midwest school</w:t>
      </w:r>
      <w:r>
        <w:t xml:space="preserve"> </w:t>
      </w:r>
      <w:r>
        <w:t xml:space="preserve">district. Here are the scores for 31 randomly selected seventh-grade girls. We</w:t>
      </w:r>
      <w:r>
        <w:t xml:space="preserve"> </w:t>
      </w:r>
      <w:r>
        <w:t xml:space="preserve">also know that the standard deviation of IQ scores is 15 points:</w:t>
      </w:r>
    </w:p>
    <w:p>
      <w:pPr>
        <w:pStyle w:val="SourceCode"/>
      </w:pPr>
      <w:r>
        <w:rPr>
          <w:rStyle w:val="NormalTok"/>
        </w:rPr>
        <w:t xml:space="preserve">scores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iq_data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(scores)</w:t>
      </w:r>
      <w:r>
        <w:br/>
      </w:r>
      <w:r>
        <w:br/>
      </w:r>
      <w:r>
        <w:rPr>
          <w:rStyle w:val="NormalTok"/>
        </w:rPr>
        <w:t xml:space="preserve">known_sigma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</w:p>
    <w:p>
      <w:pPr>
        <w:pStyle w:val="FirstParagraph"/>
      </w:pPr>
      <w:r>
        <w:t xml:space="preserve">Estimate the mean IQ score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for all seventh grade girls in this Midwest</w:t>
      </w:r>
      <w:r>
        <w:t xml:space="preserve"> </w:t>
      </w:r>
      <w:r>
        <w:t xml:space="preserve">school district by giving a 95% confidence interval.</w:t>
      </w:r>
    </w:p>
    <w:p>
      <w:pPr>
        <w:pStyle w:val="Heading3"/>
      </w:pPr>
      <w:bookmarkStart w:id="39" w:name="example-on-iq-scores-pg.-354-1"/>
      <w:r>
        <w:t xml:space="preserve">Example on IQ scores (pg. 354)</w:t>
      </w:r>
      <w:bookmarkEnd w:id="39"/>
    </w:p>
    <w:p>
      <w:pPr>
        <w:pStyle w:val="FirstParagraph"/>
      </w:pPr>
      <w:r>
        <w:t xml:space="preserve">First check the three conditions (also called assumptions):</w:t>
      </w:r>
    </w:p>
    <w:p>
      <w:pPr>
        <w:pStyle w:val="Compact"/>
        <w:numPr>
          <w:numId w:val="1014"/>
          <w:ilvl w:val="0"/>
        </w:numPr>
      </w:pPr>
      <w:r>
        <w:t xml:space="preserve">Normality: We can evaluate this using a histogram.</w:t>
      </w:r>
    </w:p>
    <w:p>
      <w:pPr>
        <w:pStyle w:val="Compact"/>
        <w:numPr>
          <w:numId w:val="1014"/>
          <w:ilvl w:val="0"/>
        </w:numPr>
      </w:pPr>
      <w:r>
        <w:t xml:space="preserve">SRS: Does the information provided say this is a SRS? We cannot evaluate this</w:t>
      </w:r>
      <w:r>
        <w:t xml:space="preserve"> </w:t>
      </w:r>
      <w:r>
        <w:t xml:space="preserve">assumption by looking at a plot.</w:t>
      </w:r>
    </w:p>
    <w:p>
      <w:pPr>
        <w:pStyle w:val="Compact"/>
        <w:numPr>
          <w:numId w:val="1014"/>
          <w:ilvl w:val="0"/>
        </w:numPr>
      </w:pPr>
      <w:r>
        <w:t xml:space="preserve">Known</w:t>
      </w:r>
      <w:r>
        <w:t xml:space="preserve"> </w:t>
      </w:r>
      <m:oMath>
        <m:r>
          <m:t>σ</m:t>
        </m:r>
      </m:oMath>
      <w:r>
        <w:t xml:space="preserve">: Is</w:t>
      </w:r>
      <w:r>
        <w:t xml:space="preserve"> </w:t>
      </w:r>
      <m:oMath>
        <m:r>
          <m:t>σ</m:t>
        </m:r>
      </m:oMath>
      <w:r>
        <w:t xml:space="preserve"> </w:t>
      </w:r>
      <w:r>
        <w:t xml:space="preserve">known?</w:t>
      </w:r>
    </w:p>
    <w:p>
      <w:pPr>
        <w:pStyle w:val="Heading3"/>
      </w:pPr>
      <w:bookmarkStart w:id="40" w:name="assess-normality"/>
      <w:r>
        <w:t xml:space="preserve">Assess Normality</w:t>
      </w:r>
      <w:bookmarkEnd w:id="40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14_Intro-to-inference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examine the Normality of the population (because we don’t have data on</w:t>
      </w:r>
      <w:r>
        <w:t xml:space="preserve"> </w:t>
      </w:r>
      <w:r>
        <w:t xml:space="preserve">the entire population) but we can make a plot for the sample. These data appear slightly</w:t>
      </w:r>
      <w:r>
        <w:t xml:space="preserve"> </w:t>
      </w:r>
      <w:r>
        <w:t xml:space="preserve">left-skewed, but since there is not much data, it may actually follow a Normal distribution.</w:t>
      </w:r>
    </w:p>
    <w:p>
      <w:pPr>
        <w:pStyle w:val="Heading3"/>
      </w:pPr>
      <w:bookmarkStart w:id="42" w:name="Xfbf235135aeeaa8f992831d3239dd0fa065bc3b"/>
      <w:r>
        <w:t xml:space="preserve">Calculating the estimated mean and its confidence interval</w:t>
      </w:r>
      <w:bookmarkEnd w:id="42"/>
    </w:p>
    <w:p>
      <w:pPr>
        <w:pStyle w:val="FirstParagraph"/>
      </w:pPr>
      <w:r>
        <w:t xml:space="preserve">Option 1: Perform calculations by hand</w:t>
      </w:r>
    </w:p>
    <w:p>
      <w:pPr>
        <w:pStyle w:val="BodyText"/>
      </w:pPr>
      <w:r>
        <w:drawing>
          <wp:inline>
            <wp:extent cx="5334000" cy="39055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alc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4" w:name="X72e06eee8c8a5a191e396778ee6a46e61281687"/>
      <w:r>
        <w:t xml:space="preserve">Calculating the estimated mean and its confidence interval</w:t>
      </w:r>
      <w:bookmarkEnd w:id="44"/>
    </w:p>
    <w:p>
      <w:pPr>
        <w:pStyle w:val="FirstParagraph"/>
      </w:pPr>
      <w:r>
        <w:t xml:space="preserve">Option 2: Perform calculations using R</w:t>
      </w:r>
    </w:p>
    <w:p>
      <w:pPr>
        <w:pStyle w:val="SourceCode"/>
      </w:pPr>
      <w:r>
        <w:rPr>
          <w:rStyle w:val="NormalTok"/>
        </w:rPr>
        <w:t xml:space="preserve">sample_mean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(scores)</w:t>
      </w:r>
      <w:r>
        <w:br/>
      </w:r>
      <w:r>
        <w:br/>
      </w:r>
      <w:r>
        <w:rPr>
          <w:rStyle w:val="NormalTok"/>
        </w:rPr>
        <w:t xml:space="preserve">standard_error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known_sigma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(scores))</w:t>
      </w:r>
      <w:r>
        <w:br/>
      </w:r>
      <w:r>
        <w:rPr>
          <w:rStyle w:val="NormalTok"/>
        </w:rPr>
        <w:t xml:space="preserve">critical_value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br/>
      </w:r>
      <w:r>
        <w:br/>
      </w:r>
      <w:r>
        <w:rPr>
          <w:rStyle w:val="NormalTok"/>
        </w:rPr>
        <w:t xml:space="preserve">lower_bound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sample_mean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critical_value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standard_error</w:t>
      </w:r>
      <w:r>
        <w:br/>
      </w:r>
      <w:r>
        <w:rPr>
          <w:rStyle w:val="NormalTok"/>
        </w:rPr>
        <w:t xml:space="preserve">upper_bound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sample_mean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critical_value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standard_error</w:t>
      </w:r>
      <w:r>
        <w:br/>
      </w:r>
      <w:r>
        <w:br/>
      </w:r>
      <w:r>
        <w:rPr>
          <w:rStyle w:val="NormalTok"/>
        </w:rPr>
        <w:t xml:space="preserve">sample_mean</w:t>
      </w:r>
    </w:p>
    <w:p>
      <w:pPr>
        <w:pStyle w:val="SourceCode"/>
      </w:pPr>
      <w:r>
        <w:rPr>
          <w:rStyle w:val="VerbatimChar"/>
        </w:rPr>
        <w:t xml:space="preserve">## [1] 105.8387</w:t>
      </w:r>
    </w:p>
    <w:p>
      <w:pPr>
        <w:pStyle w:val="SourceCode"/>
      </w:pPr>
      <w:r>
        <w:rPr>
          <w:rStyle w:val="NormalTok"/>
        </w:rPr>
        <w:t xml:space="preserve">standard_error</w:t>
      </w:r>
    </w:p>
    <w:p>
      <w:pPr>
        <w:pStyle w:val="SourceCode"/>
      </w:pPr>
      <w:r>
        <w:rPr>
          <w:rStyle w:val="VerbatimChar"/>
        </w:rPr>
        <w:t xml:space="preserve">## [1] 2.69408</w:t>
      </w:r>
    </w:p>
    <w:p>
      <w:pPr>
        <w:pStyle w:val="SourceCode"/>
      </w:pPr>
      <w:r>
        <w:rPr>
          <w:rStyle w:val="NormalTok"/>
        </w:rPr>
        <w:t xml:space="preserve">lower_bound</w:t>
      </w:r>
    </w:p>
    <w:p>
      <w:pPr>
        <w:pStyle w:val="SourceCode"/>
      </w:pPr>
      <w:r>
        <w:rPr>
          <w:rStyle w:val="VerbatimChar"/>
        </w:rPr>
        <w:t xml:space="preserve">## [1] 100.5583</w:t>
      </w:r>
    </w:p>
    <w:p>
      <w:pPr>
        <w:pStyle w:val="SourceCode"/>
      </w:pPr>
      <w:r>
        <w:rPr>
          <w:rStyle w:val="NormalTok"/>
        </w:rPr>
        <w:t xml:space="preserve">upper_bound</w:t>
      </w:r>
    </w:p>
    <w:p>
      <w:pPr>
        <w:pStyle w:val="SourceCode"/>
      </w:pPr>
      <w:r>
        <w:rPr>
          <w:rStyle w:val="VerbatimChar"/>
        </w:rPr>
        <w:t xml:space="preserve">## [1] 111.1191</w:t>
      </w:r>
    </w:p>
    <w:p>
      <w:pPr>
        <w:pStyle w:val="FirstParagraph"/>
      </w:pPr>
      <w:r>
        <w:t xml:space="preserve">The sample estimate of the mean is 105.84. Its 95% confidence</w:t>
      </w:r>
      <w:r>
        <w:t xml:space="preserve"> </w:t>
      </w:r>
      <w:r>
        <w:t xml:space="preserve">interval is from 100.56 to 111.12. If our model assumptions are correct and there is</w:t>
      </w:r>
      <w:r>
        <w:t xml:space="preserve"> </w:t>
      </w:r>
      <w:r>
        <w:t xml:space="preserve">only random error affecting the estimate, this method for calculating confidence</w:t>
      </w:r>
      <w:r>
        <w:t xml:space="preserve"> </w:t>
      </w:r>
      <w:r>
        <w:t xml:space="preserve">intervals will contain the true value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95% of the time (19 times out of 20).</w:t>
      </w:r>
    </w:p>
    <w:p>
      <w:pPr>
        <w:pStyle w:val="Heading3"/>
      </w:pPr>
      <w:bookmarkStart w:id="45" w:name="recap"/>
      <w:r>
        <w:t xml:space="preserve">Recap</w:t>
      </w:r>
      <w:bookmarkEnd w:id="45"/>
    </w:p>
    <w:p>
      <w:pPr>
        <w:pStyle w:val="Compact"/>
        <w:numPr>
          <w:numId w:val="1015"/>
          <w:ilvl w:val="0"/>
        </w:numPr>
      </w:pPr>
      <w:r>
        <w:t xml:space="preserve">We learned how to create a confidence interval for the mean when the standard deviation for the population is known.</w:t>
      </w:r>
    </w:p>
    <w:p>
      <w:pPr>
        <w:pStyle w:val="Compact"/>
        <w:numPr>
          <w:numId w:val="1015"/>
          <w:ilvl w:val="0"/>
        </w:numPr>
      </w:pPr>
      <w:r>
        <w:t xml:space="preserve">We learned about the three required assumptions and how to check the Normality assumption using a histogram.</w:t>
      </w:r>
    </w:p>
    <w:p>
      <w:pPr>
        <w:pStyle w:val="Compact"/>
        <w:numPr>
          <w:numId w:val="1015"/>
          <w:ilvl w:val="0"/>
        </w:numPr>
      </w:pPr>
      <w:r>
        <w:t xml:space="preserve">We learned how to interpret the confidence interval and the definitions for the confidence level and the margin of error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41" Target="media/rId41.png" /><Relationship Type="http://schemas.openxmlformats.org/officeDocument/2006/relationships/hyperlink" Id="rId26" Target="https://www.cdc.gov/nchs/nhanes/participant/participant-selected.ht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6" Target="https://www.cdc.gov/nchs/nhanes/participant/participant-selected.ht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14: Confidence Intervals</dc:title>
  <dc:creator>Corinne Riddell</dc:creator>
  <cp:keywords/>
  <dcterms:created xsi:type="dcterms:W3CDTF">2020-10-12T22:58:06Z</dcterms:created>
  <dcterms:modified xsi:type="dcterms:W3CDTF">2020-10-12T22:58:06Z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October 14, 2020</vt:lpwstr>
  </property>
  <property fmtid="{D5CDD505-2E9C-101B-9397-08002B2CF9AE}" pid="3" name="output">
    <vt:lpwstr>word_document</vt:lpwstr>
  </property>
</Properties>
</file>