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35.png" ContentType="image/png"/>
  <Override PartName="/word/media/rId21.png" ContentType="image/png"/>
  <Override PartName="/word/media/rId23.png" ContentType="image/png"/>
  <Override PartName="/word/media/rId26.png" ContentType="image/png"/>
  <Override PartName="/word/media/rId33.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Paired</w:t>
      </w:r>
      <w:r>
        <w:t xml:space="preserve"> </w:t>
      </w:r>
      <w:r>
        <w:t xml:space="preserve">T-tests</w:t>
      </w:r>
      <w:r>
        <w:t xml:space="preserve"> </w:t>
      </w:r>
      <w:r>
        <w:t xml:space="preserve">(part</w:t>
      </w:r>
      <w:r>
        <w:t xml:space="preserve"> </w:t>
      </w:r>
      <w:r>
        <w:t xml:space="preserve">of</w:t>
      </w:r>
      <w:r>
        <w:t xml:space="preserve"> </w:t>
      </w:r>
      <w:r>
        <w:t xml:space="preserve">Ch</w:t>
      </w:r>
      <w:r>
        <w:t xml:space="preserve"> </w:t>
      </w:r>
      <w:r>
        <w:t xml:space="preserve">17)</w:t>
      </w:r>
    </w:p>
    <w:p>
      <w:pPr>
        <w:pStyle w:val="Author"/>
      </w:pPr>
      <w:r>
        <w:t xml:space="preserve">Corinne</w:t>
      </w:r>
      <w:r>
        <w:t xml:space="preserve"> </w:t>
      </w:r>
      <w:r>
        <w:t xml:space="preserve">Riddell,</w:t>
      </w:r>
      <w:r>
        <w:t xml:space="preserve"> </w:t>
      </w:r>
      <w:r>
        <w:t xml:space="preserve">PhD</w:t>
      </w:r>
    </w:p>
    <w:p>
      <w:pPr>
        <w:pStyle w:val="Date"/>
      </w:pPr>
      <w:r>
        <w:t xml:space="preserve">October</w:t>
      </w:r>
      <w:r>
        <w:t xml:space="preserve"> </w:t>
      </w:r>
      <w:r>
        <w:t xml:space="preserve">30,</w:t>
      </w:r>
      <w:r>
        <w:t xml:space="preserve"> </w:t>
      </w:r>
      <w:r>
        <w:t xml:space="preserve">2020</w:t>
      </w:r>
    </w:p>
    <w:p>
      <w:pPr>
        <w:pStyle w:val="Heading2"/>
      </w:pPr>
      <w:bookmarkStart w:id="20" w:name="motivation"/>
      <w:r>
        <w:t xml:space="preserve">Motivation</w:t>
      </w:r>
      <w:bookmarkEnd w:id="20"/>
    </w:p>
    <w:p>
      <w:pPr>
        <w:pStyle w:val="FirstParagraph"/>
      </w:pPr>
      <w:r>
        <w:t xml:space="preserve">Suppose you received the following graphic illustrating cholesterol measurements following two alternate diets. What do you think about these data?</w:t>
      </w:r>
    </w:p>
    <w:p>
      <w:pPr>
        <w:pStyle w:val="BodyText"/>
      </w:pPr>
      <w:r>
        <w:drawing>
          <wp:inline>
            <wp:extent cx="5334000" cy="4267200"/>
            <wp:effectExtent b="0" l="0" r="0" t="0"/>
            <wp:docPr descr="" title="" id="1" name="Picture"/>
            <a:graphic>
              <a:graphicData uri="http://schemas.openxmlformats.org/drawingml/2006/picture">
                <pic:pic>
                  <pic:nvPicPr>
                    <pic:cNvPr descr="Ch17_Paired-t-test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2" w:name="motivation-1"/>
      <w:r>
        <w:t xml:space="preserve">Motivation</w:t>
      </w:r>
      <w:bookmarkEnd w:id="22"/>
    </w:p>
    <w:p>
      <w:pPr>
        <w:pStyle w:val="SourceCode"/>
      </w:pPr>
      <w:r>
        <w:rPr>
          <w:rStyle w:val="VerbatimChar"/>
        </w:rPr>
        <w:t xml:space="preserve">## `summarise()` ungrouping output (override with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Ch17_Paired-t-tes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What do you notice about the variability between participants under each diet?</w:t>
      </w:r>
    </w:p>
    <w:p>
      <w:pPr>
        <w:pStyle w:val="Compact"/>
        <w:numPr>
          <w:numId w:val="1001"/>
          <w:ilvl w:val="0"/>
        </w:numPr>
      </w:pPr>
      <w:r>
        <w:t xml:space="preserve">What is the mean difference?</w:t>
      </w:r>
    </w:p>
    <w:p>
      <w:pPr>
        <w:pStyle w:val="Heading2"/>
      </w:pPr>
      <w:bookmarkStart w:id="24" w:name="motivation-2"/>
      <w:r>
        <w:t xml:space="preserve">Motivation</w:t>
      </w:r>
      <w:bookmarkEnd w:id="24"/>
    </w:p>
    <w:p>
      <w:pPr>
        <w:pStyle w:val="FirstParagraph"/>
      </w:pPr>
      <w:r>
        <w:t xml:space="preserve">An independent t-test reveals no evidence against the null hypothesis of no difference between the diets:</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chol_dat %&gt;% pull(B) and chol_dat %&gt;% pull(A)</w:t>
      </w:r>
      <w:r>
        <w:br/>
      </w:r>
      <w:r>
        <w:rPr>
          <w:rStyle w:val="VerbatimChar"/>
        </w:rPr>
        <w:t xml:space="preserve">## t = 0.78557, df = 20, p-value = 0.4413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-12.77356  28.20653</w:t>
      </w:r>
      <w:r>
        <w:br/>
      </w:r>
      <w:r>
        <w:rPr>
          <w:rStyle w:val="VerbatimChar"/>
        </w:rPr>
        <w:t xml:space="preserve">## sample estimates:</w:t>
      </w:r>
      <w:r>
        <w:br/>
      </w:r>
      <w:r>
        <w:rPr>
          <w:rStyle w:val="VerbatimChar"/>
        </w:rPr>
        <w:t xml:space="preserve">## mean of x mean of y </w:t>
      </w:r>
      <w:r>
        <w:br/>
      </w:r>
      <w:r>
        <w:rPr>
          <w:rStyle w:val="VerbatimChar"/>
        </w:rPr>
        <w:t xml:space="preserve">##  209.3529  201.6364</w:t>
      </w:r>
    </w:p>
    <w:p>
      <w:r>
        <w:pict>
          <v:rect style="width:0;height:1.5pt" o:hralign="center" o:hrstd="t" o:hr="t"/>
        </w:pict>
      </w:r>
    </w:p>
    <w:p>
      <w:pPr>
        <w:pStyle w:val="FirstParagraph"/>
      </w:pPr>
      <w:r>
        <w:t xml:space="preserve">…Oh my! I forgot to tell you that there were only 11 individuals in the study, and each of them tried out both diets. Let me update my visualization to reflect this a little bit better…</w:t>
      </w:r>
    </w:p>
    <w:p>
      <w:pPr>
        <w:pStyle w:val="Heading2"/>
      </w:pPr>
      <w:bookmarkStart w:id="25" w:name="motivation-3"/>
      <w:r>
        <w:t xml:space="preserve">Motivation</w:t>
      </w:r>
      <w:bookmarkEnd w:id="25"/>
    </w:p>
    <w:p>
      <w:pPr>
        <w:pStyle w:val="FirstParagraph"/>
      </w:pPr>
      <w:r>
        <w:t xml:space="preserve">Now, what do you notice about the paired data?</w:t>
      </w:r>
    </w:p>
    <w:p>
      <w:pPr>
        <w:pStyle w:val="BodyText"/>
      </w:pPr>
      <w:r>
        <w:drawing>
          <wp:inline>
            <wp:extent cx="5334000" cy="4267200"/>
            <wp:effectExtent b="0" l="0" r="0" t="0"/>
            <wp:docPr descr="" title="" id="1" name="Picture"/>
            <a:graphic>
              <a:graphicData uri="http://schemas.openxmlformats.org/drawingml/2006/picture">
                <pic:pic>
                  <pic:nvPicPr>
                    <pic:cNvPr descr="Ch17_Paired-t-tes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List of 1</w:t>
      </w:r>
      <w:r>
        <w:br/>
      </w:r>
      <w:r>
        <w:rPr>
          <w:rStyle w:val="VerbatimChar"/>
        </w:rPr>
        <w:t xml:space="preserve">##  $ panel.grid.minor.x: list()</w:t>
      </w:r>
      <w:r>
        <w:br/>
      </w:r>
      <w:r>
        <w:rPr>
          <w:rStyle w:val="VerbatimChar"/>
        </w:rPr>
        <w:t xml:space="preserve">##   ..- attr(*, "class")= chr [1:2] "element_blank" "element"</w:t>
      </w:r>
      <w:r>
        <w:br/>
      </w:r>
      <w:r>
        <w:rPr>
          <w:rStyle w:val="VerbatimChar"/>
        </w:rPr>
        <w:t xml:space="preserve">##  - attr(*, "class")= chr [1:2] "theme" "gg"</w:t>
      </w:r>
      <w:r>
        <w:br/>
      </w:r>
      <w:r>
        <w:rPr>
          <w:rStyle w:val="VerbatimChar"/>
        </w:rPr>
        <w:t xml:space="preserve">##  - attr(*, "complete")= logi FALSE</w:t>
      </w:r>
      <w:r>
        <w:br/>
      </w:r>
      <w:r>
        <w:rPr>
          <w:rStyle w:val="VerbatimChar"/>
        </w:rPr>
        <w:t xml:space="preserve">##  - attr(*, "validate")= logi TRUE</w:t>
      </w:r>
    </w:p>
    <w:p>
      <w:pPr>
        <w:pStyle w:val="Heading2"/>
      </w:pPr>
      <w:bookmarkStart w:id="27" w:name="the-paired-t-test"/>
      <w:r>
        <w:t xml:space="preserve">The paired t-test</w:t>
      </w:r>
      <w:bookmarkEnd w:id="27"/>
    </w:p>
    <w:p>
      <w:pPr>
        <w:numPr>
          <w:numId w:val="1002"/>
          <w:ilvl w:val="0"/>
        </w:numPr>
      </w:pPr>
      <w:r>
        <w:t xml:space="preserve">We use a paired t-test when the data is matched</w:t>
      </w:r>
      <w:r>
        <w:t xml:space="preserve"> </w:t>
      </w:r>
      <w:r>
        <w:t xml:space="preserve">by design</w:t>
      </w:r>
    </w:p>
    <w:p>
      <w:pPr>
        <w:pStyle w:val="Compact"/>
        <w:numPr>
          <w:numId w:val="1003"/>
          <w:ilvl w:val="1"/>
        </w:numPr>
      </w:pPr>
      <w:r>
        <w:t xml:space="preserve">two observations on each participant/patient</w:t>
      </w:r>
    </w:p>
    <w:p>
      <w:pPr>
        <w:numPr>
          <w:numId w:val="1002"/>
          <w:ilvl w:val="0"/>
        </w:numPr>
      </w:pPr>
      <w:r>
        <w:t xml:space="preserve">A paired t-test is a test of the mean</w:t>
      </w:r>
      <w:r>
        <w:t xml:space="preserve"> </w:t>
      </w:r>
      <w:r>
        <w:t xml:space="preserve">differences</w:t>
      </w:r>
      <w:r>
        <w:t xml:space="preserve">. It only uses the variation within</w:t>
      </w:r>
      <w:r>
        <w:t xml:space="preserve"> </w:t>
      </w:r>
      <w:r>
        <w:t xml:space="preserve">subject.</w:t>
      </w:r>
    </w:p>
    <w:p>
      <w:pPr>
        <w:numPr>
          <w:numId w:val="1002"/>
          <w:ilvl w:val="0"/>
        </w:numPr>
      </w:pPr>
      <w:r>
        <w:t xml:space="preserve">It reduces to a one-sample t-test of the differences. The test statistic is:</w:t>
      </w:r>
      <w:r>
        <w:t xml:space="preserve"> </w:t>
      </w:r>
      <m:oMath>
        <m:r>
          <m:t>T</m:t>
        </m:r>
        <m:r>
          <m:t>=</m:t>
        </m:r>
        <m:f>
          <m:fPr>
            <m:type m:val="bar"/>
          </m:fPr>
          <m:num>
            <m:sSub>
              <m:e>
                <m:r>
                  <m:t>μ</m:t>
                </m:r>
              </m:e>
              <m:sub>
                <m:r>
                  <m:t>d</m:t>
                </m:r>
              </m:sub>
            </m:sSub>
            <m:r>
              <m:t>−</m:t>
            </m:r>
            <m:r>
              <m:t>0</m:t>
            </m:r>
          </m:num>
          <m:den>
            <m:sSub>
              <m:e>
                <m:r>
                  <m:t>σ</m:t>
                </m:r>
              </m:e>
              <m:sub>
                <m:r>
                  <m:t>d</m:t>
                </m:r>
              </m:sub>
            </m:sSub>
            <m:r>
              <m:t>/</m:t>
            </m:r>
            <m:rad>
              <m:radPr>
                <m:degHide m:val="1"/>
              </m:radPr>
              <m:deg/>
              <m:e>
                <m:r>
                  <m:t>n</m:t>
                </m:r>
              </m:e>
            </m:rad>
          </m:den>
        </m:f>
      </m:oMath>
    </w:p>
    <w:p>
      <w:pPr>
        <w:numPr>
          <w:numId w:val="1002"/>
          <w:ilvl w:val="0"/>
        </w:numPr>
      </w:pPr>
      <w:r>
        <w:t xml:space="preserve">The observed value of the test statistic is:</w:t>
      </w:r>
      <w:r>
        <w:t xml:space="preserve"> </w:t>
      </w:r>
      <m:oMath>
        <m:r>
          <m:t>t</m:t>
        </m:r>
        <m:r>
          <m:t>=</m:t>
        </m:r>
        <m:f>
          <m:fPr>
            <m:type m:val="bar"/>
          </m:fPr>
          <m:num>
            <m:sSub>
              <m:e>
                <m:bar>
                  <m:barPr>
                    <m:pos m:val="top"/>
                  </m:barPr>
                  <m:e>
                    <m:r>
                      <m:t>x</m:t>
                    </m:r>
                  </m:e>
                </m:bar>
              </m:e>
              <m:sub>
                <m:r>
                  <m:t>d</m:t>
                </m:r>
              </m:sub>
            </m:sSub>
            <m:r>
              <m:t>−</m:t>
            </m:r>
            <m:r>
              <m:t>0</m:t>
            </m:r>
          </m:num>
          <m:den>
            <m:sSub>
              <m:e>
                <m:r>
                  <m:t>s</m:t>
                </m:r>
              </m:e>
              <m:sub>
                <m:r>
                  <m:t>d</m:t>
                </m:r>
              </m:sub>
            </m:sSub>
            <m:r>
              <m:t>/</m:t>
            </m:r>
            <m:rad>
              <m:radPr>
                <m:degHide m:val="1"/>
              </m:radPr>
              <m:deg/>
              <m:e>
                <m:r>
                  <m:t>n</m:t>
                </m:r>
              </m:e>
            </m:rad>
          </m:den>
        </m:f>
      </m:oMath>
    </w:p>
    <w:p>
      <w:pPr>
        <w:numPr>
          <w:numId w:val="1002"/>
          <w:ilvl w:val="0"/>
        </w:numPr>
      </w:pPr>
      <w:r>
        <w:t xml:space="preserve">It can be compared to a critical value from the t distribution with</w:t>
      </w:r>
      <w:r>
        <w:t xml:space="preserve"> </w:t>
      </w:r>
      <m:oMath>
        <m:r>
          <m:t>n</m:t>
        </m:r>
        <m:r>
          <m:t>−</m:t>
        </m:r>
        <m:r>
          <m:t>1</m:t>
        </m:r>
      </m:oMath>
      <w:r>
        <w:t xml:space="preserve"> </w:t>
      </w:r>
      <w:r>
        <w:t xml:space="preserve">degrees of freedom</w:t>
      </w:r>
    </w:p>
    <w:p>
      <w:pPr>
        <w:pStyle w:val="Heading2"/>
      </w:pPr>
      <w:bookmarkStart w:id="28" w:name="Xc03e7944beb9c95e77e516c19bf7a0137a17b6a"/>
      <w:r>
        <w:t xml:space="preserve">Calculate the test statistic, p-value, and 95% confidence interval</w:t>
      </w:r>
      <w:bookmarkEnd w:id="28"/>
    </w:p>
    <w:p>
      <w:pPr>
        <w:pStyle w:val="Compact"/>
        <w:numPr>
          <w:numId w:val="1004"/>
          <w:ilvl w:val="0"/>
        </w:numPr>
      </w:pPr>
      <w:r>
        <w:t xml:space="preserve">First let’s have a look at the dataset as is:</w:t>
      </w:r>
    </w:p>
    <w:p>
      <w:pPr>
        <w:pStyle w:val="SourceCode"/>
      </w:pPr>
      <w:r>
        <w:rPr>
          <w:rStyle w:val="KeywordTok"/>
        </w:rPr>
        <w:t xml:space="preserve">head</w:t>
      </w:r>
      <w:r>
        <w:rPr>
          <w:rStyle w:val="NormalTok"/>
        </w:rPr>
        <w:t xml:space="preserve">(chol_dat)</w:t>
      </w:r>
    </w:p>
    <w:p>
      <w:pPr>
        <w:pStyle w:val="SourceCode"/>
      </w:pPr>
      <w:r>
        <w:rPr>
          <w:rStyle w:val="VerbatimChar"/>
        </w:rPr>
        <w:t xml:space="preserve">##     A        B id</w:t>
      </w:r>
      <w:r>
        <w:br/>
      </w:r>
      <w:r>
        <w:rPr>
          <w:rStyle w:val="VerbatimChar"/>
        </w:rPr>
        <w:t xml:space="preserve">## 1 155 159.7581  1</w:t>
      </w:r>
      <w:r>
        <w:br/>
      </w:r>
      <w:r>
        <w:rPr>
          <w:rStyle w:val="VerbatimChar"/>
        </w:rPr>
        <w:t xml:space="preserve">## 2 180 186.0793  2</w:t>
      </w:r>
      <w:r>
        <w:br/>
      </w:r>
      <w:r>
        <w:rPr>
          <w:rStyle w:val="VerbatimChar"/>
        </w:rPr>
        <w:t xml:space="preserve">## 3 190 203.2348  3</w:t>
      </w:r>
      <w:r>
        <w:br/>
      </w:r>
      <w:r>
        <w:rPr>
          <w:rStyle w:val="VerbatimChar"/>
        </w:rPr>
        <w:t xml:space="preserve">## 4 192 199.2820  4</w:t>
      </w:r>
      <w:r>
        <w:br/>
      </w:r>
      <w:r>
        <w:rPr>
          <w:rStyle w:val="VerbatimChar"/>
        </w:rPr>
        <w:t xml:space="preserve">## 5 203 210.5172  5</w:t>
      </w:r>
      <w:r>
        <w:br/>
      </w:r>
      <w:r>
        <w:rPr>
          <w:rStyle w:val="VerbatimChar"/>
        </w:rPr>
        <w:t xml:space="preserve">## 6 201 214.8603  6</w:t>
      </w:r>
    </w:p>
    <w:p>
      <w:pPr>
        <w:pStyle w:val="Heading2"/>
      </w:pPr>
      <w:bookmarkStart w:id="29" w:name="X57d8f9ec5c2230c17c34b1936c185c0295d10ca"/>
      <w:r>
        <w:t xml:space="preserve">Calculate the test statistic, p-value, and 95% confidence interval</w:t>
      </w:r>
      <w:bookmarkEnd w:id="29"/>
    </w:p>
    <w:p>
      <w:pPr>
        <w:pStyle w:val="Compact"/>
        <w:numPr>
          <w:numId w:val="1005"/>
          <w:ilvl w:val="0"/>
        </w:numPr>
      </w:pPr>
      <w:r>
        <w:t xml:space="preserve">We can use functions from the library</w:t>
      </w:r>
      <w:r>
        <w:t xml:space="preserve"> </w:t>
      </w:r>
      <w:r>
        <w:rPr>
          <w:rStyle w:val="VerbatimChar"/>
        </w:rPr>
        <w:t xml:space="preserve">dplyr</w:t>
      </w:r>
      <w:r>
        <w:t xml:space="preserve"> </w:t>
      </w:r>
      <w:r>
        <w:t xml:space="preserve">to calculate the test statistic</w:t>
      </w:r>
    </w:p>
    <w:p>
      <w:pPr>
        <w:pStyle w:val="Compact"/>
        <w:numPr>
          <w:numId w:val="1005"/>
          <w:ilvl w:val="0"/>
        </w:numPr>
      </w:pPr>
      <w:r>
        <w:t xml:space="preserve">Use</w:t>
      </w:r>
      <w:r>
        <w:t xml:space="preserve"> </w:t>
      </w:r>
      <w:r>
        <w:rPr>
          <w:rStyle w:val="VerbatimChar"/>
        </w:rPr>
        <w:t xml:space="preserve">mutate</w:t>
      </w:r>
      <w:r>
        <w:t xml:space="preserve"> </w:t>
      </w:r>
      <w:r>
        <w:t xml:space="preserve">to calculate each participant’s difference:</w:t>
      </w:r>
    </w:p>
    <w:p>
      <w:pPr>
        <w:pStyle w:val="SourceCode"/>
      </w:pPr>
      <w:r>
        <w:rPr>
          <w:rStyle w:val="NormalTok"/>
        </w:rPr>
        <w:t xml:space="preserve">chol_dat &lt;-</w:t>
      </w:r>
      <w:r>
        <w:rPr>
          <w:rStyle w:val="StringTok"/>
        </w:rPr>
        <w:t xml:space="preserve"> </w:t>
      </w:r>
      <w:r>
        <w:rPr>
          <w:rStyle w:val="NormalTok"/>
        </w:rPr>
        <w:t xml:space="preserve">chol_dat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B </w:t>
      </w:r>
      <w:r>
        <w:rPr>
          <w:rStyle w:val="OperatorTok"/>
        </w:rPr>
        <w:t xml:space="preserve">-</w:t>
      </w:r>
      <w:r>
        <w:rPr>
          <w:rStyle w:val="StringTok"/>
        </w:rPr>
        <w:t xml:space="preserve"> </w:t>
      </w:r>
      <w:r>
        <w:rPr>
          <w:rStyle w:val="NormalTok"/>
        </w:rPr>
        <w:t xml:space="preserve">A)</w:t>
      </w:r>
      <w:r>
        <w:br/>
      </w:r>
      <w:r>
        <w:br/>
      </w:r>
      <w:r>
        <w:rPr>
          <w:rStyle w:val="KeywordTok"/>
        </w:rPr>
        <w:t xml:space="preserve">head</w:t>
      </w:r>
      <w:r>
        <w:rPr>
          <w:rStyle w:val="NormalTok"/>
        </w:rPr>
        <w:t xml:space="preserve">(chol_dat)</w:t>
      </w:r>
    </w:p>
    <w:p>
      <w:pPr>
        <w:pStyle w:val="SourceCode"/>
      </w:pPr>
      <w:r>
        <w:rPr>
          <w:rStyle w:val="VerbatimChar"/>
        </w:rPr>
        <w:t xml:space="preserve">##     A        B id      diff</w:t>
      </w:r>
      <w:r>
        <w:br/>
      </w:r>
      <w:r>
        <w:rPr>
          <w:rStyle w:val="VerbatimChar"/>
        </w:rPr>
        <w:t xml:space="preserve">## 1 155 159.7581  1  4.758097</w:t>
      </w:r>
      <w:r>
        <w:br/>
      </w:r>
      <w:r>
        <w:rPr>
          <w:rStyle w:val="VerbatimChar"/>
        </w:rPr>
        <w:t xml:space="preserve">## 2 180 186.0793  2  6.079290</w:t>
      </w:r>
      <w:r>
        <w:br/>
      </w:r>
      <w:r>
        <w:rPr>
          <w:rStyle w:val="VerbatimChar"/>
        </w:rPr>
        <w:t xml:space="preserve">## 3 190 203.2348  3 13.234833</w:t>
      </w:r>
      <w:r>
        <w:br/>
      </w:r>
      <w:r>
        <w:rPr>
          <w:rStyle w:val="VerbatimChar"/>
        </w:rPr>
        <w:t xml:space="preserve">## 4 192 199.2820  4  7.282034</w:t>
      </w:r>
      <w:r>
        <w:br/>
      </w:r>
      <w:r>
        <w:rPr>
          <w:rStyle w:val="VerbatimChar"/>
        </w:rPr>
        <w:t xml:space="preserve">## 5 203 210.5172  5  7.517151</w:t>
      </w:r>
      <w:r>
        <w:br/>
      </w:r>
      <w:r>
        <w:rPr>
          <w:rStyle w:val="VerbatimChar"/>
        </w:rPr>
        <w:t xml:space="preserve">## 6 201 214.8603  6 13.860260</w:t>
      </w:r>
    </w:p>
    <w:p>
      <w:pPr>
        <w:pStyle w:val="Heading2"/>
      </w:pPr>
      <w:bookmarkStart w:id="30" w:name="X200715b214e85d8ef5c4d25eb4b5c8c81e81bb3"/>
      <w:r>
        <w:t xml:space="preserve">Calculate the test statistic, p-value, and 95% confidence interval</w:t>
      </w:r>
      <w:bookmarkEnd w:id="30"/>
    </w:p>
    <w:p>
      <w:pPr>
        <w:pStyle w:val="Compact"/>
        <w:numPr>
          <w:numId w:val="1006"/>
          <w:ilvl w:val="0"/>
        </w:numPr>
      </w:pPr>
      <w:r>
        <w:t xml:space="preserve">Then use</w:t>
      </w:r>
      <w:r>
        <w:t xml:space="preserve"> </w:t>
      </w:r>
      <w:r>
        <w:rPr>
          <w:rStyle w:val="VerbatimChar"/>
        </w:rPr>
        <w:t xml:space="preserve">summarize</w:t>
      </w:r>
      <w:r>
        <w:t xml:space="preserve"> </w:t>
      </w:r>
      <w:r>
        <w:t xml:space="preserve">to calculate the mean difference (</w:t>
      </w:r>
      <m:oMath>
        <m:sSub>
          <m:e>
            <m:bar>
              <m:barPr>
                <m:pos m:val="top"/>
              </m:barPr>
              <m:e>
                <m:r>
                  <m:t>x</m:t>
                </m:r>
              </m:e>
            </m:bar>
          </m:e>
          <m:sub>
            <m:r>
              <m:t>d</m:t>
            </m:r>
          </m:sub>
        </m:sSub>
      </m:oMath>
      <w:r>
        <w:t xml:space="preserve">), its</w:t>
      </w:r>
      <w:r>
        <w:t xml:space="preserve"> </w:t>
      </w:r>
      <w:r>
        <w:t xml:space="preserve">standard error (</w:t>
      </w:r>
      <m:oMath>
        <m:sSub>
          <m:e>
            <m:r>
              <m:t>s</m:t>
            </m:r>
          </m:e>
          <m:sub>
            <m:r>
              <m:t>d</m:t>
            </m:r>
          </m:sub>
        </m:sSub>
        <m:r>
          <m:t>/</m:t>
        </m:r>
        <m:rad>
          <m:radPr>
            <m:degHide m:val="1"/>
          </m:radPr>
          <m:deg/>
          <m:e>
            <m:r>
              <m:t>n</m:t>
            </m:r>
          </m:e>
        </m:rad>
      </m:oMath>
      <w:r>
        <w:t xml:space="preserve">), and the observed t-statistic:</w:t>
      </w:r>
    </w:p>
    <w:p>
      <w:pPr>
        <w:pStyle w:val="SourceCode"/>
      </w:pPr>
      <w:r>
        <w:rPr>
          <w:rStyle w:val="NormalTok"/>
        </w:rPr>
        <w:t xml:space="preserve">summary_stats &lt;-</w:t>
      </w:r>
      <w:r>
        <w:rPr>
          <w:rStyle w:val="StringTok"/>
        </w:rPr>
        <w:t xml:space="preserve"> </w:t>
      </w:r>
      <w:r>
        <w:rPr>
          <w:rStyle w:val="NormalTok"/>
        </w:rPr>
        <w:t xml:space="preserve">chol_dat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mean_diff =</w:t>
      </w:r>
      <w:r>
        <w:rPr>
          <w:rStyle w:val="NormalTok"/>
        </w:rPr>
        <w:t xml:space="preserve"> </w:t>
      </w:r>
      <w:r>
        <w:rPr>
          <w:rStyle w:val="KeywordTok"/>
        </w:rPr>
        <w:t xml:space="preserve">mean</w:t>
      </w:r>
      <w:r>
        <w:rPr>
          <w:rStyle w:val="NormalTok"/>
        </w:rPr>
        <w:t xml:space="preserve">(diff),  </w:t>
      </w:r>
      <w:r>
        <w:rPr>
          <w:rStyle w:val="CommentTok"/>
        </w:rPr>
        <w:t xml:space="preserve"># mean difference</w:t>
      </w:r>
      <w:r>
        <w:br/>
      </w:r>
      <w:r>
        <w:rPr>
          <w:rStyle w:val="NormalTok"/>
        </w:rPr>
        <w:t xml:space="preserve">            </w:t>
      </w:r>
      <w:r>
        <w:rPr>
          <w:rStyle w:val="DataTypeTok"/>
        </w:rPr>
        <w:t xml:space="preserve">std_err_diff =</w:t>
      </w:r>
      <w:r>
        <w:rPr>
          <w:rStyle w:val="NormalTok"/>
        </w:rPr>
        <w:t xml:space="preserve"> </w:t>
      </w:r>
      <w:r>
        <w:rPr>
          <w:rStyle w:val="KeywordTok"/>
        </w:rPr>
        <w:t xml:space="preserve">sd</w:t>
      </w:r>
      <w:r>
        <w:rPr>
          <w:rStyle w:val="NormalTok"/>
        </w:rPr>
        <w:t xml:space="preserve">(diff)</w:t>
      </w:r>
      <w:r>
        <w:rPr>
          <w:rStyle w:val="OperatorTok"/>
        </w:rPr>
        <w:t xml:space="preserve">/</w:t>
      </w:r>
      <w:r>
        <w:rPr>
          <w:rStyle w:val="KeywordTok"/>
        </w:rPr>
        <w:t xml:space="preserve">sqrt</w:t>
      </w:r>
      <w:r>
        <w:rPr>
          <w:rStyle w:val="NormalTok"/>
        </w:rPr>
        <w:t xml:space="preserve">(</w:t>
      </w:r>
      <w:r>
        <w:rPr>
          <w:rStyle w:val="KeywordTok"/>
        </w:rPr>
        <w:t xml:space="preserve">n</w:t>
      </w:r>
      <w:r>
        <w:rPr>
          <w:rStyle w:val="NormalTok"/>
        </w:rPr>
        <w:t xml:space="preserve">()),  </w:t>
      </w:r>
      <w:r>
        <w:rPr>
          <w:rStyle w:val="CommentTok"/>
        </w:rPr>
        <w:t xml:space="preserve"># SE of the mean </w:t>
      </w:r>
      <w:r>
        <w:br/>
      </w:r>
      <w:r>
        <w:rPr>
          <w:rStyle w:val="NormalTok"/>
        </w:rPr>
        <w:t xml:space="preserve">            </w:t>
      </w:r>
      <w:r>
        <w:rPr>
          <w:rStyle w:val="DataTypeTok"/>
        </w:rPr>
        <w:t xml:space="preserve">t_stat =</w:t>
      </w:r>
      <w:r>
        <w:rPr>
          <w:rStyle w:val="NormalTok"/>
        </w:rPr>
        <w:t xml:space="preserve"> mean_diff</w:t>
      </w:r>
      <w:r>
        <w:rPr>
          <w:rStyle w:val="OperatorTok"/>
        </w:rPr>
        <w:t xml:space="preserve">/</w:t>
      </w:r>
      <w:r>
        <w:rPr>
          <w:rStyle w:val="NormalTok"/>
        </w:rPr>
        <w:t xml:space="preserve">std_err_diff)   </w:t>
      </w:r>
      <w:r>
        <w:rPr>
          <w:rStyle w:val="CommentTok"/>
        </w:rPr>
        <w:t xml:space="preserve"># test statistic</w:t>
      </w:r>
      <w:r>
        <w:br/>
      </w:r>
      <w:r>
        <w:br/>
      </w:r>
      <w:r>
        <w:rPr>
          <w:rStyle w:val="NormalTok"/>
        </w:rPr>
        <w:t xml:space="preserve">summary_stats</w:t>
      </w:r>
    </w:p>
    <w:p>
      <w:pPr>
        <w:pStyle w:val="SourceCode"/>
      </w:pPr>
      <w:r>
        <w:rPr>
          <w:rStyle w:val="VerbatimChar"/>
        </w:rPr>
        <w:t xml:space="preserve">##   mean_diff std_err_diff   t_stat</w:t>
      </w:r>
      <w:r>
        <w:br/>
      </w:r>
      <w:r>
        <w:rPr>
          <w:rStyle w:val="VerbatimChar"/>
        </w:rPr>
        <w:t xml:space="preserve">## 1  7.716487     1.168587 6.603262</w:t>
      </w:r>
    </w:p>
    <w:p>
      <w:pPr>
        <w:pStyle w:val="Heading2"/>
      </w:pPr>
      <w:bookmarkStart w:id="31" w:name="sidebar-the-pull-function"/>
      <w:r>
        <w:t xml:space="preserve">Sidebar: The</w:t>
      </w:r>
      <w:r>
        <w:t xml:space="preserve"> </w:t>
      </w:r>
      <w:r>
        <w:rPr>
          <w:rStyle w:val="VerbatimChar"/>
        </w:rPr>
        <w:t xml:space="preserve">pull()</w:t>
      </w:r>
      <w:r>
        <w:t xml:space="preserve"> </w:t>
      </w:r>
      <w:r>
        <w:t xml:space="preserve">function</w:t>
      </w:r>
      <w:bookmarkEnd w:id="31"/>
    </w:p>
    <w:p>
      <w:pPr>
        <w:pStyle w:val="FirstParagraph"/>
      </w:pPr>
      <w:r>
        <w:t xml:space="preserve">What does</w:t>
      </w:r>
      <w:r>
        <w:t xml:space="preserve"> </w:t>
      </w:r>
      <w:r>
        <w:rPr>
          <w:rStyle w:val="VerbatimChar"/>
        </w:rPr>
        <w:t xml:space="preserve">pull()</w:t>
      </w:r>
      <w:r>
        <w:t xml:space="preserve"> </w:t>
      </w:r>
      <w:r>
        <w:t xml:space="preserve">do in R and how does it compare to</w:t>
      </w:r>
      <w:r>
        <w:t xml:space="preserve"> </w:t>
      </w:r>
      <w:r>
        <w:rPr>
          <w:rStyle w:val="VerbatimChar"/>
        </w:rPr>
        <w:t xml:space="preserve">select()</w:t>
      </w:r>
      <w:r>
        <w:t xml:space="preserve">?</w:t>
      </w:r>
    </w:p>
    <w:p>
      <w:pPr>
        <w:pStyle w:val="BodyText"/>
      </w:pPr>
      <w:r>
        <w:t xml:space="preserve">Examine the structure of the output after</w:t>
      </w:r>
      <w:r>
        <w:t xml:space="preserve"> </w:t>
      </w:r>
      <w:r>
        <w:rPr>
          <w:rStyle w:val="VerbatimChar"/>
        </w:rPr>
        <w:t xml:space="preserve">pull()</w:t>
      </w:r>
      <w:r>
        <w:t xml:space="preserve">ing vs. </w:t>
      </w:r>
      <w:r>
        <w:rPr>
          <w:rStyle w:val="VerbatimChar"/>
        </w:rPr>
        <w:t xml:space="preserve">select()</w:t>
      </w:r>
      <w:r>
        <w:t xml:space="preserve">ing</w:t>
      </w:r>
      <w:r>
        <w:t xml:space="preserve"> </w:t>
      </w:r>
      <w:r>
        <w:rPr>
          <w:rStyle w:val="VerbatimChar"/>
        </w:rPr>
        <w:t xml:space="preserve">t_stat</w:t>
      </w:r>
      <w:r>
        <w:t xml:space="preserve"> </w:t>
      </w:r>
      <w:r>
        <w:t xml:space="preserve">from the</w:t>
      </w:r>
      <w:r>
        <w:t xml:space="preserve"> </w:t>
      </w:r>
      <w:r>
        <w:rPr>
          <w:rStyle w:val="VerbatimChar"/>
        </w:rPr>
        <w:t xml:space="preserve">summary_stat</w:t>
      </w:r>
      <w:r>
        <w:t xml:space="preserve"> </w:t>
      </w:r>
      <w:r>
        <w:t xml:space="preserve">data frame:</w:t>
      </w:r>
    </w:p>
    <w:p>
      <w:pPr>
        <w:pStyle w:val="SourceCode"/>
      </w:pPr>
      <w:r>
        <w:rPr>
          <w:rStyle w:val="NormalTok"/>
        </w:rPr>
        <w:t xml:space="preserve">summary_stats </w:t>
      </w:r>
      <w:r>
        <w:rPr>
          <w:rStyle w:val="OperatorTok"/>
        </w:rPr>
        <w:t xml:space="preserve">%&gt;%</w:t>
      </w:r>
      <w:r>
        <w:rPr>
          <w:rStyle w:val="StringTok"/>
        </w:rPr>
        <w:t xml:space="preserve"> </w:t>
      </w:r>
      <w:r>
        <w:rPr>
          <w:rStyle w:val="KeywordTok"/>
        </w:rPr>
        <w:t xml:space="preserve">pull</w:t>
      </w:r>
      <w:r>
        <w:rPr>
          <w:rStyle w:val="NormalTok"/>
        </w:rPr>
        <w:t xml:space="preserve">(t_stat)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num 6.6</w:t>
      </w:r>
    </w:p>
    <w:p>
      <w:pPr>
        <w:pStyle w:val="SourceCode"/>
      </w:pPr>
      <w:r>
        <w:rPr>
          <w:rStyle w:val="NormalTok"/>
        </w:rPr>
        <w:t xml:space="preserve">summary_stats </w:t>
      </w:r>
      <w:r>
        <w:rPr>
          <w:rStyle w:val="OperatorTok"/>
        </w:rPr>
        <w:t xml:space="preserve">%&gt;%</w:t>
      </w:r>
      <w:r>
        <w:rPr>
          <w:rStyle w:val="StringTok"/>
        </w:rPr>
        <w:t xml:space="preserve"> </w:t>
      </w:r>
      <w:r>
        <w:rPr>
          <w:rStyle w:val="KeywordTok"/>
        </w:rPr>
        <w:t xml:space="preserve">select</w:t>
      </w:r>
      <w:r>
        <w:rPr>
          <w:rStyle w:val="NormalTok"/>
        </w:rPr>
        <w:t xml:space="preserve">(t_stat)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'data.frame':    1 obs. of  1 variable:</w:t>
      </w:r>
      <w:r>
        <w:br/>
      </w:r>
      <w:r>
        <w:rPr>
          <w:rStyle w:val="VerbatimChar"/>
        </w:rPr>
        <w:t xml:space="preserve">##  $ t_stat: num 6.6</w:t>
      </w:r>
    </w:p>
    <w:p>
      <w:pPr>
        <w:pStyle w:val="Heading2"/>
      </w:pPr>
      <w:bookmarkStart w:id="32" w:name="sidebar-the-pull-function-1"/>
      <w:r>
        <w:t xml:space="preserve">Sidebar: The</w:t>
      </w:r>
      <w:r>
        <w:t xml:space="preserve"> </w:t>
      </w:r>
      <w:r>
        <w:rPr>
          <w:rStyle w:val="VerbatimChar"/>
        </w:rPr>
        <w:t xml:space="preserve">pull()</w:t>
      </w:r>
      <w:r>
        <w:t xml:space="preserve"> </w:t>
      </w:r>
      <w:r>
        <w:t xml:space="preserve">function</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Ch17_Paired-t-test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X91b36eef51386283927f6543b0906c0c3c0347c"/>
      <w:r>
        <w:t xml:space="preserve">Calculate the test statistic, p-value, and 95% confidence interval</w:t>
      </w:r>
      <w:bookmarkEnd w:id="34"/>
    </w:p>
    <w:p>
      <w:pPr>
        <w:pStyle w:val="FirstParagraph"/>
      </w:pPr>
      <w:r>
        <w:t xml:space="preserve">What is the</w:t>
      </w:r>
      <w:r>
        <w:t xml:space="preserve"> </w:t>
      </w:r>
      <w:r>
        <w:t xml:space="preserve">probability</w:t>
      </w:r>
      <w:r>
        <w:t xml:space="preserve"> </w:t>
      </w:r>
      <w:r>
        <w:t xml:space="preserve">of observing a t-stat</w:t>
      </w:r>
      <w:r>
        <w:t xml:space="preserve"> </w:t>
      </w:r>
      <m:oMath>
        <m:r>
          <m:t>≥</m:t>
        </m:r>
      </m:oMath>
      <w:r>
        <w:t xml:space="preserve"> </w:t>
      </w:r>
      <w:r>
        <w:t xml:space="preserve">6.6 or</w:t>
      </w:r>
      <w:r>
        <w:t xml:space="preserve"> </w:t>
      </w:r>
      <m:oMath>
        <m:r>
          <m:t>≤</m:t>
        </m:r>
      </m:oMath>
      <w:r>
        <w:t xml:space="preserve"> </w:t>
      </w:r>
      <w:r>
        <w:t xml:space="preserve">-6.6 using the</w:t>
      </w:r>
      <w:r>
        <w:t xml:space="preserve"> </w:t>
      </w:r>
      <w:r>
        <w:rPr>
          <w:rStyle w:val="VerbatimChar"/>
        </w:rPr>
        <w:t xml:space="preserve">pt</w:t>
      </w:r>
      <w:r>
        <w:t xml:space="preserve"> </w:t>
      </w:r>
      <w:r>
        <w:t xml:space="preserve">command.</w:t>
      </w:r>
    </w:p>
    <w:p>
      <w:pPr>
        <w:pStyle w:val="BodyText"/>
      </w:pPr>
      <w:r>
        <w:drawing>
          <wp:inline>
            <wp:extent cx="5334000" cy="4267200"/>
            <wp:effectExtent b="0" l="0" r="0" t="0"/>
            <wp:docPr descr="" title="" id="1" name="Picture"/>
            <a:graphic>
              <a:graphicData uri="http://schemas.openxmlformats.org/drawingml/2006/picture">
                <pic:pic>
                  <pic:nvPicPr>
                    <pic:cNvPr descr="Ch17_Paired-t-test_files/figure-docx/graph-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pt</w:t>
      </w:r>
      <w:r>
        <w:rPr>
          <w:rStyle w:val="NormalTok"/>
        </w:rPr>
        <w:t xml:space="preserve">(</w:t>
      </w:r>
      <w:r>
        <w:rPr>
          <w:rStyle w:val="DataTypeTok"/>
        </w:rPr>
        <w:t xml:space="preserve">q =</w:t>
      </w:r>
      <w:r>
        <w:rPr>
          <w:rStyle w:val="NormalTok"/>
        </w:rPr>
        <w:t xml:space="preserve"> summary_stats </w:t>
      </w:r>
      <w:r>
        <w:rPr>
          <w:rStyle w:val="OperatorTok"/>
        </w:rPr>
        <w:t xml:space="preserve">%&gt;%</w:t>
      </w:r>
      <w:r>
        <w:rPr>
          <w:rStyle w:val="StringTok"/>
        </w:rPr>
        <w:t xml:space="preserve"> </w:t>
      </w:r>
      <w:r>
        <w:rPr>
          <w:rStyle w:val="KeywordTok"/>
        </w:rPr>
        <w:t xml:space="preserve">pull</w:t>
      </w:r>
      <w:r>
        <w:rPr>
          <w:rStyle w:val="NormalTok"/>
        </w:rPr>
        <w:t xml:space="preserve">(t_stat), </w:t>
      </w:r>
      <w:r>
        <w:rPr>
          <w:rStyle w:val="DataTypeTok"/>
        </w:rPr>
        <w:t xml:space="preserve">lower.tail =</w:t>
      </w:r>
      <w:r>
        <w:rPr>
          <w:rStyle w:val="NormalTok"/>
        </w:rPr>
        <w:t xml:space="preserve"> F, </w:t>
      </w:r>
      <w:r>
        <w:rPr>
          <w:rStyle w:val="DataTypeTok"/>
        </w:rPr>
        <w:t xml:space="preserve">df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6.053362e-05</w:t>
      </w:r>
    </w:p>
    <w:p>
      <w:pPr>
        <w:pStyle w:val="Heading2"/>
      </w:pPr>
      <w:bookmarkStart w:id="36" w:name="X54973c14ad8b9f818a3a1decf3e68fd035bab99"/>
      <w:r>
        <w:t xml:space="preserve">Calculate the test statistic, p-value, and 95% confidence interval</w:t>
      </w:r>
      <w:bookmarkEnd w:id="36"/>
    </w:p>
    <w:p>
      <w:pPr>
        <w:numPr>
          <w:numId w:val="1007"/>
          <w:ilvl w:val="0"/>
        </w:numPr>
      </w:pPr>
      <w:r>
        <w:t xml:space="preserve">To calculate the 95% confidence interval, we need to know the quantile of the</w:t>
      </w:r>
      <w:r>
        <w:t xml:space="preserve"> </w:t>
      </w:r>
      <w:r>
        <w:t xml:space="preserve">t distribution such that 2.5% of the data lies above or below it.</w:t>
      </w:r>
    </w:p>
    <w:p>
      <w:pPr>
        <w:numPr>
          <w:numId w:val="1007"/>
          <w:ilvl w:val="0"/>
        </w:numPr>
      </w:pPr>
      <w:r>
        <w:t xml:space="preserve">Ask R: What is the</w:t>
      </w:r>
      <w:r>
        <w:t xml:space="preserve"> </w:t>
      </w:r>
      <w:r>
        <w:t xml:space="preserve">quantile</w:t>
      </w:r>
      <w:r>
        <w:t xml:space="preserve"> </w:t>
      </w:r>
      <w:r>
        <w:t xml:space="preserve">such that 97.5% of the t-distribution is below it on 10 degrees of freedom using the</w:t>
      </w:r>
      <w:r>
        <w:t xml:space="preserve"> </w:t>
      </w:r>
      <w:r>
        <w:rPr>
          <w:rStyle w:val="VerbatimChar"/>
        </w:rPr>
        <w:t xml:space="preserve">qt</w:t>
      </w:r>
      <w:r>
        <w:t xml:space="preserve"> </w:t>
      </w:r>
      <w:r>
        <w:t xml:space="preserve">command.</w:t>
      </w:r>
    </w:p>
    <w:p>
      <w:pPr>
        <w:pStyle w:val="SourceCode"/>
      </w:pPr>
      <w:r>
        <w:rPr>
          <w:rStyle w:val="NormalTok"/>
        </w:rPr>
        <w:t xml:space="preserve">q &lt;-</w:t>
      </w:r>
      <w:r>
        <w:rPr>
          <w:rStyle w:val="StringTok"/>
        </w:rPr>
        <w:t xml:space="preserve"> </w:t>
      </w:r>
      <w:r>
        <w:rPr>
          <w:rStyle w:val="KeywordTok"/>
        </w:rPr>
        <w:t xml:space="preserve">qt</w:t>
      </w:r>
      <w:r>
        <w:rPr>
          <w:rStyle w:val="NormalTok"/>
        </w:rPr>
        <w:t xml:space="preserve">(</w:t>
      </w:r>
      <w:r>
        <w:rPr>
          <w:rStyle w:val="DataTypeTok"/>
        </w:rPr>
        <w:t xml:space="preserve">p =</w:t>
      </w:r>
      <w:r>
        <w:rPr>
          <w:rStyle w:val="NormalTok"/>
        </w:rPr>
        <w:t xml:space="preserve"> </w:t>
      </w:r>
      <w:r>
        <w:rPr>
          <w:rStyle w:val="FloatTok"/>
        </w:rPr>
        <w:t xml:space="preserve">0.975</w:t>
      </w:r>
      <w:r>
        <w:rPr>
          <w:rStyle w:val="NormalTok"/>
        </w:rPr>
        <w:t xml:space="preserve">, </w:t>
      </w:r>
      <w:r>
        <w:rPr>
          <w:rStyle w:val="DataTypeTok"/>
        </w:rPr>
        <w:t xml:space="preserve">lower.tail =</w:t>
      </w:r>
      <w:r>
        <w:rPr>
          <w:rStyle w:val="NormalTok"/>
        </w:rPr>
        <w:t xml:space="preserve"> T, </w:t>
      </w:r>
      <w:r>
        <w:rPr>
          <w:rStyle w:val="DataTypeTok"/>
        </w:rPr>
        <w:t xml:space="preserve">df =</w:t>
      </w:r>
      <w:r>
        <w:rPr>
          <w:rStyle w:val="NormalTok"/>
        </w:rPr>
        <w:t xml:space="preserve"> </w:t>
      </w:r>
      <w:r>
        <w:rPr>
          <w:rStyle w:val="DecValTok"/>
        </w:rPr>
        <w:t xml:space="preserve">10</w:t>
      </w:r>
      <w:r>
        <w:rPr>
          <w:rStyle w:val="NormalTok"/>
        </w:rPr>
        <w:t xml:space="preserve">)</w:t>
      </w:r>
      <w:r>
        <w:br/>
      </w:r>
      <w:r>
        <w:rPr>
          <w:rStyle w:val="NormalTok"/>
        </w:rPr>
        <w:t xml:space="preserve">q</w:t>
      </w:r>
    </w:p>
    <w:p>
      <w:pPr>
        <w:pStyle w:val="SourceCode"/>
      </w:pPr>
      <w:r>
        <w:rPr>
          <w:rStyle w:val="VerbatimChar"/>
        </w:rPr>
        <w:t xml:space="preserve">## [1] 2.228139</w:t>
      </w:r>
    </w:p>
    <w:p>
      <w:pPr>
        <w:pStyle w:val="SourceCode"/>
      </w:pPr>
      <w:r>
        <w:rPr>
          <w:rStyle w:val="NormalTok"/>
        </w:rPr>
        <w:t xml:space="preserve">ucl &lt;-</w:t>
      </w:r>
      <w:r>
        <w:rPr>
          <w:rStyle w:val="StringTok"/>
        </w:rPr>
        <w:t xml:space="preserve"> </w:t>
      </w:r>
      <w:r>
        <w:rPr>
          <w:rStyle w:val="NormalTok"/>
        </w:rPr>
        <w:t xml:space="preserve">summary_stats </w:t>
      </w:r>
      <w:r>
        <w:rPr>
          <w:rStyle w:val="OperatorTok"/>
        </w:rPr>
        <w:t xml:space="preserve">%&gt;%</w:t>
      </w:r>
      <w:r>
        <w:rPr>
          <w:rStyle w:val="StringTok"/>
        </w:rPr>
        <w:t xml:space="preserve"> </w:t>
      </w:r>
      <w:r>
        <w:rPr>
          <w:rStyle w:val="KeywordTok"/>
        </w:rPr>
        <w:t xml:space="preserve">pull</w:t>
      </w:r>
      <w:r>
        <w:rPr>
          <w:rStyle w:val="NormalTok"/>
        </w:rPr>
        <w:t xml:space="preserve">(mean_diff)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summary_stats </w:t>
      </w:r>
      <w:r>
        <w:rPr>
          <w:rStyle w:val="OperatorTok"/>
        </w:rPr>
        <w:t xml:space="preserve">%&gt;%</w:t>
      </w:r>
      <w:r>
        <w:rPr>
          <w:rStyle w:val="StringTok"/>
        </w:rPr>
        <w:t xml:space="preserve"> </w:t>
      </w:r>
      <w:r>
        <w:rPr>
          <w:rStyle w:val="KeywordTok"/>
        </w:rPr>
        <w:t xml:space="preserve">pull</w:t>
      </w:r>
      <w:r>
        <w:rPr>
          <w:rStyle w:val="NormalTok"/>
        </w:rPr>
        <w:t xml:space="preserve">(std_err_diff))   </w:t>
      </w:r>
      <w:r>
        <w:br/>
      </w:r>
      <w:r>
        <w:rPr>
          <w:rStyle w:val="NormalTok"/>
        </w:rPr>
        <w:t xml:space="preserve">lcl &lt;-</w:t>
      </w:r>
      <w:r>
        <w:rPr>
          <w:rStyle w:val="StringTok"/>
        </w:rPr>
        <w:t xml:space="preserve"> </w:t>
      </w:r>
      <w:r>
        <w:rPr>
          <w:rStyle w:val="NormalTok"/>
        </w:rPr>
        <w:t xml:space="preserve">summary_stats </w:t>
      </w:r>
      <w:r>
        <w:rPr>
          <w:rStyle w:val="OperatorTok"/>
        </w:rPr>
        <w:t xml:space="preserve">%&gt;%</w:t>
      </w:r>
      <w:r>
        <w:rPr>
          <w:rStyle w:val="StringTok"/>
        </w:rPr>
        <w:t xml:space="preserve"> </w:t>
      </w:r>
      <w:r>
        <w:rPr>
          <w:rStyle w:val="KeywordTok"/>
        </w:rPr>
        <w:t xml:space="preserve">pull</w:t>
      </w:r>
      <w:r>
        <w:rPr>
          <w:rStyle w:val="NormalTok"/>
        </w:rPr>
        <w:t xml:space="preserve">(mean_diff)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summary_stats </w:t>
      </w:r>
      <w:r>
        <w:rPr>
          <w:rStyle w:val="OperatorTok"/>
        </w:rPr>
        <w:t xml:space="preserve">%&gt;%</w:t>
      </w:r>
      <w:r>
        <w:rPr>
          <w:rStyle w:val="StringTok"/>
        </w:rPr>
        <w:t xml:space="preserve"> </w:t>
      </w:r>
      <w:r>
        <w:rPr>
          <w:rStyle w:val="KeywordTok"/>
        </w:rPr>
        <w:t xml:space="preserve">pull</w:t>
      </w:r>
      <w:r>
        <w:rPr>
          <w:rStyle w:val="NormalTok"/>
        </w:rPr>
        <w:t xml:space="preserve">(std_err_diff))  </w:t>
      </w:r>
      <w:r>
        <w:br/>
      </w:r>
      <w:r>
        <w:rPr>
          <w:rStyle w:val="KeywordTok"/>
        </w:rPr>
        <w:t xml:space="preserve">c</w:t>
      </w:r>
      <w:r>
        <w:rPr>
          <w:rStyle w:val="NormalTok"/>
        </w:rPr>
        <w:t xml:space="preserve">(lcl, ucl)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5.11 10.32</w:t>
      </w:r>
    </w:p>
    <w:p>
      <w:pPr>
        <w:pStyle w:val="FirstParagraph"/>
      </w:pPr>
      <w:r>
        <w:t xml:space="preserve">The confidence interval is (5.1127122, 10.3202611).</w:t>
      </w:r>
    </w:p>
    <w:p>
      <w:pPr>
        <w:pStyle w:val="Heading2"/>
      </w:pPr>
      <w:bookmarkStart w:id="37" w:name="X9ccf7f8c2356bc8d5374ea9d8602bdc12b139d1"/>
      <w:r>
        <w:t xml:space="preserve">Calculate the test statistic, p-value, and 95% confidence interval</w:t>
      </w:r>
      <w:bookmarkEnd w:id="37"/>
    </w:p>
    <w:p>
      <w:pPr>
        <w:pStyle w:val="Compact"/>
        <w:numPr>
          <w:numId w:val="1008"/>
          <w:ilvl w:val="0"/>
        </w:numPr>
      </w:pPr>
      <w:r>
        <w:t xml:space="preserve">Or, have R do the work for you! Just be sure to specify that</w:t>
      </w:r>
      <w:r>
        <w:t xml:space="preserve"> </w:t>
      </w:r>
      <w:r>
        <w:rPr>
          <w:rStyle w:val="VerbatimChar"/>
        </w:rPr>
        <w:t xml:space="preserve">paired = T</w:t>
      </w:r>
      <w:r>
        <w:t xml:space="preserve">.</w:t>
      </w:r>
    </w:p>
    <w:p>
      <w:pPr>
        <w:pStyle w:val="SourceCode"/>
      </w:pPr>
      <w:r>
        <w:rPr>
          <w:rStyle w:val="NormalTok"/>
        </w:rPr>
        <w:t xml:space="preserve">paired_t &lt;-</w:t>
      </w:r>
      <w:r>
        <w:rPr>
          <w:rStyle w:val="StringTok"/>
        </w:rPr>
        <w:t xml:space="preserve"> </w:t>
      </w:r>
      <w:r>
        <w:rPr>
          <w:rStyle w:val="KeywordTok"/>
        </w:rPr>
        <w:t xml:space="preserve">t.test</w:t>
      </w:r>
      <w:r>
        <w:rPr>
          <w:rStyle w:val="NormalTok"/>
        </w:rPr>
        <w:t xml:space="preserve">(chol_dat </w:t>
      </w:r>
      <w:r>
        <w:rPr>
          <w:rStyle w:val="OperatorTok"/>
        </w:rPr>
        <w:t xml:space="preserve">%&gt;%</w:t>
      </w:r>
      <w:r>
        <w:rPr>
          <w:rStyle w:val="StringTok"/>
        </w:rPr>
        <w:t xml:space="preserve"> </w:t>
      </w:r>
      <w:r>
        <w:rPr>
          <w:rStyle w:val="KeywordTok"/>
        </w:rPr>
        <w:t xml:space="preserve">pull</w:t>
      </w:r>
      <w:r>
        <w:rPr>
          <w:rStyle w:val="NormalTok"/>
        </w:rPr>
        <w:t xml:space="preserve">(B), chol_dat </w:t>
      </w:r>
      <w:r>
        <w:rPr>
          <w:rStyle w:val="OperatorTok"/>
        </w:rPr>
        <w:t xml:space="preserve">%&gt;%</w:t>
      </w:r>
      <w:r>
        <w:rPr>
          <w:rStyle w:val="StringTok"/>
        </w:rPr>
        <w:t xml:space="preserve"> </w:t>
      </w:r>
      <w:r>
        <w:rPr>
          <w:rStyle w:val="KeywordTok"/>
        </w:rPr>
        <w:t xml:space="preserve">pull</w:t>
      </w:r>
      <w:r>
        <w:rPr>
          <w:rStyle w:val="NormalTok"/>
        </w:rPr>
        <w:t xml:space="preserve">(A), </w:t>
      </w:r>
      <w:r>
        <w:br/>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DataTypeTok"/>
        </w:rPr>
        <w:t xml:space="preserve">paired =</w:t>
      </w:r>
      <w:r>
        <w:rPr>
          <w:rStyle w:val="NormalTok"/>
        </w:rPr>
        <w:t xml:space="preserve"> T)</w:t>
      </w:r>
      <w:r>
        <w:br/>
      </w:r>
      <w:r>
        <w:rPr>
          <w:rStyle w:val="NormalTok"/>
        </w:rPr>
        <w:t xml:space="preserve">paired_t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chol_dat %&gt;% pull(B) and chol_dat %&gt;% pull(A)</w:t>
      </w:r>
      <w:r>
        <w:br/>
      </w:r>
      <w:r>
        <w:rPr>
          <w:rStyle w:val="VerbatimChar"/>
        </w:rPr>
        <w:t xml:space="preserve">## t = 6.6033, df = 10, p-value = 6.053e-05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5.112712 10.320261</w:t>
      </w:r>
      <w:r>
        <w:br/>
      </w:r>
      <w:r>
        <w:rPr>
          <w:rStyle w:val="VerbatimChar"/>
        </w:rPr>
        <w:t xml:space="preserve">## sample estimates:</w:t>
      </w:r>
      <w:r>
        <w:br/>
      </w:r>
      <w:r>
        <w:rPr>
          <w:rStyle w:val="VerbatimChar"/>
        </w:rPr>
        <w:t xml:space="preserve">## mean of the differences </w:t>
      </w:r>
      <w:r>
        <w:br/>
      </w:r>
      <w:r>
        <w:rPr>
          <w:rStyle w:val="VerbatimChar"/>
        </w:rPr>
        <w:t xml:space="preserve">##                7.716487</w:t>
      </w:r>
    </w:p>
    <w:p>
      <w:pPr>
        <w:pStyle w:val="Heading2"/>
      </w:pPr>
      <w:bookmarkStart w:id="38" w:name="X23fe2056ded22d015efbb1cefd98743923c1ff0"/>
      <w:r>
        <w:t xml:space="preserve">Compare the outputs from the independent and paired tests</w:t>
      </w:r>
      <w:bookmarkEnd w:id="38"/>
    </w:p>
    <w:p>
      <w:pPr>
        <w:pStyle w:val="Compact"/>
        <w:numPr>
          <w:numId w:val="1009"/>
          <w:ilvl w:val="0"/>
        </w:numPr>
      </w:pPr>
      <w:r>
        <w:t xml:space="preserve">Note this is the wrong test because these data are</w:t>
      </w:r>
      <w:r>
        <w:t xml:space="preserve"> </w:t>
      </w:r>
      <w:r>
        <w:rPr>
          <w:b/>
        </w:rPr>
        <w:t xml:space="preserve">paired</w:t>
      </w:r>
      <w:r>
        <w:t xml:space="preserve">. We print it here to see what the results look like when we run the data as if it were not paired, that is, as if it were</w:t>
      </w:r>
      <w:r>
        <w:t xml:space="preserve"> </w:t>
      </w:r>
      <w:r>
        <w:rPr>
          <w:b/>
        </w:rPr>
        <w:t xml:space="preserve">independent</w:t>
      </w:r>
      <w:r>
        <w:t xml:space="preserve">:</w:t>
      </w:r>
    </w:p>
    <w:p>
      <w:pPr>
        <w:pStyle w:val="SourceCode"/>
      </w:pPr>
      <w:r>
        <w:rPr>
          <w:rStyle w:val="NormalTok"/>
        </w:rPr>
        <w:t xml:space="preserve">indep_t</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chol_dat %&gt;% pull(B) and chol_dat %&gt;% pull(A)</w:t>
      </w:r>
      <w:r>
        <w:br/>
      </w:r>
      <w:r>
        <w:rPr>
          <w:rStyle w:val="VerbatimChar"/>
        </w:rPr>
        <w:t xml:space="preserve">## t = 0.78557, df = 20, p-value = 0.4413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-12.77356  28.20653</w:t>
      </w:r>
      <w:r>
        <w:br/>
      </w:r>
      <w:r>
        <w:rPr>
          <w:rStyle w:val="VerbatimChar"/>
        </w:rPr>
        <w:t xml:space="preserve">## sample estimates:</w:t>
      </w:r>
      <w:r>
        <w:br/>
      </w:r>
      <w:r>
        <w:rPr>
          <w:rStyle w:val="VerbatimChar"/>
        </w:rPr>
        <w:t xml:space="preserve">## mean of x mean of y </w:t>
      </w:r>
      <w:r>
        <w:br/>
      </w:r>
      <w:r>
        <w:rPr>
          <w:rStyle w:val="VerbatimChar"/>
        </w:rPr>
        <w:t xml:space="preserve">##  209.3529  201.6364</w:t>
      </w:r>
    </w:p>
    <w:p>
      <w:pPr>
        <w:pStyle w:val="Heading2"/>
      </w:pPr>
      <w:bookmarkStart w:id="39" w:name="X3b07ffecae12de495ba80f9e37545bb65559c72"/>
      <w:r>
        <w:t xml:space="preserve">Compare the outputs from the independent and paired tests</w:t>
      </w:r>
      <w:bookmarkEnd w:id="39"/>
    </w:p>
    <w:p>
      <w:pPr>
        <w:pStyle w:val="Compact"/>
        <w:numPr>
          <w:numId w:val="1010"/>
          <w:ilvl w:val="0"/>
        </w:numPr>
      </w:pPr>
      <w:r>
        <w:t xml:space="preserve">This is the correct test. It accounts for the</w:t>
      </w:r>
      <w:r>
        <w:t xml:space="preserve"> </w:t>
      </w:r>
      <w:r>
        <w:rPr>
          <w:b/>
        </w:rPr>
        <w:t xml:space="preserve">paired</w:t>
      </w:r>
      <w:r>
        <w:t xml:space="preserve"> </w:t>
      </w:r>
      <w:r>
        <w:t xml:space="preserve">nature of the data. How does the test statistics (</w:t>
      </w:r>
      <w:r>
        <w:rPr>
          <w:rStyle w:val="VerbatimChar"/>
        </w:rPr>
        <w:t xml:space="preserve">t</w:t>
      </w:r>
      <w:r>
        <w:t xml:space="preserve">), the p-value, and the degrees of freedom change from the previous output?</w:t>
      </w:r>
    </w:p>
    <w:p>
      <w:pPr>
        <w:pStyle w:val="SourceCode"/>
      </w:pPr>
      <w:r>
        <w:rPr>
          <w:rStyle w:val="NormalTok"/>
        </w:rPr>
        <w:t xml:space="preserve">paired_t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chol_dat %&gt;% pull(B) and chol_dat %&gt;% pull(A)</w:t>
      </w:r>
      <w:r>
        <w:br/>
      </w:r>
      <w:r>
        <w:rPr>
          <w:rStyle w:val="VerbatimChar"/>
        </w:rPr>
        <w:t xml:space="preserve">## t = 6.6033, df = 10, p-value = 6.053e-05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5.112712 10.320261</w:t>
      </w:r>
      <w:r>
        <w:br/>
      </w:r>
      <w:r>
        <w:rPr>
          <w:rStyle w:val="VerbatimChar"/>
        </w:rPr>
        <w:t xml:space="preserve">## sample estimates:</w:t>
      </w:r>
      <w:r>
        <w:br/>
      </w:r>
      <w:r>
        <w:rPr>
          <w:rStyle w:val="VerbatimChar"/>
        </w:rPr>
        <w:t xml:space="preserve">## mean of the differences </w:t>
      </w:r>
      <w:r>
        <w:br/>
      </w:r>
      <w:r>
        <w:rPr>
          <w:rStyle w:val="VerbatimChar"/>
        </w:rPr>
        <w:t xml:space="preserve">##                7.716487</w:t>
      </w:r>
    </w:p>
    <w:p>
      <w:pPr>
        <w:pStyle w:val="Heading2"/>
      </w:pPr>
      <w:bookmarkStart w:id="40" w:name="X2b1c8c1ff040b4b28c330c4b822b9e5cfd0b248"/>
      <w:r>
        <w:t xml:space="preserve">Compare the outputs from the independent and paired tests</w:t>
      </w:r>
      <w:bookmarkEnd w:id="40"/>
    </w:p>
    <w:p>
      <w:pPr>
        <w:pStyle w:val="Compact"/>
        <w:numPr>
          <w:numId w:val="1011"/>
          <w:ilvl w:val="0"/>
        </w:numPr>
      </w:pPr>
      <w:r>
        <w:t xml:space="preserve">What is the same?</w:t>
      </w:r>
    </w:p>
    <w:p>
      <w:pPr>
        <w:pStyle w:val="Compact"/>
        <w:numPr>
          <w:numId w:val="1011"/>
          <w:ilvl w:val="0"/>
        </w:numPr>
      </w:pPr>
      <w:r>
        <w:t xml:space="preserve">What is different?</w:t>
      </w:r>
    </w:p>
    <w:p>
      <w:pPr>
        <w:pStyle w:val="Compact"/>
        <w:numPr>
          <w:numId w:val="1011"/>
          <w:ilvl w:val="0"/>
        </w:numPr>
      </w:pPr>
      <w:r>
        <w:t xml:space="preserve">What is the estimate of the standard error of the mean for each test?</w:t>
      </w:r>
    </w:p>
    <w:p>
      <w:pPr>
        <w:pStyle w:val="Compact"/>
        <w:numPr>
          <w:numId w:val="1012"/>
          <w:ilvl w:val="1"/>
        </w:numPr>
      </w:pPr>
      <w:r>
        <w:t xml:space="preserve">To get the answer, rearrange the formula for the test statistic to solve for the SE. You know the value of the test statistic and the numerator of the test statistic from the R output.</w:t>
      </w:r>
    </w:p>
    <w:p>
      <w:pPr>
        <w:pStyle w:val="Heading2"/>
      </w:pPr>
      <w:bookmarkStart w:id="41" w:name="X86c8e0555b8d0af057b9a1fdec00f86d82c1dbe"/>
      <w:r>
        <w:t xml:space="preserve">Compare the outputs from the independent and paired tests</w:t>
      </w:r>
      <w:bookmarkEnd w:id="41"/>
    </w:p>
    <w:p>
      <w:pPr>
        <w:pStyle w:val="Compact"/>
        <w:numPr>
          <w:numId w:val="1013"/>
          <w:ilvl w:val="0"/>
        </w:numPr>
      </w:pPr>
      <w:r>
        <w:t xml:space="preserve">What is the same?</w:t>
      </w:r>
    </w:p>
    <w:p>
      <w:pPr>
        <w:pStyle w:val="Compact"/>
        <w:numPr>
          <w:numId w:val="1013"/>
          <w:ilvl w:val="0"/>
        </w:numPr>
      </w:pPr>
      <w:r>
        <w:t xml:space="preserve">What is different?</w:t>
      </w:r>
    </w:p>
    <w:p>
      <w:pPr>
        <w:pStyle w:val="Compact"/>
        <w:numPr>
          <w:numId w:val="1013"/>
          <w:ilvl w:val="0"/>
        </w:numPr>
      </w:pPr>
      <w:r>
        <w:t xml:space="preserve">What is the estimate of the standard error of the mean for each test?</w:t>
      </w:r>
    </w:p>
    <w:p>
      <w:pPr>
        <w:pStyle w:val="SourceCode"/>
      </w:pPr>
      <w:r>
        <w:rPr>
          <w:rStyle w:val="NormalTok"/>
        </w:rPr>
        <w:t xml:space="preserve">SE_indep &lt;-</w:t>
      </w:r>
      <w:r>
        <w:rPr>
          <w:rStyle w:val="StringTok"/>
        </w:rPr>
        <w:t xml:space="preserve"> </w:t>
      </w:r>
      <w:r>
        <w:rPr>
          <w:rStyle w:val="NormalTok"/>
        </w:rPr>
        <w:t xml:space="preserve">(indep_t</w:t>
      </w:r>
      <w:r>
        <w:rPr>
          <w:rStyle w:val="OperatorTok"/>
        </w:rPr>
        <w:t xml:space="preserve">$</w:t>
      </w:r>
      <w:r>
        <w:rPr>
          <w:rStyle w:val="NormalTok"/>
        </w:rPr>
        <w:t xml:space="preserve">estimate[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indep_t</w:t>
      </w:r>
      <w:r>
        <w:rPr>
          <w:rStyle w:val="OperatorTok"/>
        </w:rPr>
        <w:t xml:space="preserve">$</w:t>
      </w:r>
      <w:r>
        <w:rPr>
          <w:rStyle w:val="NormalTok"/>
        </w:rPr>
        <w:t xml:space="preserve">estimate[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indep_t</w:t>
      </w:r>
      <w:r>
        <w:rPr>
          <w:rStyle w:val="OperatorTok"/>
        </w:rPr>
        <w:t xml:space="preserve">$</w:t>
      </w:r>
      <w:r>
        <w:rPr>
          <w:rStyle w:val="NormalTok"/>
        </w:rPr>
        <w:t xml:space="preserve">statistic</w:t>
      </w:r>
      <w:r>
        <w:br/>
      </w:r>
      <w:r>
        <w:rPr>
          <w:rStyle w:val="NormalTok"/>
        </w:rPr>
        <w:t xml:space="preserve">SE_paired &lt;-</w:t>
      </w:r>
      <w:r>
        <w:rPr>
          <w:rStyle w:val="StringTok"/>
        </w:rPr>
        <w:t xml:space="preserve"> </w:t>
      </w:r>
      <w:r>
        <w:rPr>
          <w:rStyle w:val="NormalTok"/>
        </w:rPr>
        <w:t xml:space="preserve">paired_t</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paired_t</w:t>
      </w:r>
      <w:r>
        <w:rPr>
          <w:rStyle w:val="OperatorTok"/>
        </w:rPr>
        <w:t xml:space="preserve">$</w:t>
      </w:r>
      <w:r>
        <w:rPr>
          <w:rStyle w:val="NormalTok"/>
        </w:rPr>
        <w:t xml:space="preserve">statistic</w:t>
      </w:r>
      <w:r>
        <w:br/>
      </w:r>
      <w:r>
        <w:br/>
      </w:r>
      <w:r>
        <w:rPr>
          <w:rStyle w:val="KeywordTok"/>
        </w:rPr>
        <w:t xml:space="preserve">c</w:t>
      </w:r>
      <w:r>
        <w:rPr>
          <w:rStyle w:val="NormalTok"/>
        </w:rPr>
        <w:t xml:space="preserve">(</w:t>
      </w:r>
      <w:r>
        <w:rPr>
          <w:rStyle w:val="KeywordTok"/>
        </w:rPr>
        <w:t xml:space="preserve">unname</w:t>
      </w:r>
      <w:r>
        <w:rPr>
          <w:rStyle w:val="NormalTok"/>
        </w:rPr>
        <w:t xml:space="preserve">(SE_indep), </w:t>
      </w:r>
      <w:r>
        <w:rPr>
          <w:rStyle w:val="KeywordTok"/>
        </w:rPr>
        <w:t xml:space="preserve">unname</w:t>
      </w:r>
      <w:r>
        <w:rPr>
          <w:rStyle w:val="NormalTok"/>
        </w:rPr>
        <w:t xml:space="preserve">(SE_paired))</w:t>
      </w:r>
    </w:p>
    <w:p>
      <w:pPr>
        <w:pStyle w:val="SourceCode"/>
      </w:pPr>
      <w:r>
        <w:rPr>
          <w:rStyle w:val="VerbatimChar"/>
        </w:rPr>
        <w:t xml:space="preserve">## [1] 9.822822 1.168587</w:t>
      </w:r>
    </w:p>
    <w:p>
      <w:pPr>
        <w:pStyle w:val="FirstParagraph"/>
      </w:pPr>
      <w:r>
        <w:t xml:space="preserve">The first value is the SE when the data was treated as if it were independent. The second value is the SE when the data was treated as paired.</w:t>
      </w:r>
    </w:p>
    <w:p>
      <w:pPr>
        <w:pStyle w:val="Heading2"/>
      </w:pPr>
      <w:bookmarkStart w:id="42" w:name="paired-t-test-more-juice-per-squeeze"/>
      <w:r>
        <w:t xml:space="preserve">Paired t-test: More juice per squeeze</w:t>
      </w:r>
      <w:bookmarkEnd w:id="42"/>
    </w:p>
    <w:p>
      <w:pPr>
        <w:pStyle w:val="Compact"/>
        <w:numPr>
          <w:numId w:val="1014"/>
          <w:ilvl w:val="0"/>
        </w:numPr>
      </w:pPr>
      <w:r>
        <w:t xml:space="preserve">The standard error was much lower using the paired test. Why?</w:t>
      </w:r>
    </w:p>
    <w:p>
      <w:pPr>
        <w:pStyle w:val="Compact"/>
        <w:numPr>
          <w:numId w:val="1014"/>
          <w:ilvl w:val="0"/>
        </w:numPr>
      </w:pPr>
      <w:r>
        <w:t xml:space="preserve">Only variation within a subject was used to calculate the SE of the mean difference</w:t>
      </w:r>
    </w:p>
    <w:p>
      <w:pPr>
        <w:pStyle w:val="Compact"/>
        <w:numPr>
          <w:numId w:val="1014"/>
          <w:ilvl w:val="0"/>
        </w:numPr>
      </w:pPr>
      <w:r>
        <w:t xml:space="preserve">there was much less variation within a subject than between subjects</w:t>
      </w:r>
    </w:p>
    <w:p>
      <w:pPr>
        <w:pStyle w:val="Heading2"/>
      </w:pPr>
      <w:bookmarkStart w:id="43" w:name="the-statistical-method"/>
      <w:r>
        <w:t xml:space="preserve">The Statistical Method</w:t>
      </w:r>
      <w:bookmarkEnd w:id="43"/>
    </w:p>
    <w:p>
      <w:pPr>
        <w:pStyle w:val="FirstParagraph"/>
      </w:pPr>
      <w:r>
        <w:rPr>
          <w:b/>
        </w:rPr>
        <w:t xml:space="preserve">P</w:t>
      </w:r>
      <w:r>
        <w:t xml:space="preserve">roblem</w:t>
      </w:r>
      <w:r>
        <w:t xml:space="preserve"> </w:t>
      </w:r>
      <w:r>
        <w:rPr>
          <w:b/>
        </w:rPr>
        <w:t xml:space="preserve">P</w:t>
      </w:r>
      <w:r>
        <w:t xml:space="preserve">lan</w:t>
      </w:r>
      <w:r>
        <w:t xml:space="preserve"> </w:t>
      </w:r>
      <w:r>
        <w:rPr>
          <w:b/>
        </w:rPr>
        <w:t xml:space="preserve">D</w:t>
      </w:r>
      <w:r>
        <w:t xml:space="preserve">ata</w:t>
      </w:r>
      <w:r>
        <w:t xml:space="preserve"> </w:t>
      </w:r>
      <w:r>
        <w:rPr>
          <w:b/>
        </w:rPr>
        <w:t xml:space="preserve">A</w:t>
      </w:r>
      <w:r>
        <w:t xml:space="preserve">nalysis</w:t>
      </w:r>
      <w:r>
        <w:t xml:space="preserve"> </w:t>
      </w:r>
      <w:r>
        <w:rPr>
          <w:b/>
        </w:rPr>
        <w:t xml:space="preserve">C</w:t>
      </w:r>
      <w:r>
        <w:t xml:space="preserve">onclusion</w:t>
      </w:r>
    </w:p>
    <w:p>
      <w:pPr>
        <w:pStyle w:val="Heading2"/>
      </w:pPr>
      <w:bookmarkStart w:id="44" w:name="the-statistical-method-1"/>
      <w:r>
        <w:t xml:space="preserve">The Statistical Method</w:t>
      </w:r>
      <w:bookmarkEnd w:id="44"/>
    </w:p>
    <w:p>
      <w:pPr>
        <w:pStyle w:val="FirstParagraph"/>
      </w:pPr>
      <w:r>
        <w:rPr>
          <w:b/>
        </w:rPr>
        <w:t xml:space="preserve">P</w:t>
      </w:r>
      <w:r>
        <w:t xml:space="preserve">roblem</w:t>
      </w:r>
      <w:r>
        <w:t xml:space="preserve"> </w:t>
      </w:r>
      <w:r>
        <w:rPr>
          <w:b/>
        </w:rPr>
        <w:t xml:space="preserve">Plan</w:t>
      </w:r>
      <w:r>
        <w:t xml:space="preserve"> </w:t>
      </w:r>
      <w:r>
        <w:rPr>
          <w:b/>
        </w:rPr>
        <w:t xml:space="preserve">D</w:t>
      </w:r>
      <w:r>
        <w:t xml:space="preserve">ata</w:t>
      </w:r>
      <w:r>
        <w:t xml:space="preserve"> </w:t>
      </w:r>
      <w:r>
        <w:rPr>
          <w:b/>
        </w:rPr>
        <w:t xml:space="preserve">A</w:t>
      </w:r>
      <w:r>
        <w:t xml:space="preserve">nalysis</w:t>
      </w:r>
      <w:r>
        <w:t xml:space="preserve"> </w:t>
      </w:r>
      <w:r>
        <w:rPr>
          <w:b/>
        </w:rPr>
        <w:t xml:space="preserve">C</w:t>
      </w:r>
      <w:r>
        <w:t xml:space="preserve">onclusion</w:t>
      </w:r>
    </w:p>
    <w:p>
      <w:pPr>
        <w:pStyle w:val="Heading2"/>
      </w:pPr>
      <w:bookmarkStart w:id="45" w:name="plan-a.k.a.-experimental-design"/>
      <w:r>
        <w:t xml:space="preserve">Plan, a.k.a. experimental design</w:t>
      </w:r>
      <w:bookmarkEnd w:id="45"/>
    </w:p>
    <w:p>
      <w:pPr>
        <w:pStyle w:val="Compact"/>
        <w:numPr>
          <w:numId w:val="1015"/>
          <w:ilvl w:val="0"/>
        </w:numPr>
      </w:pPr>
      <w:r>
        <w:t xml:space="preserve">Once the</w:t>
      </w:r>
      <w:r>
        <w:t xml:space="preserve"> </w:t>
      </w:r>
      <w:r>
        <w:rPr>
          <w:b/>
        </w:rPr>
        <w:t xml:space="preserve">problem</w:t>
      </w:r>
      <w:r>
        <w:t xml:space="preserve"> </w:t>
      </w:r>
      <w:r>
        <w:t xml:space="preserve">has been stated, the next step is to determine a</w:t>
      </w:r>
      <w:r>
        <w:t xml:space="preserve"> </w:t>
      </w:r>
      <w:r>
        <w:rPr>
          <w:b/>
        </w:rPr>
        <w:t xml:space="preserve">plan</w:t>
      </w:r>
      <w:r>
        <w:t xml:space="preserve"> </w:t>
      </w:r>
      <w:r>
        <w:t xml:space="preserve">to best answer the question.</w:t>
      </w:r>
      <w:r>
        <w:t xml:space="preserve"> </w:t>
      </w:r>
      <w:r>
        <w:t xml:space="preserve">One of the tenets of design is to maximize</w:t>
      </w:r>
      <w:r>
        <w:t xml:space="preserve"> </w:t>
      </w:r>
      <w:r>
        <w:rPr>
          <w:b/>
        </w:rPr>
        <w:t xml:space="preserve">efficiency</w:t>
      </w:r>
      <w:r>
        <w:t xml:space="preserve">.</w:t>
      </w:r>
    </w:p>
    <w:p>
      <w:pPr>
        <w:pStyle w:val="Compact"/>
        <w:numPr>
          <w:numId w:val="1015"/>
          <w:ilvl w:val="0"/>
        </w:numPr>
      </w:pPr>
      <w:r>
        <w:t xml:space="preserve">In our toy example, a paired test greatly maximized the efficiency by removing the noise introduced by between-subject variability.</w:t>
      </w:r>
    </w:p>
    <w:p>
      <w:pPr>
        <w:pStyle w:val="Heading2"/>
      </w:pPr>
      <w:bookmarkStart w:id="46" w:name="Xc3349301443416165e0298eabc7c03c6ab93932"/>
      <w:r>
        <w:t xml:space="preserve">When is a paired design the appropriate design?</w:t>
      </w:r>
      <w:bookmarkEnd w:id="46"/>
    </w:p>
    <w:p>
      <w:pPr>
        <w:pStyle w:val="Compact"/>
        <w:numPr>
          <w:numId w:val="1017"/>
          <w:ilvl w:val="1"/>
        </w:numPr>
      </w:pPr>
      <w:r>
        <w:t xml:space="preserve">When</w:t>
      </w:r>
      <w:r>
        <w:t xml:space="preserve"> </w:t>
      </w:r>
      <w:r>
        <w:t xml:space="preserve">“</w:t>
      </w:r>
      <w:r>
        <w:t xml:space="preserve">the treatment alleviates a condition rather than affects a cure.</w:t>
      </w:r>
      <w:r>
        <w:t xml:space="preserve">”</w:t>
      </w:r>
      <w:r>
        <w:t xml:space="preserve"> </w:t>
      </w:r>
      <w:r>
        <w:t xml:space="preserve">(Hills and Armitrage, 1979)</w:t>
      </w:r>
    </w:p>
    <w:p>
      <w:pPr>
        <w:pStyle w:val="Compact"/>
        <w:numPr>
          <w:numId w:val="1018"/>
          <w:ilvl w:val="1"/>
        </w:numPr>
      </w:pPr>
      <w:r>
        <w:t xml:space="preserve">The effect of treatment is short-term. After</w:t>
      </w:r>
      <w:r>
        <w:t xml:space="preserve"> </w:t>
      </w:r>
      <m:oMath>
        <m:r>
          <m:t>t</m:t>
        </m:r>
      </m:oMath>
      <w:r>
        <w:t xml:space="preserve"> </w:t>
      </w:r>
      <w:r>
        <w:t xml:space="preserve">amount of time, participants return to baseline.</w:t>
      </w:r>
    </w:p>
    <w:p>
      <w:pPr>
        <w:pStyle w:val="Compact"/>
        <w:numPr>
          <w:numId w:val="1018"/>
          <w:ilvl w:val="1"/>
        </w:numPr>
      </w:pPr>
      <w:r>
        <w:t xml:space="preserve">The</w:t>
      </w:r>
      <w:r>
        <w:t xml:space="preserve"> </w:t>
      </w:r>
      <m:oMath>
        <m:r>
          <m:t>t</m:t>
        </m:r>
      </m:oMath>
      <w:r>
        <w:t xml:space="preserve"> </w:t>
      </w:r>
      <w:r>
        <w:t xml:space="preserve">above refers to the</w:t>
      </w:r>
      <w:r>
        <w:t xml:space="preserve"> </w:t>
      </w:r>
      <w:r>
        <w:rPr>
          <w:b/>
        </w:rPr>
        <w:t xml:space="preserve">wash-out</w:t>
      </w:r>
      <w:r>
        <w:t xml:space="preserve"> </w:t>
      </w:r>
      <w:r>
        <w:t xml:space="preserve">period. Before applying the second treatment, participants should have enough time to reach their baseline level. Otherwise there may be a</w:t>
      </w:r>
      <w:r>
        <w:t xml:space="preserve"> </w:t>
      </w:r>
      <w:r>
        <w:rPr>
          <w:b/>
        </w:rPr>
        <w:t xml:space="preserve">carry over</w:t>
      </w:r>
      <w:r>
        <w:t xml:space="preserve"> </w:t>
      </w:r>
      <w:r>
        <w:t xml:space="preserve">effect.</w:t>
      </w:r>
    </w:p>
    <w:p>
      <w:pPr>
        <w:pStyle w:val="Compact"/>
        <w:numPr>
          <w:numId w:val="1018"/>
          <w:ilvl w:val="1"/>
        </w:numPr>
      </w:pPr>
      <w:r>
        <w:t xml:space="preserve">For example, could you run this study if Diet A led to a permanent change in cholesterol levels? No, because if individuals took Diet A first, then their cholesterol measures after Diet B would equal those after Diet A because the effect of Diet A on the outcome is persisting.</w:t>
      </w:r>
    </w:p>
    <w:p>
      <w:pPr>
        <w:pStyle w:val="Heading2"/>
      </w:pPr>
      <w:bookmarkStart w:id="47" w:name="X7dffe6276f3886410a3b682f5b0045f3c123fd9"/>
      <w:r>
        <w:t xml:space="preserve">When is a paired design the appropriate design?</w:t>
      </w:r>
      <w:bookmarkEnd w:id="47"/>
    </w:p>
    <w:p>
      <w:pPr>
        <w:pStyle w:val="Compact"/>
        <w:numPr>
          <w:numId w:val="1020"/>
          <w:ilvl w:val="1"/>
        </w:numPr>
      </w:pPr>
      <w:r>
        <w:t xml:space="preserve">The time between the alternative treatments isn’t so long as to introduce confounding by other factors.</w:t>
      </w:r>
    </w:p>
    <w:p>
      <w:pPr>
        <w:pStyle w:val="Compact"/>
        <w:numPr>
          <w:numId w:val="1021"/>
          <w:ilvl w:val="1"/>
        </w:numPr>
      </w:pPr>
      <w:r>
        <w:t xml:space="preserve">For example, if you waited a year between applying treatments, other things may have changed in the world</w:t>
      </w:r>
      <w:r>
        <w:t xml:space="preserve"> </w:t>
      </w:r>
      <w:r>
        <w:t xml:space="preserve">or in a person’s life that affects the outcome.</w:t>
      </w:r>
    </w:p>
    <w:p>
      <w:pPr>
        <w:pStyle w:val="Compact"/>
        <w:numPr>
          <w:numId w:val="1021"/>
          <w:ilvl w:val="1"/>
        </w:numPr>
      </w:pPr>
      <w:r>
        <w:t xml:space="preserve">Thus, there is a balance between waiting too long or not waiting long enough.</w:t>
      </w:r>
    </w:p>
    <w:p>
      <w:pPr>
        <w:pStyle w:val="Heading2"/>
      </w:pPr>
      <w:bookmarkStart w:id="48" w:name="X713db85a58c888d312d64850d1c72722f9948b8"/>
      <w:r>
        <w:t xml:space="preserve">Example: Canned soup, fresh soup, and urinary bisphenol A (BPA)</w:t>
      </w:r>
      <w:bookmarkEnd w:id="48"/>
    </w:p>
    <w:p>
      <w:pPr>
        <w:pStyle w:val="FirstParagraph"/>
      </w:pPr>
      <w:r>
        <w:t xml:space="preserve">Reference: Carwile JL, Ye X, Zhou X, Calafat AM, Michels KB.</w:t>
      </w:r>
      <w:r>
        <w:t xml:space="preserve"> </w:t>
      </w:r>
      <w:r>
        <w:rPr>
          <w:b/>
        </w:rPr>
        <w:t xml:space="preserve">Canned soup consumption and urinary bisphenol A: a randomized crossover trial</w:t>
      </w:r>
      <w:r>
        <w:t xml:space="preserve">.</w:t>
      </w:r>
      <w:r>
        <w:t xml:space="preserve"> </w:t>
      </w:r>
      <w:r>
        <w:rPr>
          <w:i/>
        </w:rPr>
        <w:t xml:space="preserve">JAMA</w:t>
      </w:r>
      <w:r>
        <w:t xml:space="preserve">. 2011. 306(20):2218-20.</w:t>
      </w:r>
    </w:p>
    <w:p>
      <w:pPr>
        <w:pStyle w:val="Compact"/>
        <w:numPr>
          <w:numId w:val="1022"/>
          <w:ilvl w:val="0"/>
        </w:numPr>
      </w:pPr>
      <w:r>
        <w:t xml:space="preserve">One group randomized to consuming canned soup for five days at lunch</w:t>
      </w:r>
    </w:p>
    <w:p>
      <w:pPr>
        <w:pStyle w:val="Compact"/>
        <w:numPr>
          <w:numId w:val="1022"/>
          <w:ilvl w:val="0"/>
        </w:numPr>
      </w:pPr>
      <w:r>
        <w:t xml:space="preserve">Second group randomized to consuming fresh soup</w:t>
      </w:r>
    </w:p>
    <w:p>
      <w:pPr>
        <w:pStyle w:val="Compact"/>
        <w:numPr>
          <w:numId w:val="1022"/>
          <w:ilvl w:val="0"/>
        </w:numPr>
      </w:pPr>
      <w:r>
        <w:t xml:space="preserve">After two day washout, treatment assignment were reversed</w:t>
      </w:r>
    </w:p>
    <w:p>
      <w:pPr>
        <w:pStyle w:val="Compact"/>
        <w:numPr>
          <w:numId w:val="1022"/>
          <w:ilvl w:val="0"/>
        </w:numPr>
      </w:pPr>
      <w:r>
        <w:t xml:space="preserve">On the 4th and 5th day of each treatment, urine samples were collected and pooled</w:t>
      </w:r>
      <w:r>
        <w:t xml:space="preserve"> </w:t>
      </w:r>
      <w:r>
        <w:t xml:space="preserve">for each subject to measure BPA</w:t>
      </w:r>
    </w:p>
    <w:p>
      <w:pPr>
        <w:pStyle w:val="Heading2"/>
      </w:pPr>
      <w:bookmarkStart w:id="49" w:name="Xc1622b62111f21a28da69a97d3becd8fa91dde9"/>
      <w:r>
        <w:t xml:space="preserve">Example: Canned soup, fresh soup, and urinary bisphenol A (BPA)</w:t>
      </w:r>
      <w:bookmarkEnd w:id="49"/>
    </w:p>
    <w:p>
      <w:pPr>
        <w:pStyle w:val="Compact"/>
        <w:numPr>
          <w:numId w:val="1023"/>
          <w:ilvl w:val="0"/>
        </w:numPr>
      </w:pPr>
      <w:r>
        <w:t xml:space="preserve">Paired t-test used to measure the difference</w:t>
      </w:r>
    </w:p>
    <w:p>
      <w:pPr>
        <w:pStyle w:val="Compact"/>
        <w:numPr>
          <w:numId w:val="1023"/>
          <w:ilvl w:val="0"/>
        </w:numPr>
      </w:pPr>
      <w:r>
        <w:t xml:space="preserve">After canned soup consumption, urinary BPA concentrations were 22.5 ug/L higher</w:t>
      </w:r>
      <w:r>
        <w:t xml:space="preserve"> </w:t>
      </w:r>
      <w:r>
        <w:t xml:space="preserve">(95% CI: 19.6, 25.5) than those measured after fresh soup consumption (p &lt; .001)</w:t>
      </w:r>
    </w:p>
    <w:p>
      <w:pPr>
        <w:pStyle w:val="Heading2"/>
      </w:pPr>
      <w:bookmarkStart w:id="50" w:name="Xa7be60ab4bd93d15e49feb9983af8a28746a681"/>
      <w:r>
        <w:t xml:space="preserve">Example: Canned soup, fresh soup, and urinary bisphenol A (BPA)</w:t>
      </w:r>
      <w:bookmarkEnd w:id="50"/>
    </w:p>
    <w:p>
      <w:pPr>
        <w:pStyle w:val="Compact"/>
        <w:numPr>
          <w:numId w:val="1024"/>
          <w:ilvl w:val="0"/>
        </w:numPr>
      </w:pPr>
      <w:r>
        <w:t xml:space="preserve">Treatment sequence did not appear to affect the results</w:t>
      </w:r>
    </w:p>
    <w:p>
      <w:pPr>
        <w:pStyle w:val="FirstParagraph"/>
      </w:pPr>
      <w:r>
        <w:drawing>
          <wp:inline>
            <wp:extent cx="5334000" cy="3048000"/>
            <wp:effectExtent b="0" l="0" r="0" t="0"/>
            <wp:docPr descr="" title="" id="1" name="Picture"/>
            <a:graphic>
              <a:graphicData uri="http://schemas.openxmlformats.org/drawingml/2006/picture">
                <pic:pic>
                  <pic:nvPicPr>
                    <pic:cNvPr descr="Ch17_Paired-t-test_files/figure-docx/create-figure-1.png" id="0" name="Picture"/>
                    <pic:cNvPicPr>
                      <a:picLocks noChangeArrowheads="1" noChangeAspect="1"/>
                    </pic:cNvPicPr>
                  </pic:nvPicPr>
                  <pic:blipFill>
                    <a:blip r:embed="rId51"/>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52" w:name="X365ff870b3242c24f666419ebb730fd519eefd2"/>
      <w:r>
        <w:t xml:space="preserve">Statistical assumptions of the paired t-test</w:t>
      </w:r>
      <w:bookmarkEnd w:id="52"/>
    </w:p>
    <w:p>
      <w:pPr>
        <w:pStyle w:val="Compact"/>
        <w:numPr>
          <w:numId w:val="1025"/>
          <w:ilvl w:val="0"/>
        </w:numPr>
      </w:pPr>
      <w:r>
        <w:t xml:space="preserve">The sample is randomly chosen. How was the sample selected?</w:t>
      </w:r>
    </w:p>
    <w:p>
      <w:pPr>
        <w:pStyle w:val="Compact"/>
        <w:numPr>
          <w:numId w:val="1025"/>
          <w:ilvl w:val="0"/>
        </w:numPr>
      </w:pPr>
      <w:r>
        <w:t xml:space="preserve">The distribution of differences is normal. How could you examine this assumption?</w:t>
      </w:r>
    </w:p>
    <w:p>
      <w:pPr>
        <w:pStyle w:val="Heading2"/>
      </w:pPr>
      <w:bookmarkStart w:id="53" w:name="observational-analogues"/>
      <w:r>
        <w:t xml:space="preserve">Observational analogues</w:t>
      </w:r>
      <w:bookmarkEnd w:id="53"/>
    </w:p>
    <w:p>
      <w:pPr>
        <w:pStyle w:val="Compact"/>
        <w:numPr>
          <w:numId w:val="1026"/>
          <w:ilvl w:val="0"/>
        </w:numPr>
      </w:pPr>
      <w:r>
        <w:t xml:space="preserve">Recall from our earlier example the primary benefit of the paired t-test</w:t>
      </w:r>
    </w:p>
    <w:p>
      <w:pPr>
        <w:pStyle w:val="Compact"/>
        <w:numPr>
          <w:numId w:val="1026"/>
          <w:ilvl w:val="0"/>
        </w:numPr>
      </w:pPr>
      <w:r>
        <w:t xml:space="preserve">Total removal of between-subject variability</w:t>
      </w:r>
    </w:p>
    <w:p>
      <w:pPr>
        <w:pStyle w:val="Compact"/>
        <w:numPr>
          <w:numId w:val="1026"/>
          <w:ilvl w:val="0"/>
        </w:numPr>
      </w:pPr>
      <w:r>
        <w:t xml:space="preserve">Observational settings at high risk of confounding due to differences between subjects</w:t>
      </w:r>
      <w:r>
        <w:t xml:space="preserve"> </w:t>
      </w:r>
      <w:r>
        <w:t xml:space="preserve">can also benefit from this design</w:t>
      </w:r>
    </w:p>
    <w:p>
      <w:pPr>
        <w:pStyle w:val="Compact"/>
        <w:numPr>
          <w:numId w:val="1026"/>
          <w:ilvl w:val="0"/>
        </w:numPr>
      </w:pPr>
      <w:r>
        <w:t xml:space="preserve">In observational studies, we’re less interested in hypothesis testing, and more interested in estimating the difference and its confidence interval.</w:t>
      </w:r>
    </w:p>
    <w:p>
      <w:pPr>
        <w:pStyle w:val="Heading2"/>
      </w:pPr>
      <w:bookmarkStart w:id="54" w:name="Xac95918f7751a7ce06ef7d2248dec27d85d91a8"/>
      <w:r>
        <w:t xml:space="preserve">Example: Vaccination during infancy and healthcare utilization</w:t>
      </w:r>
      <w:bookmarkEnd w:id="54"/>
    </w:p>
    <w:p>
      <w:pPr>
        <w:numPr>
          <w:numId w:val="1027"/>
          <w:ilvl w:val="0"/>
        </w:numPr>
      </w:pPr>
      <w:r>
        <w:t xml:space="preserve">While there are many disproven concerns about vaccination, one potentially valid concern is that</w:t>
      </w:r>
      <w:r>
        <w:t xml:space="preserve"> </w:t>
      </w:r>
      <w:r>
        <w:t xml:space="preserve">vaccination may trigger an immune response and lead to inflammation and associated hospital visits (Wilson et al, 2011)</w:t>
      </w:r>
    </w:p>
    <w:p>
      <w:pPr>
        <w:numPr>
          <w:numId w:val="1027"/>
          <w:ilvl w:val="0"/>
        </w:numPr>
      </w:pPr>
      <w:r>
        <w:t xml:space="preserve">For non-live vaccines, any adverse inflammation event would occur within 3 days of vaccination</w:t>
      </w:r>
    </w:p>
    <w:p>
      <w:pPr>
        <w:numPr>
          <w:numId w:val="1027"/>
          <w:ilvl w:val="0"/>
        </w:numPr>
      </w:pPr>
      <w:r>
        <w:t xml:space="preserve">How might you study the effect of vaccination on healthcare utilization?</w:t>
      </w:r>
    </w:p>
    <w:p>
      <w:pPr>
        <w:pStyle w:val="Heading2"/>
      </w:pPr>
      <w:bookmarkStart w:id="55" w:name="X22afe1463da0d181a0fdfb963d0f9bd261de364"/>
      <w:r>
        <w:t xml:space="preserve">Example: Vaccination during infancy and healthcare utilization</w:t>
      </w:r>
      <w:bookmarkEnd w:id="55"/>
    </w:p>
    <w:p>
      <w:pPr>
        <w:pStyle w:val="Compact"/>
        <w:numPr>
          <w:numId w:val="1028"/>
          <w:ilvl w:val="0"/>
        </w:numPr>
      </w:pPr>
      <w:r>
        <w:t xml:space="preserve">To fully remove confounding from differences between children, you could conduct a paired design</w:t>
      </w:r>
      <w:r>
        <w:t xml:space="preserve"> </w:t>
      </w:r>
      <w:r>
        <w:t xml:space="preserve">in an observational setting</w:t>
      </w:r>
    </w:p>
    <w:p>
      <w:pPr>
        <w:pStyle w:val="Compact"/>
        <w:numPr>
          <w:numId w:val="1028"/>
          <w:ilvl w:val="0"/>
        </w:numPr>
      </w:pPr>
      <w:r>
        <w:t xml:space="preserve">You can compare a period of time after vaccination to a control period of time</w:t>
      </w:r>
      <w:r>
        <w:t xml:space="preserve"> </w:t>
      </w:r>
      <w:r>
        <w:rPr>
          <w:i/>
        </w:rPr>
        <w:t xml:space="preserve">for each child</w:t>
      </w:r>
    </w:p>
    <w:p>
      <w:pPr>
        <w:pStyle w:val="Heading2"/>
      </w:pPr>
      <w:bookmarkStart w:id="56" w:name="Xf8662e2f3499ecc8ef30ed719db081fbb7debd8"/>
      <w:r>
        <w:t xml:space="preserve">Example: Vaccination during infancy and healthcare utilization</w:t>
      </w:r>
      <w:bookmarkEnd w:id="56"/>
    </w:p>
    <w:p>
      <w:pPr>
        <w:pStyle w:val="Compact"/>
        <w:numPr>
          <w:numId w:val="1029"/>
          <w:ilvl w:val="0"/>
        </w:numPr>
      </w:pPr>
      <w:r>
        <w:t xml:space="preserve">When should the control period be?</w:t>
      </w:r>
    </w:p>
    <w:p>
      <w:pPr>
        <w:pStyle w:val="Compact"/>
        <w:numPr>
          <w:numId w:val="1029"/>
          <w:ilvl w:val="0"/>
        </w:numPr>
      </w:pPr>
      <w:r>
        <w:t xml:space="preserve">How long should the washout period be?</w:t>
      </w:r>
    </w:p>
    <w:p>
      <w:pPr>
        <w:pStyle w:val="Heading2"/>
      </w:pPr>
      <w:bookmarkStart w:id="57" w:name="Xa0633d12643c0e13f8651847ea59e56566b3ff6"/>
      <w:r>
        <w:t xml:space="preserve">Example: Vaccination during infancy and healthcare utilization</w:t>
      </w:r>
      <w:bookmarkEnd w:id="57"/>
    </w:p>
    <w:p>
      <w:pPr>
        <w:pStyle w:val="FirstParagraph"/>
      </w:pPr>
      <w:r>
        <w:t xml:space="preserve">Reference: Wilson K, Hawken S, et al. </w:t>
      </w:r>
      <w:r>
        <w:rPr>
          <w:i/>
        </w:rPr>
        <w:t xml:space="preserve">Vaccine</w:t>
      </w:r>
      <w:r>
        <w:t xml:space="preserve">. 2011;29(21):3746-52.</w:t>
      </w:r>
    </w:p>
    <w:p>
      <w:pPr>
        <w:pStyle w:val="BodyText"/>
      </w:pPr>
      <w:r>
        <w:drawing>
          <wp:inline>
            <wp:extent cx="5334000" cy="4267200"/>
            <wp:effectExtent b="0" l="0" r="0" t="0"/>
            <wp:docPr descr="" title="" id="1" name="Picture"/>
            <a:graphic>
              <a:graphicData uri="http://schemas.openxmlformats.org/drawingml/2006/picture">
                <pic:pic>
                  <pic:nvPicPr>
                    <pic:cNvPr descr="Ch17_Paired-t-test_files/figure-docx/vaccine-pic-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9" w:name="X1da67da1b21ac520d416ebb262c6fcee10e8039"/>
      <w:r>
        <w:t xml:space="preserve">Example: Vaccination during infancy and healthcare utilization</w:t>
      </w:r>
      <w:bookmarkEnd w:id="59"/>
    </w:p>
    <w:p>
      <w:pPr>
        <w:pStyle w:val="Compact"/>
        <w:numPr>
          <w:numId w:val="1030"/>
          <w:ilvl w:val="0"/>
        </w:numPr>
      </w:pPr>
      <w:r>
        <w:t xml:space="preserve">“</w:t>
      </w:r>
      <w:r>
        <w:t xml:space="preserve">333,244 children received a vaccination at 62 days of age ±30</w:t>
      </w:r>
      <w:r>
        <w:t xml:space="preserve"> </w:t>
      </w:r>
      <w:r>
        <w:t xml:space="preserve">days, 86% of which were within a ±10 days window. Of these, 1388</w:t>
      </w:r>
      <w:r>
        <w:t xml:space="preserve"> </w:t>
      </w:r>
      <w:r>
        <w:t xml:space="preserve">experienced one of the combined end-points during the immediate</w:t>
      </w:r>
      <w:r>
        <w:t xml:space="preserve"> </w:t>
      </w:r>
      <w:r>
        <w:t xml:space="preserve">3 days post vaccination, compared to 4893 in the 9-day control</w:t>
      </w:r>
      <w:r>
        <w:t xml:space="preserve"> </w:t>
      </w:r>
      <w:r>
        <w:t xml:space="preserve">period for our primary analysis. The relative incidence of an event</w:t>
      </w:r>
      <w:r>
        <w:t xml:space="preserve"> </w:t>
      </w:r>
      <w:r>
        <w:t xml:space="preserve">was 0.85 (0.80–0.90).</w:t>
      </w:r>
      <w:r>
        <w:t xml:space="preserve">”</w:t>
      </w:r>
    </w:p>
    <w:p>
      <w:pPr>
        <w:pStyle w:val="Heading2"/>
      </w:pPr>
      <w:bookmarkStart w:id="60" w:name="Xd28d4f4fe55e60bc51e0fe6a7049d85547983d1"/>
      <w:r>
        <w:t xml:space="preserve">Example: Vaccination during infancy and healthcare utilization</w:t>
      </w:r>
      <w:bookmarkEnd w:id="60"/>
    </w:p>
    <w:p>
      <w:pPr>
        <w:pStyle w:val="Compact"/>
        <w:numPr>
          <w:numId w:val="1031"/>
          <w:ilvl w:val="0"/>
        </w:numPr>
      </w:pPr>
      <w:r>
        <w:t xml:space="preserve">1388 events in 3 days after vaccination among 333,244 children</w:t>
      </w:r>
    </w:p>
    <w:p>
      <w:pPr>
        <w:pStyle w:val="Compact"/>
        <w:numPr>
          <w:numId w:val="1032"/>
          <w:ilvl w:val="1"/>
        </w:numPr>
      </w:pPr>
      <w:r>
        <w:t xml:space="preserve">This implies 462.7 events per day for these children</w:t>
      </w:r>
    </w:p>
    <w:p>
      <w:pPr>
        <w:pStyle w:val="Compact"/>
        <w:numPr>
          <w:numId w:val="1031"/>
          <w:ilvl w:val="0"/>
        </w:numPr>
      </w:pPr>
      <w:r>
        <w:t xml:space="preserve">4893 events in 9 days after vaccination among 333,244 children</w:t>
      </w:r>
    </w:p>
    <w:p>
      <w:pPr>
        <w:pStyle w:val="Compact"/>
        <w:numPr>
          <w:numId w:val="1033"/>
          <w:ilvl w:val="1"/>
        </w:numPr>
      </w:pPr>
      <w:r>
        <w:t xml:space="preserve">This implies 543.7 events per day for the same number of children</w:t>
      </w:r>
    </w:p>
    <w:p>
      <w:pPr>
        <w:pStyle w:val="Compact"/>
        <w:numPr>
          <w:numId w:val="1031"/>
          <w:ilvl w:val="0"/>
        </w:numPr>
      </w:pPr>
      <w:r>
        <w:t xml:space="preserve">The relative difference is: 462.7/543.7 = 0.85, as stated in the paper</w:t>
      </w:r>
    </w:p>
    <w:p>
      <w:pPr>
        <w:pStyle w:val="Compact"/>
        <w:numPr>
          <w:numId w:val="1031"/>
          <w:ilvl w:val="0"/>
        </w:numPr>
      </w:pPr>
      <w:r>
        <w:t xml:space="preserve">The relative difference is &lt;1 which indicates more events in the 9-18th day after vaccination vs. the 0-3rd day.</w:t>
      </w:r>
    </w:p>
    <w:p>
      <w:pPr>
        <w:pStyle w:val="Heading2"/>
      </w:pPr>
      <w:bookmarkStart w:id="61" w:name="summary"/>
      <w:r>
        <w:t xml:space="preserve">Summary</w:t>
      </w:r>
      <w:bookmarkEnd w:id="61"/>
    </w:p>
    <w:p>
      <w:pPr>
        <w:pStyle w:val="Compact"/>
        <w:numPr>
          <w:numId w:val="1034"/>
          <w:ilvl w:val="0"/>
        </w:numPr>
      </w:pPr>
      <w:r>
        <w:t xml:space="preserve">Use a paired t-test in an experimental setting where the data is paired by design.</w:t>
      </w:r>
    </w:p>
    <w:p>
      <w:pPr>
        <w:pStyle w:val="Compact"/>
        <w:numPr>
          <w:numId w:val="1035"/>
          <w:ilvl w:val="1"/>
        </w:numPr>
      </w:pPr>
      <w:r>
        <w:t xml:space="preserve">Pairing can greatly improve efficiency of the estimator</w:t>
      </w:r>
    </w:p>
    <w:p>
      <w:pPr>
        <w:pStyle w:val="Compact"/>
        <w:numPr>
          <w:numId w:val="1034"/>
          <w:ilvl w:val="0"/>
        </w:numPr>
      </w:pPr>
      <w:r>
        <w:t xml:space="preserve">Incorporate pairing/clustering into observational analyses when the data is paired/clustered by design or in nature.</w:t>
      </w:r>
    </w:p>
    <w:p>
      <w:pPr>
        <w:pStyle w:val="Compact"/>
        <w:numPr>
          <w:numId w:val="1036"/>
          <w:ilvl w:val="1"/>
        </w:numPr>
      </w:pPr>
      <w:r>
        <w:t xml:space="preserve">Pairing eliminates confounding from factors that differ between subjects</w:t>
      </w:r>
    </w:p>
    <w:p>
      <w:pPr>
        <w:pStyle w:val="Heading2"/>
      </w:pPr>
      <w:bookmarkStart w:id="62" w:name="resources"/>
      <w:r>
        <w:t xml:space="preserve">Resources</w:t>
      </w:r>
      <w:bookmarkEnd w:id="62"/>
    </w:p>
    <w:p>
      <w:pPr>
        <w:pStyle w:val="Compact"/>
        <w:numPr>
          <w:numId w:val="1037"/>
          <w:ilvl w:val="0"/>
        </w:numPr>
      </w:pPr>
      <w:r>
        <w:t xml:space="preserve">Gerald Dallal write-up on paired t-tests:</w:t>
      </w:r>
      <w:r>
        <w:t xml:space="preserve"> </w:t>
      </w:r>
      <w:hyperlink r:id="rId63">
        <w:r>
          <w:rPr>
            <w:rStyle w:val="Hyperlink"/>
          </w:rPr>
          <w:t xml:space="preserve">http://emerald.tufts.edu/~gdallal/paired.htm</w:t>
        </w:r>
      </w:hyperlink>
    </w:p>
    <w:p>
      <w:pPr>
        <w:pStyle w:val="Compact"/>
        <w:numPr>
          <w:numId w:val="1038"/>
          <w:ilvl w:val="1"/>
        </w:numPr>
      </w:pPr>
      <w:r>
        <w:t xml:space="preserve">The cholesterol example was derived from this work.</w:t>
      </w:r>
    </w:p>
    <w:p>
      <w:pPr>
        <w:pStyle w:val="Compact"/>
        <w:numPr>
          <w:numId w:val="1037"/>
          <w:ilvl w:val="0"/>
        </w:numPr>
      </w:pPr>
      <w:r>
        <w:t xml:space="preserve">Mike Marin lecture on the t distribution (4.18):</w:t>
      </w:r>
      <w:r>
        <w:t xml:space="preserve"> </w:t>
      </w:r>
      <w:hyperlink r:id="rId64">
        <w:r>
          <w:rPr>
            <w:rStyle w:val="Hyperlink"/>
          </w:rPr>
          <w:t xml:space="preserve">https://www.youtube.com/watch?v=ETd-jPhI_tE</w:t>
        </w:r>
      </w:hyperlink>
      <w:r>
        <w:t xml:space="preserve">, and on conducting paired t tests (4.19):</w:t>
      </w:r>
      <w:r>
        <w:t xml:space="preserve"> </w:t>
      </w:r>
      <w:hyperlink r:id="rId65">
        <w:r>
          <w:rPr>
            <w:rStyle w:val="Hyperlink"/>
          </w:rPr>
          <w:t xml:space="preserve">https://www.youtube.com/watch?v=yD6aU0fY2lo</w:t>
        </w:r>
      </w:hyperlink>
    </w:p>
    <w:p>
      <w:pPr>
        <w:pStyle w:val="Compact"/>
        <w:numPr>
          <w:numId w:val="1039"/>
          <w:ilvl w:val="1"/>
        </w:numPr>
      </w:pPr>
      <w:r>
        <w:t xml:space="preserve">Useful if you want a short introduction on conducting t tests in R.</w:t>
      </w:r>
    </w:p>
    <w:p>
      <w:pPr>
        <w:pStyle w:val="Compact"/>
        <w:numPr>
          <w:numId w:val="1037"/>
          <w:ilvl w:val="0"/>
        </w:numPr>
      </w:pPr>
      <w:r>
        <w:t xml:space="preserve">Hills M, Armitage P. The Two-Period Cross-over Clinical Trial.</w:t>
      </w:r>
      <w:r>
        <w:t xml:space="preserve"> </w:t>
      </w:r>
      <w:r>
        <w:rPr>
          <w:i/>
        </w:rPr>
        <w:t xml:space="preserve">Br J Clin Pharmac</w:t>
      </w:r>
      <w:r>
        <w:t xml:space="preserve">. 1979. 8:7-20.</w:t>
      </w:r>
    </w:p>
    <w:p>
      <w:pPr>
        <w:pStyle w:val="Compact"/>
        <w:numPr>
          <w:numId w:val="1040"/>
          <w:ilvl w:val="1"/>
        </w:numPr>
      </w:pPr>
      <w:hyperlink r:id="rId66">
        <w:r>
          <w:rPr>
            <w:rStyle w:val="Hyperlink"/>
          </w:rPr>
          <w:t xml:space="preserve">https://www.ncbi.nlm.nih.gov/pubmed/15595959</w:t>
        </w:r>
      </w:hyperlink>
    </w:p>
    <w:p>
      <w:pPr>
        <w:pStyle w:val="Compact"/>
        <w:numPr>
          <w:numId w:val="1040"/>
          <w:ilvl w:val="1"/>
        </w:numPr>
      </w:pPr>
      <w:r>
        <w:t xml:space="preserve">A bit advanced for this lecture. A really nice description of these trial designs.</w:t>
      </w:r>
    </w:p>
    <w:p>
      <w:pPr>
        <w:pStyle w:val="Compact"/>
        <w:numPr>
          <w:numId w:val="1037"/>
          <w:ilvl w:val="0"/>
        </w:numPr>
      </w:pPr>
      <w:r>
        <w:t xml:space="preserve">Carwile JL, Ye X, Zhou X, Calafat AM, Michels KB.</w:t>
      </w:r>
      <w:r>
        <w:t xml:space="preserve"> </w:t>
      </w:r>
      <w:r>
        <w:rPr>
          <w:b/>
        </w:rPr>
        <w:t xml:space="preserve">Canned soup consumption and urinary bisphenol A: a randomized crossover trial</w:t>
      </w:r>
      <w:r>
        <w:t xml:space="preserve">.</w:t>
      </w:r>
      <w:r>
        <w:t xml:space="preserve"> </w:t>
      </w:r>
      <w:r>
        <w:rPr>
          <w:i/>
        </w:rPr>
        <w:t xml:space="preserve">JAMA</w:t>
      </w:r>
      <w:r>
        <w:t xml:space="preserve">. 2011. 306(20):2218-20.</w:t>
      </w:r>
    </w:p>
    <w:p>
      <w:pPr>
        <w:pStyle w:val="Compact"/>
        <w:numPr>
          <w:numId w:val="1041"/>
          <w:ilvl w:val="1"/>
        </w:numPr>
      </w:pPr>
      <w:hyperlink r:id="rId67">
        <w:r>
          <w:rPr>
            <w:rStyle w:val="Hyperlink"/>
          </w:rPr>
          <w:t xml:space="preserve">https://www.ncbi.nlm.nih.gov/pubmed/22110104</w:t>
        </w:r>
      </w:hyperlink>
    </w:p>
    <w:p>
      <w:pPr>
        <w:pStyle w:val="Compact"/>
        <w:numPr>
          <w:numId w:val="1041"/>
          <w:ilvl w:val="1"/>
        </w:numPr>
      </w:pPr>
      <w:r>
        <w:t xml:space="preserve">A simple and short example of an experimental crossover trial.</w:t>
      </w:r>
    </w:p>
    <w:p>
      <w:pPr>
        <w:pStyle w:val="Compact"/>
        <w:numPr>
          <w:numId w:val="1037"/>
          <w:ilvl w:val="0"/>
        </w:numPr>
      </w:pPr>
      <w:r>
        <w:t xml:space="preserve">Wilson K, Hawken S, et al. Patterns of emergency room visits, admissions and death following recommended pediatric vaccinations—a population based study of 969,519 vaccination events.</w:t>
      </w:r>
      <w:r>
        <w:t xml:space="preserve"> </w:t>
      </w:r>
      <w:r>
        <w:rPr>
          <w:i/>
        </w:rPr>
        <w:t xml:space="preserve">Vaccine</w:t>
      </w:r>
      <w:r>
        <w:t xml:space="preserve">. 2011;29(21):3746-52.</w:t>
      </w:r>
    </w:p>
    <w:p>
      <w:pPr>
        <w:pStyle w:val="Compact"/>
        <w:numPr>
          <w:numId w:val="1042"/>
          <w:ilvl w:val="1"/>
        </w:numPr>
      </w:pPr>
      <w:hyperlink r:id="rId68">
        <w:r>
          <w:rPr>
            <w:rStyle w:val="Hyperlink"/>
          </w:rPr>
          <w:t xml:space="preserve">https://www.ncbi.nlm.nih.gov/pubmed/21443964</w:t>
        </w:r>
      </w:hyperlink>
    </w:p>
    <w:p>
      <w:pPr>
        <w:pStyle w:val="Compact"/>
        <w:numPr>
          <w:numId w:val="1042"/>
          <w:ilvl w:val="1"/>
        </w:numPr>
      </w:pPr>
      <w:r>
        <w:t xml:space="preserve">Observational example of paired data (emphasis on estimation, not testing).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58" Target="media/rId58.png" /><Relationship Type="http://schemas.openxmlformats.org/officeDocument/2006/relationships/hyperlink" Id="rId63" Target="http://emerald.tufts.edu/~gdallal/paired.htm" TargetMode="External" /><Relationship Type="http://schemas.openxmlformats.org/officeDocument/2006/relationships/hyperlink" Id="rId66" Target="https://www.ncbi.nlm.nih.gov/pubmed/15595959" TargetMode="External" /><Relationship Type="http://schemas.openxmlformats.org/officeDocument/2006/relationships/hyperlink" Id="rId68" Target="https://www.ncbi.nlm.nih.gov/pubmed/21443964" TargetMode="External" /><Relationship Type="http://schemas.openxmlformats.org/officeDocument/2006/relationships/hyperlink" Id="rId67" Target="https://www.ncbi.nlm.nih.gov/pubmed/22110104" TargetMode="External" /><Relationship Type="http://schemas.openxmlformats.org/officeDocument/2006/relationships/hyperlink" Id="rId64" Target="https://www.youtube.com/watch?v=ETd-jPhI_tE" TargetMode="External" /><Relationship Type="http://schemas.openxmlformats.org/officeDocument/2006/relationships/hyperlink" Id="rId65" Target="https://www.youtube.com/watch?v=yD6aU0fY2lo" TargetMode="External" /></Relationships>
</file>

<file path=word/_rels/footnotes.xml.rels><?xml version="1.0" encoding="UTF-8"?>
<Relationships xmlns="http://schemas.openxmlformats.org/package/2006/relationships"><Relationship Type="http://schemas.openxmlformats.org/officeDocument/2006/relationships/hyperlink" Id="rId63" Target="http://emerald.tufts.edu/~gdallal/paired.htm" TargetMode="External" /><Relationship Type="http://schemas.openxmlformats.org/officeDocument/2006/relationships/hyperlink" Id="rId66" Target="https://www.ncbi.nlm.nih.gov/pubmed/15595959" TargetMode="External" /><Relationship Type="http://schemas.openxmlformats.org/officeDocument/2006/relationships/hyperlink" Id="rId68" Target="https://www.ncbi.nlm.nih.gov/pubmed/21443964" TargetMode="External" /><Relationship Type="http://schemas.openxmlformats.org/officeDocument/2006/relationships/hyperlink" Id="rId67" Target="https://www.ncbi.nlm.nih.gov/pubmed/22110104" TargetMode="External" /><Relationship Type="http://schemas.openxmlformats.org/officeDocument/2006/relationships/hyperlink" Id="rId64" Target="https://www.youtube.com/watch?v=ETd-jPhI_tE" TargetMode="External" /><Relationship Type="http://schemas.openxmlformats.org/officeDocument/2006/relationships/hyperlink" Id="rId65" Target="https://www.youtube.com/watch?v=yD6aU0fY2l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Paired T-tests (part of Ch 17)</dc:title>
  <dc:creator>Corinne Riddell, PhD</dc:creator>
  <cp:keywords/>
  <dcterms:created xsi:type="dcterms:W3CDTF">2020-10-30T04:32:46Z</dcterms:created>
  <dcterms:modified xsi:type="dcterms:W3CDTF">2020-10-30T04:32:46Z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30, 2020</vt:lpwstr>
  </property>
  <property fmtid="{D5CDD505-2E9C-101B-9397-08002B2CF9AE}" pid="3" name="output">
    <vt:lpwstr>word_document</vt:lpwstr>
  </property>
</Properties>
</file>