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39.png" ContentType="image/png"/>
  <Override PartName="/word/media/rId48.png" ContentType="image/png"/>
  <Override PartName="/word/media/rId26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Permutation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Corinne</w:t>
      </w:r>
      <w:r>
        <w:t xml:space="preserve"> </w:t>
      </w:r>
      <w:r>
        <w:t xml:space="preserve">Riddell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permutation-tests"/>
      <w:r>
        <w:t xml:space="preserve">Permutation tests</w:t>
      </w:r>
      <w:bookmarkEnd w:id="20"/>
    </w:p>
    <w:p>
      <w:pPr>
        <w:pStyle w:val="FirstParagraph"/>
      </w:pPr>
      <w:r>
        <w:t xml:space="preserve">The methods we’ve used so far for hypothesis testing (z-tests, t-tests, and</w:t>
      </w:r>
      <w:r>
        <w:t xml:space="preserve"> </w:t>
      </w:r>
      <w:r>
        <w:t xml:space="preserve">chi-square tests) have depended on having large enough sample sizes for the</w:t>
      </w:r>
      <w:r>
        <w:t xml:space="preserve"> </w:t>
      </w:r>
      <w:r>
        <w:t xml:space="preserve">inference to be valid. They have also required that the sample was a SRS from</w:t>
      </w:r>
      <w:r>
        <w:t xml:space="preserve"> </w:t>
      </w:r>
      <w:r>
        <w:t xml:space="preserve">some larger population.</w:t>
      </w:r>
    </w:p>
    <w:p>
      <w:pPr>
        <w:pStyle w:val="BodyText"/>
      </w:pPr>
      <w:r>
        <w:t xml:space="preserve">Today we will talk about another method for conducting hypothesis tests that</w:t>
      </w:r>
      <w:r>
        <w:t xml:space="preserve"> </w:t>
      </w:r>
      <w:r>
        <w:t xml:space="preserve">do not require either assumption.</w:t>
      </w:r>
    </w:p>
    <w:p>
      <w:pPr>
        <w:pStyle w:val="BodyText"/>
      </w:pPr>
      <w:r>
        <w:t xml:space="preserve">It might remind you of our bootstrapping lecture, but remember, bootstrapping was</w:t>
      </w:r>
      <w:r>
        <w:t xml:space="preserve"> </w:t>
      </w:r>
      <w:r>
        <w:t xml:space="preserve">for confidence intervals, whereas permutation tests are for hypothesis testing.</w:t>
      </w:r>
    </w:p>
    <w:p>
      <w:pPr>
        <w:pStyle w:val="Heading3"/>
      </w:pPr>
      <w:bookmarkStart w:id="21" w:name="X6da8e823224d332e17f9f926e49bc1f36cf8674"/>
      <w:r>
        <w:t xml:space="preserve">Example: Beer consumption and mosquito attraction to humans</w:t>
      </w:r>
      <w:bookmarkEnd w:id="21"/>
    </w:p>
    <w:p>
      <w:pPr>
        <w:pStyle w:val="FirstParagraph"/>
      </w:pPr>
      <w:r>
        <w:t xml:space="preserve">Background: Malaria and alcohol consumption both represent major public health</w:t>
      </w:r>
      <w:r>
        <w:t xml:space="preserve"> </w:t>
      </w:r>
      <w:r>
        <w:t xml:space="preserve">problems. Alcohol consumption is rising in developing countries and, as efforts</w:t>
      </w:r>
      <w:r>
        <w:t xml:space="preserve"> </w:t>
      </w:r>
      <w:r>
        <w:t xml:space="preserve">to manage malaria are expanded, understanding the links between malaria and</w:t>
      </w:r>
      <w:r>
        <w:t xml:space="preserve"> </w:t>
      </w:r>
      <w:r>
        <w:t xml:space="preserve">alcohol consumption becomes crucial. Our aim was to ascertain the effect of beer</w:t>
      </w:r>
      <w:r>
        <w:t xml:space="preserve"> </w:t>
      </w:r>
      <w:r>
        <w:t xml:space="preserve">consumption on human attractiveness to malaria mosquitoes in semi field</w:t>
      </w:r>
      <w:r>
        <w:t xml:space="preserve"> </w:t>
      </w:r>
      <w:r>
        <w:t xml:space="preserve">conditions in Burkina Faso. -</w:t>
      </w:r>
      <w:r>
        <w:t xml:space="preserve"> </w:t>
      </w:r>
      <w:hyperlink r:id="rId22">
        <w:r>
          <w:rPr>
            <w:rStyle w:val="Hyperlink"/>
          </w:rPr>
          <w:t xml:space="preserve">Lefevre et al, 2010,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PLOS One</w:t>
        </w:r>
      </w:hyperlink>
    </w:p>
    <w:p>
      <w:pPr>
        <w:pStyle w:val="Heading3"/>
      </w:pPr>
      <w:bookmarkStart w:id="23" w:name="X5fc22d83cdc2e4a97eb30928192a0e1d1adc818"/>
      <w:r>
        <w:t xml:space="preserve">Example: Beer consumption and mosquito attraction to humans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Volunteers were randomly assigned to drink either beer or water</w:t>
      </w:r>
    </w:p>
    <w:p>
      <w:pPr>
        <w:pStyle w:val="Compact"/>
        <w:numPr>
          <w:numId w:val="1001"/>
          <w:ilvl w:val="0"/>
        </w:numPr>
      </w:pPr>
      <w:r>
        <w:t xml:space="preserve">Batches of mosquitos were inside a device and could choose to fly towards the</w:t>
      </w:r>
      <w:r>
        <w:t xml:space="preserve"> </w:t>
      </w:r>
      <w:r>
        <w:t xml:space="preserve">human participant or towards the open air</w:t>
      </w:r>
    </w:p>
    <w:p>
      <w:pPr>
        <w:pStyle w:val="Compact"/>
        <w:numPr>
          <w:numId w:val="1001"/>
          <w:ilvl w:val="0"/>
        </w:numPr>
      </w:pPr>
      <w:r>
        <w:t xml:space="preserve">The number of mosquitos flying towards the human were counted for each participant</w:t>
      </w:r>
    </w:p>
    <w:p>
      <w:pPr>
        <w:pStyle w:val="Heading3"/>
      </w:pPr>
      <w:bookmarkStart w:id="24" w:name="X94f90d4352855c9a1e82089c14397a00b22fe0a"/>
      <w:r>
        <w:t xml:space="preserve">Example: Beer consumption and mosquito attraction to humans</w:t>
      </w:r>
      <w:bookmarkEnd w:id="24"/>
    </w:p>
    <w:p>
      <w:pPr>
        <w:pStyle w:val="FirstParagraph"/>
      </w:pPr>
      <w:r>
        <w:t xml:space="preserve">The data:</w:t>
      </w:r>
    </w:p>
    <w:p>
      <w:pPr>
        <w:pStyle w:val="SourceCode"/>
      </w:pPr>
      <w:r>
        <w:rPr>
          <w:rStyle w:val="NormalTok"/>
        </w:rPr>
        <w:t xml:space="preserve">beer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#students, don't need to know how to write the following lines of code.</w:t>
      </w:r>
      <w:r>
        <w:br/>
      </w:r>
      <w:r>
        <w:rPr>
          <w:rStyle w:val="NormalTok"/>
        </w:rPr>
        <w:t xml:space="preserve">mosq_data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num_mosquitos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(beer, water),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(mosq_data)</w:t>
      </w:r>
    </w:p>
    <w:p>
      <w:pPr>
        <w:pStyle w:val="SourceCode"/>
      </w:pPr>
      <w:r>
        <w:rPr>
          <w:rStyle w:val="VerbatimChar"/>
        </w:rPr>
        <w:t xml:space="preserve">##   num_mosquitos treatment</w:t>
      </w:r>
      <w:r>
        <w:br/>
      </w:r>
      <w:r>
        <w:rPr>
          <w:rStyle w:val="VerbatimChar"/>
        </w:rPr>
        <w:t xml:space="preserve">## 1            27      beer</w:t>
      </w:r>
      <w:r>
        <w:br/>
      </w:r>
      <w:r>
        <w:rPr>
          <w:rStyle w:val="VerbatimChar"/>
        </w:rPr>
        <w:t xml:space="preserve">## 2            19      beer</w:t>
      </w:r>
      <w:r>
        <w:br/>
      </w:r>
      <w:r>
        <w:rPr>
          <w:rStyle w:val="VerbatimChar"/>
        </w:rPr>
        <w:t xml:space="preserve">## 3            20      beer</w:t>
      </w:r>
      <w:r>
        <w:br/>
      </w:r>
      <w:r>
        <w:rPr>
          <w:rStyle w:val="VerbatimChar"/>
        </w:rPr>
        <w:t xml:space="preserve">## 4            20      beer</w:t>
      </w:r>
      <w:r>
        <w:br/>
      </w:r>
      <w:r>
        <w:rPr>
          <w:rStyle w:val="VerbatimChar"/>
        </w:rPr>
        <w:t xml:space="preserve">## 5            23      beer</w:t>
      </w:r>
      <w:r>
        <w:br/>
      </w:r>
      <w:r>
        <w:rPr>
          <w:rStyle w:val="VerbatimChar"/>
        </w:rPr>
        <w:t xml:space="preserve">## 6            17      beer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num_mosquitos</w:t>
      </w:r>
      <w:r>
        <w:t xml:space="preserve"> </w:t>
      </w:r>
      <w:r>
        <w:t xml:space="preserve">is the count of mosquitos the flew towards the participant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treatment</w:t>
      </w:r>
      <w:r>
        <w:t xml:space="preserve"> </w:t>
      </w:r>
      <w:r>
        <w:t xml:space="preserve">is whether the person was randomized to water or beer</w:t>
      </w:r>
    </w:p>
    <w:p>
      <w:pPr>
        <w:pStyle w:val="Heading3"/>
      </w:pPr>
      <w:bookmarkStart w:id="25" w:name="Xf96147011aad578e596d95154b58e0717812ccb"/>
      <w:r>
        <w:t xml:space="preserve">Example: Beer consumption and mosquito attraction to humans</w:t>
      </w:r>
      <w:bookmarkEnd w:id="25"/>
    </w:p>
    <w:p>
      <w:pPr>
        <w:pStyle w:val="FirstParagraph"/>
      </w:pPr>
      <w:r>
        <w:t xml:space="preserve">Descriptives: Does there look to be a difference between the groups?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-Ch_Permutation-Tes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7b0e0d5e7f1cc8b9756fd3cd547ba5cedceac90"/>
      <w:r>
        <w:t xml:space="preserve">Example: Beer consumption and mosquito attraction to humans</w:t>
      </w:r>
      <w:bookmarkEnd w:id="27"/>
    </w:p>
    <w:p>
      <w:pPr>
        <w:pStyle w:val="FirstParagraph"/>
      </w:pPr>
      <w:r>
        <w:t xml:space="preserve">Which test that we already know could we use to test whether there is a</w:t>
      </w:r>
      <w:r>
        <w:t xml:space="preserve"> </w:t>
      </w:r>
      <w:r>
        <w:t xml:space="preserve">difference between the number of mosquitos attracted to beer and water drinkers?</w:t>
      </w:r>
    </w:p>
    <w:p>
      <w:pPr>
        <w:pStyle w:val="Heading3"/>
      </w:pPr>
      <w:bookmarkStart w:id="28" w:name="X07b95cf5caa91861dc033e494e22f6a21f97f0f"/>
      <w:r>
        <w:t xml:space="preserve">Example: Beer consumption and mosquito attraction to humans</w:t>
      </w:r>
      <w:bookmarkEnd w:id="28"/>
    </w:p>
    <w:p>
      <w:pPr>
        <w:pStyle w:val="FirstParagraph"/>
      </w:pPr>
      <w:r>
        <w:t xml:space="preserve">Which test that we already know could we use to test whether there is a</w:t>
      </w:r>
      <w:r>
        <w:t xml:space="preserve"> </w:t>
      </w:r>
      <w:r>
        <w:t xml:space="preserve">difference between the number of mosquitos attracted to beer and water drinkers?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(beer, water,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beer and water</w:t>
      </w:r>
      <w:r>
        <w:br/>
      </w:r>
      <w:r>
        <w:rPr>
          <w:rStyle w:val="VerbatimChar"/>
        </w:rPr>
        <w:t xml:space="preserve">## t = 3.6582, df = 39.113, p-value = 0.0007474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1.957472 6.798084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23.60000  19.22222</w:t>
      </w:r>
    </w:p>
    <w:p>
      <w:pPr>
        <w:pStyle w:val="FirstParagraph"/>
      </w:pPr>
      <w:r>
        <w:t xml:space="preserve">The average number of mosquitos attracted to beer drinkers was 23.6 vs. 19.22</w:t>
      </w:r>
      <w:r>
        <w:t xml:space="preserve"> </w:t>
      </w:r>
      <w:r>
        <w:t xml:space="preserve">attracted to water drinkers.</w:t>
      </w:r>
    </w:p>
    <w:p>
      <w:pPr>
        <w:pStyle w:val="BodyText"/>
      </w:pPr>
      <w:r>
        <w:t xml:space="preserve">The p-value was 0.07% which is very small. There is evidence in favor of the</w:t>
      </w:r>
      <w:r>
        <w:t xml:space="preserve"> </w:t>
      </w:r>
      <w:r>
        <w:t xml:space="preserve">alternative that there is a difference in the average number of mosquitos</w:t>
      </w:r>
      <w:r>
        <w:t xml:space="preserve"> </w:t>
      </w:r>
      <w:r>
        <w:t xml:space="preserve">attracted to beer drinkers and water drinkers.</w:t>
      </w:r>
    </w:p>
    <w:p>
      <w:pPr>
        <w:pStyle w:val="Heading3"/>
      </w:pPr>
      <w:bookmarkStart w:id="29" w:name="X2caa690ba7b7dc8bded56d24c8d4e10edbced3b"/>
      <w:r>
        <w:t xml:space="preserve">Example: Beer consumption and mosquito attraction to humans</w:t>
      </w:r>
      <w:bookmarkEnd w:id="29"/>
    </w:p>
    <w:p>
      <w:pPr>
        <w:pStyle w:val="FirstParagraph"/>
      </w:pPr>
      <w:r>
        <w:t xml:space="preserve">There is another way to perform this test. Consider the null hypothesis: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If the two means are the same, then we would expect no difference between the</w:t>
      </w:r>
      <w:r>
        <w:t xml:space="preserve"> </w:t>
      </w:r>
      <w:r>
        <w:t xml:space="preserve">number of mosquitos attracted to beer drinkers vs. water drinkers.</w:t>
      </w:r>
    </w:p>
    <w:p>
      <w:pPr>
        <w:pStyle w:val="BodyText"/>
      </w:pPr>
      <w:r>
        <w:t xml:space="preserve">Assuming the null is true:</w:t>
      </w:r>
      <w:r>
        <w:t xml:space="preserve"> </w:t>
      </w:r>
      <w:r>
        <w:rPr>
          <w:b/>
        </w:rPr>
        <w:t xml:space="preserve">We could mix up the labels of who drank beer and water and re-compute the</w:t>
      </w:r>
      <w:r>
        <w:rPr>
          <w:b/>
        </w:rPr>
        <w:t xml:space="preserve"> </w:t>
      </w:r>
      <w:r>
        <w:rPr>
          <w:b/>
        </w:rPr>
        <w:t xml:space="preserve">difference between beer drinkers and water drinkers in the number of mosquitos.</w:t>
      </w:r>
    </w:p>
    <w:p>
      <w:pPr>
        <w:pStyle w:val="BodyText"/>
      </w:pPr>
      <w:r>
        <w:t xml:space="preserve">We could do this many times. For each shuffling of the labels, we could</w:t>
      </w:r>
      <w:r>
        <w:t xml:space="preserve"> </w:t>
      </w:r>
      <w:r>
        <w:t xml:space="preserve">re-compute the difference and mark it on a histogram.</w:t>
      </w:r>
    </w:p>
    <w:p>
      <w:pPr>
        <w:pStyle w:val="Heading3"/>
      </w:pPr>
      <w:bookmarkStart w:id="30" w:name="X80830d533072b9d4c66a5ad38605c518af67ad6"/>
      <w:r>
        <w:t xml:space="preserve">Example: Beer consumption and mosquito attraction to human</w:t>
      </w:r>
      <w:bookmarkEnd w:id="30"/>
    </w:p>
    <w:p>
      <w:pPr>
        <w:pStyle w:val="FirstParagraph"/>
      </w:pPr>
      <w:r>
        <w:t xml:space="preserve">Watch this clip from 8:13-9:52:</w:t>
      </w:r>
      <w:r>
        <w:t xml:space="preserve"> </w:t>
      </w:r>
      <w:hyperlink r:id="rId31">
        <w:r>
          <w:rPr>
            <w:rStyle w:val="Hyperlink"/>
          </w:rPr>
          <w:t xml:space="preserve">https://youtu.be/5Dnw46eC-0o?t=492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It shows the sampling distribution being built for this example under</w:t>
      </w:r>
      <w:r>
        <w:t xml:space="preserve"> </w:t>
      </w:r>
      <w:r>
        <w:t xml:space="preserve">the null hypothesis of no difference.</w:t>
      </w:r>
    </w:p>
    <w:p>
      <w:pPr>
        <w:pStyle w:val="Compact"/>
        <w:numPr>
          <w:numId w:val="1003"/>
          <w:ilvl w:val="0"/>
        </w:numPr>
      </w:pPr>
      <w:r>
        <w:t xml:space="preserve">It shows how the labels can be shuffled at random, and after each re-shuffling,</w:t>
      </w:r>
      <w:r>
        <w:t xml:space="preserve"> </w:t>
      </w:r>
      <w:r>
        <w:t xml:space="preserve">the mean difference is computed and plotted on an evolving histogram.</w:t>
      </w:r>
    </w:p>
    <w:p>
      <w:pPr>
        <w:pStyle w:val="Compact"/>
        <w:numPr>
          <w:numId w:val="1003"/>
          <w:ilvl w:val="0"/>
        </w:numPr>
      </w:pPr>
      <w:r>
        <w:t xml:space="preserve">Then a vertical line is added at the</w:t>
      </w:r>
      <w:r>
        <w:t xml:space="preserve"> </w:t>
      </w:r>
      <w:r>
        <w:rPr>
          <w:b/>
        </w:rPr>
        <w:t xml:space="preserve">observed</w:t>
      </w:r>
      <w:r>
        <w:t xml:space="preserve"> </w:t>
      </w:r>
      <w:r>
        <w:t xml:space="preserve">value of the difference</w:t>
      </w:r>
      <w:r>
        <w:t xml:space="preserve"> </w:t>
      </w:r>
      <w:r>
        <w:t xml:space="preserve">(based on the data from the sample).</w:t>
      </w:r>
    </w:p>
    <w:p>
      <w:pPr>
        <w:pStyle w:val="Compact"/>
        <w:numPr>
          <w:numId w:val="1003"/>
          <w:ilvl w:val="0"/>
        </w:numPr>
      </w:pPr>
      <w:r>
        <w:t xml:space="preserve">An observed value in the tails of the distribution implies that it is unlikely</w:t>
      </w:r>
      <w:r>
        <w:t xml:space="preserve"> </w:t>
      </w:r>
      <w:r>
        <w:t xml:space="preserve">to occur under the null hypothesis of no difference between the groups.</w:t>
      </w:r>
    </w:p>
    <w:p>
      <w:pPr>
        <w:pStyle w:val="Heading3"/>
      </w:pPr>
      <w:bookmarkStart w:id="32" w:name="the-infer-package"/>
      <w:r>
        <w:t xml:space="preserve">The</w:t>
      </w:r>
      <w:r>
        <w:t xml:space="preserve"> </w:t>
      </w:r>
      <w:r>
        <w:rPr>
          <w:rStyle w:val="VerbatimChar"/>
        </w:rPr>
        <w:t xml:space="preserve">infer</w:t>
      </w:r>
      <w:r>
        <w:t xml:space="preserve"> </w:t>
      </w:r>
      <w:r>
        <w:t xml:space="preserve">package</w:t>
      </w:r>
      <w:bookmarkEnd w:id="32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infer</w:t>
      </w:r>
      <w:r>
        <w:t xml:space="preserve"> </w:t>
      </w:r>
      <w:r>
        <w:t xml:space="preserve">package is relatively new to the tidyverse (which includes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among others)</w:t>
      </w:r>
    </w:p>
    <w:p>
      <w:pPr>
        <w:pStyle w:val="BodyText"/>
      </w:pPr>
      <w:r>
        <w:t xml:space="preserve">It is</w:t>
      </w:r>
      <w:r>
        <w:t xml:space="preserve"> </w:t>
      </w:r>
      <w:r>
        <w:rPr>
          <w:b/>
        </w:rPr>
        <w:t xml:space="preserve">awesome</w:t>
      </w:r>
      <w:r>
        <w:t xml:space="preserve"> </w:t>
      </w:r>
      <w:r>
        <w:t xml:space="preserve">because it interjects the steps of hypothesis testing directly</w:t>
      </w:r>
      <w:r>
        <w:t xml:space="preserve"> </w:t>
      </w:r>
      <w:r>
        <w:t xml:space="preserve">into the code. It also keeps things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meaning that the output is often</w:t>
      </w:r>
      <w:r>
        <w:t xml:space="preserve"> </w:t>
      </w:r>
      <w:r>
        <w:t xml:space="preserve">returned in a nice little data frame.</w:t>
      </w:r>
    </w:p>
    <w:p>
      <w:pPr>
        <w:pStyle w:val="BodyText"/>
      </w:pPr>
      <w:r>
        <w:t xml:space="preserve">We will use</w:t>
      </w:r>
      <w:r>
        <w:t xml:space="preserve"> </w:t>
      </w:r>
      <w:r>
        <w:rPr>
          <w:rStyle w:val="VerbatimChar"/>
        </w:rPr>
        <w:t xml:space="preserve">infer</w:t>
      </w:r>
      <w:r>
        <w:t xml:space="preserve"> </w:t>
      </w:r>
      <w:r>
        <w:t xml:space="preserve">to conduct permutation tests, but if you’re interested you</w:t>
      </w:r>
      <w:r>
        <w:t xml:space="preserve"> </w:t>
      </w:r>
      <w:r>
        <w:t xml:space="preserve">could also learn more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about doing all your</w:t>
      </w:r>
      <w:r>
        <w:t xml:space="preserve"> </w:t>
      </w:r>
      <w:r>
        <w:t xml:space="preserve">testing using this package.</w:t>
      </w:r>
    </w:p>
    <w:p>
      <w:pPr>
        <w:pStyle w:val="BodyText"/>
      </w:pPr>
      <w:r>
        <w:t xml:space="preserve">Let’s have a look!</w:t>
      </w:r>
    </w:p>
    <w:p>
      <w:pPr>
        <w:pStyle w:val="Heading3"/>
      </w:pPr>
      <w:bookmarkStart w:id="34" w:name="the-infer-package-for-permutation-tests"/>
      <w:r>
        <w:t xml:space="preserve">The</w:t>
      </w:r>
      <w:r>
        <w:t xml:space="preserve"> </w:t>
      </w:r>
      <w:r>
        <w:rPr>
          <w:rStyle w:val="VerbatimChar"/>
        </w:rPr>
        <w:t xml:space="preserve">infer</w:t>
      </w:r>
      <w:r>
        <w:t xml:space="preserve"> </w:t>
      </w:r>
      <w:r>
        <w:t xml:space="preserve">package for permutation tests</w:t>
      </w:r>
      <w:bookmarkEnd w:id="34"/>
    </w:p>
    <w:p>
      <w:pPr>
        <w:pStyle w:val="FirstParagraph"/>
      </w:pPr>
      <w:r>
        <w:t xml:space="preserve">First use the</w:t>
      </w:r>
      <w:r>
        <w:t xml:space="preserve"> </w:t>
      </w:r>
      <w:r>
        <w:rPr>
          <w:rStyle w:val="VerbatimChar"/>
        </w:rPr>
        <w:t xml:space="preserve">infer</w:t>
      </w:r>
      <w:r>
        <w:t xml:space="preserve"> </w:t>
      </w:r>
      <w:r>
        <w:t xml:space="preserve">functions</w:t>
      </w:r>
      <w:r>
        <w:t xml:space="preserve"> </w:t>
      </w:r>
      <w:r>
        <w:rPr>
          <w:rStyle w:val="VerbatimChar"/>
        </w:rPr>
        <w:t xml:space="preserve">specify()</w:t>
      </w:r>
      <w:r>
        <w:t xml:space="preserve">,</w:t>
      </w:r>
      <w:r>
        <w:t xml:space="preserve"> </w:t>
      </w:r>
      <w:r>
        <w:rPr>
          <w:rStyle w:val="VerbatimChar"/>
        </w:rPr>
        <w:t xml:space="preserve">hypothesize()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generate()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calculate</w:t>
      </w:r>
      <w:r>
        <w:t xml:space="preserve"> </w:t>
      </w:r>
      <w:r>
        <w:t xml:space="preserve">to create the histogram of the sampling distribution for the</w:t>
      </w:r>
      <w:r>
        <w:t xml:space="preserve"> </w:t>
      </w:r>
      <w:r>
        <w:t xml:space="preserve">mean difference: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(infer)</w:t>
      </w:r>
      <w:r>
        <w:br/>
      </w:r>
      <w:r>
        <w:br/>
      </w:r>
      <w:r>
        <w:rPr>
          <w:rStyle w:val="NormalTok"/>
        </w:rPr>
        <w:t xml:space="preserve">null_distn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mosq_data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num_mosquitos, </w:t>
      </w:r>
      <w:r>
        <w:rPr>
          <w:rStyle w:val="DataTypeTok"/>
        </w:rPr>
        <w:t xml:space="preserve">explanatory =</w:t>
      </w:r>
      <w:r>
        <w:rPr>
          <w:rStyle w:val="NormalTok"/>
        </w:rPr>
        <w:t xml:space="preserve"> treatment)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(null_distn)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replicate   stat</w:t>
      </w:r>
      <w:r>
        <w:br/>
      </w:r>
      <w:r>
        <w:rPr>
          <w:rStyle w:val="VerbatimChar"/>
        </w:rPr>
        <w:t xml:space="preserve">##       &lt;int&gt;  &lt;dbl&gt;</w:t>
      </w:r>
      <w:r>
        <w:br/>
      </w:r>
      <w:r>
        <w:rPr>
          <w:rStyle w:val="VerbatimChar"/>
        </w:rPr>
        <w:t xml:space="preserve">## 1         1 -0.782</w:t>
      </w:r>
      <w:r>
        <w:br/>
      </w:r>
      <w:r>
        <w:rPr>
          <w:rStyle w:val="VerbatimChar"/>
        </w:rPr>
        <w:t xml:space="preserve">## 2         2  2.18 </w:t>
      </w:r>
      <w:r>
        <w:br/>
      </w:r>
      <w:r>
        <w:rPr>
          <w:rStyle w:val="VerbatimChar"/>
        </w:rPr>
        <w:t xml:space="preserve">## 3         3 -0.687</w:t>
      </w:r>
      <w:r>
        <w:br/>
      </w:r>
      <w:r>
        <w:rPr>
          <w:rStyle w:val="VerbatimChar"/>
        </w:rPr>
        <w:t xml:space="preserve">## 4         4  0.747</w:t>
      </w:r>
      <w:r>
        <w:br/>
      </w:r>
      <w:r>
        <w:rPr>
          <w:rStyle w:val="VerbatimChar"/>
        </w:rPr>
        <w:t xml:space="preserve">## 5         5 -0.304</w:t>
      </w:r>
      <w:r>
        <w:br/>
      </w:r>
      <w:r>
        <w:rPr>
          <w:rStyle w:val="VerbatimChar"/>
        </w:rPr>
        <w:t xml:space="preserve">## 6         6  0.938</w:t>
      </w:r>
    </w:p>
    <w:p>
      <w:pPr>
        <w:pStyle w:val="FirstParagraph"/>
      </w:pPr>
      <w:r>
        <w:t xml:space="preserve">You won’t be tested on the code for the infer package on the final exam, though</w:t>
      </w:r>
      <w:r>
        <w:t xml:space="preserve"> </w:t>
      </w:r>
      <w:r>
        <w:t xml:space="preserve">you might need to write it on your next assignment. For the final, just understand</w:t>
      </w:r>
      <w:r>
        <w:t xml:space="preserve"> </w:t>
      </w:r>
      <w:r>
        <w:t xml:space="preserve">the essence between how a permutation test works and the steps to conduct a</w:t>
      </w:r>
      <w:r>
        <w:t xml:space="preserve"> </w:t>
      </w:r>
      <w:r>
        <w:t xml:space="preserve">permutation test.</w:t>
      </w:r>
    </w:p>
    <w:p>
      <w:pPr>
        <w:pStyle w:val="Heading3"/>
      </w:pPr>
      <w:bookmarkStart w:id="35" w:name="X96f7dc8cd96bd1f1e089babb13dfbf11115e93f"/>
      <w:r>
        <w:t xml:space="preserve">The</w:t>
      </w:r>
      <w:r>
        <w:t xml:space="preserve"> </w:t>
      </w:r>
      <w:r>
        <w:rPr>
          <w:rStyle w:val="VerbatimChar"/>
        </w:rPr>
        <w:t xml:space="preserve">infer</w:t>
      </w:r>
      <w:r>
        <w:t xml:space="preserve"> </w:t>
      </w:r>
      <w:r>
        <w:t xml:space="preserve">package for permutation tests</w:t>
      </w:r>
      <w:bookmarkEnd w:id="35"/>
    </w:p>
    <w:p>
      <w:pPr>
        <w:pStyle w:val="FirstParagraph"/>
      </w:pPr>
      <w:r>
        <w:t xml:space="preserve">Then, use the</w:t>
      </w:r>
      <w:r>
        <w:t xml:space="preserve"> </w:t>
      </w:r>
      <w:r>
        <w:rPr>
          <w:rStyle w:val="VerbatimChar"/>
        </w:rPr>
        <w:t xml:space="preserve">infer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visualize</w:t>
      </w:r>
      <w:r>
        <w:t xml:space="preserve"> </w:t>
      </w:r>
      <w:r>
        <w:t xml:space="preserve">to plot the sampling distribution,</w:t>
      </w:r>
      <w:r>
        <w:t xml:space="preserve"> </w:t>
      </w:r>
      <w:r>
        <w:t xml:space="preserve">add a line at the observed mean difference, and shade the region corresponding</w:t>
      </w:r>
      <w:r>
        <w:t xml:space="preserve"> </w:t>
      </w:r>
      <w:r>
        <w:t xml:space="preserve">to the p-value:</w:t>
      </w:r>
    </w:p>
    <w:p>
      <w:pPr>
        <w:pStyle w:val="SourceCode"/>
      </w:pPr>
      <w:r>
        <w:rPr>
          <w:rStyle w:val="CommentTok"/>
        </w:rPr>
        <w:t xml:space="preserve">#null_distn %&gt;% visualize(obs_stat = 23.6-19.22, direction = "two_sided")  </w:t>
      </w:r>
      <w:r>
        <w:br/>
      </w:r>
      <w:r>
        <w:rPr>
          <w:rStyle w:val="KeywordTok"/>
        </w:rPr>
        <w:t xml:space="preserve">visualize</w:t>
      </w:r>
      <w:r>
        <w:rPr>
          <w:rStyle w:val="NormalTok"/>
        </w:rPr>
        <w:t xml:space="preserve"> (null_distn,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shade_p_value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23.6-19.22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-Ch_Permutation-Tes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Xae8591e558d6779a78efd02ff90b699e6dd2fcf"/>
      <w:r>
        <w:t xml:space="preserve">The</w:t>
      </w:r>
      <w:r>
        <w:t xml:space="preserve"> </w:t>
      </w:r>
      <w:r>
        <w:rPr>
          <w:rStyle w:val="VerbatimChar"/>
        </w:rPr>
        <w:t xml:space="preserve">infer</w:t>
      </w:r>
      <w:r>
        <w:t xml:space="preserve"> </w:t>
      </w:r>
      <w:r>
        <w:t xml:space="preserve">package for permutation tests</w:t>
      </w:r>
      <w:bookmarkEnd w:id="37"/>
    </w:p>
    <w:p>
      <w:pPr>
        <w:pStyle w:val="FirstParagraph"/>
      </w:pPr>
      <w:r>
        <w:t xml:space="preserve">Finally, calculate the p-value by using the</w:t>
      </w:r>
      <w:r>
        <w:t xml:space="preserve"> </w:t>
      </w:r>
      <w:r>
        <w:rPr>
          <w:rStyle w:val="VerbatimChar"/>
        </w:rPr>
        <w:t xml:space="preserve">get_pvalue()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null_distn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get_pvalue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obs_stat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23.6-19.22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"two_sided"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p_value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  0.002</w:t>
      </w:r>
    </w:p>
    <w:p>
      <w:pPr>
        <w:pStyle w:val="Heading3"/>
      </w:pPr>
      <w:bookmarkStart w:id="38" w:name="permutation-test-shown-visually"/>
      <w:r>
        <w:t xml:space="preserve">Permutation test, shown visually</w:t>
      </w:r>
      <w:bookmarkEnd w:id="38"/>
    </w:p>
    <w:p>
      <w:pPr>
        <w:pStyle w:val="FirstParagraph"/>
      </w:pPr>
      <w:r>
        <w:t xml:space="preserve">Example: null is true</w:t>
      </w:r>
    </w:p>
    <w:p>
      <w:pPr>
        <w:pStyle w:val="BodyText"/>
      </w:pPr>
      <w:r>
        <w:drawing>
          <wp:inline>
            <wp:extent cx="5334000" cy="29240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NoCh-perm-under-n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the null is</w:t>
      </w:r>
      <w:r>
        <w:t xml:space="preserve"> </w:t>
      </w:r>
      <w:r>
        <w:rPr>
          <w:i/>
        </w:rPr>
        <w:t xml:space="preserve">true</w:t>
      </w:r>
      <w:r>
        <w:t xml:space="preserve"> </w:t>
      </w:r>
      <w:r>
        <w:t xml:space="preserve">then the distribution of the response variable is the same</w:t>
      </w:r>
      <w:r>
        <w:t xml:space="preserve"> </w:t>
      </w:r>
      <w:r>
        <w:t xml:space="preserve">for each level of the explanatory variable. This is shown by the entire spectrum</w:t>
      </w:r>
      <w:r>
        <w:t xml:space="preserve"> </w:t>
      </w:r>
      <w:r>
        <w:t xml:space="preserve">of colours for both levels of the explanatory variable in this plot.</w:t>
      </w:r>
    </w:p>
    <w:p>
      <w:pPr>
        <w:pStyle w:val="BodyText"/>
      </w:pPr>
      <w:r>
        <w:t xml:space="preserve">After reshuffling, the distribution comes out the same. This illustrates that if</w:t>
      </w:r>
      <w:r>
        <w:t xml:space="preserve"> </w:t>
      </w:r>
      <w:r>
        <w:t xml:space="preserve">the null is true, your observed statistic will look like a random reshuffle.</w:t>
      </w:r>
    </w:p>
    <w:p>
      <w:pPr>
        <w:pStyle w:val="BodyText"/>
      </w:pPr>
      <w:r>
        <w:t xml:space="preserve">reference:</w:t>
      </w:r>
      <w:r>
        <w:t xml:space="preserve"> </w:t>
      </w:r>
      <w:hyperlink r:id="rId40">
        <w:r>
          <w:rPr>
            <w:rStyle w:val="Hyperlink"/>
          </w:rPr>
          <w:t xml:space="preserve">http://faculty.washington.edu/kenrice/sisg/SISG-08-06.pdf</w:t>
        </w:r>
      </w:hyperlink>
    </w:p>
    <w:p>
      <w:pPr>
        <w:pStyle w:val="Heading3"/>
      </w:pPr>
      <w:bookmarkStart w:id="41" w:name="permutation-test-shown-visually-1"/>
      <w:r>
        <w:t xml:space="preserve">Permutation test, shown visually</w:t>
      </w:r>
      <w:bookmarkEnd w:id="41"/>
    </w:p>
    <w:p>
      <w:pPr>
        <w:pStyle w:val="FirstParagraph"/>
      </w:pPr>
      <w:r>
        <w:t xml:space="preserve">Example: null is false</w:t>
      </w:r>
    </w:p>
    <w:p>
      <w:pPr>
        <w:pStyle w:val="BodyText"/>
      </w:pPr>
      <w:r>
        <w:drawing>
          <wp:inline>
            <wp:extent cx="5334000" cy="29647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NoCh-perm-under-asso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the null is</w:t>
      </w:r>
      <w:r>
        <w:t xml:space="preserve"> </w:t>
      </w:r>
      <w:r>
        <w:rPr>
          <w:i/>
        </w:rPr>
        <w:t xml:space="preserve">false</w:t>
      </w:r>
      <w:r>
        <w:t xml:space="preserve"> </w:t>
      </w:r>
      <w:r>
        <w:t xml:space="preserve">the distribution of the response variable varies for</w:t>
      </w:r>
      <w:r>
        <w:t xml:space="preserve"> </w:t>
      </w:r>
      <w:r>
        <w:t xml:space="preserve">each level of the explanatory variable. This is shown by the one level corresponding</w:t>
      </w:r>
      <w:r>
        <w:t xml:space="preserve"> </w:t>
      </w:r>
      <w:r>
        <w:t xml:space="preserve">to the</w:t>
      </w:r>
      <w:r>
        <w:t xml:space="preserve"> </w:t>
      </w:r>
      <w:r>
        <w:t xml:space="preserve">“</w:t>
      </w:r>
      <w:r>
        <w:t xml:space="preserve">blue-green</w:t>
      </w:r>
      <w:r>
        <w:t xml:space="preserve">”</w:t>
      </w:r>
      <w:r>
        <w:t xml:space="preserve"> </w:t>
      </w:r>
      <w:r>
        <w:t xml:space="preserve">part of the response variable and the other level corresponding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red-yellow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After reshuffling, the observed data looks very different from the random reshuffle.</w:t>
      </w:r>
    </w:p>
    <w:p>
      <w:pPr>
        <w:pStyle w:val="BodyText"/>
      </w:pPr>
      <w:r>
        <w:t xml:space="preserve">reference:</w:t>
      </w:r>
      <w:r>
        <w:t xml:space="preserve"> </w:t>
      </w:r>
      <w:hyperlink r:id="rId40">
        <w:r>
          <w:rPr>
            <w:rStyle w:val="Hyperlink"/>
          </w:rPr>
          <w:t xml:space="preserve">http://faculty.washington.edu/kenrice/sisg/SISG-08-06.pdf</w:t>
        </w:r>
      </w:hyperlink>
    </w:p>
    <w:p>
      <w:pPr>
        <w:pStyle w:val="Heading3"/>
      </w:pPr>
      <w:bookmarkStart w:id="43" w:name="another-example"/>
      <w:r>
        <w:t xml:space="preserve">Another example</w:t>
      </w:r>
      <w:bookmarkEnd w:id="43"/>
    </w:p>
    <w:p>
      <w:pPr>
        <w:numPr>
          <w:numId w:val="1004"/>
          <w:ilvl w:val="0"/>
        </w:numPr>
      </w:pPr>
      <w:r>
        <w:t xml:space="preserve">So far, we’ve use the permutation approach to examine whether the observed</w:t>
      </w:r>
      <w:r>
        <w:t xml:space="preserve"> </w:t>
      </w:r>
      <w:r>
        <w:t xml:space="preserve">difference indicated a true difference between the means of two continuous variables</w:t>
      </w:r>
    </w:p>
    <w:p>
      <w:pPr>
        <w:numPr>
          <w:numId w:val="1004"/>
          <w:ilvl w:val="0"/>
        </w:numPr>
      </w:pPr>
      <w:r>
        <w:t xml:space="preserve">We can use permutation tests to look at all kinds of data, including categorical</w:t>
      </w:r>
      <w:r>
        <w:t xml:space="preserve"> </w:t>
      </w:r>
      <w:r>
        <w:t xml:space="preserve">data</w:t>
      </w:r>
    </w:p>
    <w:p>
      <w:pPr>
        <w:pStyle w:val="Heading3"/>
      </w:pPr>
      <w:bookmarkStart w:id="44" w:name="Xf8d391b9082757bdb792093cb286fa30f56bf88"/>
      <w:r>
        <w:t xml:space="preserve">Back to the smoking example from last class</w:t>
      </w:r>
      <w:bookmarkEnd w:id="4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NormalTok"/>
        </w:rPr>
        <w:t xml:space="preserve">two_way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non_smoking,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       </w:t>
      </w:r>
      <w:r>
        <w:rPr>
          <w:rStyle w:val="DecValTok"/>
        </w:rPr>
        <w:t xml:space="preserve">238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#row for lung cancer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      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#We can put the data from the 2X2 table into a data frame</w:t>
      </w:r>
      <w:r>
        <w:br/>
      </w:r>
      <w:r>
        <w:rPr>
          <w:rStyle w:val="NormalTok"/>
        </w:rPr>
        <w:t xml:space="preserve">smoke_data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smoking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lung_cancer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))) </w:t>
      </w:r>
      <w:r>
        <w:br/>
      </w:r>
      <w:r>
        <w:rPr>
          <w:rStyle w:val="CommentTok"/>
        </w:rPr>
        <w:t xml:space="preserve">#Take a look at it in the Viewer. You'll see there are 12 people who smoke with </w:t>
      </w:r>
      <w:r>
        <w:br/>
      </w:r>
      <w:r>
        <w:rPr>
          <w:rStyle w:val="CommentTok"/>
        </w:rPr>
        <w:t xml:space="preserve">#lung cancer and so on, as specified by the 2X2 table.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(smoke_data)</w:t>
      </w:r>
    </w:p>
    <w:p>
      <w:pPr>
        <w:pStyle w:val="SourceCode"/>
      </w:pPr>
      <w:r>
        <w:rPr>
          <w:rStyle w:val="VerbatimChar"/>
        </w:rPr>
        <w:t xml:space="preserve">##   id smoking lung_cancer</w:t>
      </w:r>
      <w:r>
        <w:br/>
      </w:r>
      <w:r>
        <w:rPr>
          <w:rStyle w:val="VerbatimChar"/>
        </w:rPr>
        <w:t xml:space="preserve">## 1  1     yes         yes</w:t>
      </w:r>
      <w:r>
        <w:br/>
      </w:r>
      <w:r>
        <w:rPr>
          <w:rStyle w:val="VerbatimChar"/>
        </w:rPr>
        <w:t xml:space="preserve">## 2  2     yes         yes</w:t>
      </w:r>
      <w:r>
        <w:br/>
      </w:r>
      <w:r>
        <w:rPr>
          <w:rStyle w:val="VerbatimChar"/>
        </w:rPr>
        <w:t xml:space="preserve">## 3  3     yes         yes</w:t>
      </w:r>
      <w:r>
        <w:br/>
      </w:r>
      <w:r>
        <w:rPr>
          <w:rStyle w:val="VerbatimChar"/>
        </w:rPr>
        <w:t xml:space="preserve">## 4  4     yes         yes</w:t>
      </w:r>
      <w:r>
        <w:br/>
      </w:r>
      <w:r>
        <w:rPr>
          <w:rStyle w:val="VerbatimChar"/>
        </w:rPr>
        <w:t xml:space="preserve">## 5  5     yes         yes</w:t>
      </w:r>
      <w:r>
        <w:br/>
      </w:r>
      <w:r>
        <w:rPr>
          <w:rStyle w:val="VerbatimChar"/>
        </w:rPr>
        <w:t xml:space="preserve">## 6  6     yes         yes</w:t>
      </w:r>
    </w:p>
    <w:p>
      <w:pPr>
        <w:pStyle w:val="Heading3"/>
      </w:pPr>
      <w:bookmarkStart w:id="45" w:name="permutation-test-on-the-smoking-data"/>
      <w:r>
        <w:t xml:space="preserve">Permutation test on the smoking data</w:t>
      </w:r>
      <w:bookmarkEnd w:id="45"/>
    </w:p>
    <w:p>
      <w:pPr>
        <w:pStyle w:val="FirstParagraph"/>
      </w:pPr>
      <w:r>
        <w:t xml:space="preserve">Can we do a permutation test using these data?</w:t>
      </w:r>
    </w:p>
    <w:p>
      <w:pPr>
        <w:pStyle w:val="Heading3"/>
      </w:pPr>
      <w:bookmarkStart w:id="46" w:name="permutation-test-on-the-smoking-data-1"/>
      <w:r>
        <w:t xml:space="preserve">Permutation test on the smoking data</w:t>
      </w:r>
      <w:bookmarkEnd w:id="46"/>
    </w:p>
    <w:p>
      <w:pPr>
        <w:pStyle w:val="FirstParagraph"/>
      </w:pPr>
      <w:r>
        <w:t xml:space="preserve">Can we do a permutation test using these data?</w:t>
      </w:r>
    </w:p>
    <w:p>
      <w:pPr>
        <w:pStyle w:val="BodyText"/>
      </w:pPr>
      <w:r>
        <w:t xml:space="preserve">Yes! The method is strikingly similar, even though we have categorical data rather</w:t>
      </w:r>
      <w:r>
        <w:t xml:space="preserve"> </w:t>
      </w:r>
      <w:r>
        <w:t xml:space="preserve">than continuous data. We just need to shuffle/permute the labels to break the</w:t>
      </w:r>
      <w:r>
        <w:t xml:space="preserve"> </w:t>
      </w:r>
      <w:r>
        <w:t xml:space="preserve">association between smoking and lung cancer.</w:t>
      </w:r>
    </w:p>
    <w:p>
      <w:pPr>
        <w:pStyle w:val="BodyText"/>
      </w:pPr>
      <w:r>
        <w:t xml:space="preserve">What statistic will we calculate? We can still calculate the chi-square statistic</w:t>
      </w:r>
      <w:r>
        <w:t xml:space="preserve"> </w:t>
      </w:r>
      <w:r>
        <w:t xml:space="preserve">for each of the permutations and make a histogram of those values to get our p-value.</w:t>
      </w:r>
    </w:p>
    <w:p>
      <w:pPr>
        <w:pStyle w:val="Heading3"/>
      </w:pPr>
      <w:bookmarkStart w:id="47" w:name="permutation-test-on-the-smoking-data-2"/>
      <w:r>
        <w:t xml:space="preserve">Permutation test on the smoking data</w:t>
      </w:r>
      <w:bookmarkEnd w:id="47"/>
    </w:p>
    <w:p>
      <w:pPr>
        <w:pStyle w:val="SourceCode"/>
      </w:pPr>
      <w:r>
        <w:rPr>
          <w:rStyle w:val="NormalTok"/>
        </w:rPr>
        <w:t xml:space="preserve">null_distn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(lung_cancer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#null_distn %&gt;% visualize(method = "theoretical", obs_stat = 13.04)</w:t>
      </w:r>
      <w:r>
        <w:br/>
      </w:r>
      <w:r>
        <w:rPr>
          <w:rStyle w:val="NormalTok"/>
        </w:rPr>
        <w:t xml:space="preserve">null_distn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visualize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shade_p_value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obs_stat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-Ch_Permutation-Tes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obs_stat is the observed statistic that we calculated using chisq.test</w:t>
      </w:r>
      <w:r>
        <w:br/>
      </w:r>
      <w:r>
        <w:rPr>
          <w:rStyle w:val="CommentTok"/>
        </w:rPr>
        <w:t xml:space="preserve"># from last class, you can also get it using this code:</w:t>
      </w:r>
      <w:r>
        <w:br/>
      </w:r>
      <w:r>
        <w:rPr>
          <w:rStyle w:val="NormalTok"/>
        </w:rPr>
        <w:t xml:space="preserve">smoke_data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(lung_cancer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smoking,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stat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13.0</w:t>
      </w:r>
    </w:p>
    <w:p>
      <w:pPr>
        <w:pStyle w:val="SourceCode"/>
      </w:pPr>
      <w:r>
        <w:rPr>
          <w:rStyle w:val="NormalTok"/>
        </w:rPr>
        <w:t xml:space="preserve">null_distn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get_pvalue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obs_stat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Please be cautious in reporting a p-value of 0. This result is an</w:t>
      </w:r>
      <w:r>
        <w:br/>
      </w:r>
      <w:r>
        <w:rPr>
          <w:rStyle w:val="VerbatimChar"/>
        </w:rPr>
        <w:t xml:space="preserve">## approximation based on the number of `reps` chosen in the `generate()` step. See</w:t>
      </w:r>
      <w:r>
        <w:br/>
      </w:r>
      <w:r>
        <w:rPr>
          <w:rStyle w:val="VerbatimChar"/>
        </w:rPr>
        <w:t xml:space="preserve">## `?get_p_value()` for more information.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p_value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      0</w:t>
      </w:r>
    </w:p>
    <w:p>
      <w:pPr>
        <w:pStyle w:val="FirstParagraph"/>
      </w:pPr>
      <w:r>
        <w:t xml:space="preserve">The probability is 0 based on the permuted dataset because there are no values</w:t>
      </w:r>
      <w:r>
        <w:t xml:space="preserve"> </w:t>
      </w:r>
      <w:r>
        <w:t xml:space="preserve">in the permutation that were larger than 13.04.</w:t>
      </w:r>
    </w:p>
    <w:p>
      <w:pPr>
        <w:pStyle w:val="Heading3"/>
      </w:pPr>
      <w:bookmarkStart w:id="49" w:name="in-summary"/>
      <w:r>
        <w:t xml:space="preserve">In summary</w:t>
      </w:r>
      <w:bookmarkEnd w:id="49"/>
    </w:p>
    <w:p>
      <w:pPr>
        <w:pStyle w:val="Compact"/>
        <w:numPr>
          <w:numId w:val="1005"/>
          <w:ilvl w:val="0"/>
        </w:numPr>
      </w:pPr>
      <w:r>
        <w:t xml:space="preserve">Permutation tests are another way to get p-values for hypothesis tests.</w:t>
      </w:r>
    </w:p>
    <w:p>
      <w:pPr>
        <w:pStyle w:val="Compact"/>
        <w:numPr>
          <w:numId w:val="1005"/>
          <w:ilvl w:val="0"/>
        </w:numPr>
      </w:pPr>
      <w:r>
        <w:t xml:space="preserve">There is a permutation test equivalent for all the two sample tests that</w:t>
      </w:r>
      <w:r>
        <w:t xml:space="preserve"> </w:t>
      </w:r>
      <w:r>
        <w:t xml:space="preserve">we’ve covered. They each rely on reshuffling (or permuting) the data to break</w:t>
      </w:r>
      <w:r>
        <w:t xml:space="preserve"> </w:t>
      </w:r>
      <w:r>
        <w:t xml:space="preserve">any relationship between the two variables.</w:t>
      </w:r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infer</w:t>
      </w:r>
      <w:r>
        <w:t xml:space="preserve"> </w:t>
      </w:r>
      <w:r>
        <w:t xml:space="preserve">package is a good way to conduct and visualize permutation tests in 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hyperlink" Id="rId40" Target="http://faculty.washington.edu/kenrice/sisg/SISG-08-06.pdf" TargetMode="External" /><Relationship Type="http://schemas.openxmlformats.org/officeDocument/2006/relationships/hyperlink" Id="rId33" Target="https://infer.netlify.com/" TargetMode="External" /><Relationship Type="http://schemas.openxmlformats.org/officeDocument/2006/relationships/hyperlink" Id="rId22" Target="https://journals.plos.org/plosone/article?id=10.1371/journal.pone.0009546" TargetMode="External" /><Relationship Type="http://schemas.openxmlformats.org/officeDocument/2006/relationships/hyperlink" Id="rId31" Target="https://youtu.be/5Dnw46eC-0o?t=49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faculty.washington.edu/kenrice/sisg/SISG-08-06.pdf" TargetMode="External" /><Relationship Type="http://schemas.openxmlformats.org/officeDocument/2006/relationships/hyperlink" Id="rId33" Target="https://infer.netlify.com/" TargetMode="External" /><Relationship Type="http://schemas.openxmlformats.org/officeDocument/2006/relationships/hyperlink" Id="rId22" Target="https://journals.plos.org/plosone/article?id=10.1371/journal.pone.0009546" TargetMode="External" /><Relationship Type="http://schemas.openxmlformats.org/officeDocument/2006/relationships/hyperlink" Id="rId31" Target="https://youtu.be/5Dnw46eC-0o?t=4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Permutation Tests</dc:title>
  <dc:creator>Corinne Riddell</dc:creator>
  <cp:keywords/>
  <dcterms:created xsi:type="dcterms:W3CDTF">2020-11-13T00:06:11Z</dcterms:created>
  <dcterms:modified xsi:type="dcterms:W3CDTF">2020-11-13T00:06:11Z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12, 2020</vt:lpwstr>
  </property>
  <property fmtid="{D5CDD505-2E9C-101B-9397-08002B2CF9AE}" pid="3" name="output">
    <vt:lpwstr>word_document</vt:lpwstr>
  </property>
</Properties>
</file>