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3.png" ContentType="image/png"/>
  <Override PartName="/word/media/rId47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23</w:t>
      </w:r>
      <w:r>
        <w:t xml:space="preserve"> </w:t>
      </w:r>
      <w:r>
        <w:t xml:space="preserve">(continued):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Corinne</w:t>
      </w:r>
      <w:r>
        <w:t xml:space="preserve"> </w:t>
      </w:r>
      <w:r>
        <w:t xml:space="preserve">Riddell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17,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recap"/>
      <w:r>
        <w:t xml:space="preserve">Recap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Last class we covered the assumptions necessary to perform linear regression</w:t>
      </w:r>
    </w:p>
    <w:p>
      <w:pPr>
        <w:pStyle w:val="Compact"/>
        <w:numPr>
          <w:numId w:val="1001"/>
          <w:ilvl w:val="0"/>
        </w:numPr>
      </w:pPr>
      <w:r>
        <w:t xml:space="preserve">Most of these assumptions can be investigated using plots of the residuals</w:t>
      </w:r>
    </w:p>
    <w:p>
      <w:pPr>
        <w:pStyle w:val="Compact"/>
        <w:numPr>
          <w:numId w:val="1001"/>
          <w:ilvl w:val="0"/>
        </w:numPr>
      </w:pPr>
      <w:r>
        <w:t xml:space="preserve">One of the assumptions could not be checked using plots. Which assumption was</w:t>
      </w:r>
      <w:r>
        <w:t xml:space="preserve"> </w:t>
      </w:r>
      <w:r>
        <w:t xml:space="preserve">that?</w:t>
      </w:r>
    </w:p>
    <w:p>
      <w:pPr>
        <w:pStyle w:val="Heading3"/>
      </w:pPr>
      <w:bookmarkStart w:id="21" w:name="recap-on-notation"/>
      <w:r>
        <w:t xml:space="preserve">Recap on notation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center"/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α</m:t>
              </m:r>
            </m:oMath>
          </w:p>
        </w:tc>
        <w:tc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center"/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β</m:t>
              </m:r>
            </m:oMath>
          </w:p>
        </w:tc>
        <w:tc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center"/>
            </w:pPr>
            <m:oMath>
              <m:r>
                <m:t>e</m:t>
              </m:r>
            </m:oMath>
          </w:p>
        </w:tc>
        <w:tc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e</m:t>
                  </m:r>
                </m:e>
              </m:acc>
            </m:oMath>
          </w:p>
        </w:tc>
      </w:tr>
    </w:tbl>
    <w:p>
      <w:pPr>
        <w:pStyle w:val="BodyText"/>
      </w:pPr>
      <w:r>
        <w:t xml:space="preserve">Note: I switched the notation for the residual from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in these slides,</w:t>
      </w:r>
      <w:r>
        <w:t xml:space="preserve"> </w:t>
      </w:r>
      <w:r>
        <w:t xml:space="preserve">since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was confusing since we used it to denote the correlation coefficient.</w:t>
      </w:r>
      <w:r>
        <w:t xml:space="preserve"> </w:t>
      </w:r>
      <w:r>
        <w:t xml:space="preserve">From now on, use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</m:oMath>
      <w:r>
        <w:t xml:space="preserve"> </w:t>
      </w:r>
      <w:r>
        <w:t xml:space="preserve">to denote the estimated residual.</w:t>
      </w:r>
    </w:p>
    <w:p>
      <w:pPr>
        <w:pStyle w:val="Heading3"/>
      </w:pPr>
      <w:bookmarkStart w:id="22" w:name="learning-objectives-for-today"/>
      <w:r>
        <w:t xml:space="preserve">Learning objectives for today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Conduct a hypothesis test for the slope parameter.</w:t>
      </w:r>
    </w:p>
    <w:p>
      <w:pPr>
        <w:pStyle w:val="Compact"/>
        <w:numPr>
          <w:numId w:val="1003"/>
          <w:ilvl w:val="1"/>
        </w:numPr>
      </w:pPr>
      <w:r>
        <w:t xml:space="preserve">Define the test statistic</w:t>
      </w:r>
    </w:p>
    <w:p>
      <w:pPr>
        <w:pStyle w:val="Compact"/>
        <w:numPr>
          <w:numId w:val="1003"/>
          <w:ilvl w:val="1"/>
        </w:numPr>
      </w:pPr>
      <w:r>
        <w:t xml:space="preserve">Know how to calculate the test using R output after running</w:t>
      </w:r>
      <w:r>
        <w:t xml:space="preserve"> </w:t>
      </w:r>
      <w:r>
        <w:rPr>
          <w:rStyle w:val="VerbatimChar"/>
        </w:rPr>
        <w:t xml:space="preserve">lm()</w:t>
      </w:r>
    </w:p>
    <w:p>
      <w:pPr>
        <w:pStyle w:val="Compact"/>
        <w:numPr>
          <w:numId w:val="1002"/>
          <w:ilvl w:val="0"/>
        </w:numPr>
      </w:pPr>
      <w:r>
        <w:t xml:space="preserve">Create a 95%</w:t>
      </w:r>
      <w:r>
        <w:t xml:space="preserve"> </w:t>
      </w:r>
      <w:r>
        <w:rPr>
          <w:b/>
        </w:rPr>
        <w:t xml:space="preserve">confidence interval</w:t>
      </w:r>
      <w:r>
        <w:t xml:space="preserve"> </w:t>
      </w:r>
      <w:r>
        <w:t xml:space="preserve">for the slope parameter</w:t>
      </w:r>
    </w:p>
    <w:p>
      <w:pPr>
        <w:pStyle w:val="Compact"/>
        <w:numPr>
          <w:numId w:val="1002"/>
          <w:ilvl w:val="0"/>
        </w:numPr>
      </w:pPr>
      <w:r>
        <w:t xml:space="preserve">Create a 95%</w:t>
      </w:r>
      <w:r>
        <w:t xml:space="preserve"> </w:t>
      </w:r>
      <w:r>
        <w:rPr>
          <w:b/>
        </w:rPr>
        <w:t xml:space="preserve">confidence interval</w:t>
      </w:r>
      <w:r>
        <w:t xml:space="preserve"> </w:t>
      </w:r>
      <w:r>
        <w:t xml:space="preserve">for the predicted value, and a 95%</w:t>
      </w:r>
      <w:r>
        <w:t xml:space="preserve"> </w:t>
      </w:r>
      <w:r>
        <w:rPr>
          <w:b/>
        </w:rPr>
        <w:t xml:space="preserve">prediction interval</w:t>
      </w:r>
      <w:r>
        <w:t xml:space="preserve"> </w:t>
      </w:r>
      <w:r>
        <w:t xml:space="preserve">for an individual value. Know how to explain the difference</w:t>
      </w:r>
      <w:r>
        <w:t xml:space="preserve"> </w:t>
      </w:r>
      <w:r>
        <w:t xml:space="preserve">between the two,</w:t>
      </w:r>
    </w:p>
    <w:p>
      <w:pPr>
        <w:pStyle w:val="Compact"/>
        <w:numPr>
          <w:numId w:val="1002"/>
          <w:ilvl w:val="0"/>
        </w:numPr>
      </w:pPr>
      <w:r>
        <w:t xml:space="preserve">Describe why the test for correlation is the same as the test of the slope</w:t>
      </w:r>
      <w:r>
        <w:t xml:space="preserve"> </w:t>
      </w:r>
      <w:r>
        <w:t xml:space="preserve">parameter</w:t>
      </w:r>
    </w:p>
    <w:p>
      <w:pPr>
        <w:pStyle w:val="Heading3"/>
      </w:pPr>
      <w:bookmarkStart w:id="23" w:name="frog-data"/>
      <w:r>
        <w:t xml:space="preserve">Frog data</w:t>
      </w:r>
      <w:bookmarkEnd w:id="23"/>
    </w:p>
    <w:p>
      <w:pPr>
        <w:pStyle w:val="FirstParagraph"/>
      </w:pPr>
      <w:r>
        <w:t xml:space="preserve">Recall the frog data from last class on temperature and the frequency of mating</w:t>
      </w:r>
      <w:r>
        <w:t xml:space="preserve"> </w:t>
      </w:r>
      <w:r>
        <w:t xml:space="preserve">calls: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3_ii_Inference-for-regression_files/figure-docx/frog-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X45b0ea915aeaa433179910e984f974d5d59d9ef"/>
      <w:r>
        <w:t xml:space="preserve">Use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to look at your linear model</w:t>
      </w:r>
      <w:bookmarkEnd w:id="25"/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tidy(your_lm)</w:t>
      </w:r>
      <w:r>
        <w:t xml:space="preserve">: Presents the output of the linear model in a tidy way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glance(your_lm)</w:t>
      </w:r>
      <w:r>
        <w:t xml:space="preserve">: Takes a quick (one line) look at the fit statistics.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augment(your_lm)</w:t>
      </w:r>
      <w:r>
        <w:t xml:space="preserve">: Creates an augmented data frame that contains a column for</w:t>
      </w:r>
      <w:r>
        <w:t xml:space="preserve"> </w:t>
      </w:r>
      <w:r>
        <w:t xml:space="preserve">the fitted y-values (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) and the residuals (</w:t>
      </w:r>
      <m:oMath>
        <m:acc>
          <m:accPr>
            <m:chr m:val="̂"/>
          </m:accPr>
          <m:e>
            <m:r>
              <m:t>e</m:t>
            </m:r>
          </m:e>
        </m:acc>
        <m:r>
          <m:t>=</m:t>
        </m:r>
        <m:r>
          <m:t>y</m:t>
        </m:r>
        <m:r>
          <m:t>−</m:t>
        </m:r>
        <m:acc>
          <m:accPr>
            <m:chr m:val="̂"/>
          </m:accPr>
          <m:e>
            <m:r>
              <m:t>y</m:t>
            </m:r>
          </m:e>
        </m:acc>
      </m:oMath>
      <w:r>
        <w:t xml:space="preserve">) among other columns</w:t>
      </w:r>
    </w:p>
    <w:p>
      <w:pPr>
        <w:pStyle w:val="FirstParagraph"/>
      </w:pPr>
      <w:r>
        <w:t xml:space="preserve">Know these functions, what they do, and how to use them.</w:t>
      </w:r>
    </w:p>
    <w:p>
      <w:pPr>
        <w:pStyle w:val="Heading3"/>
      </w:pPr>
      <w:bookmarkStart w:id="26" w:name="Xabfb0fb90b8e922d843cc2d03e6f167fd5479b0"/>
      <w:r>
        <w:t xml:space="preserve">Use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to look at your linear model</w:t>
      </w:r>
      <w:bookmarkEnd w:id="26"/>
    </w:p>
    <w:p>
      <w:pPr>
        <w:pStyle w:val="SourceCode"/>
      </w:pPr>
      <w:r>
        <w:rPr>
          <w:rStyle w:val="NormalTok"/>
        </w:rPr>
        <w:t xml:space="preserve">frog_lm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freq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frog_data)</w:t>
      </w:r>
      <w:r>
        <w:br/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(frog_lm)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estimate std.error statistic    p.value</w:t>
      </w:r>
      <w:r>
        <w:br/>
      </w:r>
      <w:r>
        <w:rPr>
          <w:rStyle w:val="VerbatimChar"/>
        </w:rPr>
        <w:t xml:space="preserve">##   &lt;chr&gt;          &lt;dbl&gt;     &lt;dbl&gt;     &lt;dbl&gt;      &lt;dbl&gt;</w:t>
      </w:r>
      <w:r>
        <w:br/>
      </w:r>
      <w:r>
        <w:rPr>
          <w:rStyle w:val="VerbatimChar"/>
        </w:rPr>
        <w:t xml:space="preserve">## 1 (Intercept)    -6.19     8.24     -0.751 0.462     </w:t>
      </w:r>
      <w:r>
        <w:br/>
      </w:r>
      <w:r>
        <w:rPr>
          <w:rStyle w:val="VerbatimChar"/>
        </w:rPr>
        <w:t xml:space="preserve">## 2 temp            2.33     0.347     6.72  0.00000266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(frog_lm) 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r.squared adj.r.squared sigma statistic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&lt;dbl&gt; &lt;dbl&gt;  &lt;dbl&gt; &lt;dbl&gt; &lt;dbl&gt;</w:t>
      </w:r>
      <w:r>
        <w:br/>
      </w:r>
      <w:r>
        <w:rPr>
          <w:rStyle w:val="VerbatimChar"/>
        </w:rPr>
        <w:t xml:space="preserve">## 1     0.715         0.699  2.82      45.2 2.66e-6     1  -48.1  102.  105.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frog_data_aug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augment</w:t>
      </w:r>
      <w:r>
        <w:rPr>
          <w:rStyle w:val="NormalTok"/>
        </w:rPr>
        <w:t xml:space="preserve">(frog_lm)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(frog_data_aug)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 freq  temp .fitted  .resid .std.resid   .hat .sigma   .cooksd</w:t>
      </w:r>
      <w:r>
        <w:br/>
      </w:r>
      <w:r>
        <w:rPr>
          <w:rStyle w:val="VerbatimChar"/>
        </w:rPr>
        <w:t xml:space="preserve">##   &lt;dbl&gt; &lt;dbl&gt;   &lt;dbl&gt;   &lt;dbl&gt;      &lt;dbl&gt;  &lt;dbl&gt;  &lt;dbl&gt;     &lt;dbl&gt;</w:t>
      </w:r>
      <w:r>
        <w:br/>
      </w:r>
      <w:r>
        <w:rPr>
          <w:rStyle w:val="VerbatimChar"/>
        </w:rPr>
        <w:t xml:space="preserve">## 1    38    19    38.1 -0.0952    -0.0430 0.384    2.90 0.000575 </w:t>
      </w:r>
      <w:r>
        <w:br/>
      </w:r>
      <w:r>
        <w:rPr>
          <w:rStyle w:val="VerbatimChar"/>
        </w:rPr>
        <w:t xml:space="preserve">## 2    42    21    42.8 -0.757     -0.293  0.160    2.90 0.00816  </w:t>
      </w:r>
      <w:r>
        <w:br/>
      </w:r>
      <w:r>
        <w:rPr>
          <w:rStyle w:val="VerbatimChar"/>
        </w:rPr>
        <w:t xml:space="preserve">## 3    45    22    45.1 -0.0876    -0.0326 0.0937   2.90 0.0000550</w:t>
      </w:r>
      <w:r>
        <w:br/>
      </w:r>
      <w:r>
        <w:rPr>
          <w:rStyle w:val="VerbatimChar"/>
        </w:rPr>
        <w:t xml:space="preserve">## 4    45    22    45.1 -0.0876    -0.0326 0.0937   2.90 0.0000550</w:t>
      </w:r>
      <w:r>
        <w:br/>
      </w:r>
      <w:r>
        <w:rPr>
          <w:rStyle w:val="VerbatimChar"/>
        </w:rPr>
        <w:t xml:space="preserve">## 5    41    23    47.4 -6.42      -2.34   0.0574   2.42 0.167    </w:t>
      </w:r>
      <w:r>
        <w:br/>
      </w:r>
      <w:r>
        <w:rPr>
          <w:rStyle w:val="VerbatimChar"/>
        </w:rPr>
        <w:t xml:space="preserve">## 6    45    23    47.4 -2.42      -0.883  0.0574   2.84 0.0237</w:t>
      </w:r>
    </w:p>
    <w:p>
      <w:pPr>
        <w:pStyle w:val="Compact"/>
        <w:numPr>
          <w:numId w:val="1005"/>
          <w:ilvl w:val="0"/>
        </w:numPr>
      </w:pPr>
      <w:r>
        <w:t xml:space="preserve">Only need to pay attention to the added columns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.resid</w:t>
      </w:r>
    </w:p>
    <w:p>
      <w:pPr>
        <w:pStyle w:val="Heading3"/>
      </w:pPr>
      <w:bookmarkStart w:id="27" w:name="new-terminology-sse"/>
      <w:r>
        <w:t xml:space="preserve">New terminology: SSE</w:t>
      </w:r>
      <w:bookmarkEnd w:id="27"/>
    </w:p>
    <w:p>
      <w:pPr>
        <w:pStyle w:val="FirstParagraph"/>
      </w:pPr>
      <w:r>
        <w:t xml:space="preserve">Sum of squared estimates of error (</w:t>
      </w:r>
      <w:r>
        <w:rPr>
          <w:b/>
        </w:rPr>
        <w:t xml:space="preserve">SSE</w:t>
      </w:r>
      <w:r>
        <w:t xml:space="preserve">):</w:t>
      </w:r>
      <w:r>
        <w:t xml:space="preserve"> </w:t>
      </w:r>
      <m:oMath>
        <m:r>
          <m:t>S</m:t>
        </m:r>
        <m:r>
          <m:t>S</m:t>
        </m:r>
        <m:r>
          <m:t>E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</m:sub>
          <m:sup>
            <m:r>
              <m:t>n</m:t>
            </m:r>
          </m:sup>
          <m:e>
            <m:r>
              <m:t>(</m:t>
            </m:r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acc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pStyle w:val="Compact"/>
        <w:numPr>
          <w:numId w:val="1006"/>
          <w:ilvl w:val="0"/>
        </w:numPr>
      </w:pPr>
      <w:r>
        <w:t xml:space="preserve">The SSE is the summation of the squared distance between each individual’s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 and the fitted (or predicted) value based on the line of best fit</w:t>
      </w:r>
    </w:p>
    <w:p>
      <w:pPr>
        <w:pStyle w:val="Compact"/>
        <w:numPr>
          <w:numId w:val="1006"/>
          <w:ilvl w:val="0"/>
        </w:numPr>
      </w:pPr>
      <w:r>
        <w:t xml:space="preserve">The higher the</w:t>
      </w:r>
      <w:r>
        <w:t xml:space="preserve"> </w:t>
      </w:r>
      <w:r>
        <w:rPr>
          <w:b/>
        </w:rPr>
        <w:t xml:space="preserve">SSE</w:t>
      </w:r>
      <w:r>
        <w:t xml:space="preserve"> </w:t>
      </w:r>
      <w:r>
        <w:t xml:space="preserve">the worse the model fits the data</w:t>
      </w:r>
    </w:p>
    <w:p>
      <w:pPr>
        <w:pStyle w:val="FirstParagraph"/>
      </w:pPr>
      <w:r>
        <w:t xml:space="preserve">We are interested in knowing the average spread of the squared residual distances. Because</w:t>
      </w:r>
      <w:r>
        <w:t xml:space="preserve"> </w:t>
      </w:r>
      <w:r>
        <w:t xml:space="preserve">small spread would indicate a good fitting model. To measure this, we calculate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regression standard error</w:t>
      </w:r>
    </w:p>
    <w:p>
      <w:pPr>
        <w:pStyle w:val="Heading3"/>
      </w:pPr>
      <w:bookmarkStart w:id="28" w:name="Xe9fc8dd4592230957d9bd8e27e4859e145d057e"/>
      <w:r>
        <w:t xml:space="preserve">New terminology: Regression standard error</w:t>
      </w:r>
      <w:bookmarkEnd w:id="28"/>
    </w:p>
    <w:p>
      <w:pPr>
        <w:pStyle w:val="Compact"/>
        <w:numPr>
          <w:numId w:val="1007"/>
          <w:ilvl w:val="0"/>
        </w:numPr>
      </w:pPr>
      <w:r>
        <w:t xml:space="preserve">The regression standard error can be calculated as:</w:t>
      </w:r>
      <w:r>
        <w:t xml:space="preserve"> </w:t>
      </w:r>
      <m:oMath>
        <m:r>
          <m:t>s</m:t>
        </m:r>
        <m: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  <m:r>
                  <m:t>−</m:t>
                </m:r>
                <m:r>
                  <m:t>2</m:t>
                </m:r>
              </m:den>
            </m:f>
            <m:r>
              <m:t>×</m:t>
            </m:r>
            <m:r>
              <m:t>S</m:t>
            </m:r>
            <m:r>
              <m:t>S</m:t>
            </m:r>
            <m:r>
              <m:t>E</m:t>
            </m:r>
          </m:e>
        </m:rad>
      </m:oMath>
    </w:p>
    <w:p>
      <w:pPr>
        <w:pStyle w:val="Compact"/>
        <w:numPr>
          <w:numId w:val="1007"/>
          <w:ilvl w:val="0"/>
        </w:numPr>
      </w:pPr>
      <w:r>
        <w:t xml:space="preserve">This can also be written as:</w:t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t>−</m:t>
                  </m:r>
                  <m:r>
                    <m:t>2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acc>
                        <m:accPr>
                          <m:chr m:val="̂"/>
                        </m:accPr>
                        <m:e>
                          <m:r>
                            <m:t>e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pStyle w:val="Compact"/>
        <w:numPr>
          <w:numId w:val="1007"/>
          <w:ilvl w:val="0"/>
        </w:numPr>
      </w:pPr>
      <w:r>
        <w:t xml:space="preserve">or:</w:t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t>−</m:t>
                  </m:r>
                  <m:r>
                    <m:t>2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  <m:r>
                    <m:t>y</m:t>
                  </m:r>
                  <m:r>
                    <m:t>−</m:t>
                  </m:r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pStyle w:val="Compact"/>
        <w:numPr>
          <w:numId w:val="1007"/>
          <w:ilvl w:val="0"/>
        </w:numPr>
      </w:pPr>
      <w:r>
        <w:t xml:space="preserve">We divide by</w:t>
      </w:r>
      <w:r>
        <w:t xml:space="preserve"> </w:t>
      </w:r>
      <m:oMath>
        <m:r>
          <m:t>n</m:t>
        </m:r>
        <m:r>
          <m:t>−</m:t>
        </m:r>
        <m:r>
          <m:t>2</m:t>
        </m:r>
      </m:oMath>
      <w:r>
        <w:t xml:space="preserve"> </w:t>
      </w:r>
      <w:r>
        <w:t xml:space="preserve">rather than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because this produces an unbiased estimate of</w:t>
      </w:r>
      <w:r>
        <w:t xml:space="preserve"> </w:t>
      </w:r>
      <m:oMath>
        <m:r>
          <m:t>s</m:t>
        </m:r>
      </m:oMath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A good-fitting model will have a low regression standard error because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will be close to y.</w:t>
      </w:r>
    </w:p>
    <w:p>
      <w:pPr>
        <w:pStyle w:val="Compact"/>
        <w:numPr>
          <w:numId w:val="1007"/>
          <w:ilvl w:val="0"/>
        </w:numPr>
      </w:pPr>
      <w:r>
        <w:t xml:space="preserve">Look at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after running a linear model to assess the model’s fit to the data.</w:t>
      </w:r>
    </w:p>
    <w:p>
      <w:pPr>
        <w:pStyle w:val="Compact"/>
        <w:numPr>
          <w:numId w:val="1007"/>
          <w:ilvl w:val="0"/>
        </w:numPr>
      </w:pPr>
      <m:oMath>
        <m:r>
          <m:t>s</m:t>
        </m:r>
      </m:oMath>
      <w:r>
        <w:t xml:space="preserve"> </w:t>
      </w:r>
      <w:r>
        <w:t xml:space="preserve">is on the same scale as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(i.e., they have the same units).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glance(your_lm)</w:t>
      </w:r>
      <w:r>
        <w:t xml:space="preserve"> </w:t>
      </w:r>
      <w:r>
        <w:t xml:space="preserve">prints</w:t>
      </w:r>
      <w:r>
        <w:t xml:space="preserve"> </w:t>
      </w:r>
      <m:oMath>
        <m:r>
          <m:t>s</m:t>
        </m:r>
      </m:oMath>
      <w:r>
        <w:t xml:space="preserve">, which is denoted by</w:t>
      </w:r>
      <w:r>
        <w:t xml:space="preserve"> </w:t>
      </w:r>
      <w:r>
        <w:rPr>
          <w:rStyle w:val="VerbatimChar"/>
        </w:rPr>
        <w:t xml:space="preserve">sigma</w:t>
      </w:r>
      <w:r>
        <w:t xml:space="preserve">.</w:t>
      </w:r>
    </w:p>
    <w:p>
      <w:pPr>
        <w:pStyle w:val="Heading3"/>
      </w:pPr>
      <w:bookmarkStart w:id="29" w:name="Xd81977cea4c1786468238257a19db8f03bba5d2"/>
      <w:r>
        <w:rPr>
          <w:rStyle w:val="VerbatimChar"/>
        </w:rPr>
        <w:t xml:space="preserve">glance()</w:t>
      </w:r>
      <w:r>
        <w:t xml:space="preserve"> </w:t>
      </w:r>
      <w:r>
        <w:t xml:space="preserve">to view the regression standard error</w:t>
      </w:r>
      <w:bookmarkEnd w:id="29"/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(frog_lm) 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r.squared adj.r.squared sigma statistic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&lt;dbl&gt; &lt;dbl&gt;  &lt;dbl&gt; &lt;dbl&gt; &lt;dbl&gt;</w:t>
      </w:r>
      <w:r>
        <w:br/>
      </w:r>
      <w:r>
        <w:rPr>
          <w:rStyle w:val="VerbatimChar"/>
        </w:rPr>
        <w:t xml:space="preserve">## 1     0.715         0.699  2.82      45.2 2.66e-6     1  -48.1  102.  105.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Compact"/>
        <w:numPr>
          <w:numId w:val="1008"/>
          <w:ilvl w:val="0"/>
        </w:numPr>
      </w:pPr>
      <m:oMath>
        <m:r>
          <m:t>s</m:t>
        </m:r>
        <m:r>
          <m:t>i</m:t>
        </m:r>
        <m:r>
          <m:t>g</m:t>
        </m:r>
        <m:r>
          <m:t>m</m:t>
        </m:r>
        <m:r>
          <m:t>a</m:t>
        </m:r>
        <m:r>
          <m:t>=</m:t>
        </m:r>
        <m:r>
          <m:t>2.82</m:t>
        </m:r>
      </m:oMath>
      <w:r>
        <w:t xml:space="preserve">. This is the regression standard error.</w:t>
      </w:r>
    </w:p>
    <w:p>
      <w:pPr>
        <w:pStyle w:val="Heading3"/>
      </w:pPr>
      <w:bookmarkStart w:id="30" w:name="X3d56930bced71871b7bc5fe930f808501f60c79"/>
      <w:r>
        <w:t xml:space="preserve">Another way to contextualize the regression standard error</w:t>
      </w:r>
      <w:bookmarkEnd w:id="30"/>
    </w:p>
    <w:p>
      <w:pPr>
        <w:pStyle w:val="FirstParagraph"/>
      </w:pPr>
      <w:r>
        <w:t xml:space="preserve">You can compute a five number summary on the residuals using the augmented data</w:t>
      </w:r>
      <w:r>
        <w:t xml:space="preserve"> </w:t>
      </w:r>
      <w:r>
        <w:t xml:space="preserve">frame:</w:t>
      </w:r>
    </w:p>
    <w:p>
      <w:pPr>
        <w:pStyle w:val="SourceCode"/>
      </w:pPr>
      <w:r>
        <w:rPr>
          <w:rStyle w:val="NormalTok"/>
        </w:rPr>
        <w:t xml:space="preserve">frog_data_aug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min_resid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(.resid),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q25_resid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(.resid,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mean_resid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(.resid),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q75_resid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(.resid,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max_resid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(.resid))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min_resid q25_resid mean_resid q75_resid max_resid</w:t>
      </w:r>
      <w:r>
        <w:br/>
      </w:r>
      <w:r>
        <w:rPr>
          <w:rStyle w:val="VerbatimChar"/>
        </w:rPr>
        <w:t xml:space="preserve">##       &lt;dbl&gt;     &lt;dbl&gt;      &lt;dbl&gt;     &lt;dbl&gt;     &lt;dbl&gt;</w:t>
      </w:r>
      <w:r>
        <w:br/>
      </w:r>
      <w:r>
        <w:rPr>
          <w:rStyle w:val="VerbatimChar"/>
        </w:rPr>
        <w:t xml:space="preserve">## 1     -6.42     -1.92  -2.63e-14      1.00      5.58</w:t>
      </w:r>
    </w:p>
    <w:p>
      <w:pPr>
        <w:pStyle w:val="Compact"/>
        <w:numPr>
          <w:numId w:val="1009"/>
          <w:ilvl w:val="0"/>
        </w:numPr>
      </w:pPr>
      <w:r>
        <w:t xml:space="preserve">The smallest residual is -6.42 and the largest is 5.58.</w:t>
      </w:r>
    </w:p>
    <w:p>
      <w:pPr>
        <w:pStyle w:val="Compact"/>
        <w:numPr>
          <w:numId w:val="1009"/>
          <w:ilvl w:val="0"/>
        </w:numPr>
      </w:pPr>
      <w:r>
        <w:t xml:space="preserve">The IQR for the residuals goes from -1.92 to 1.00.</w:t>
      </w:r>
    </w:p>
    <w:p>
      <w:pPr>
        <w:pStyle w:val="Compact"/>
        <w:numPr>
          <w:numId w:val="1009"/>
          <w:ilvl w:val="0"/>
        </w:numPr>
      </w:pPr>
      <w:r>
        <w:t xml:space="preserve">The mean residual is very close to 0.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The residual standard error (2.82) is capturing the standard deviation of this</w:t>
      </w:r>
      <w:r>
        <w:rPr>
          <w:b/>
        </w:rPr>
        <w:t xml:space="preserve"> </w:t>
      </w:r>
      <w:r>
        <w:rPr>
          <w:b/>
        </w:rPr>
        <w:t xml:space="preserve">distribution of residuals.</w:t>
      </w:r>
    </w:p>
    <w:p>
      <w:pPr>
        <w:pStyle w:val="Heading3"/>
      </w:pPr>
      <w:bookmarkStart w:id="31" w:name="hypothesis-testing-for-regression"/>
      <w:r>
        <w:t xml:space="preserve">Hypothesis testing for regression</w:t>
      </w:r>
      <w:bookmarkEnd w:id="31"/>
    </w:p>
    <w:p>
      <w:pPr>
        <w:numPr>
          <w:numId w:val="1010"/>
          <w:ilvl w:val="0"/>
        </w:numPr>
      </w:pPr>
      <w:r>
        <w:t xml:space="preserve">The regression standard error is used as part of the test statistic for the</w:t>
      </w:r>
      <w:r>
        <w:t xml:space="preserve"> </w:t>
      </w:r>
      <w:r>
        <w:t xml:space="preserve">slope coefficient</w:t>
      </w:r>
    </w:p>
    <w:p>
      <w:pPr>
        <w:numPr>
          <w:numId w:val="1010"/>
          <w:ilvl w:val="0"/>
        </w:numPr>
      </w:pPr>
      <w:r>
        <w:t xml:space="preserve">In this test, we’d like to know whether the slope is different from 0. That 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b</m:t>
        </m:r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r>
          <m:t>b</m:t>
        </m:r>
        <m:r>
          <m:t>≠</m:t>
        </m:r>
        <m:r>
          <m:t>0</m:t>
        </m:r>
      </m:oMath>
      <w:r>
        <w:t xml:space="preserve"> </w:t>
      </w:r>
      <w:r>
        <w:t xml:space="preserve">for a two-sided test.</w:t>
      </w:r>
    </w:p>
    <w:p>
      <w:pPr>
        <w:pStyle w:val="Heading3"/>
      </w:pPr>
      <w:bookmarkStart w:id="32" w:name="X49b34b313b43ca8d0c2196e366a7a61ee7ab0e8"/>
      <w:r>
        <w:t xml:space="preserve">Frog data showing the estimates slope vs. null hypothesis slope</w:t>
      </w:r>
      <w:bookmarkEnd w:id="32"/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3_ii_Inference-for-regress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hypothesis-testing-for-regression-1"/>
      <w:r>
        <w:t xml:space="preserve">Hypothesis testing for regression</w:t>
      </w:r>
      <w:bookmarkEnd w:id="34"/>
    </w:p>
    <w:p>
      <w:pPr>
        <w:pStyle w:val="FirstParagraph"/>
      </w:pPr>
      <w:r>
        <w:t xml:space="preserve">What are the null and alternative hypotheses?</w:t>
      </w:r>
    </w:p>
    <w:p>
      <w:pPr>
        <w:pStyle w:val="Heading3"/>
      </w:pPr>
      <w:bookmarkStart w:id="35" w:name="hypothesis-testing-for-regression-2"/>
      <w:r>
        <w:t xml:space="preserve">Hypothesis testing for regression</w:t>
      </w:r>
      <w:bookmarkEnd w:id="35"/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b</m:t>
        </m:r>
        <m:r>
          <m:t>=</m:t>
        </m:r>
        <m:r>
          <m:t>0</m:t>
        </m:r>
      </m:oMath>
      <w:r>
        <w:t xml:space="preserve"> </w:t>
      </w:r>
      <w:r>
        <w:t xml:space="preserve">(i.e., There is no association between temperature and the frequency of mating calls)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r>
          <m:t>b</m:t>
        </m:r>
        <m:r>
          <m:t>≠</m:t>
        </m:r>
        <m:r>
          <m:t>0</m:t>
        </m:r>
      </m:oMath>
      <w:r>
        <w:t xml:space="preserve"> </w:t>
      </w:r>
      <w:r>
        <w:t xml:space="preserve">(i.e., There is an association between temperature and the frequency of mating calls)</w:t>
      </w:r>
    </w:p>
    <w:p>
      <w:pPr>
        <w:pStyle w:val="Heading3"/>
      </w:pPr>
      <w:bookmarkStart w:id="36" w:name="hypothesis-testing-for-regression-3"/>
      <w:r>
        <w:t xml:space="preserve">Hypothesis testing for regression</w:t>
      </w:r>
      <w:bookmarkEnd w:id="36"/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b</m:t>
        </m:r>
        <m:r>
          <m:t>=</m:t>
        </m:r>
        <m:r>
          <m:t>0</m:t>
        </m:r>
      </m:oMath>
      <w:r>
        <w:t xml:space="preserve"> </w:t>
      </w:r>
      <w:r>
        <w:t xml:space="preserve">(i.e., There is no association between temperature and the frequency of mating calls)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r>
          <m:t>b</m:t>
        </m:r>
        <m:r>
          <m:t>≠</m:t>
        </m:r>
        <m:r>
          <m:t>0</m:t>
        </m:r>
      </m:oMath>
      <w:r>
        <w:t xml:space="preserve"> </w:t>
      </w:r>
      <w:r>
        <w:t xml:space="preserve">(i.e., There is an association between temperature and the frequency of mating calls)</w:t>
      </w:r>
    </w:p>
    <w:p>
      <w:pPr>
        <w:pStyle w:val="BodyText"/>
      </w:pPr>
      <w:r>
        <w:t xml:space="preserve">To test the null hypothesis, the t-test statistic is: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b</m:t>
                  </m:r>
                </m:e>
              </m:acc>
            </m:num>
            <m:den>
              <m:r>
                <m:t>S</m:t>
              </m:r>
              <m:sSub>
                <m:e>
                  <m:r>
                    <m:t>E</m:t>
                  </m:r>
                </m:e>
                <m:sub>
                  <m:r>
                    <m:t>b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r>
              <m:t>b</m:t>
            </m:r>
          </m:sub>
        </m:sSub>
        <m: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1"/>
              </m:radPr>
              <m:deg/>
              <m:e>
                <m:r>
                  <m:t>∑</m:t>
                </m:r>
                <m:r>
                  <m:t>(</m:t>
                </m:r>
                <m:r>
                  <m:t>x</m:t>
                </m:r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  <m:r>
                  <m:t>−</m:t>
                </m:r>
                <m:r>
                  <m:t>2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  <m:r>
                  <m:t>y</m:t>
                </m:r>
                <m:r>
                  <m:t>−</m:t>
                </m:r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</m:oMath>
    </w:p>
    <w:p>
      <w:pPr>
        <w:pStyle w:val="BodyText"/>
      </w:pPr>
      <w:r>
        <w:t xml:space="preserve">We will use R to compute the test statistic,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. Be sure you know where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r>
          <m:t>s</m:t>
        </m:r>
      </m:oMath>
      <w:r>
        <w:t xml:space="preserve">, and</w:t>
      </w:r>
      <w:r>
        <w:t xml:space="preserve"> </w:t>
      </w:r>
      <m:oMath>
        <m:acc>
          <m:accPr>
            <m:chr m:val="̂"/>
          </m:accPr>
          <m:e>
            <m:r>
              <m:t>b</m:t>
            </m:r>
          </m:e>
        </m:acc>
      </m:oMath>
      <w:r>
        <w:t xml:space="preserve"> </w:t>
      </w:r>
      <w:r>
        <w:t xml:space="preserve">can be found using the R output and which functions to</w:t>
      </w:r>
      <w:r>
        <w:t xml:space="preserve"> </w:t>
      </w:r>
      <w:r>
        <w:t xml:space="preserve">use to find them.</w:t>
      </w:r>
    </w:p>
    <w:p>
      <w:pPr>
        <w:pStyle w:val="Heading3"/>
      </w:pPr>
      <w:bookmarkStart w:id="37" w:name="X709004254242a34b6de574aa0134474f21a2994"/>
      <w:r>
        <w:t xml:space="preserve">Two-sided hypothesis testing for regression using</w:t>
      </w:r>
      <w:r>
        <w:t xml:space="preserve"> </w:t>
      </w:r>
      <w:r>
        <w:rPr>
          <w:rStyle w:val="VerbatimChar"/>
        </w:rPr>
        <w:t xml:space="preserve">tidy()</w:t>
      </w:r>
      <w:bookmarkEnd w:id="37"/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(frog_lm)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estimate std.error statistic    p.value</w:t>
      </w:r>
      <w:r>
        <w:br/>
      </w:r>
      <w:r>
        <w:rPr>
          <w:rStyle w:val="VerbatimChar"/>
        </w:rPr>
        <w:t xml:space="preserve">##   &lt;chr&gt;          &lt;dbl&gt;     &lt;dbl&gt;     &lt;dbl&gt;      &lt;dbl&gt;</w:t>
      </w:r>
      <w:r>
        <w:br/>
      </w:r>
      <w:r>
        <w:rPr>
          <w:rStyle w:val="VerbatimChar"/>
        </w:rPr>
        <w:t xml:space="preserve">## 1 (Intercept)    -6.19     8.24     -0.751 0.462     </w:t>
      </w:r>
      <w:r>
        <w:br/>
      </w:r>
      <w:r>
        <w:rPr>
          <w:rStyle w:val="VerbatimChar"/>
        </w:rPr>
        <w:t xml:space="preserve">## 2 temp            2.33     0.347     6.72  0.00000266</w:t>
      </w:r>
    </w:p>
    <w:p>
      <w:pPr>
        <w:pStyle w:val="FirstParagraph"/>
      </w:pPr>
      <w:r>
        <w:t xml:space="preserve">Focus on the row of data for</w:t>
      </w:r>
      <w:r>
        <w:t xml:space="preserve"> </w:t>
      </w:r>
      <w:r>
        <w:rPr>
          <w:rStyle w:val="VerbatimChar"/>
        </w:rPr>
        <w:t xml:space="preserve">temp</w:t>
      </w:r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estimate</w:t>
      </w:r>
      <w:r>
        <w:t xml:space="preserve"> </w:t>
      </w:r>
      <w:r>
        <w:t xml:space="preserve">is the estimated slope coefficient</w:t>
      </w:r>
      <w:r>
        <w:t xml:space="preserve"> </w:t>
      </w:r>
      <m:oMath>
        <m:acc>
          <m:accPr>
            <m:chr m:val="̂"/>
          </m:accPr>
          <m:e>
            <m:r>
              <m:t>b</m:t>
            </m:r>
          </m:e>
        </m:acc>
      </m:oMath>
      <w:r>
        <w:t xml:space="preserve">: 2.33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std.error</w:t>
      </w:r>
      <w:r>
        <w:t xml:space="preserve"> </w:t>
      </w:r>
      <w:r>
        <w:t xml:space="preserve">is the standard error,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r>
              <m:t>b</m:t>
            </m:r>
          </m:sub>
        </m:sSub>
        <m:r>
          <m:t>=</m:t>
        </m:r>
        <m:r>
          <m:t>0.347</m:t>
        </m:r>
      </m:oMath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statistic</w:t>
      </w:r>
      <w:r>
        <w:t xml:space="preserve"> </w:t>
      </w:r>
      <w:r>
        <w:t xml:space="preserve">is the t-test statistic:</w:t>
      </w:r>
      <w:r>
        <w:t xml:space="preserve"> </w:t>
      </w:r>
      <m:oMath>
        <m:f>
          <m:fPr>
            <m:type m:val="bar"/>
          </m:fPr>
          <m:num>
            <m:acc>
              <m:accPr>
                <m:chr m:val="̂"/>
              </m:accPr>
              <m:e>
                <m:r>
                  <m:t>b</m:t>
                </m:r>
              </m:e>
            </m:acc>
          </m:num>
          <m:den>
            <m:sSub>
              <m:e>
                <m:r>
                  <m:t>S</m:t>
                </m:r>
                <m:r>
                  <m:t>E</m:t>
                </m:r>
              </m:e>
              <m:sub>
                <m:r>
                  <m:t>b</m:t>
                </m:r>
              </m:sub>
            </m:sSub>
          </m:den>
        </m:f>
        <m:r>
          <m:t>=</m:t>
        </m:r>
        <m:r>
          <m:t>2.330816</m:t>
        </m:r>
        <m:r>
          <m:t>/</m:t>
        </m:r>
        <m:r>
          <m:t>0.3467893</m:t>
        </m:r>
        <m:r>
          <m:t>=</m:t>
        </m:r>
        <m:r>
          <m:t>6.72</m:t>
        </m:r>
      </m:oMath>
    </w:p>
    <w:p>
      <w:pPr>
        <w:pStyle w:val="Compact"/>
        <w:numPr>
          <w:numId w:val="1011"/>
          <w:ilvl w:val="0"/>
        </w:numPr>
      </w:pPr>
      <w:r>
        <w:t xml:space="preserve">The test has</w:t>
      </w:r>
      <w:r>
        <w:t xml:space="preserve"> </w:t>
      </w:r>
      <m:oMath>
        <m:r>
          <m:t>n</m:t>
        </m:r>
        <m:r>
          <m:t>−</m:t>
        </m:r>
        <m:r>
          <m:t>2</m:t>
        </m:r>
      </m:oMath>
      <w:r>
        <w:t xml:space="preserve"> </w:t>
      </w:r>
      <w:r>
        <w:t xml:space="preserve">degrees of freedom,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observations</w:t>
      </w:r>
      <w:r>
        <w:t xml:space="preserve"> </w:t>
      </w:r>
      <w:r>
        <w:t xml:space="preserve">in the data frame.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p-value</w:t>
      </w:r>
      <w:r>
        <w:t xml:space="preserve"> </w:t>
      </w:r>
      <w:r>
        <w:t xml:space="preserve">is the p-value corresponding to the test</w:t>
      </w:r>
    </w:p>
    <w:p>
      <w:pPr>
        <w:pStyle w:val="SourceCode"/>
      </w:pP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6.7211302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2.663401e-06</w:t>
      </w:r>
    </w:p>
    <w:p>
      <w:pPr>
        <w:pStyle w:val="Heading3"/>
      </w:pPr>
      <w:bookmarkStart w:id="38" w:name="X73d605f58ca022fcd166f89d2f59fd0cd82883a"/>
      <w:r>
        <w:t xml:space="preserve">Confidence intervals for the regression coefficient</w:t>
      </w:r>
      <w:bookmarkEnd w:id="38"/>
    </w:p>
    <w:p>
      <w:pPr>
        <w:pStyle w:val="FirstParagraph"/>
      </w:pPr>
      <w:r>
        <w:t xml:space="preserve">We can also use the output from</w:t>
      </w:r>
      <w:r>
        <w:t xml:space="preserve"> </w:t>
      </w:r>
      <w:r>
        <w:rPr>
          <w:rStyle w:val="VerbatimChar"/>
        </w:rPr>
        <w:t xml:space="preserve">tidy(your_lm)</w:t>
      </w:r>
      <w:r>
        <w:t xml:space="preserve"> </w:t>
      </w:r>
      <w:r>
        <w:t xml:space="preserve">to create a 95% confidence</w:t>
      </w:r>
      <w:r>
        <w:t xml:space="preserve"> </w:t>
      </w:r>
      <w:r>
        <w:t xml:space="preserve">interval for the slope coefficient.</w:t>
      </w:r>
    </w:p>
    <w:p>
      <w:pPr>
        <w:pStyle w:val="BodyText"/>
      </w:pPr>
      <m:oMath>
        <m:r>
          <m:rPr>
            <m:nor/>
            <m:sty m:val="p"/>
          </m:rPr>
          <m:t>estimate</m:t>
        </m:r>
        <m:r>
          <m:t>±</m:t>
        </m:r>
        <m:r>
          <m:rPr>
            <m:nor/>
            <m:sty m:val="p"/>
          </m:rPr>
          <m:t>margin of error</m:t>
        </m:r>
      </m:oMath>
    </w:p>
    <w:p>
      <w:pPr>
        <w:pStyle w:val="BodyText"/>
      </w:pPr>
      <m:oMath>
        <m:acc>
          <m:accPr>
            <m:chr m:val="̂"/>
          </m:accPr>
          <m:e>
            <m:r>
              <m:t>b</m:t>
            </m:r>
          </m:e>
        </m:acc>
        <m:r>
          <m:t>±</m:t>
        </m:r>
        <m:sSup>
          <m:e>
            <m:r>
              <m:t>t</m:t>
            </m:r>
          </m:e>
          <m:sup>
            <m:r>
              <m:t>*</m:t>
            </m:r>
          </m:sup>
        </m:sSup>
        <m:sSub>
          <m:e>
            <m:r>
              <m:t>S</m:t>
            </m:r>
            <m:r>
              <m:t>E</m:t>
            </m:r>
          </m:e>
          <m:sub>
            <m:r>
              <m:t>b</m:t>
            </m:r>
          </m:sub>
        </m:sSub>
      </m:oMath>
    </w:p>
    <w:p>
      <w:pPr>
        <w:pStyle w:val="BodyText"/>
      </w:pPr>
      <w:r>
        <w:t xml:space="preserve">Where</w:t>
      </w:r>
      <w:r>
        <w:t xml:space="preserve"> </w:t>
      </w:r>
      <m:oMath>
        <m:sSup>
          <m:e>
            <m:r>
              <m:t>t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is the critical value for the t distribution with</w:t>
      </w:r>
      <w:r>
        <w:t xml:space="preserve"> </w:t>
      </w:r>
      <m:oMath>
        <m:r>
          <m:t>n</m:t>
        </m:r>
        <m:r>
          <m:t>−</m:t>
        </m:r>
        <m:r>
          <m:t>2</m:t>
        </m:r>
      </m:oMath>
      <w:r>
        <w:t xml:space="preserve"> </w:t>
      </w:r>
      <w:r>
        <w:t xml:space="preserve">degrees of</w:t>
      </w:r>
      <w:r>
        <w:t xml:space="preserve"> </w:t>
      </w:r>
      <w:r>
        <w:t xml:space="preserve">freedom with area C (e.g., 95%) between</w:t>
      </w:r>
      <w:r>
        <w:t xml:space="preserve"> </w:t>
      </w:r>
      <m:oMath>
        <m:r>
          <m:t>−</m:t>
        </m:r>
        <m:sSup>
          <m:e>
            <m:r>
              <m:t>t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t</m:t>
            </m:r>
          </m:e>
          <m:sup>
            <m:r>
              <m:t>*</m:t>
            </m:r>
          </m:sup>
        </m:sSup>
      </m:oMath>
      <w:r>
        <w:t xml:space="preserve">.</w:t>
      </w:r>
    </w:p>
    <w:p>
      <w:pPr>
        <w:pStyle w:val="Heading3"/>
      </w:pPr>
      <w:bookmarkStart w:id="39" w:name="Xff03a59315cf1b35b5b347cd7990c8042306022"/>
      <w:r>
        <w:t xml:space="preserve">Confidence intervals for the regression coefficient</w:t>
      </w:r>
      <w:bookmarkEnd w:id="39"/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(frog_lm)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estimate std.error statistic    p.value</w:t>
      </w:r>
      <w:r>
        <w:br/>
      </w:r>
      <w:r>
        <w:rPr>
          <w:rStyle w:val="VerbatimChar"/>
        </w:rPr>
        <w:t xml:space="preserve">##   &lt;chr&gt;          &lt;dbl&gt;     &lt;dbl&gt;     &lt;dbl&gt;      &lt;dbl&gt;</w:t>
      </w:r>
      <w:r>
        <w:br/>
      </w:r>
      <w:r>
        <w:rPr>
          <w:rStyle w:val="VerbatimChar"/>
        </w:rPr>
        <w:t xml:space="preserve">## 1 (Intercept)    -6.19     8.24     -0.751 0.462     </w:t>
      </w:r>
      <w:r>
        <w:br/>
      </w:r>
      <w:r>
        <w:rPr>
          <w:rStyle w:val="VerbatimChar"/>
        </w:rPr>
        <w:t xml:space="preserve">## 2 temp            2.33     0.347     6.72  0.00000266</w:t>
      </w:r>
    </w:p>
    <w:p>
      <w:pPr>
        <w:pStyle w:val="FirstParagraph"/>
      </w:pPr>
      <w:r>
        <w:t xml:space="preserve">First, find the critical value</w:t>
      </w:r>
      <w:r>
        <w:t xml:space="preserve"> </w:t>
      </w:r>
      <m:oMath>
        <m:sSup>
          <m:e>
            <m:r>
              <m:t>t</m:t>
            </m:r>
          </m:e>
          <m:sup>
            <m:r>
              <m:t>*</m:t>
            </m:r>
          </m:sup>
        </m:sSup>
      </m:oMath>
      <w:r>
        <w:t xml:space="preserve">, such that 95% of the area is between</w:t>
      </w:r>
      <w:r>
        <w:t xml:space="preserve"> </w:t>
      </w:r>
      <m:oMath>
        <m:sSup>
          <m:e>
            <m:r>
              <m:t>t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−</m:t>
        </m:r>
        <m:sSup>
          <m:e>
            <m:r>
              <m:t>t</m:t>
            </m:r>
          </m:e>
          <m:sup>
            <m: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t_star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t_star</w:t>
      </w:r>
    </w:p>
    <w:p>
      <w:pPr>
        <w:pStyle w:val="SourceCode"/>
      </w:pPr>
      <w:r>
        <w:rPr>
          <w:rStyle w:val="VerbatimChar"/>
        </w:rPr>
        <w:t xml:space="preserve">## [1] 2.100922</w:t>
      </w:r>
    </w:p>
    <w:p>
      <w:pPr>
        <w:pStyle w:val="FirstParagraph"/>
      </w:pPr>
      <w:r>
        <w:t xml:space="preserve">95% CI:</w:t>
      </w:r>
    </w:p>
    <w:p>
      <w:pPr>
        <w:pStyle w:val="BodyText"/>
      </w:pPr>
      <m:oMath>
        <m:r>
          <m:t>2.330816</m:t>
        </m:r>
        <m:r>
          <m:t>±</m:t>
        </m:r>
        <m:sSup>
          <m:e>
            <m:r>
              <m:t>t</m:t>
            </m:r>
          </m:e>
          <m:sup>
            <m:r>
              <m:t>*</m:t>
            </m:r>
          </m:sup>
        </m:sSup>
        <m:r>
          <m:t>0.3467893</m:t>
        </m:r>
      </m:oMath>
    </w:p>
    <w:p>
      <w:pPr>
        <w:pStyle w:val="BodyText"/>
      </w:pPr>
      <m:oMath>
        <m:r>
          <m:t>2.330816</m:t>
        </m:r>
        <m:r>
          <m:t>±</m:t>
        </m:r>
        <m:r>
          <m:t>2.100922</m:t>
        </m:r>
        <m:r>
          <m:t>×</m:t>
        </m:r>
        <m:r>
          <m:t>0.3467893</m:t>
        </m:r>
      </m:oMath>
    </w:p>
    <w:p>
      <w:pPr>
        <w:pStyle w:val="BodyText"/>
      </w:pPr>
      <w:r>
        <w:t xml:space="preserve">95% CI: 1.60 to 3.06</w:t>
      </w:r>
    </w:p>
    <w:p>
      <w:pPr>
        <w:pStyle w:val="BodyText"/>
      </w:pPr>
      <w:r>
        <w:t xml:space="preserve">Interpretation: The estimate for the slope coefficient is 2.33 (95% CI: 1.60 to 3.06).</w:t>
      </w:r>
      <w:r>
        <w:t xml:space="preserve"> </w:t>
      </w:r>
      <w:r>
        <w:t xml:space="preserve">We found this interval using a method that gives an interval that captures the</w:t>
      </w:r>
      <w:r>
        <w:t xml:space="preserve"> </w:t>
      </w:r>
      <w:r>
        <w:t xml:space="preserve">true population slope parameter (</w:t>
      </w:r>
      <m:oMath>
        <m:r>
          <m:t>b</m:t>
        </m:r>
      </m:oMath>
      <w:r>
        <w:t xml:space="preserve">) 95% of the time.</w:t>
      </w:r>
    </w:p>
    <w:p>
      <w:pPr>
        <w:pStyle w:val="Heading3"/>
      </w:pPr>
      <w:bookmarkStart w:id="40" w:name="code-for-the-confidence-interval"/>
      <w:r>
        <w:t xml:space="preserve">Code for the confidence interval</w:t>
      </w:r>
      <w:bookmarkEnd w:id="40"/>
    </w:p>
    <w:p>
      <w:pPr>
        <w:pStyle w:val="FirstParagraph"/>
      </w:pPr>
      <w:r>
        <w:t xml:space="preserve">Alternatively you can use the following code to calculate the confidence interval in R: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(frog_lm,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2.5 %   97.5 %</w:t>
      </w:r>
      <w:r>
        <w:br/>
      </w:r>
      <w:r>
        <w:rPr>
          <w:rStyle w:val="VerbatimChar"/>
        </w:rPr>
        <w:t xml:space="preserve">## temp 1.602239 3.059393</w:t>
      </w:r>
    </w:p>
    <w:p>
      <w:pPr>
        <w:pStyle w:val="Heading3"/>
      </w:pPr>
      <w:bookmarkStart w:id="41" w:name="inference-for-prediction"/>
      <w:r>
        <w:t xml:space="preserve">Inference for prediction</w:t>
      </w:r>
      <w:bookmarkEnd w:id="41"/>
    </w:p>
    <w:p>
      <w:pPr>
        <w:pStyle w:val="Compact"/>
        <w:numPr>
          <w:numId w:val="1012"/>
          <w:ilvl w:val="0"/>
        </w:numPr>
      </w:pPr>
      <w:r>
        <w:t xml:space="preserve">So far we’ve learned only about inference for the slope coefficient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But what if you wanted to use the model to make a prediction?</w:t>
      </w:r>
    </w:p>
    <w:p>
      <w:pPr>
        <w:pStyle w:val="Compact"/>
        <w:numPr>
          <w:numId w:val="1012"/>
          <w:ilvl w:val="0"/>
        </w:numPr>
      </w:pPr>
      <w:r>
        <w:t xml:space="preserve">We already know how to predict the</w:t>
      </w:r>
      <w:r>
        <w:t xml:space="preserve"> </w:t>
      </w:r>
      <w:r>
        <w:rPr>
          <w:b/>
        </w:rPr>
        <w:t xml:space="preserve">average</w:t>
      </w:r>
      <w:r>
        <w:t xml:space="preserve"> </w:t>
      </w:r>
      <w:r>
        <w:t xml:space="preserve">number of mating calls</w:t>
      </w:r>
      <w:r>
        <w:t xml:space="preserve"> </w:t>
      </w:r>
      <w:r>
        <w:t xml:space="preserve">corresponding to a specific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value, say of 21 degrees celcius:</w:t>
      </w:r>
    </w:p>
    <w:p>
      <w:pPr>
        <w:pStyle w:val="FirstParagraph"/>
      </w:pPr>
      <m:oMath>
        <m:acc>
          <m:accPr>
            <m:chr m:val="̂"/>
          </m:accPr>
          <m:e>
            <m:r>
              <m:t>y</m:t>
            </m:r>
          </m:e>
        </m:acc>
        <m:r>
          <m:t>=</m:t>
        </m:r>
        <m:r>
          <m:t>−</m:t>
        </m:r>
        <m:r>
          <m:t>6.190332</m:t>
        </m:r>
        <m:r>
          <m:t>+</m:t>
        </m:r>
        <m:r>
          <m:t>2.330816</m:t>
        </m:r>
        <m:r>
          <m:t>x</m:t>
        </m:r>
      </m:oMath>
    </w:p>
    <w:p>
      <w:pPr>
        <w:pStyle w:val="BodyText"/>
      </w:pPr>
      <m:oMath>
        <m:acc>
          <m:accPr>
            <m:chr m:val="̂"/>
          </m:accPr>
          <m:e>
            <m:r>
              <m:t>y</m:t>
            </m:r>
          </m:e>
        </m:acc>
        <m:r>
          <m:t>=</m:t>
        </m:r>
        <m:r>
          <m:t>−</m:t>
        </m:r>
        <m:r>
          <m:t>6.190332</m:t>
        </m:r>
        <m:r>
          <m:t>+</m:t>
        </m:r>
        <m:r>
          <m:t>2.330816</m:t>
        </m:r>
        <m:r>
          <m:t>(</m:t>
        </m:r>
        <m:r>
          <m:t>21</m:t>
        </m:r>
        <m:r>
          <m:t>)</m:t>
        </m:r>
        <m:r>
          <m:t>=</m:t>
        </m:r>
        <m:r>
          <m:t>42.8</m:t>
        </m:r>
      </m:oMath>
    </w:p>
    <w:p>
      <w:pPr>
        <w:pStyle w:val="BodyText"/>
      </w:pPr>
      <w:r>
        <w:t xml:space="preserve">We expect 42.8 mating calls, so 43 mating calls (rounding because the outcome is</w:t>
      </w:r>
      <w:r>
        <w:t xml:space="preserve"> </w:t>
      </w:r>
      <w:r>
        <w:t xml:space="preserve">a discrete variable) when the temperature is 21 degrees celcius.</w:t>
      </w:r>
    </w:p>
    <w:p>
      <w:pPr>
        <w:pStyle w:val="Heading3"/>
      </w:pPr>
      <w:bookmarkStart w:id="42" w:name="inference-for-prediction-1"/>
      <w:r>
        <w:t xml:space="preserve">Inference for prediction</w:t>
      </w:r>
      <w:bookmarkEnd w:id="42"/>
    </w:p>
    <w:p>
      <w:pPr>
        <w:pStyle w:val="FirstParagraph"/>
      </w:pPr>
      <w:r>
        <w:t xml:space="preserve">How do we make a confidence interval for this prediction?</w:t>
      </w:r>
    </w:p>
    <w:p>
      <w:pPr>
        <w:pStyle w:val="Compact"/>
        <w:numPr>
          <w:numId w:val="1013"/>
          <w:ilvl w:val="0"/>
        </w:numPr>
      </w:pPr>
      <w:r>
        <w:t xml:space="preserve">It depends on whether you want to make a CI for the</w:t>
      </w:r>
      <w:r>
        <w:t xml:space="preserve"> </w:t>
      </w:r>
      <w:r>
        <w:rPr>
          <w:b/>
        </w:rPr>
        <w:t xml:space="preserve">average response</w:t>
      </w:r>
      <w:r>
        <w:t xml:space="preserve"> </w:t>
      </w:r>
      <w:r>
        <w:t xml:space="preserve">or for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individual’s response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3_ii_Inference-for-regress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Xc14175fff03af1c07b5ecc1f5d2039fe76f3948"/>
      <w:r>
        <w:t xml:space="preserve">Inference for prediction of average vs. individual response, visualized</w:t>
      </w:r>
      <w:bookmarkEnd w:id="44"/>
    </w:p>
    <w:p>
      <w:pPr>
        <w:pStyle w:val="FirstParagraph"/>
      </w:pPr>
      <w:r>
        <w:t xml:space="preserve">If you want to make inference for the</w:t>
      </w:r>
      <w:r>
        <w:t xml:space="preserve"> </w:t>
      </w:r>
      <w:r>
        <w:rPr>
          <w:b/>
        </w:rPr>
        <w:t xml:space="preserve">mean response</w:t>
      </w:r>
      <w:r>
        <w:rPr>
          <w:b/>
        </w:rPr>
        <w:t xml:space="preserve"> </w:t>
      </w:r>
      <m:oMath>
        <m:sSub>
          <m:e>
            <m:r>
              <m:t>μ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when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takes the value</w:t>
      </w:r>
      <w:r>
        <w:t xml:space="preserve"> </w:t>
      </w:r>
      <m:oMath>
        <m:sSup>
          <m:e>
            <m:r>
              <m:t>x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(x*=21 in our example):</w:t>
      </w:r>
    </w:p>
    <w:p>
      <w:pPr>
        <w:pStyle w:val="BodyText"/>
      </w:pPr>
      <m:oMath>
        <m:acc>
          <m:accPr>
            <m:chr m:val="̂"/>
          </m:accPr>
          <m:e>
            <m:r>
              <m:t>y</m:t>
            </m:r>
          </m:e>
        </m:acc>
        <m:r>
          <m:t>±</m:t>
        </m:r>
        <m:r>
          <m:t>t</m:t>
        </m:r>
        <m:r>
          <m:t>*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̂"/>
              </m:accPr>
              <m:e>
                <m:r>
                  <m:t>μ</m:t>
                </m:r>
              </m:e>
            </m:acc>
          </m:sub>
        </m:sSub>
      </m:oMath>
      <w:r>
        <w:t xml:space="preserve">, where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̂"/>
              </m:accPr>
              <m:e>
                <m:r>
                  <m:t>μ</m:t>
                </m:r>
              </m:e>
            </m:acc>
          </m:sub>
        </m:sSub>
        <m:r>
          <m:t>=</m:t>
        </m:r>
        <m:r>
          <m:t>s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+</m:t>
            </m:r>
            <m:f>
              <m:fPr>
                <m:type m:val="bar"/>
              </m:fPr>
              <m:num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*</m:t>
                    </m:r>
                  </m:sup>
                </m:sSup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∑</m:t>
                </m:r>
                <m:r>
                  <m:t>(</m:t>
                </m:r>
                <m:r>
                  <m:t>x</m:t>
                </m:r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If you want to make inference for a</w:t>
      </w:r>
      <w:r>
        <w:t xml:space="preserve"> </w:t>
      </w:r>
      <w:r>
        <w:rPr>
          <w:b/>
        </w:rPr>
        <w:t xml:space="preserve">single observation</w:t>
      </w:r>
      <w:r>
        <w:rPr>
          <w:b/>
        </w:rPr>
        <w:t xml:space="preserve"> </w:t>
      </w:r>
      <m:oMath>
        <m:r>
          <m:t>y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takes the value</w:t>
      </w:r>
      <w:r>
        <w:t xml:space="preserve"> </w:t>
      </w:r>
      <m:oMath>
        <m:sSup>
          <m:e>
            <m:r>
              <m:t>x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(x*=21 in our example):</w:t>
      </w:r>
    </w:p>
    <w:p>
      <w:pPr>
        <w:pStyle w:val="BodyText"/>
      </w:pPr>
      <m:oMath>
        <m:acc>
          <m:accPr>
            <m:chr m:val="̂"/>
          </m:accPr>
          <m:e>
            <m:r>
              <m:t>y</m:t>
            </m:r>
          </m:e>
        </m:acc>
        <m:r>
          <m:t>±</m:t>
        </m:r>
        <m:r>
          <m:t>t</m:t>
        </m:r>
        <m:r>
          <m:t>*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̂"/>
              </m:accPr>
              <m:e>
                <m:r>
                  <m:t>y</m:t>
                </m:r>
              </m:e>
            </m:acc>
          </m:sub>
        </m:sSub>
      </m:oMath>
      <w:r>
        <w:t xml:space="preserve">, where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̂"/>
              </m:accPr>
              <m:e>
                <m:r>
                  <m:t>y</m:t>
                </m:r>
              </m:e>
            </m:acc>
          </m:sub>
        </m:sSub>
        <m:r>
          <m:t>=</m:t>
        </m:r>
        <m:r>
          <m:t>s</m:t>
        </m:r>
        <m:rad>
          <m:radPr>
            <m:degHide m:val="1"/>
          </m:radPr>
          <m:deg/>
          <m:e>
            <m:r>
              <m:t>1</m:t>
            </m:r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+</m:t>
            </m:r>
            <m:f>
              <m:fPr>
                <m:type m:val="bar"/>
              </m:fPr>
              <m:num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*</m:t>
                    </m:r>
                  </m:sup>
                </m:sSup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∑</m:t>
                </m:r>
                <m:r>
                  <m:t>(</m:t>
                </m:r>
                <m:r>
                  <m:t>x</m:t>
                </m:r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Heading3"/>
      </w:pPr>
      <w:bookmarkStart w:id="45" w:name="X36d20c78c29ed35c5c2d3bd9c6581862311d6b9"/>
      <w:r>
        <w:t xml:space="preserve">Corresponding R code for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ion and</w:t>
      </w:r>
      <w:r>
        <w:t xml:space="preserve"> </w:t>
      </w:r>
      <w:r>
        <w:rPr>
          <w:rStyle w:val="VerbatimChar"/>
        </w:rPr>
        <w:t xml:space="preserve">confidence</w:t>
      </w:r>
      <w:r>
        <w:t xml:space="preserve"> </w:t>
      </w:r>
      <w:r>
        <w:t xml:space="preserve">interval:</w:t>
      </w:r>
      <w:bookmarkEnd w:id="45"/>
    </w:p>
    <w:p>
      <w:pPr>
        <w:pStyle w:val="SourceCode"/>
      </w:pPr>
      <w:r>
        <w:rPr>
          <w:rStyle w:val="CommentTok"/>
        </w:rPr>
        <w:t xml:space="preserve"># specify the value of the explanatory variable for which you want the prediction:</w:t>
      </w:r>
      <w:r>
        <w:br/>
      </w: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use `predict()` to make prediction and confidence intervals</w:t>
      </w:r>
      <w:r>
        <w:br/>
      </w:r>
      <w:r>
        <w:rPr>
          <w:rStyle w:val="NormalTok"/>
        </w:rPr>
        <w:t xml:space="preserve">prediction_interval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(frog_lm, newdata,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prediction_interval</w:t>
      </w:r>
    </w:p>
    <w:p>
      <w:pPr>
        <w:pStyle w:val="SourceCode"/>
      </w:pPr>
      <w:r>
        <w:rPr>
          <w:rStyle w:val="VerbatimChar"/>
        </w:rPr>
        <w:t xml:space="preserve">##       fit      lwr      upr</w:t>
      </w:r>
      <w:r>
        <w:br/>
      </w:r>
      <w:r>
        <w:rPr>
          <w:rStyle w:val="VerbatimChar"/>
        </w:rPr>
        <w:t xml:space="preserve">## 1 42.7568 36.37187 49.14173</w:t>
      </w:r>
    </w:p>
    <w:p>
      <w:pPr>
        <w:pStyle w:val="SourceCode"/>
      </w:pPr>
      <w:r>
        <w:rPr>
          <w:rStyle w:val="NormalTok"/>
        </w:rPr>
        <w:t xml:space="preserve">confidence_interval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(frog_lm, newdata,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confidence_interval</w:t>
      </w:r>
    </w:p>
    <w:p>
      <w:pPr>
        <w:pStyle w:val="SourceCode"/>
      </w:pPr>
      <w:r>
        <w:rPr>
          <w:rStyle w:val="VerbatimChar"/>
        </w:rPr>
        <w:t xml:space="preserve">##       fit      lwr      upr</w:t>
      </w:r>
      <w:r>
        <w:br/>
      </w:r>
      <w:r>
        <w:rPr>
          <w:rStyle w:val="VerbatimChar"/>
        </w:rPr>
        <w:t xml:space="preserve">## 1 42.7568 40.38472 45.12887</w:t>
      </w:r>
    </w:p>
    <w:p>
      <w:pPr>
        <w:pStyle w:val="Heading3"/>
      </w:pPr>
      <w:bookmarkStart w:id="46" w:name="inference-for-prediction-visualized"/>
      <w:r>
        <w:t xml:space="preserve">Inference for prediction, visualized</w:t>
      </w:r>
      <w:bookmarkEnd w:id="46"/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3_ii_Inference-for-regress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Why is the prediction interval</w:t>
      </w:r>
      <w:r>
        <w:t xml:space="preserve"> </w:t>
      </w:r>
      <w:r>
        <w:rPr>
          <w:i/>
        </w:rPr>
        <w:t xml:space="preserve">wider</w:t>
      </w:r>
      <w:r>
        <w:t xml:space="preserve"> </w:t>
      </w:r>
      <w:r>
        <w:t xml:space="preserve">than the confidence interval?</w:t>
      </w:r>
    </w:p>
    <w:p>
      <w:pPr>
        <w:pStyle w:val="Heading3"/>
      </w:pPr>
      <w:bookmarkStart w:id="48" w:name="test-for-a-lack-of-correlation"/>
      <w:r>
        <w:t xml:space="preserve">Test for a lack of correlation</w:t>
      </w:r>
      <w:bookmarkEnd w:id="48"/>
    </w:p>
    <w:p>
      <w:pPr>
        <w:pStyle w:val="Compact"/>
        <w:numPr>
          <w:numId w:val="1015"/>
          <w:ilvl w:val="0"/>
        </w:numPr>
      </w:pPr>
      <w:r>
        <w:t xml:space="preserve">A lack of correlation occurs if and only if there is no association between</w:t>
      </w:r>
      <w:r>
        <w:t xml:space="preserve"> </w:t>
      </w:r>
      <w:r>
        <w:t xml:space="preserve">the explanatory and response variables</w:t>
      </w:r>
    </w:p>
    <w:p>
      <w:pPr>
        <w:pStyle w:val="Compact"/>
        <w:numPr>
          <w:numId w:val="1015"/>
          <w:ilvl w:val="0"/>
        </w:numPr>
      </w:pPr>
      <w:r>
        <w:t xml:space="preserve">Thus, if your hypothesis test does not reject the null (</w:t>
      </w:r>
      <m:oMath>
        <m:r>
          <m:t>b</m:t>
        </m:r>
        <m:r>
          <m:t>=</m:t>
        </m:r>
        <m:r>
          <m:t>0</m:t>
        </m:r>
      </m:oMath>
      <w:r>
        <w:t xml:space="preserve">) than this</w:t>
      </w:r>
      <w:r>
        <w:t xml:space="preserve"> </w:t>
      </w:r>
      <w:r>
        <w:t xml:space="preserve">also implies that you would not reject the hypothesis of no correlation between</w:t>
      </w:r>
      <w:r>
        <w:t xml:space="preserve"> </w:t>
      </w:r>
      <w:r>
        <w:t xml:space="preserve">x and y.</w:t>
      </w:r>
    </w:p>
    <w:p>
      <w:pPr>
        <w:pStyle w:val="Compact"/>
        <w:numPr>
          <w:numId w:val="1015"/>
          <w:ilvl w:val="0"/>
        </w:numPr>
      </w:pPr>
      <w:r>
        <w:t xml:space="preserve">Can you describe the steps of a permutation test to test for a lack of correlation?</w:t>
      </w:r>
    </w:p>
    <w:p>
      <w:pPr>
        <w:pStyle w:val="Compact"/>
        <w:numPr>
          <w:numId w:val="1015"/>
          <w:ilvl w:val="0"/>
        </w:numPr>
      </w:pPr>
      <w:r>
        <w:t xml:space="preserve">Don’t worry about the book section on this topic</w:t>
      </w:r>
      <w:r>
        <w:t xml:space="preserve"> </w:t>
      </w:r>
      <w:r>
        <w:t xml:space="preserve">“</w:t>
      </w:r>
      <w:r>
        <w:t xml:space="preserve">Testing lack of correlation</w:t>
      </w:r>
      <w: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23 (continued): Inference for Regression</dc:title>
  <dc:creator>Corinne Riddell</dc:creator>
  <cp:keywords/>
  <dcterms:created xsi:type="dcterms:W3CDTF">2020-11-17T23:48:39Z</dcterms:created>
  <dcterms:modified xsi:type="dcterms:W3CDTF">2020-11-17T23:48:39Z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17, 2020</vt:lpwstr>
  </property>
  <property fmtid="{D5CDD505-2E9C-101B-9397-08002B2CF9AE}" pid="3" name="output">
    <vt:lpwstr>word_document</vt:lpwstr>
  </property>
</Properties>
</file>