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EPL project: player-focused models and complete strategy comparison</w:t>
      </w:r>
    </w:p>
    <w:p>
      <w:r>
        <w:t>DRAFT FOR REVIEW | 2026-10-20 | EPL component of the statistical-arbitrage final project.</w:t>
      </w:r>
    </w:p>
    <w:p>
      <w:r>
        <w:t>This study tests player-focused predictors directly rather than treating player data only as a small supplement to team statistics. Four declared feature blocks—team control, player form, player squad, and team plus player squad—are each fitted with multinomial logistic regression and histogram gradient boosting. The eight learned alternatives are compared on the same four chronological evaluation seasons, with market and earlier-study benchmarks kept visible.</w:t>
      </w:r>
    </w:p>
    <w:p>
      <w:r>
        <w:t>The new trading comparison adds 32 fully specified rules P001–P032: eight models × two price panels × two sizing rules. All start at 100,000. The full common-2025 graph contains the original 84 plus all 32 new rules on one set of axes; the continuous four-season graph contains all 56 compatible old rules plus the new 32. The final appendix explains every one of the 116 strategies, retaining every original configuration unchanged.</w:t>
      </w:r>
    </w:p>
    <w:p>
      <w:r>
        <w:t>These are new retrospective redesigns of already examined history. Chronological fitting protects each individual fold's information boundary but does not make 2025/26 a fresh holdout or establish a winning strategy. Prediction accuracy is separate from trade hit ratio, and model expected payoffs are conditional claims rather than demonstrated future returns. Newly generated player-model future probabilities are a separate forecast cohort and do not replace the earlier frozen prospective ledger.</w:t>
      </w:r>
    </w:p>
    <w:p>
      <w:pPr>
        <w:spacing w:line="200" w:lineRule="exact"/>
      </w:pPr>
      <w:r>
        <w:rPr>
          <w:sz w:val="17"/>
        </w:rPr>
        <w:t>Table M1. Exact ordered feature lists and model specifications are in the workbook. Counts precede fitted preprocessing and its missingness indicators.</w:t>
      </w:r>
    </w:p>
    <w:tbl>
      <w:tblPr>
        <w:tblStyle w:val="LightShading-Accent1"/>
        <w:tblW w:type="auto" w:w="0"/>
        <w:tblLayout w:type="fixed"/>
        <w:tblLook w:firstColumn="1" w:firstRow="1" w:lastColumn="0" w:lastRow="0" w:noHBand="0" w:noVBand="1" w:val="04A0"/>
      </w:tblPr>
      <w:tblGrid>
        <w:gridCol w:w="3600"/>
        <w:gridCol w:w="3600"/>
        <w:gridCol w:w="3600"/>
      </w:tblGrid>
      <w:tr>
        <w:tc>
          <w:tcPr>
            <w:tcW w:type="dxa" w:w="3600"/>
          </w:tcPr>
          <w:p>
            <w:pPr>
              <w:spacing w:line="186" w:lineRule="exact" w:after="0"/>
            </w:pPr>
            <w:r>
              <w:rPr>
                <w:rFonts w:ascii="Arial" w:hAnsi="Arial"/>
                <w:sz w:val="16"/>
              </w:rPr>
              <w:t>Feature block</w:t>
            </w:r>
          </w:p>
        </w:tc>
        <w:tc>
          <w:tcPr>
            <w:tcW w:type="dxa" w:w="3600"/>
          </w:tcPr>
          <w:p>
            <w:pPr>
              <w:spacing w:line="186" w:lineRule="exact" w:after="0"/>
            </w:pPr>
            <w:r>
              <w:rPr>
                <w:rFonts w:ascii="Arial" w:hAnsi="Arial"/>
                <w:sz w:val="16"/>
              </w:rPr>
              <w:t>Declared inputs</w:t>
            </w:r>
          </w:p>
        </w:tc>
        <w:tc>
          <w:tcPr>
            <w:tcW w:type="dxa" w:w="3600"/>
          </w:tcPr>
          <w:p>
            <w:pPr>
              <w:spacing w:line="186" w:lineRule="exact" w:after="0"/>
            </w:pPr>
            <w:r>
              <w:rPr>
                <w:rFonts w:ascii="Arial" w:hAnsi="Arial"/>
                <w:sz w:val="16"/>
              </w:rPr>
              <w:t>Models</w:t>
            </w:r>
          </w:p>
        </w:tc>
      </w:tr>
      <w:tr>
        <w:tc>
          <w:tcPr>
            <w:tcW w:type="dxa" w:w="3600"/>
          </w:tcPr>
          <w:p>
            <w:pPr>
              <w:spacing w:line="186" w:lineRule="exact" w:after="0"/>
            </w:pPr>
            <w:r>
              <w:rPr>
                <w:rFonts w:ascii="Arial" w:hAnsi="Arial"/>
                <w:sz w:val="16"/>
              </w:rPr>
              <w:t>Team control</w:t>
            </w:r>
          </w:p>
        </w:tc>
        <w:tc>
          <w:tcPr>
            <w:tcW w:type="dxa" w:w="3600"/>
          </w:tcPr>
          <w:p>
            <w:pPr>
              <w:spacing w:line="186" w:lineRule="exact" w:after="0"/>
            </w:pPr>
            <w:r>
              <w:rPr>
                <w:rFonts w:ascii="Arial" w:hAnsi="Arial"/>
                <w:sz w:val="16"/>
              </w:rPr>
              <w:t>19</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Player form</w:t>
            </w:r>
          </w:p>
        </w:tc>
        <w:tc>
          <w:tcPr>
            <w:tcW w:type="dxa" w:w="3600"/>
          </w:tcPr>
          <w:p>
            <w:pPr>
              <w:spacing w:line="186" w:lineRule="exact" w:after="0"/>
            </w:pPr>
            <w:r>
              <w:rPr>
                <w:rFonts w:ascii="Arial" w:hAnsi="Arial"/>
                <w:sz w:val="16"/>
              </w:rPr>
              <w:t>96</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Player squad</w:t>
            </w:r>
          </w:p>
        </w:tc>
        <w:tc>
          <w:tcPr>
            <w:tcW w:type="dxa" w:w="3600"/>
          </w:tcPr>
          <w:p>
            <w:pPr>
              <w:spacing w:line="186" w:lineRule="exact" w:after="0"/>
            </w:pPr>
            <w:r>
              <w:rPr>
                <w:rFonts w:ascii="Arial" w:hAnsi="Arial"/>
                <w:sz w:val="16"/>
              </w:rPr>
              <w:t>222</w:t>
            </w:r>
          </w:p>
        </w:tc>
        <w:tc>
          <w:tcPr>
            <w:tcW w:type="dxa" w:w="3600"/>
          </w:tcPr>
          <w:p>
            <w:pPr>
              <w:spacing w:line="186" w:lineRule="exact" w:after="0"/>
            </w:pPr>
            <w:r>
              <w:rPr>
                <w:rFonts w:ascii="Arial" w:hAnsi="Arial"/>
                <w:sz w:val="16"/>
              </w:rPr>
              <w:t>Logistic + hist. boosted trees</w:t>
            </w:r>
          </w:p>
        </w:tc>
      </w:tr>
      <w:tr>
        <w:tc>
          <w:tcPr>
            <w:tcW w:type="dxa" w:w="3600"/>
          </w:tcPr>
          <w:p>
            <w:pPr>
              <w:spacing w:line="186" w:lineRule="exact" w:after="0"/>
            </w:pPr>
            <w:r>
              <w:rPr>
                <w:rFonts w:ascii="Arial" w:hAnsi="Arial"/>
                <w:sz w:val="16"/>
              </w:rPr>
              <w:t>Team + player squad</w:t>
            </w:r>
          </w:p>
        </w:tc>
        <w:tc>
          <w:tcPr>
            <w:tcW w:type="dxa" w:w="3600"/>
          </w:tcPr>
          <w:p>
            <w:pPr>
              <w:spacing w:line="186" w:lineRule="exact" w:after="0"/>
            </w:pPr>
            <w:r>
              <w:rPr>
                <w:rFonts w:ascii="Arial" w:hAnsi="Arial"/>
                <w:sz w:val="16"/>
              </w:rPr>
              <w:t>235</w:t>
            </w:r>
          </w:p>
        </w:tc>
        <w:tc>
          <w:tcPr>
            <w:tcW w:type="dxa" w:w="3600"/>
          </w:tcPr>
          <w:p>
            <w:pPr>
              <w:spacing w:line="186" w:lineRule="exact" w:after="0"/>
            </w:pPr>
            <w:r>
              <w:rPr>
                <w:rFonts w:ascii="Arial" w:hAnsi="Arial"/>
                <w:sz w:val="16"/>
              </w:rPr>
              <w:t>Logistic + hist. boosted trees</w:t>
            </w:r>
          </w:p>
        </w:tc>
      </w:tr>
    </w:tbl>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What the player features observe, and what they cannot know</w:t>
      </w:r>
    </w:p>
    <w:p>
      <w:r>
        <w:t>Player form is computed from past player performance. The richer squad block uses a rule-based projected XI, positional summaries, prior minutes and squad depth derived from strictly earlier observations. The projected XI is a historical selection rule, not the target match's announced lineup or future minutes. Current roster labels, later transfers, target appearances and season-final aggregates cannot supply earlier predictors. Missing or incomplete player history remains visible through the declared coverage fields.</w:t>
      </w:r>
    </w:p>
    <w:p>
      <w:r>
        <w:t>Every fold keeps training, hyperparameter tuning, probability calibration and evaluation chronologically separate. Imputation and scaling are fitted only on the permitted fitting block. Histogram boosting's random internal early stopping is disabled; tuning uses the declared earlier season. The same feature/source identity and calendar rules apply to both model families and every block, so within-family comparisons isolate feature additions more clearly than comparing different algorithms.</w:t>
      </w:r>
    </w:p>
    <w:p>
      <w:r>
        <w:t>The primary test population is the same 1,470 quoted fixtures involving the present-day 2026/27 club cohort: 368 in 2022/23, 360 in 2023/24, 368 in 2024/25 and 374 in 2025/26. This cohort is not the full historical league and retains survivor/selection limitations. Earlier completed matches may update later lagged features; their outcomes cannot update the already frozen model parameters within that evaluation season. No 2026/27 label is used to fit or select these models.</w:t>
      </w:r>
    </w:p>
    <w:p>
      <w:r>
        <w:t>Coverage and role completeness are diagnostics, not performance-based filters. The complete feature frame, per-season coverage, exact fitted parameters and chronology are retained alongside probabilities. Source-specific fantasy definitions and position labels can change across seasons; historical player contributions and projected depth do not verify injuries, availability, transfers or a starting XI known before the target.</w:t>
      </w:r>
    </w:p>
    <w:p>
      <w:r>
        <w:t>When native historical role fields are unavailable, a season-fixed archived element_type supplies a disclosed position proxy. Its original publication clock is unverified. Position-based squad features therefore do not establish a fully timestamp-verified historical lineup feed. The player-form block does not require these role labels.</w:t>
      </w:r>
    </w:p>
    <w:p>
      <w:pPr>
        <w:sectPr>
          <w:pgSz w:w="12240" w:h="15840"/>
          <w:pgMar w:top="720" w:right="720" w:bottom="720" w:left="720" w:header="288" w:footer="288" w:gutter="0"/>
          <w:cols w:space="720"/>
          <w:docGrid w:linePitch="360"/>
        </w:sectPr>
      </w:pPr>
    </w:p>
    <w:p>
      <w:pPr>
        <w:pStyle w:val="Heading1"/>
      </w:pPr>
      <w:r>
        <w:t>Player-history coverage and projected squad completeness</w:t>
      </w:r>
    </w:p>
    <w:p>
      <w:pPr>
        <w:spacing w:line="200" w:lineRule="exact"/>
      </w:pPr>
      <w:r>
        <w:rPr>
          <w:sz w:val="17"/>
        </w:rPr>
        <w:t>Table M1b. Coverage of the evaluated target-side histories where detailed rows are available. Prior observed fixture slots are not imputed target appearances. Every detailed source record and cutoff remains in the workbook; a complete projected XI is not confirmed player availability.</w:t>
      </w:r>
    </w:p>
    <w:tbl>
      <w:tblPr>
        <w:tblStyle w:val="LightShading-Accent1"/>
        <w:tblW w:type="auto" w:w="0"/>
        <w:tblLayout w:type="fixed"/>
        <w:tblLook w:firstColumn="1" w:firstRow="1" w:lastColumn="0" w:lastRow="0" w:noHBand="0" w:noVBand="1" w:val="04A0"/>
      </w:tblPr>
      <w:tblGrid>
        <w:gridCol w:w="4800"/>
        <w:gridCol w:w="4800"/>
        <w:gridCol w:w="4800"/>
      </w:tblGrid>
      <w:tr>
        <w:tc>
          <w:tcPr>
            <w:tcW w:type="dxa" w:w="4800"/>
          </w:tcPr>
          <w:p>
            <w:pPr>
              <w:spacing w:line="186" w:lineRule="exact" w:after="0"/>
            </w:pPr>
            <w:r>
              <w:rPr>
                <w:rFonts w:ascii="Arial" w:hAnsi="Arial"/>
                <w:sz w:val="16"/>
              </w:rPr>
              <w:t>season</w:t>
            </w:r>
          </w:p>
        </w:tc>
        <w:tc>
          <w:tcPr>
            <w:tcW w:type="dxa" w:w="4800"/>
          </w:tcPr>
          <w:p>
            <w:pPr>
              <w:spacing w:line="186" w:lineRule="exact" w:after="0"/>
            </w:pPr>
            <w:r>
              <w:rPr>
                <w:rFonts w:ascii="Arial" w:hAnsi="Arial"/>
                <w:sz w:val="16"/>
              </w:rPr>
              <w:t>side</w:t>
            </w:r>
          </w:p>
        </w:tc>
        <w:tc>
          <w:tcPr>
            <w:tcW w:type="dxa" w:w="4800"/>
          </w:tcPr>
          <w:p>
            <w:pPr>
              <w:spacing w:line="186" w:lineRule="exact" w:after="0"/>
            </w:pPr>
            <w:r>
              <w:rPr>
                <w:rFonts w:ascii="Arial" w:hAnsi="Arial"/>
                <w:sz w:val="16"/>
              </w:rPr>
              <w:t>target_sides</w:t>
            </w:r>
          </w:p>
        </w:tc>
      </w:tr>
      <w:tr>
        <w:tc>
          <w:tcPr>
            <w:tcW w:type="dxa" w:w="4800"/>
          </w:tcPr>
          <w:p>
            <w:pPr>
              <w:spacing w:line="186" w:lineRule="exact" w:after="0"/>
            </w:pPr>
            <w:r>
              <w:rPr>
                <w:rFonts w:ascii="Arial" w:hAnsi="Arial"/>
                <w:sz w:val="16"/>
              </w:rPr>
              <w:t>2016-17</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308</w:t>
            </w:r>
          </w:p>
        </w:tc>
      </w:tr>
      <w:tr>
        <w:tc>
          <w:tcPr>
            <w:tcW w:type="dxa" w:w="4800"/>
          </w:tcPr>
          <w:p>
            <w:pPr>
              <w:spacing w:line="186" w:lineRule="exact" w:after="0"/>
            </w:pPr>
            <w:r>
              <w:rPr>
                <w:rFonts w:ascii="Arial" w:hAnsi="Arial"/>
                <w:sz w:val="16"/>
              </w:rPr>
              <w:t>2016-17</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308</w:t>
            </w:r>
          </w:p>
        </w:tc>
      </w:tr>
      <w:tr>
        <w:tc>
          <w:tcPr>
            <w:tcW w:type="dxa" w:w="4800"/>
          </w:tcPr>
          <w:p>
            <w:pPr>
              <w:spacing w:line="186" w:lineRule="exact" w:after="0"/>
            </w:pPr>
            <w:r>
              <w:rPr>
                <w:rFonts w:ascii="Arial" w:hAnsi="Arial"/>
                <w:sz w:val="16"/>
              </w:rPr>
              <w:t>2017-18</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308</w:t>
            </w:r>
          </w:p>
        </w:tc>
      </w:tr>
      <w:tr>
        <w:tc>
          <w:tcPr>
            <w:tcW w:type="dxa" w:w="4800"/>
          </w:tcPr>
          <w:p>
            <w:pPr>
              <w:spacing w:line="186" w:lineRule="exact" w:after="0"/>
            </w:pPr>
            <w:r>
              <w:rPr>
                <w:rFonts w:ascii="Arial" w:hAnsi="Arial"/>
                <w:sz w:val="16"/>
              </w:rPr>
              <w:t>2017-18</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308</w:t>
            </w:r>
          </w:p>
        </w:tc>
      </w:tr>
      <w:tr>
        <w:tc>
          <w:tcPr>
            <w:tcW w:type="dxa" w:w="4800"/>
          </w:tcPr>
          <w:p>
            <w:pPr>
              <w:spacing w:line="186" w:lineRule="exact" w:after="0"/>
            </w:pPr>
            <w:r>
              <w:rPr>
                <w:rFonts w:ascii="Arial" w:hAnsi="Arial"/>
                <w:sz w:val="16"/>
              </w:rPr>
              <w:t>2018-19</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324</w:t>
            </w:r>
          </w:p>
        </w:tc>
      </w:tr>
      <w:tr>
        <w:tc>
          <w:tcPr>
            <w:tcW w:type="dxa" w:w="4800"/>
          </w:tcPr>
          <w:p>
            <w:pPr>
              <w:spacing w:line="186" w:lineRule="exact" w:after="0"/>
            </w:pPr>
            <w:r>
              <w:rPr>
                <w:rFonts w:ascii="Arial" w:hAnsi="Arial"/>
                <w:sz w:val="16"/>
              </w:rPr>
              <w:t>2018-19</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324</w:t>
            </w:r>
          </w:p>
        </w:tc>
      </w:tr>
      <w:tr>
        <w:tc>
          <w:tcPr>
            <w:tcW w:type="dxa" w:w="4800"/>
          </w:tcPr>
          <w:p>
            <w:pPr>
              <w:spacing w:line="186" w:lineRule="exact" w:after="0"/>
            </w:pPr>
            <w:r>
              <w:rPr>
                <w:rFonts w:ascii="Arial" w:hAnsi="Arial"/>
                <w:sz w:val="16"/>
              </w:rPr>
              <w:t>2019-20</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324</w:t>
            </w:r>
          </w:p>
        </w:tc>
      </w:tr>
      <w:tr>
        <w:tc>
          <w:tcPr>
            <w:tcW w:type="dxa" w:w="4800"/>
          </w:tcPr>
          <w:p>
            <w:pPr>
              <w:spacing w:line="186" w:lineRule="exact" w:after="0"/>
            </w:pPr>
            <w:r>
              <w:rPr>
                <w:rFonts w:ascii="Arial" w:hAnsi="Arial"/>
                <w:sz w:val="16"/>
              </w:rPr>
              <w:t>2019-20</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324</w:t>
            </w:r>
          </w:p>
        </w:tc>
      </w:tr>
      <w:tr>
        <w:tc>
          <w:tcPr>
            <w:tcW w:type="dxa" w:w="4800"/>
          </w:tcPr>
          <w:p>
            <w:pPr>
              <w:spacing w:line="186" w:lineRule="exact" w:after="0"/>
            </w:pPr>
            <w:r>
              <w:rPr>
                <w:rFonts w:ascii="Arial" w:hAnsi="Arial"/>
                <w:sz w:val="16"/>
              </w:rPr>
              <w:t>2020-21</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338</w:t>
            </w:r>
          </w:p>
        </w:tc>
      </w:tr>
      <w:tr>
        <w:tc>
          <w:tcPr>
            <w:tcW w:type="dxa" w:w="4800"/>
          </w:tcPr>
          <w:p>
            <w:pPr>
              <w:spacing w:line="186" w:lineRule="exact" w:after="0"/>
            </w:pPr>
            <w:r>
              <w:rPr>
                <w:rFonts w:ascii="Arial" w:hAnsi="Arial"/>
                <w:sz w:val="16"/>
              </w:rPr>
              <w:t>2020-21</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338</w:t>
            </w:r>
          </w:p>
        </w:tc>
      </w:tr>
      <w:tr>
        <w:tc>
          <w:tcPr>
            <w:tcW w:type="dxa" w:w="4800"/>
          </w:tcPr>
          <w:p>
            <w:pPr>
              <w:spacing w:line="186" w:lineRule="exact" w:after="0"/>
            </w:pPr>
            <w:r>
              <w:rPr>
                <w:rFonts w:ascii="Arial" w:hAnsi="Arial"/>
                <w:sz w:val="16"/>
              </w:rPr>
              <w:t>2021-22</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338</w:t>
            </w:r>
          </w:p>
        </w:tc>
      </w:tr>
      <w:tr>
        <w:tc>
          <w:tcPr>
            <w:tcW w:type="dxa" w:w="4800"/>
          </w:tcPr>
          <w:p>
            <w:pPr>
              <w:spacing w:line="186" w:lineRule="exact" w:after="0"/>
            </w:pPr>
            <w:r>
              <w:rPr>
                <w:rFonts w:ascii="Arial" w:hAnsi="Arial"/>
                <w:sz w:val="16"/>
              </w:rPr>
              <w:t>2021-22</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338</w:t>
            </w:r>
          </w:p>
        </w:tc>
      </w:tr>
      <w:tr>
        <w:tc>
          <w:tcPr>
            <w:tcW w:type="dxa" w:w="4800"/>
          </w:tcPr>
          <w:p>
            <w:pPr>
              <w:spacing w:line="186" w:lineRule="exact" w:after="0"/>
            </w:pPr>
            <w:r>
              <w:rPr>
                <w:rFonts w:ascii="Arial" w:hAnsi="Arial"/>
                <w:sz w:val="16"/>
              </w:rPr>
              <w:t>2022-23</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368</w:t>
            </w:r>
          </w:p>
        </w:tc>
      </w:tr>
      <w:tr>
        <w:tc>
          <w:tcPr>
            <w:tcW w:type="dxa" w:w="4800"/>
          </w:tcPr>
          <w:p>
            <w:pPr>
              <w:spacing w:line="186" w:lineRule="exact" w:after="0"/>
            </w:pPr>
            <w:r>
              <w:rPr>
                <w:rFonts w:ascii="Arial" w:hAnsi="Arial"/>
                <w:sz w:val="16"/>
              </w:rPr>
              <w:t>2022-23</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368</w:t>
            </w:r>
          </w:p>
        </w:tc>
      </w:tr>
      <w:tr>
        <w:tc>
          <w:tcPr>
            <w:tcW w:type="dxa" w:w="4800"/>
          </w:tcPr>
          <w:p>
            <w:pPr>
              <w:spacing w:line="186" w:lineRule="exact" w:after="0"/>
            </w:pPr>
            <w:r>
              <w:rPr>
                <w:rFonts w:ascii="Arial" w:hAnsi="Arial"/>
                <w:sz w:val="16"/>
              </w:rPr>
              <w:t>2023-24</w:t>
            </w:r>
          </w:p>
        </w:tc>
        <w:tc>
          <w:tcPr>
            <w:tcW w:type="dxa" w:w="4800"/>
          </w:tcPr>
          <w:p>
            <w:pPr>
              <w:spacing w:line="186" w:lineRule="exact" w:after="0"/>
            </w:pPr>
            <w:r>
              <w:rPr>
                <w:rFonts w:ascii="Arial" w:hAnsi="Arial"/>
                <w:sz w:val="16"/>
              </w:rPr>
              <w:t>away</w:t>
            </w:r>
          </w:p>
        </w:tc>
        <w:tc>
          <w:tcPr>
            <w:tcW w:type="dxa" w:w="4800"/>
          </w:tcPr>
          <w:p>
            <w:pPr>
              <w:spacing w:line="186" w:lineRule="exact" w:after="0"/>
            </w:pPr>
            <w:r>
              <w:rPr>
                <w:rFonts w:ascii="Arial" w:hAnsi="Arial"/>
                <w:sz w:val="16"/>
              </w:rPr>
              <w:t>360</w:t>
            </w:r>
          </w:p>
        </w:tc>
      </w:tr>
      <w:tr>
        <w:tc>
          <w:tcPr>
            <w:tcW w:type="dxa" w:w="4800"/>
          </w:tcPr>
          <w:p>
            <w:pPr>
              <w:spacing w:line="186" w:lineRule="exact" w:after="0"/>
            </w:pPr>
            <w:r>
              <w:rPr>
                <w:rFonts w:ascii="Arial" w:hAnsi="Arial"/>
                <w:sz w:val="16"/>
              </w:rPr>
              <w:t>2023-24</w:t>
            </w:r>
          </w:p>
        </w:tc>
        <w:tc>
          <w:tcPr>
            <w:tcW w:type="dxa" w:w="4800"/>
          </w:tcPr>
          <w:p>
            <w:pPr>
              <w:spacing w:line="186" w:lineRule="exact" w:after="0"/>
            </w:pPr>
            <w:r>
              <w:rPr>
                <w:rFonts w:ascii="Arial" w:hAnsi="Arial"/>
                <w:sz w:val="16"/>
              </w:rPr>
              <w:t>home</w:t>
            </w:r>
          </w:p>
        </w:tc>
        <w:tc>
          <w:tcPr>
            <w:tcW w:type="dxa" w:w="4800"/>
          </w:tcPr>
          <w:p>
            <w:pPr>
              <w:spacing w:line="186" w:lineRule="exact" w:after="0"/>
            </w:pPr>
            <w:r>
              <w:rPr>
                <w:rFonts w:ascii="Arial" w:hAnsi="Arial"/>
                <w:sz w:val="16"/>
              </w:rPr>
              <w:t>360</w:t>
            </w:r>
          </w:p>
        </w:tc>
      </w:tr>
    </w:tbl>
    <w:p>
      <w:r>
        <w:t>The projection uses a fixed 1 goalkeeper, 4 defenders, 4 midfielders and 2 forwards, chosen by strictly prior minutes. It excludes candidates whose known historical transfer evidence contradicts the target club. It does not use the target match's minutes, target lineup or later player membership. Sparse positions remain visibly incomplete rather than acquiring invented players; differences between observed historical roles and future match participation remain a limitation.</w:t>
      </w:r>
    </w:p>
    <w:p>
      <w:pPr>
        <w:sectPr>
          <w:pgSz w:w="15840" w:h="12240" w:orient="landscape"/>
          <w:pgMar w:top="720" w:right="720" w:bottom="720" w:left="720" w:header="288" w:footer="288" w:gutter="0"/>
          <w:cols w:space="720"/>
          <w:docGrid w:linePitch="360"/>
        </w:sectPr>
      </w:pPr>
    </w:p>
    <w:p>
      <w:pPr>
        <w:pStyle w:val="Heading1"/>
      </w:pPr>
      <w:r>
        <w:t>Every model and benchmark on the same quoted fixtures</w:t>
      </w:r>
    </w:p>
    <w:p>
      <w:pPr>
        <w:spacing w:line="200" w:lineRule="exact"/>
      </w:pPr>
      <w:r>
        <w:rPr>
          <w:sz w:val="17"/>
        </w:rPr>
        <w:t>Table M2. Pooled chronological evaluation. Lower log loss/Brier are better. Accuracy is a classification score, not a betting hit ratio. ECE at 5/10/15 bins is descriptive. Shared fixtures and overlapping predictors make the rows dependent; no model is selected from this table.</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Model</w:t>
            </w:r>
          </w:p>
        </w:tc>
        <w:tc>
          <w:tcPr>
            <w:tcW w:type="dxa" w:w="1800"/>
          </w:tcPr>
          <w:p>
            <w:pPr>
              <w:spacing w:line="186" w:lineRule="exact" w:after="0"/>
            </w:pPr>
            <w:r>
              <w:rPr>
                <w:rFonts w:ascii="Arial" w:hAnsi="Arial"/>
                <w:sz w:val="16"/>
              </w:rPr>
              <w:t>Matches</w:t>
            </w:r>
          </w:p>
        </w:tc>
        <w:tc>
          <w:tcPr>
            <w:tcW w:type="dxa" w:w="1800"/>
          </w:tcPr>
          <w:p>
            <w:pPr>
              <w:spacing w:line="186" w:lineRule="exact" w:after="0"/>
            </w:pPr>
            <w:r>
              <w:rPr>
                <w:rFonts w:ascii="Arial" w:hAnsi="Arial"/>
                <w:sz w:val="16"/>
              </w:rPr>
              <w:t>Accuracy</w:t>
            </w:r>
          </w:p>
        </w:tc>
        <w:tc>
          <w:tcPr>
            <w:tcW w:type="dxa" w:w="1800"/>
          </w:tcPr>
          <w:p>
            <w:pPr>
              <w:spacing w:line="186" w:lineRule="exact" w:after="0"/>
            </w:pPr>
            <w:r>
              <w:rPr>
                <w:rFonts w:ascii="Arial" w:hAnsi="Arial"/>
                <w:sz w:val="16"/>
              </w:rPr>
              <w:t>Log loss</w:t>
            </w:r>
          </w:p>
        </w:tc>
        <w:tc>
          <w:tcPr>
            <w:tcW w:type="dxa" w:w="1800"/>
          </w:tcPr>
          <w:p>
            <w:pPr>
              <w:spacing w:line="186" w:lineRule="exact" w:after="0"/>
            </w:pPr>
            <w:r>
              <w:rPr>
                <w:rFonts w:ascii="Arial" w:hAnsi="Arial"/>
                <w:sz w:val="16"/>
              </w:rPr>
              <w:t>Brier</w:t>
            </w:r>
          </w:p>
        </w:tc>
        <w:tc>
          <w:tcPr>
            <w:tcW w:type="dxa" w:w="1800"/>
          </w:tcPr>
          <w:p>
            <w:pPr>
              <w:spacing w:line="186" w:lineRule="exact" w:after="0"/>
            </w:pPr>
            <w:r>
              <w:rPr>
                <w:rFonts w:ascii="Arial" w:hAnsi="Arial"/>
                <w:sz w:val="16"/>
              </w:rPr>
              <w:t>ECE 5</w:t>
            </w:r>
          </w:p>
        </w:tc>
        <w:tc>
          <w:tcPr>
            <w:tcW w:type="dxa" w:w="1800"/>
          </w:tcPr>
          <w:p>
            <w:pPr>
              <w:spacing w:line="186" w:lineRule="exact" w:after="0"/>
            </w:pPr>
            <w:r>
              <w:rPr>
                <w:rFonts w:ascii="Arial" w:hAnsi="Arial"/>
                <w:sz w:val="16"/>
              </w:rPr>
              <w:t>ECE 10</w:t>
            </w:r>
          </w:p>
        </w:tc>
        <w:tc>
          <w:tcPr>
            <w:tcW w:type="dxa" w:w="1800"/>
          </w:tcPr>
          <w:p>
            <w:pPr>
              <w:spacing w:line="186" w:lineRule="exact" w:after="0"/>
            </w:pPr>
            <w:r>
              <w:rPr>
                <w:rFonts w:ascii="Arial" w:hAnsi="Arial"/>
                <w:sz w:val="16"/>
              </w:rPr>
              <w:t>ECE 15</w:t>
            </w:r>
          </w:p>
        </w:tc>
      </w:tr>
      <w:tr>
        <w:tc>
          <w:tcPr>
            <w:tcW w:type="dxa" w:w="1800"/>
          </w:tcPr>
          <w:p>
            <w:pPr>
              <w:spacing w:line="186" w:lineRule="exact" w:after="0"/>
            </w:pPr>
            <w:r>
              <w:rPr>
                <w:rFonts w:ascii="Arial" w:hAnsi="Arial"/>
                <w:sz w:val="16"/>
              </w:rPr>
              <w:t>Matched team control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53.40%</w:t>
            </w:r>
          </w:p>
        </w:tc>
        <w:tc>
          <w:tcPr>
            <w:tcW w:type="dxa" w:w="1800"/>
          </w:tcPr>
          <w:p>
            <w:pPr>
              <w:spacing w:line="186" w:lineRule="exact" w:after="0"/>
            </w:pPr>
            <w:r>
              <w:rPr>
                <w:rFonts w:ascii="Arial" w:hAnsi="Arial"/>
                <w:sz w:val="16"/>
              </w:rPr>
              <w:t>0.9925</w:t>
            </w:r>
          </w:p>
        </w:tc>
        <w:tc>
          <w:tcPr>
            <w:tcW w:type="dxa" w:w="1800"/>
          </w:tcPr>
          <w:p>
            <w:pPr>
              <w:spacing w:line="186" w:lineRule="exact" w:after="0"/>
            </w:pPr>
            <w:r>
              <w:rPr>
                <w:rFonts w:ascii="Arial" w:hAnsi="Arial"/>
                <w:sz w:val="16"/>
              </w:rPr>
              <w:t>0.5922</w:t>
            </w:r>
          </w:p>
        </w:tc>
        <w:tc>
          <w:tcPr>
            <w:tcW w:type="dxa" w:w="1800"/>
          </w:tcPr>
          <w:p>
            <w:pPr>
              <w:spacing w:line="186" w:lineRule="exact" w:after="0"/>
            </w:pPr>
            <w:r>
              <w:rPr>
                <w:rFonts w:ascii="Arial" w:hAnsi="Arial"/>
                <w:sz w:val="16"/>
              </w:rPr>
              <w:t>0.0117</w:t>
            </w:r>
          </w:p>
        </w:tc>
        <w:tc>
          <w:tcPr>
            <w:tcW w:type="dxa" w:w="1800"/>
          </w:tcPr>
          <w:p>
            <w:pPr>
              <w:spacing w:line="186" w:lineRule="exact" w:after="0"/>
            </w:pPr>
            <w:r>
              <w:rPr>
                <w:rFonts w:ascii="Arial" w:hAnsi="Arial"/>
                <w:sz w:val="16"/>
              </w:rPr>
              <w:t>0.0238</w:t>
            </w:r>
          </w:p>
        </w:tc>
        <w:tc>
          <w:tcPr>
            <w:tcW w:type="dxa" w:w="1800"/>
          </w:tcPr>
          <w:p>
            <w:pPr>
              <w:spacing w:line="186" w:lineRule="exact" w:after="0"/>
            </w:pPr>
            <w:r>
              <w:rPr>
                <w:rFonts w:ascii="Arial" w:hAnsi="Arial"/>
                <w:sz w:val="16"/>
              </w:rPr>
              <w:t>0.0343</w:t>
            </w:r>
          </w:p>
        </w:tc>
      </w:tr>
      <w:tr>
        <w:tc>
          <w:tcPr>
            <w:tcW w:type="dxa" w:w="1800"/>
          </w:tcPr>
          <w:p>
            <w:pPr>
              <w:spacing w:line="186" w:lineRule="exact" w:after="0"/>
            </w:pPr>
            <w:r>
              <w:rPr>
                <w:rFonts w:ascii="Arial" w:hAnsi="Arial"/>
                <w:sz w:val="16"/>
              </w:rPr>
              <w:t>Matched team control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52.45%</w:t>
            </w:r>
          </w:p>
        </w:tc>
        <w:tc>
          <w:tcPr>
            <w:tcW w:type="dxa" w:w="1800"/>
          </w:tcPr>
          <w:p>
            <w:pPr>
              <w:spacing w:line="186" w:lineRule="exact" w:after="0"/>
            </w:pPr>
            <w:r>
              <w:rPr>
                <w:rFonts w:ascii="Arial" w:hAnsi="Arial"/>
                <w:sz w:val="16"/>
              </w:rPr>
              <w:t>0.9987</w:t>
            </w:r>
          </w:p>
        </w:tc>
        <w:tc>
          <w:tcPr>
            <w:tcW w:type="dxa" w:w="1800"/>
          </w:tcPr>
          <w:p>
            <w:pPr>
              <w:spacing w:line="186" w:lineRule="exact" w:after="0"/>
            </w:pPr>
            <w:r>
              <w:rPr>
                <w:rFonts w:ascii="Arial" w:hAnsi="Arial"/>
                <w:sz w:val="16"/>
              </w:rPr>
              <w:t>0.5950</w:t>
            </w:r>
          </w:p>
        </w:tc>
        <w:tc>
          <w:tcPr>
            <w:tcW w:type="dxa" w:w="1800"/>
          </w:tcPr>
          <w:p>
            <w:pPr>
              <w:spacing w:line="186" w:lineRule="exact" w:after="0"/>
            </w:pPr>
            <w:r>
              <w:rPr>
                <w:rFonts w:ascii="Arial" w:hAnsi="Arial"/>
                <w:sz w:val="16"/>
              </w:rPr>
              <w:t>0.0195</w:t>
            </w:r>
          </w:p>
        </w:tc>
        <w:tc>
          <w:tcPr>
            <w:tcW w:type="dxa" w:w="1800"/>
          </w:tcPr>
          <w:p>
            <w:pPr>
              <w:spacing w:line="186" w:lineRule="exact" w:after="0"/>
            </w:pPr>
            <w:r>
              <w:rPr>
                <w:rFonts w:ascii="Arial" w:hAnsi="Arial"/>
                <w:sz w:val="16"/>
              </w:rPr>
              <w:t>0.0232</w:t>
            </w:r>
          </w:p>
        </w:tc>
        <w:tc>
          <w:tcPr>
            <w:tcW w:type="dxa" w:w="1800"/>
          </w:tcPr>
          <w:p>
            <w:pPr>
              <w:spacing w:line="186" w:lineRule="exact" w:after="0"/>
            </w:pPr>
            <w:r>
              <w:rPr>
                <w:rFonts w:ascii="Arial" w:hAnsi="Arial"/>
                <w:sz w:val="16"/>
              </w:rPr>
              <w:t>0.0316</w:t>
            </w:r>
          </w:p>
        </w:tc>
      </w:tr>
      <w:tr>
        <w:tc>
          <w:tcPr>
            <w:tcW w:type="dxa" w:w="1800"/>
          </w:tcPr>
          <w:p>
            <w:pPr>
              <w:spacing w:line="186" w:lineRule="exact" w:after="0"/>
            </w:pPr>
            <w:r>
              <w:rPr>
                <w:rFonts w:ascii="Arial" w:hAnsi="Arial"/>
                <w:sz w:val="16"/>
              </w:rPr>
              <w:t>Player form only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50.07%</w:t>
            </w:r>
          </w:p>
        </w:tc>
        <w:tc>
          <w:tcPr>
            <w:tcW w:type="dxa" w:w="1800"/>
          </w:tcPr>
          <w:p>
            <w:pPr>
              <w:spacing w:line="186" w:lineRule="exact" w:after="0"/>
            </w:pPr>
            <w:r>
              <w:rPr>
                <w:rFonts w:ascii="Arial" w:hAnsi="Arial"/>
                <w:sz w:val="16"/>
              </w:rPr>
              <w:t>1.0218</w:t>
            </w:r>
          </w:p>
        </w:tc>
        <w:tc>
          <w:tcPr>
            <w:tcW w:type="dxa" w:w="1800"/>
          </w:tcPr>
          <w:p>
            <w:pPr>
              <w:spacing w:line="186" w:lineRule="exact" w:after="0"/>
            </w:pPr>
            <w:r>
              <w:rPr>
                <w:rFonts w:ascii="Arial" w:hAnsi="Arial"/>
                <w:sz w:val="16"/>
              </w:rPr>
              <w:t>0.6114</w:t>
            </w:r>
          </w:p>
        </w:tc>
        <w:tc>
          <w:tcPr>
            <w:tcW w:type="dxa" w:w="1800"/>
          </w:tcPr>
          <w:p>
            <w:pPr>
              <w:spacing w:line="186" w:lineRule="exact" w:after="0"/>
            </w:pPr>
            <w:r>
              <w:rPr>
                <w:rFonts w:ascii="Arial" w:hAnsi="Arial"/>
                <w:sz w:val="16"/>
              </w:rPr>
              <w:t>0.0336</w:t>
            </w:r>
          </w:p>
        </w:tc>
        <w:tc>
          <w:tcPr>
            <w:tcW w:type="dxa" w:w="1800"/>
          </w:tcPr>
          <w:p>
            <w:pPr>
              <w:spacing w:line="186" w:lineRule="exact" w:after="0"/>
            </w:pPr>
            <w:r>
              <w:rPr>
                <w:rFonts w:ascii="Arial" w:hAnsi="Arial"/>
                <w:sz w:val="16"/>
              </w:rPr>
              <w:t>0.0345</w:t>
            </w:r>
          </w:p>
        </w:tc>
        <w:tc>
          <w:tcPr>
            <w:tcW w:type="dxa" w:w="1800"/>
          </w:tcPr>
          <w:p>
            <w:pPr>
              <w:spacing w:line="186" w:lineRule="exact" w:after="0"/>
            </w:pPr>
            <w:r>
              <w:rPr>
                <w:rFonts w:ascii="Arial" w:hAnsi="Arial"/>
                <w:sz w:val="16"/>
              </w:rPr>
              <w:t>0.0355</w:t>
            </w:r>
          </w:p>
        </w:tc>
      </w:tr>
      <w:tr>
        <w:tc>
          <w:tcPr>
            <w:tcW w:type="dxa" w:w="1800"/>
          </w:tcPr>
          <w:p>
            <w:pPr>
              <w:spacing w:line="186" w:lineRule="exact" w:after="0"/>
            </w:pPr>
            <w:r>
              <w:rPr>
                <w:rFonts w:ascii="Arial" w:hAnsi="Arial"/>
                <w:sz w:val="16"/>
              </w:rPr>
              <w:t>Player form only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49.18%</w:t>
            </w:r>
          </w:p>
        </w:tc>
        <w:tc>
          <w:tcPr>
            <w:tcW w:type="dxa" w:w="1800"/>
          </w:tcPr>
          <w:p>
            <w:pPr>
              <w:spacing w:line="186" w:lineRule="exact" w:after="0"/>
            </w:pPr>
            <w:r>
              <w:rPr>
                <w:rFonts w:ascii="Arial" w:hAnsi="Arial"/>
                <w:sz w:val="16"/>
              </w:rPr>
              <w:t>1.0287</w:t>
            </w:r>
          </w:p>
        </w:tc>
        <w:tc>
          <w:tcPr>
            <w:tcW w:type="dxa" w:w="1800"/>
          </w:tcPr>
          <w:p>
            <w:pPr>
              <w:spacing w:line="186" w:lineRule="exact" w:after="0"/>
            </w:pPr>
            <w:r>
              <w:rPr>
                <w:rFonts w:ascii="Arial" w:hAnsi="Arial"/>
                <w:sz w:val="16"/>
              </w:rPr>
              <w:t>0.6151</w:t>
            </w:r>
          </w:p>
        </w:tc>
        <w:tc>
          <w:tcPr>
            <w:tcW w:type="dxa" w:w="1800"/>
          </w:tcPr>
          <w:p>
            <w:pPr>
              <w:spacing w:line="186" w:lineRule="exact" w:after="0"/>
            </w:pPr>
            <w:r>
              <w:rPr>
                <w:rFonts w:ascii="Arial" w:hAnsi="Arial"/>
                <w:sz w:val="16"/>
              </w:rPr>
              <w:t>0.0230</w:t>
            </w:r>
          </w:p>
        </w:tc>
        <w:tc>
          <w:tcPr>
            <w:tcW w:type="dxa" w:w="1800"/>
          </w:tcPr>
          <w:p>
            <w:pPr>
              <w:spacing w:line="186" w:lineRule="exact" w:after="0"/>
            </w:pPr>
            <w:r>
              <w:rPr>
                <w:rFonts w:ascii="Arial" w:hAnsi="Arial"/>
                <w:sz w:val="16"/>
              </w:rPr>
              <w:t>0.0318</w:t>
            </w:r>
          </w:p>
        </w:tc>
        <w:tc>
          <w:tcPr>
            <w:tcW w:type="dxa" w:w="1800"/>
          </w:tcPr>
          <w:p>
            <w:pPr>
              <w:spacing w:line="186" w:lineRule="exact" w:after="0"/>
            </w:pPr>
            <w:r>
              <w:rPr>
                <w:rFonts w:ascii="Arial" w:hAnsi="Arial"/>
                <w:sz w:val="16"/>
              </w:rPr>
              <w:t>0.0386</w:t>
            </w:r>
          </w:p>
        </w:tc>
      </w:tr>
      <w:tr>
        <w:tc>
          <w:tcPr>
            <w:tcW w:type="dxa" w:w="1800"/>
          </w:tcPr>
          <w:p>
            <w:pPr>
              <w:spacing w:line="186" w:lineRule="exact" w:after="0"/>
            </w:pPr>
            <w:r>
              <w:rPr>
                <w:rFonts w:ascii="Arial" w:hAnsi="Arial"/>
                <w:sz w:val="16"/>
              </w:rPr>
              <w:t>Player form + projected XI + depth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49.52%</w:t>
            </w:r>
          </w:p>
        </w:tc>
        <w:tc>
          <w:tcPr>
            <w:tcW w:type="dxa" w:w="1800"/>
          </w:tcPr>
          <w:p>
            <w:pPr>
              <w:spacing w:line="186" w:lineRule="exact" w:after="0"/>
            </w:pPr>
            <w:r>
              <w:rPr>
                <w:rFonts w:ascii="Arial" w:hAnsi="Arial"/>
                <w:sz w:val="16"/>
              </w:rPr>
              <w:t>1.0254</w:t>
            </w:r>
          </w:p>
        </w:tc>
        <w:tc>
          <w:tcPr>
            <w:tcW w:type="dxa" w:w="1800"/>
          </w:tcPr>
          <w:p>
            <w:pPr>
              <w:spacing w:line="186" w:lineRule="exact" w:after="0"/>
            </w:pPr>
            <w:r>
              <w:rPr>
                <w:rFonts w:ascii="Arial" w:hAnsi="Arial"/>
                <w:sz w:val="16"/>
              </w:rPr>
              <w:t>0.6136</w:t>
            </w:r>
          </w:p>
        </w:tc>
        <w:tc>
          <w:tcPr>
            <w:tcW w:type="dxa" w:w="1800"/>
          </w:tcPr>
          <w:p>
            <w:pPr>
              <w:spacing w:line="186" w:lineRule="exact" w:after="0"/>
            </w:pPr>
            <w:r>
              <w:rPr>
                <w:rFonts w:ascii="Arial" w:hAnsi="Arial"/>
                <w:sz w:val="16"/>
              </w:rPr>
              <w:t>0.0312</w:t>
            </w:r>
          </w:p>
        </w:tc>
        <w:tc>
          <w:tcPr>
            <w:tcW w:type="dxa" w:w="1800"/>
          </w:tcPr>
          <w:p>
            <w:pPr>
              <w:spacing w:line="186" w:lineRule="exact" w:after="0"/>
            </w:pPr>
            <w:r>
              <w:rPr>
                <w:rFonts w:ascii="Arial" w:hAnsi="Arial"/>
                <w:sz w:val="16"/>
              </w:rPr>
              <w:t>0.0339</w:t>
            </w:r>
          </w:p>
        </w:tc>
        <w:tc>
          <w:tcPr>
            <w:tcW w:type="dxa" w:w="1800"/>
          </w:tcPr>
          <w:p>
            <w:pPr>
              <w:spacing w:line="186" w:lineRule="exact" w:after="0"/>
            </w:pPr>
            <w:r>
              <w:rPr>
                <w:rFonts w:ascii="Arial" w:hAnsi="Arial"/>
                <w:sz w:val="16"/>
              </w:rPr>
              <w:t>0.0351</w:t>
            </w:r>
          </w:p>
        </w:tc>
      </w:tr>
      <w:tr>
        <w:tc>
          <w:tcPr>
            <w:tcW w:type="dxa" w:w="1800"/>
          </w:tcPr>
          <w:p>
            <w:pPr>
              <w:spacing w:line="186" w:lineRule="exact" w:after="0"/>
            </w:pPr>
            <w:r>
              <w:rPr>
                <w:rFonts w:ascii="Arial" w:hAnsi="Arial"/>
                <w:sz w:val="16"/>
              </w:rPr>
              <w:t>Player form + projected XI + depth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49.93%</w:t>
            </w:r>
          </w:p>
        </w:tc>
        <w:tc>
          <w:tcPr>
            <w:tcW w:type="dxa" w:w="1800"/>
          </w:tcPr>
          <w:p>
            <w:pPr>
              <w:spacing w:line="186" w:lineRule="exact" w:after="0"/>
            </w:pPr>
            <w:r>
              <w:rPr>
                <w:rFonts w:ascii="Arial" w:hAnsi="Arial"/>
                <w:sz w:val="16"/>
              </w:rPr>
              <w:t>1.0234</w:t>
            </w:r>
          </w:p>
        </w:tc>
        <w:tc>
          <w:tcPr>
            <w:tcW w:type="dxa" w:w="1800"/>
          </w:tcPr>
          <w:p>
            <w:pPr>
              <w:spacing w:line="186" w:lineRule="exact" w:after="0"/>
            </w:pPr>
            <w:r>
              <w:rPr>
                <w:rFonts w:ascii="Arial" w:hAnsi="Arial"/>
                <w:sz w:val="16"/>
              </w:rPr>
              <w:t>0.6119</w:t>
            </w:r>
          </w:p>
        </w:tc>
        <w:tc>
          <w:tcPr>
            <w:tcW w:type="dxa" w:w="1800"/>
          </w:tcPr>
          <w:p>
            <w:pPr>
              <w:spacing w:line="186" w:lineRule="exact" w:after="0"/>
            </w:pPr>
            <w:r>
              <w:rPr>
                <w:rFonts w:ascii="Arial" w:hAnsi="Arial"/>
                <w:sz w:val="16"/>
              </w:rPr>
              <w:t>0.0249</w:t>
            </w:r>
          </w:p>
        </w:tc>
        <w:tc>
          <w:tcPr>
            <w:tcW w:type="dxa" w:w="1800"/>
          </w:tcPr>
          <w:p>
            <w:pPr>
              <w:spacing w:line="186" w:lineRule="exact" w:after="0"/>
            </w:pPr>
            <w:r>
              <w:rPr>
                <w:rFonts w:ascii="Arial" w:hAnsi="Arial"/>
                <w:sz w:val="16"/>
              </w:rPr>
              <w:t>0.0256</w:t>
            </w:r>
          </w:p>
        </w:tc>
        <w:tc>
          <w:tcPr>
            <w:tcW w:type="dxa" w:w="1800"/>
          </w:tcPr>
          <w:p>
            <w:pPr>
              <w:spacing w:line="186" w:lineRule="exact" w:after="0"/>
            </w:pPr>
            <w:r>
              <w:rPr>
                <w:rFonts w:ascii="Arial" w:hAnsi="Arial"/>
                <w:sz w:val="16"/>
              </w:rPr>
              <w:t>0.0366</w:t>
            </w:r>
          </w:p>
        </w:tc>
      </w:tr>
      <w:tr>
        <w:tc>
          <w:tcPr>
            <w:tcW w:type="dxa" w:w="1800"/>
          </w:tcPr>
          <w:p>
            <w:pPr>
              <w:spacing w:line="186" w:lineRule="exact" w:after="0"/>
            </w:pPr>
            <w:r>
              <w:rPr>
                <w:rFonts w:ascii="Arial" w:hAnsi="Arial"/>
                <w:sz w:val="16"/>
              </w:rPr>
              <w:t>Team + full player block | Logistic regression</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50.95%</w:t>
            </w:r>
          </w:p>
        </w:tc>
        <w:tc>
          <w:tcPr>
            <w:tcW w:type="dxa" w:w="1800"/>
          </w:tcPr>
          <w:p>
            <w:pPr>
              <w:spacing w:line="186" w:lineRule="exact" w:after="0"/>
            </w:pPr>
            <w:r>
              <w:rPr>
                <w:rFonts w:ascii="Arial" w:hAnsi="Arial"/>
                <w:sz w:val="16"/>
              </w:rPr>
              <w:t>1.0161</w:t>
            </w:r>
          </w:p>
        </w:tc>
        <w:tc>
          <w:tcPr>
            <w:tcW w:type="dxa" w:w="1800"/>
          </w:tcPr>
          <w:p>
            <w:pPr>
              <w:spacing w:line="186" w:lineRule="exact" w:after="0"/>
            </w:pPr>
            <w:r>
              <w:rPr>
                <w:rFonts w:ascii="Arial" w:hAnsi="Arial"/>
                <w:sz w:val="16"/>
              </w:rPr>
              <w:t>0.6071</w:t>
            </w:r>
          </w:p>
        </w:tc>
        <w:tc>
          <w:tcPr>
            <w:tcW w:type="dxa" w:w="1800"/>
          </w:tcPr>
          <w:p>
            <w:pPr>
              <w:spacing w:line="186" w:lineRule="exact" w:after="0"/>
            </w:pPr>
            <w:r>
              <w:rPr>
                <w:rFonts w:ascii="Arial" w:hAnsi="Arial"/>
                <w:sz w:val="16"/>
              </w:rPr>
              <w:t>0.0377</w:t>
            </w:r>
          </w:p>
        </w:tc>
        <w:tc>
          <w:tcPr>
            <w:tcW w:type="dxa" w:w="1800"/>
          </w:tcPr>
          <w:p>
            <w:pPr>
              <w:spacing w:line="186" w:lineRule="exact" w:after="0"/>
            </w:pPr>
            <w:r>
              <w:rPr>
                <w:rFonts w:ascii="Arial" w:hAnsi="Arial"/>
                <w:sz w:val="16"/>
              </w:rPr>
              <w:t>0.0385</w:t>
            </w:r>
          </w:p>
        </w:tc>
        <w:tc>
          <w:tcPr>
            <w:tcW w:type="dxa" w:w="1800"/>
          </w:tcPr>
          <w:p>
            <w:pPr>
              <w:spacing w:line="186" w:lineRule="exact" w:after="0"/>
            </w:pPr>
            <w:r>
              <w:rPr>
                <w:rFonts w:ascii="Arial" w:hAnsi="Arial"/>
                <w:sz w:val="16"/>
              </w:rPr>
              <w:t>0.0422</w:t>
            </w:r>
          </w:p>
        </w:tc>
      </w:tr>
      <w:tr>
        <w:tc>
          <w:tcPr>
            <w:tcW w:type="dxa" w:w="1800"/>
          </w:tcPr>
          <w:p>
            <w:pPr>
              <w:spacing w:line="186" w:lineRule="exact" w:after="0"/>
            </w:pPr>
            <w:r>
              <w:rPr>
                <w:rFonts w:ascii="Arial" w:hAnsi="Arial"/>
                <w:sz w:val="16"/>
              </w:rPr>
              <w:t>Team + full player block | Histogram gradient boosting</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49.80%</w:t>
            </w:r>
          </w:p>
        </w:tc>
        <w:tc>
          <w:tcPr>
            <w:tcW w:type="dxa" w:w="1800"/>
          </w:tcPr>
          <w:p>
            <w:pPr>
              <w:spacing w:line="186" w:lineRule="exact" w:after="0"/>
            </w:pPr>
            <w:r>
              <w:rPr>
                <w:rFonts w:ascii="Arial" w:hAnsi="Arial"/>
                <w:sz w:val="16"/>
              </w:rPr>
              <w:t>1.0158</w:t>
            </w:r>
          </w:p>
        </w:tc>
        <w:tc>
          <w:tcPr>
            <w:tcW w:type="dxa" w:w="1800"/>
          </w:tcPr>
          <w:p>
            <w:pPr>
              <w:spacing w:line="186" w:lineRule="exact" w:after="0"/>
            </w:pPr>
            <w:r>
              <w:rPr>
                <w:rFonts w:ascii="Arial" w:hAnsi="Arial"/>
                <w:sz w:val="16"/>
              </w:rPr>
              <w:t>0.6061</w:t>
            </w:r>
          </w:p>
        </w:tc>
        <w:tc>
          <w:tcPr>
            <w:tcW w:type="dxa" w:w="1800"/>
          </w:tcPr>
          <w:p>
            <w:pPr>
              <w:spacing w:line="186" w:lineRule="exact" w:after="0"/>
            </w:pPr>
            <w:r>
              <w:rPr>
                <w:rFonts w:ascii="Arial" w:hAnsi="Arial"/>
                <w:sz w:val="16"/>
              </w:rPr>
              <w:t>0.0241</w:t>
            </w:r>
          </w:p>
        </w:tc>
        <w:tc>
          <w:tcPr>
            <w:tcW w:type="dxa" w:w="1800"/>
          </w:tcPr>
          <w:p>
            <w:pPr>
              <w:spacing w:line="186" w:lineRule="exact" w:after="0"/>
            </w:pPr>
            <w:r>
              <w:rPr>
                <w:rFonts w:ascii="Arial" w:hAnsi="Arial"/>
                <w:sz w:val="16"/>
              </w:rPr>
              <w:t>0.0300</w:t>
            </w:r>
          </w:p>
        </w:tc>
        <w:tc>
          <w:tcPr>
            <w:tcW w:type="dxa" w:w="1800"/>
          </w:tcPr>
          <w:p>
            <w:pPr>
              <w:spacing w:line="186" w:lineRule="exact" w:after="0"/>
            </w:pPr>
            <w:r>
              <w:rPr>
                <w:rFonts w:ascii="Arial" w:hAnsi="Arial"/>
                <w:sz w:val="16"/>
              </w:rPr>
              <w:t>0.0382</w:t>
            </w:r>
          </w:p>
        </w:tc>
      </w:tr>
      <w:tr>
        <w:tc>
          <w:tcPr>
            <w:tcW w:type="dxa" w:w="1800"/>
          </w:tcPr>
          <w:p>
            <w:pPr>
              <w:spacing w:line="186" w:lineRule="exact" w:after="0"/>
            </w:pPr>
            <w:r>
              <w:rPr>
                <w:rFonts w:ascii="Arial" w:hAnsi="Arial"/>
                <w:sz w:val="16"/>
              </w:rPr>
              <w:t>Raw de-vigged Bet365 market</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54.42%</w:t>
            </w:r>
          </w:p>
        </w:tc>
        <w:tc>
          <w:tcPr>
            <w:tcW w:type="dxa" w:w="1800"/>
          </w:tcPr>
          <w:p>
            <w:pPr>
              <w:spacing w:line="186" w:lineRule="exact" w:after="0"/>
            </w:pPr>
            <w:r>
              <w:rPr>
                <w:rFonts w:ascii="Arial" w:hAnsi="Arial"/>
                <w:sz w:val="16"/>
              </w:rPr>
              <w:t>0.9662</w:t>
            </w:r>
          </w:p>
        </w:tc>
        <w:tc>
          <w:tcPr>
            <w:tcW w:type="dxa" w:w="1800"/>
          </w:tcPr>
          <w:p>
            <w:pPr>
              <w:spacing w:line="186" w:lineRule="exact" w:after="0"/>
            </w:pPr>
            <w:r>
              <w:rPr>
                <w:rFonts w:ascii="Arial" w:hAnsi="Arial"/>
                <w:sz w:val="16"/>
              </w:rPr>
              <w:t>0.5743</w:t>
            </w:r>
          </w:p>
        </w:tc>
        <w:tc>
          <w:tcPr>
            <w:tcW w:type="dxa" w:w="1800"/>
          </w:tcPr>
          <w:p>
            <w:pPr>
              <w:spacing w:line="186" w:lineRule="exact" w:after="0"/>
            </w:pPr>
            <w:r>
              <w:rPr>
                <w:rFonts w:ascii="Arial" w:hAnsi="Arial"/>
                <w:sz w:val="16"/>
              </w:rPr>
              <w:t>0.0149</w:t>
            </w:r>
          </w:p>
        </w:tc>
        <w:tc>
          <w:tcPr>
            <w:tcW w:type="dxa" w:w="1800"/>
          </w:tcPr>
          <w:p>
            <w:pPr>
              <w:spacing w:line="186" w:lineRule="exact" w:after="0"/>
            </w:pPr>
            <w:r>
              <w:rPr>
                <w:rFonts w:ascii="Arial" w:hAnsi="Arial"/>
                <w:sz w:val="16"/>
              </w:rPr>
              <w:t>0.0177</w:t>
            </w:r>
          </w:p>
        </w:tc>
        <w:tc>
          <w:tcPr>
            <w:tcW w:type="dxa" w:w="1800"/>
          </w:tcPr>
          <w:p>
            <w:pPr>
              <w:spacing w:line="186" w:lineRule="exact" w:after="0"/>
            </w:pPr>
            <w:r>
              <w:rPr>
                <w:rFonts w:ascii="Arial" w:hAnsi="Arial"/>
                <w:sz w:val="16"/>
              </w:rPr>
              <w:t>0.0199</w:t>
            </w:r>
          </w:p>
        </w:tc>
      </w:tr>
      <w:tr>
        <w:tc>
          <w:tcPr>
            <w:tcW w:type="dxa" w:w="1800"/>
          </w:tcPr>
          <w:p>
            <w:pPr>
              <w:spacing w:line="186" w:lineRule="exact" w:after="0"/>
            </w:pPr>
            <w:r>
              <w:rPr>
                <w:rFonts w:ascii="Arial" w:hAnsi="Arial"/>
                <w:sz w:val="16"/>
              </w:rPr>
              <w:t>Temperature-calibrated market</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54.42%</w:t>
            </w:r>
          </w:p>
        </w:tc>
        <w:tc>
          <w:tcPr>
            <w:tcW w:type="dxa" w:w="1800"/>
          </w:tcPr>
          <w:p>
            <w:pPr>
              <w:spacing w:line="186" w:lineRule="exact" w:after="0"/>
            </w:pPr>
            <w:r>
              <w:rPr>
                <w:rFonts w:ascii="Arial" w:hAnsi="Arial"/>
                <w:sz w:val="16"/>
              </w:rPr>
              <w:t>0.9671</w:t>
            </w:r>
          </w:p>
        </w:tc>
        <w:tc>
          <w:tcPr>
            <w:tcW w:type="dxa" w:w="1800"/>
          </w:tcPr>
          <w:p>
            <w:pPr>
              <w:spacing w:line="186" w:lineRule="exact" w:after="0"/>
            </w:pPr>
            <w:r>
              <w:rPr>
                <w:rFonts w:ascii="Arial" w:hAnsi="Arial"/>
                <w:sz w:val="16"/>
              </w:rPr>
              <w:t>0.5750</w:t>
            </w:r>
          </w:p>
        </w:tc>
        <w:tc>
          <w:tcPr>
            <w:tcW w:type="dxa" w:w="1800"/>
          </w:tcPr>
          <w:p>
            <w:pPr>
              <w:spacing w:line="186" w:lineRule="exact" w:after="0"/>
            </w:pPr>
            <w:r>
              <w:rPr>
                <w:rFonts w:ascii="Arial" w:hAnsi="Arial"/>
                <w:sz w:val="16"/>
              </w:rPr>
              <w:t>0.0148</w:t>
            </w:r>
          </w:p>
        </w:tc>
        <w:tc>
          <w:tcPr>
            <w:tcW w:type="dxa" w:w="1800"/>
          </w:tcPr>
          <w:p>
            <w:pPr>
              <w:spacing w:line="186" w:lineRule="exact" w:after="0"/>
            </w:pPr>
            <w:r>
              <w:rPr>
                <w:rFonts w:ascii="Arial" w:hAnsi="Arial"/>
                <w:sz w:val="16"/>
              </w:rPr>
              <w:t>0.0197</w:t>
            </w:r>
          </w:p>
        </w:tc>
        <w:tc>
          <w:tcPr>
            <w:tcW w:type="dxa" w:w="1800"/>
          </w:tcPr>
          <w:p>
            <w:pPr>
              <w:spacing w:line="186" w:lineRule="exact" w:after="0"/>
            </w:pPr>
            <w:r>
              <w:rPr>
                <w:rFonts w:ascii="Arial" w:hAnsi="Arial"/>
                <w:sz w:val="16"/>
              </w:rPr>
              <w:t>0.0195</w:t>
            </w:r>
          </w:p>
        </w:tc>
      </w:tr>
      <w:tr>
        <w:tc>
          <w:tcPr>
            <w:tcW w:type="dxa" w:w="1800"/>
          </w:tcPr>
          <w:p>
            <w:pPr>
              <w:spacing w:line="186" w:lineRule="exact" w:after="0"/>
            </w:pPr>
            <w:r>
              <w:rPr>
                <w:rFonts w:ascii="Arial" w:hAnsi="Arial"/>
                <w:sz w:val="16"/>
              </w:rPr>
              <w:t>Historical fitting-class frequency</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44.29%</w:t>
            </w:r>
          </w:p>
        </w:tc>
        <w:tc>
          <w:tcPr>
            <w:tcW w:type="dxa" w:w="1800"/>
          </w:tcPr>
          <w:p>
            <w:pPr>
              <w:spacing w:line="186" w:lineRule="exact" w:after="0"/>
            </w:pPr>
            <w:r>
              <w:rPr>
                <w:rFonts w:ascii="Arial" w:hAnsi="Arial"/>
                <w:sz w:val="16"/>
              </w:rPr>
              <w:t>1.0700</w:t>
            </w:r>
          </w:p>
        </w:tc>
        <w:tc>
          <w:tcPr>
            <w:tcW w:type="dxa" w:w="1800"/>
          </w:tcPr>
          <w:p>
            <w:pPr>
              <w:spacing w:line="186" w:lineRule="exact" w:after="0"/>
            </w:pPr>
            <w:r>
              <w:rPr>
                <w:rFonts w:ascii="Arial" w:hAnsi="Arial"/>
                <w:sz w:val="16"/>
              </w:rPr>
              <w:t>0.6471</w:t>
            </w:r>
          </w:p>
        </w:tc>
        <w:tc>
          <w:tcPr>
            <w:tcW w:type="dxa" w:w="1800"/>
          </w:tcPr>
          <w:p>
            <w:pPr>
              <w:spacing w:line="186" w:lineRule="exact" w:after="0"/>
            </w:pPr>
            <w:r>
              <w:rPr>
                <w:rFonts w:ascii="Arial" w:hAnsi="Arial"/>
                <w:sz w:val="16"/>
              </w:rPr>
              <w:t>0.0153</w:t>
            </w:r>
          </w:p>
        </w:tc>
        <w:tc>
          <w:tcPr>
            <w:tcW w:type="dxa" w:w="1800"/>
          </w:tcPr>
          <w:p>
            <w:pPr>
              <w:spacing w:line="186" w:lineRule="exact" w:after="0"/>
            </w:pPr>
            <w:r>
              <w:rPr>
                <w:rFonts w:ascii="Arial" w:hAnsi="Arial"/>
                <w:sz w:val="16"/>
              </w:rPr>
              <w:t>0.0153</w:t>
            </w:r>
          </w:p>
        </w:tc>
        <w:tc>
          <w:tcPr>
            <w:tcW w:type="dxa" w:w="1800"/>
          </w:tcPr>
          <w:p>
            <w:pPr>
              <w:spacing w:line="186" w:lineRule="exact" w:after="0"/>
            </w:pPr>
            <w:r>
              <w:rPr>
                <w:rFonts w:ascii="Arial" w:hAnsi="Arial"/>
                <w:sz w:val="16"/>
              </w:rPr>
              <w:t>0.0153</w:t>
            </w:r>
          </w:p>
        </w:tc>
      </w:tr>
      <w:tr>
        <w:tc>
          <w:tcPr>
            <w:tcW w:type="dxa" w:w="1800"/>
          </w:tcPr>
          <w:p>
            <w:pPr>
              <w:spacing w:line="186" w:lineRule="exact" w:after="0"/>
            </w:pPr>
            <w:r>
              <w:rPr>
                <w:rFonts w:ascii="Arial" w:hAnsi="Arial"/>
                <w:sz w:val="16"/>
              </w:rPr>
              <w:t>Legacy team logistic with original source controls</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52.93%</w:t>
            </w:r>
          </w:p>
        </w:tc>
        <w:tc>
          <w:tcPr>
            <w:tcW w:type="dxa" w:w="1800"/>
          </w:tcPr>
          <w:p>
            <w:pPr>
              <w:spacing w:line="186" w:lineRule="exact" w:after="0"/>
            </w:pPr>
            <w:r>
              <w:rPr>
                <w:rFonts w:ascii="Arial" w:hAnsi="Arial"/>
                <w:sz w:val="16"/>
              </w:rPr>
              <w:t>0.9876</w:t>
            </w:r>
          </w:p>
        </w:tc>
        <w:tc>
          <w:tcPr>
            <w:tcW w:type="dxa" w:w="1800"/>
          </w:tcPr>
          <w:p>
            <w:pPr>
              <w:spacing w:line="186" w:lineRule="exact" w:after="0"/>
            </w:pPr>
            <w:r>
              <w:rPr>
                <w:rFonts w:ascii="Arial" w:hAnsi="Arial"/>
                <w:sz w:val="16"/>
              </w:rPr>
              <w:t>0.5889</w:t>
            </w:r>
          </w:p>
        </w:tc>
        <w:tc>
          <w:tcPr>
            <w:tcW w:type="dxa" w:w="1800"/>
          </w:tcPr>
          <w:p>
            <w:pPr>
              <w:spacing w:line="186" w:lineRule="exact" w:after="0"/>
            </w:pPr>
            <w:r>
              <w:rPr>
                <w:rFonts w:ascii="Arial" w:hAnsi="Arial"/>
                <w:sz w:val="16"/>
              </w:rPr>
              <w:t>0.0113</w:t>
            </w:r>
          </w:p>
        </w:tc>
        <w:tc>
          <w:tcPr>
            <w:tcW w:type="dxa" w:w="1800"/>
          </w:tcPr>
          <w:p>
            <w:pPr>
              <w:spacing w:line="186" w:lineRule="exact" w:after="0"/>
            </w:pPr>
            <w:r>
              <w:rPr>
                <w:rFonts w:ascii="Arial" w:hAnsi="Arial"/>
                <w:sz w:val="16"/>
              </w:rPr>
              <w:t>0.0217</w:t>
            </w:r>
          </w:p>
        </w:tc>
        <w:tc>
          <w:tcPr>
            <w:tcW w:type="dxa" w:w="1800"/>
          </w:tcPr>
          <w:p>
            <w:pPr>
              <w:spacing w:line="186" w:lineRule="exact" w:after="0"/>
            </w:pPr>
            <w:r>
              <w:rPr>
                <w:rFonts w:ascii="Arial" w:hAnsi="Arial"/>
                <w:sz w:val="16"/>
              </w:rPr>
              <w:t>0.0287</w:t>
            </w:r>
          </w:p>
        </w:tc>
      </w:tr>
      <w:tr>
        <w:tc>
          <w:tcPr>
            <w:tcW w:type="dxa" w:w="1800"/>
          </w:tcPr>
          <w:p>
            <w:pPr>
              <w:spacing w:line="186" w:lineRule="exact" w:after="0"/>
            </w:pPr>
            <w:r>
              <w:rPr>
                <w:rFonts w:ascii="Arial" w:hAnsi="Arial"/>
                <w:sz w:val="16"/>
              </w:rPr>
              <w:t>Legacy team + seven FPL aggregates logistic</w:t>
            </w:r>
          </w:p>
        </w:tc>
        <w:tc>
          <w:tcPr>
            <w:tcW w:type="dxa" w:w="1800"/>
          </w:tcPr>
          <w:p>
            <w:pPr>
              <w:spacing w:line="186" w:lineRule="exact" w:after="0"/>
            </w:pPr>
            <w:r>
              <w:rPr>
                <w:rFonts w:ascii="Arial" w:hAnsi="Arial"/>
                <w:sz w:val="16"/>
              </w:rPr>
              <w:t>1,470</w:t>
            </w:r>
          </w:p>
        </w:tc>
        <w:tc>
          <w:tcPr>
            <w:tcW w:type="dxa" w:w="1800"/>
          </w:tcPr>
          <w:p>
            <w:pPr>
              <w:spacing w:line="186" w:lineRule="exact" w:after="0"/>
            </w:pPr>
            <w:r>
              <w:rPr>
                <w:rFonts w:ascii="Arial" w:hAnsi="Arial"/>
                <w:sz w:val="16"/>
              </w:rPr>
              <w:t>52.52%</w:t>
            </w:r>
          </w:p>
        </w:tc>
        <w:tc>
          <w:tcPr>
            <w:tcW w:type="dxa" w:w="1800"/>
          </w:tcPr>
          <w:p>
            <w:pPr>
              <w:spacing w:line="186" w:lineRule="exact" w:after="0"/>
            </w:pPr>
            <w:r>
              <w:rPr>
                <w:rFonts w:ascii="Arial" w:hAnsi="Arial"/>
                <w:sz w:val="16"/>
              </w:rPr>
              <w:t>0.9876</w:t>
            </w:r>
          </w:p>
        </w:tc>
        <w:tc>
          <w:tcPr>
            <w:tcW w:type="dxa" w:w="1800"/>
          </w:tcPr>
          <w:p>
            <w:pPr>
              <w:spacing w:line="186" w:lineRule="exact" w:after="0"/>
            </w:pPr>
            <w:r>
              <w:rPr>
                <w:rFonts w:ascii="Arial" w:hAnsi="Arial"/>
                <w:sz w:val="16"/>
              </w:rPr>
              <w:t>0.5885</w:t>
            </w:r>
          </w:p>
        </w:tc>
        <w:tc>
          <w:tcPr>
            <w:tcW w:type="dxa" w:w="1800"/>
          </w:tcPr>
          <w:p>
            <w:pPr>
              <w:spacing w:line="186" w:lineRule="exact" w:after="0"/>
            </w:pPr>
            <w:r>
              <w:rPr>
                <w:rFonts w:ascii="Arial" w:hAnsi="Arial"/>
                <w:sz w:val="16"/>
              </w:rPr>
              <w:t>0.0139</w:t>
            </w:r>
          </w:p>
        </w:tc>
        <w:tc>
          <w:tcPr>
            <w:tcW w:type="dxa" w:w="1800"/>
          </w:tcPr>
          <w:p>
            <w:pPr>
              <w:spacing w:line="186" w:lineRule="exact" w:after="0"/>
            </w:pPr>
            <w:r>
              <w:rPr>
                <w:rFonts w:ascii="Arial" w:hAnsi="Arial"/>
                <w:sz w:val="16"/>
              </w:rPr>
              <w:t>0.0275</w:t>
            </w:r>
          </w:p>
        </w:tc>
        <w:tc>
          <w:tcPr>
            <w:tcW w:type="dxa" w:w="1800"/>
          </w:tcPr>
          <w:p>
            <w:pPr>
              <w:spacing w:line="186" w:lineRule="exact" w:after="0"/>
            </w:pPr>
            <w:r>
              <w:rPr>
                <w:rFonts w:ascii="Arial" w:hAnsi="Arial"/>
                <w:sz w:val="16"/>
              </w:rPr>
              <w:t>0.0252</w:t>
            </w:r>
          </w:p>
        </w:tc>
      </w:tr>
    </w:tbl>
    <w:p>
      <w:pPr>
        <w:sectPr>
          <w:pgSz w:w="15840" w:h="12240" w:orient="landscape"/>
          <w:pgMar w:top="720" w:right="720" w:bottom="720" w:left="720" w:header="288" w:footer="288" w:gutter="0"/>
          <w:cols w:space="720"/>
          <w:docGrid w:linePitch="360"/>
        </w:sectPr>
      </w:pPr>
    </w:p>
    <w:p>
      <w:pPr>
        <w:pStyle w:val="Heading1"/>
      </w:pPr>
      <w:r>
        <w:t>Predictive losses through the four evaluation seasons</w:t>
      </w:r>
    </w:p>
    <w:p>
      <w:pPr>
        <w:spacing w:line="200" w:lineRule="exact"/>
      </w:pPr>
      <w:r>
        <w:rPr>
          <w:sz w:val="17"/>
        </w:rPr>
        <w:t>Table M3. All saved models and benchmarks, in source order. LL=multiclass log loss; Brier is the unscaled three-class squared probability error. Every annual accuracy/calibration score and sample count is in the workbook. A strong pooled score need not persist across years.</w:t>
      </w:r>
    </w:p>
    <w:tbl>
      <w:tblPr>
        <w:tblStyle w:val="LightShading-Accent1"/>
        <w:tblW w:type="auto" w:w="0"/>
        <w:tblLayout w:type="fixed"/>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tcPr>
          <w:p>
            <w:pPr>
              <w:spacing w:line="186" w:lineRule="exact" w:after="0"/>
            </w:pPr>
            <w:r>
              <w:rPr>
                <w:rFonts w:ascii="Arial" w:hAnsi="Arial"/>
                <w:sz w:val="16"/>
              </w:rPr>
              <w:t>Model</w:t>
            </w:r>
          </w:p>
        </w:tc>
        <w:tc>
          <w:tcPr>
            <w:tcW w:type="dxa" w:w="1600"/>
          </w:tcPr>
          <w:p>
            <w:pPr>
              <w:spacing w:line="186" w:lineRule="exact" w:after="0"/>
            </w:pPr>
            <w:r>
              <w:rPr>
                <w:rFonts w:ascii="Arial" w:hAnsi="Arial"/>
                <w:sz w:val="16"/>
              </w:rPr>
              <w:t>2022</w:t>
              <w:br/>
              <w:t>LL</w:t>
            </w:r>
          </w:p>
        </w:tc>
        <w:tc>
          <w:tcPr>
            <w:tcW w:type="dxa" w:w="1600"/>
          </w:tcPr>
          <w:p>
            <w:pPr>
              <w:spacing w:line="186" w:lineRule="exact" w:after="0"/>
            </w:pPr>
            <w:r>
              <w:rPr>
                <w:rFonts w:ascii="Arial" w:hAnsi="Arial"/>
                <w:sz w:val="16"/>
              </w:rPr>
              <w:t>2023</w:t>
              <w:br/>
              <w:t>LL</w:t>
            </w:r>
          </w:p>
        </w:tc>
        <w:tc>
          <w:tcPr>
            <w:tcW w:type="dxa" w:w="1600"/>
          </w:tcPr>
          <w:p>
            <w:pPr>
              <w:spacing w:line="186" w:lineRule="exact" w:after="0"/>
            </w:pPr>
            <w:r>
              <w:rPr>
                <w:rFonts w:ascii="Arial" w:hAnsi="Arial"/>
                <w:sz w:val="16"/>
              </w:rPr>
              <w:t>2024</w:t>
              <w:br/>
              <w:t>LL</w:t>
            </w:r>
          </w:p>
        </w:tc>
        <w:tc>
          <w:tcPr>
            <w:tcW w:type="dxa" w:w="1600"/>
          </w:tcPr>
          <w:p>
            <w:pPr>
              <w:spacing w:line="186" w:lineRule="exact" w:after="0"/>
            </w:pPr>
            <w:r>
              <w:rPr>
                <w:rFonts w:ascii="Arial" w:hAnsi="Arial"/>
                <w:sz w:val="16"/>
              </w:rPr>
              <w:t>2025</w:t>
              <w:br/>
              <w:t>LL</w:t>
            </w:r>
          </w:p>
        </w:tc>
        <w:tc>
          <w:tcPr>
            <w:tcW w:type="dxa" w:w="1600"/>
          </w:tcPr>
          <w:p>
            <w:pPr>
              <w:spacing w:line="186" w:lineRule="exact" w:after="0"/>
            </w:pPr>
            <w:r>
              <w:rPr>
                <w:rFonts w:ascii="Arial" w:hAnsi="Arial"/>
                <w:sz w:val="16"/>
              </w:rPr>
              <w:t>2022</w:t>
              <w:br/>
              <w:t>Brier</w:t>
            </w:r>
          </w:p>
        </w:tc>
        <w:tc>
          <w:tcPr>
            <w:tcW w:type="dxa" w:w="1600"/>
          </w:tcPr>
          <w:p>
            <w:pPr>
              <w:spacing w:line="186" w:lineRule="exact" w:after="0"/>
            </w:pPr>
            <w:r>
              <w:rPr>
                <w:rFonts w:ascii="Arial" w:hAnsi="Arial"/>
                <w:sz w:val="16"/>
              </w:rPr>
              <w:t>2023</w:t>
              <w:br/>
              <w:t>Brier</w:t>
            </w:r>
          </w:p>
        </w:tc>
        <w:tc>
          <w:tcPr>
            <w:tcW w:type="dxa" w:w="1600"/>
          </w:tcPr>
          <w:p>
            <w:pPr>
              <w:spacing w:line="186" w:lineRule="exact" w:after="0"/>
            </w:pPr>
            <w:r>
              <w:rPr>
                <w:rFonts w:ascii="Arial" w:hAnsi="Arial"/>
                <w:sz w:val="16"/>
              </w:rPr>
              <w:t>2024</w:t>
              <w:br/>
              <w:t>Brier</w:t>
            </w:r>
          </w:p>
        </w:tc>
        <w:tc>
          <w:tcPr>
            <w:tcW w:type="dxa" w:w="1600"/>
          </w:tcPr>
          <w:p>
            <w:pPr>
              <w:spacing w:line="186" w:lineRule="exact" w:after="0"/>
            </w:pPr>
            <w:r>
              <w:rPr>
                <w:rFonts w:ascii="Arial" w:hAnsi="Arial"/>
                <w:sz w:val="16"/>
              </w:rPr>
              <w:t>2025</w:t>
              <w:br/>
              <w:t>Brier</w:t>
            </w:r>
          </w:p>
        </w:tc>
      </w:tr>
      <w:tr>
        <w:tc>
          <w:tcPr>
            <w:tcW w:type="dxa" w:w="1600"/>
          </w:tcPr>
          <w:p>
            <w:pPr>
              <w:spacing w:line="186" w:lineRule="exact" w:after="0"/>
            </w:pPr>
            <w:r>
              <w:rPr>
                <w:rFonts w:ascii="Arial" w:hAnsi="Arial"/>
                <w:sz w:val="16"/>
              </w:rPr>
              <w:t>Matched team control | Logistic regression</w:t>
            </w:r>
          </w:p>
        </w:tc>
        <w:tc>
          <w:tcPr>
            <w:tcW w:type="dxa" w:w="1600"/>
          </w:tcPr>
          <w:p>
            <w:pPr>
              <w:spacing w:line="186" w:lineRule="exact" w:after="0"/>
            </w:pPr>
            <w:r>
              <w:rPr>
                <w:rFonts w:ascii="Arial" w:hAnsi="Arial"/>
                <w:sz w:val="16"/>
              </w:rPr>
              <w:t>0.9822</w:t>
            </w:r>
          </w:p>
        </w:tc>
        <w:tc>
          <w:tcPr>
            <w:tcW w:type="dxa" w:w="1600"/>
          </w:tcPr>
          <w:p>
            <w:pPr>
              <w:spacing w:line="186" w:lineRule="exact" w:after="0"/>
            </w:pPr>
            <w:r>
              <w:rPr>
                <w:rFonts w:ascii="Arial" w:hAnsi="Arial"/>
                <w:sz w:val="16"/>
              </w:rPr>
              <w:t>0.9341</w:t>
            </w:r>
          </w:p>
        </w:tc>
        <w:tc>
          <w:tcPr>
            <w:tcW w:type="dxa" w:w="1600"/>
          </w:tcPr>
          <w:p>
            <w:pPr>
              <w:spacing w:line="186" w:lineRule="exact" w:after="0"/>
            </w:pPr>
            <w:r>
              <w:rPr>
                <w:rFonts w:ascii="Arial" w:hAnsi="Arial"/>
                <w:sz w:val="16"/>
              </w:rPr>
              <w:t>1.0212</w:t>
            </w:r>
          </w:p>
        </w:tc>
        <w:tc>
          <w:tcPr>
            <w:tcW w:type="dxa" w:w="1600"/>
          </w:tcPr>
          <w:p>
            <w:pPr>
              <w:spacing w:line="186" w:lineRule="exact" w:after="0"/>
            </w:pPr>
            <w:r>
              <w:rPr>
                <w:rFonts w:ascii="Arial" w:hAnsi="Arial"/>
                <w:sz w:val="16"/>
              </w:rPr>
              <w:t>1.0308</w:t>
            </w:r>
          </w:p>
        </w:tc>
        <w:tc>
          <w:tcPr>
            <w:tcW w:type="dxa" w:w="1600"/>
          </w:tcPr>
          <w:p>
            <w:pPr>
              <w:spacing w:line="186" w:lineRule="exact" w:after="0"/>
            </w:pPr>
            <w:r>
              <w:rPr>
                <w:rFonts w:ascii="Arial" w:hAnsi="Arial"/>
                <w:sz w:val="16"/>
              </w:rPr>
              <w:t>0.5848</w:t>
            </w:r>
          </w:p>
        </w:tc>
        <w:tc>
          <w:tcPr>
            <w:tcW w:type="dxa" w:w="1600"/>
          </w:tcPr>
          <w:p>
            <w:pPr>
              <w:spacing w:line="186" w:lineRule="exact" w:after="0"/>
            </w:pPr>
            <w:r>
              <w:rPr>
                <w:rFonts w:ascii="Arial" w:hAnsi="Arial"/>
                <w:sz w:val="16"/>
              </w:rPr>
              <w:t>0.5506</w:t>
            </w:r>
          </w:p>
        </w:tc>
        <w:tc>
          <w:tcPr>
            <w:tcW w:type="dxa" w:w="1600"/>
          </w:tcPr>
          <w:p>
            <w:pPr>
              <w:spacing w:line="186" w:lineRule="exact" w:after="0"/>
            </w:pPr>
            <w:r>
              <w:rPr>
                <w:rFonts w:ascii="Arial" w:hAnsi="Arial"/>
                <w:sz w:val="16"/>
              </w:rPr>
              <w:t>0.6133</w:t>
            </w:r>
          </w:p>
        </w:tc>
        <w:tc>
          <w:tcPr>
            <w:tcW w:type="dxa" w:w="1600"/>
          </w:tcPr>
          <w:p>
            <w:pPr>
              <w:spacing w:line="186" w:lineRule="exact" w:after="0"/>
            </w:pPr>
            <w:r>
              <w:rPr>
                <w:rFonts w:ascii="Arial" w:hAnsi="Arial"/>
                <w:sz w:val="16"/>
              </w:rPr>
              <w:t>0.6189</w:t>
            </w:r>
          </w:p>
        </w:tc>
      </w:tr>
      <w:tr>
        <w:tc>
          <w:tcPr>
            <w:tcW w:type="dxa" w:w="1600"/>
          </w:tcPr>
          <w:p>
            <w:pPr>
              <w:spacing w:line="186" w:lineRule="exact" w:after="0"/>
            </w:pPr>
            <w:r>
              <w:rPr>
                <w:rFonts w:ascii="Arial" w:hAnsi="Arial"/>
                <w:sz w:val="16"/>
              </w:rPr>
              <w:t>Matched team control | Histogram gradient boosting</w:t>
            </w:r>
          </w:p>
        </w:tc>
        <w:tc>
          <w:tcPr>
            <w:tcW w:type="dxa" w:w="1600"/>
          </w:tcPr>
          <w:p>
            <w:pPr>
              <w:spacing w:line="186" w:lineRule="exact" w:after="0"/>
            </w:pPr>
            <w:r>
              <w:rPr>
                <w:rFonts w:ascii="Arial" w:hAnsi="Arial"/>
                <w:sz w:val="16"/>
              </w:rPr>
              <w:t>0.9932</w:t>
            </w:r>
          </w:p>
        </w:tc>
        <w:tc>
          <w:tcPr>
            <w:tcW w:type="dxa" w:w="1600"/>
          </w:tcPr>
          <w:p>
            <w:pPr>
              <w:spacing w:line="186" w:lineRule="exact" w:after="0"/>
            </w:pPr>
            <w:r>
              <w:rPr>
                <w:rFonts w:ascii="Arial" w:hAnsi="Arial"/>
                <w:sz w:val="16"/>
              </w:rPr>
              <w:t>0.9406</w:t>
            </w:r>
          </w:p>
        </w:tc>
        <w:tc>
          <w:tcPr>
            <w:tcW w:type="dxa" w:w="1600"/>
          </w:tcPr>
          <w:p>
            <w:pPr>
              <w:spacing w:line="186" w:lineRule="exact" w:after="0"/>
            </w:pPr>
            <w:r>
              <w:rPr>
                <w:rFonts w:ascii="Arial" w:hAnsi="Arial"/>
                <w:sz w:val="16"/>
              </w:rPr>
              <w:t>1.0181</w:t>
            </w:r>
          </w:p>
        </w:tc>
        <w:tc>
          <w:tcPr>
            <w:tcW w:type="dxa" w:w="1600"/>
          </w:tcPr>
          <w:p>
            <w:pPr>
              <w:spacing w:line="186" w:lineRule="exact" w:after="0"/>
            </w:pPr>
            <w:r>
              <w:rPr>
                <w:rFonts w:ascii="Arial" w:hAnsi="Arial"/>
                <w:sz w:val="16"/>
              </w:rPr>
              <w:t>1.0412</w:t>
            </w:r>
          </w:p>
        </w:tc>
        <w:tc>
          <w:tcPr>
            <w:tcW w:type="dxa" w:w="1600"/>
          </w:tcPr>
          <w:p>
            <w:pPr>
              <w:spacing w:line="186" w:lineRule="exact" w:after="0"/>
            </w:pPr>
            <w:r>
              <w:rPr>
                <w:rFonts w:ascii="Arial" w:hAnsi="Arial"/>
                <w:sz w:val="16"/>
              </w:rPr>
              <w:t>0.5895</w:t>
            </w:r>
          </w:p>
        </w:tc>
        <w:tc>
          <w:tcPr>
            <w:tcW w:type="dxa" w:w="1600"/>
          </w:tcPr>
          <w:p>
            <w:pPr>
              <w:spacing w:line="186" w:lineRule="exact" w:after="0"/>
            </w:pPr>
            <w:r>
              <w:rPr>
                <w:rFonts w:ascii="Arial" w:hAnsi="Arial"/>
                <w:sz w:val="16"/>
              </w:rPr>
              <w:t>0.5552</w:t>
            </w:r>
          </w:p>
        </w:tc>
        <w:tc>
          <w:tcPr>
            <w:tcW w:type="dxa" w:w="1600"/>
          </w:tcPr>
          <w:p>
            <w:pPr>
              <w:spacing w:line="186" w:lineRule="exact" w:after="0"/>
            </w:pPr>
            <w:r>
              <w:rPr>
                <w:rFonts w:ascii="Arial" w:hAnsi="Arial"/>
                <w:sz w:val="16"/>
              </w:rPr>
              <w:t>0.6091</w:t>
            </w:r>
          </w:p>
        </w:tc>
        <w:tc>
          <w:tcPr>
            <w:tcW w:type="dxa" w:w="1600"/>
          </w:tcPr>
          <w:p>
            <w:pPr>
              <w:spacing w:line="186" w:lineRule="exact" w:after="0"/>
            </w:pPr>
            <w:r>
              <w:rPr>
                <w:rFonts w:ascii="Arial" w:hAnsi="Arial"/>
                <w:sz w:val="16"/>
              </w:rPr>
              <w:t>0.6248</w:t>
            </w:r>
          </w:p>
        </w:tc>
      </w:tr>
      <w:tr>
        <w:tc>
          <w:tcPr>
            <w:tcW w:type="dxa" w:w="1600"/>
          </w:tcPr>
          <w:p>
            <w:pPr>
              <w:spacing w:line="186" w:lineRule="exact" w:after="0"/>
            </w:pPr>
            <w:r>
              <w:rPr>
                <w:rFonts w:ascii="Arial" w:hAnsi="Arial"/>
                <w:sz w:val="16"/>
              </w:rPr>
              <w:t>Player form only | Logistic regression</w:t>
            </w:r>
          </w:p>
        </w:tc>
        <w:tc>
          <w:tcPr>
            <w:tcW w:type="dxa" w:w="1600"/>
          </w:tcPr>
          <w:p>
            <w:pPr>
              <w:spacing w:line="186" w:lineRule="exact" w:after="0"/>
            </w:pPr>
            <w:r>
              <w:rPr>
                <w:rFonts w:ascii="Arial" w:hAnsi="Arial"/>
                <w:sz w:val="16"/>
              </w:rPr>
              <w:t>0.9984</w:t>
            </w:r>
          </w:p>
        </w:tc>
        <w:tc>
          <w:tcPr>
            <w:tcW w:type="dxa" w:w="1600"/>
          </w:tcPr>
          <w:p>
            <w:pPr>
              <w:spacing w:line="186" w:lineRule="exact" w:after="0"/>
            </w:pPr>
            <w:r>
              <w:rPr>
                <w:rFonts w:ascii="Arial" w:hAnsi="Arial"/>
                <w:sz w:val="16"/>
              </w:rPr>
              <w:t>0.9726</w:t>
            </w:r>
          </w:p>
        </w:tc>
        <w:tc>
          <w:tcPr>
            <w:tcW w:type="dxa" w:w="1600"/>
          </w:tcPr>
          <w:p>
            <w:pPr>
              <w:spacing w:line="186" w:lineRule="exact" w:after="0"/>
            </w:pPr>
            <w:r>
              <w:rPr>
                <w:rFonts w:ascii="Arial" w:hAnsi="Arial"/>
                <w:sz w:val="16"/>
              </w:rPr>
              <w:t>1.0576</w:t>
            </w:r>
          </w:p>
        </w:tc>
        <w:tc>
          <w:tcPr>
            <w:tcW w:type="dxa" w:w="1600"/>
          </w:tcPr>
          <w:p>
            <w:pPr>
              <w:spacing w:line="186" w:lineRule="exact" w:after="0"/>
            </w:pPr>
            <w:r>
              <w:rPr>
                <w:rFonts w:ascii="Arial" w:hAnsi="Arial"/>
                <w:sz w:val="16"/>
              </w:rPr>
              <w:t>1.0571</w:t>
            </w:r>
          </w:p>
        </w:tc>
        <w:tc>
          <w:tcPr>
            <w:tcW w:type="dxa" w:w="1600"/>
          </w:tcPr>
          <w:p>
            <w:pPr>
              <w:spacing w:line="186" w:lineRule="exact" w:after="0"/>
            </w:pPr>
            <w:r>
              <w:rPr>
                <w:rFonts w:ascii="Arial" w:hAnsi="Arial"/>
                <w:sz w:val="16"/>
              </w:rPr>
              <w:t>0.5982</w:t>
            </w:r>
          </w:p>
        </w:tc>
        <w:tc>
          <w:tcPr>
            <w:tcW w:type="dxa" w:w="1600"/>
          </w:tcPr>
          <w:p>
            <w:pPr>
              <w:spacing w:line="186" w:lineRule="exact" w:after="0"/>
            </w:pPr>
            <w:r>
              <w:rPr>
                <w:rFonts w:ascii="Arial" w:hAnsi="Arial"/>
                <w:sz w:val="16"/>
              </w:rPr>
              <w:t>0.5738</w:t>
            </w:r>
          </w:p>
        </w:tc>
        <w:tc>
          <w:tcPr>
            <w:tcW w:type="dxa" w:w="1600"/>
          </w:tcPr>
          <w:p>
            <w:pPr>
              <w:spacing w:line="186" w:lineRule="exact" w:after="0"/>
            </w:pPr>
            <w:r>
              <w:rPr>
                <w:rFonts w:ascii="Arial" w:hAnsi="Arial"/>
                <w:sz w:val="16"/>
              </w:rPr>
              <w:t>0.6352</w:t>
            </w:r>
          </w:p>
        </w:tc>
        <w:tc>
          <w:tcPr>
            <w:tcW w:type="dxa" w:w="1600"/>
          </w:tcPr>
          <w:p>
            <w:pPr>
              <w:spacing w:line="186" w:lineRule="exact" w:after="0"/>
            </w:pPr>
            <w:r>
              <w:rPr>
                <w:rFonts w:ascii="Arial" w:hAnsi="Arial"/>
                <w:sz w:val="16"/>
              </w:rPr>
              <w:t>0.6372</w:t>
            </w:r>
          </w:p>
        </w:tc>
      </w:tr>
      <w:tr>
        <w:tc>
          <w:tcPr>
            <w:tcW w:type="dxa" w:w="1600"/>
          </w:tcPr>
          <w:p>
            <w:pPr>
              <w:spacing w:line="186" w:lineRule="exact" w:after="0"/>
            </w:pPr>
            <w:r>
              <w:rPr>
                <w:rFonts w:ascii="Arial" w:hAnsi="Arial"/>
                <w:sz w:val="16"/>
              </w:rPr>
              <w:t>Player form only | Histogram gradient boosting</w:t>
            </w:r>
          </w:p>
        </w:tc>
        <w:tc>
          <w:tcPr>
            <w:tcW w:type="dxa" w:w="1600"/>
          </w:tcPr>
          <w:p>
            <w:pPr>
              <w:spacing w:line="186" w:lineRule="exact" w:after="0"/>
            </w:pPr>
            <w:r>
              <w:rPr>
                <w:rFonts w:ascii="Arial" w:hAnsi="Arial"/>
                <w:sz w:val="16"/>
              </w:rPr>
              <w:t>1.0088</w:t>
            </w:r>
          </w:p>
        </w:tc>
        <w:tc>
          <w:tcPr>
            <w:tcW w:type="dxa" w:w="1600"/>
          </w:tcPr>
          <w:p>
            <w:pPr>
              <w:spacing w:line="186" w:lineRule="exact" w:after="0"/>
            </w:pPr>
            <w:r>
              <w:rPr>
                <w:rFonts w:ascii="Arial" w:hAnsi="Arial"/>
                <w:sz w:val="16"/>
              </w:rPr>
              <w:t>0.9923</w:t>
            </w:r>
          </w:p>
        </w:tc>
        <w:tc>
          <w:tcPr>
            <w:tcW w:type="dxa" w:w="1600"/>
          </w:tcPr>
          <w:p>
            <w:pPr>
              <w:spacing w:line="186" w:lineRule="exact" w:after="0"/>
            </w:pPr>
            <w:r>
              <w:rPr>
                <w:rFonts w:ascii="Arial" w:hAnsi="Arial"/>
                <w:sz w:val="16"/>
              </w:rPr>
              <w:t>1.0559</w:t>
            </w:r>
          </w:p>
        </w:tc>
        <w:tc>
          <w:tcPr>
            <w:tcW w:type="dxa" w:w="1600"/>
          </w:tcPr>
          <w:p>
            <w:pPr>
              <w:spacing w:line="186" w:lineRule="exact" w:after="0"/>
            </w:pPr>
            <w:r>
              <w:rPr>
                <w:rFonts w:ascii="Arial" w:hAnsi="Arial"/>
                <w:sz w:val="16"/>
              </w:rPr>
              <w:t>1.0565</w:t>
            </w:r>
          </w:p>
        </w:tc>
        <w:tc>
          <w:tcPr>
            <w:tcW w:type="dxa" w:w="1600"/>
          </w:tcPr>
          <w:p>
            <w:pPr>
              <w:spacing w:line="186" w:lineRule="exact" w:after="0"/>
            </w:pPr>
            <w:r>
              <w:rPr>
                <w:rFonts w:ascii="Arial" w:hAnsi="Arial"/>
                <w:sz w:val="16"/>
              </w:rPr>
              <w:t>0.6030</w:t>
            </w:r>
          </w:p>
        </w:tc>
        <w:tc>
          <w:tcPr>
            <w:tcW w:type="dxa" w:w="1600"/>
          </w:tcPr>
          <w:p>
            <w:pPr>
              <w:spacing w:line="186" w:lineRule="exact" w:after="0"/>
            </w:pPr>
            <w:r>
              <w:rPr>
                <w:rFonts w:ascii="Arial" w:hAnsi="Arial"/>
                <w:sz w:val="16"/>
              </w:rPr>
              <w:t>0.5867</w:t>
            </w:r>
          </w:p>
        </w:tc>
        <w:tc>
          <w:tcPr>
            <w:tcW w:type="dxa" w:w="1600"/>
          </w:tcPr>
          <w:p>
            <w:pPr>
              <w:spacing w:line="186" w:lineRule="exact" w:after="0"/>
            </w:pPr>
            <w:r>
              <w:rPr>
                <w:rFonts w:ascii="Arial" w:hAnsi="Arial"/>
                <w:sz w:val="16"/>
              </w:rPr>
              <w:t>0.6334</w:t>
            </w:r>
          </w:p>
        </w:tc>
        <w:tc>
          <w:tcPr>
            <w:tcW w:type="dxa" w:w="1600"/>
          </w:tcPr>
          <w:p>
            <w:pPr>
              <w:spacing w:line="186" w:lineRule="exact" w:after="0"/>
            </w:pPr>
            <w:r>
              <w:rPr>
                <w:rFonts w:ascii="Arial" w:hAnsi="Arial"/>
                <w:sz w:val="16"/>
              </w:rPr>
              <w:t>0.6364</w:t>
            </w:r>
          </w:p>
        </w:tc>
      </w:tr>
      <w:tr>
        <w:tc>
          <w:tcPr>
            <w:tcW w:type="dxa" w:w="1600"/>
          </w:tcPr>
          <w:p>
            <w:pPr>
              <w:spacing w:line="186" w:lineRule="exact" w:after="0"/>
            </w:pPr>
            <w:r>
              <w:rPr>
                <w:rFonts w:ascii="Arial" w:hAnsi="Arial"/>
                <w:sz w:val="16"/>
              </w:rPr>
              <w:t>Player form + projected XI + depth | Logistic regression</w:t>
            </w:r>
          </w:p>
        </w:tc>
        <w:tc>
          <w:tcPr>
            <w:tcW w:type="dxa" w:w="1600"/>
          </w:tcPr>
          <w:p>
            <w:pPr>
              <w:spacing w:line="186" w:lineRule="exact" w:after="0"/>
            </w:pPr>
            <w:r>
              <w:rPr>
                <w:rFonts w:ascii="Arial" w:hAnsi="Arial"/>
                <w:sz w:val="16"/>
              </w:rPr>
              <w:t>1.0054</w:t>
            </w:r>
          </w:p>
        </w:tc>
        <w:tc>
          <w:tcPr>
            <w:tcW w:type="dxa" w:w="1600"/>
          </w:tcPr>
          <w:p>
            <w:pPr>
              <w:spacing w:line="186" w:lineRule="exact" w:after="0"/>
            </w:pPr>
            <w:r>
              <w:rPr>
                <w:rFonts w:ascii="Arial" w:hAnsi="Arial"/>
                <w:sz w:val="16"/>
              </w:rPr>
              <w:t>0.9757</w:t>
            </w:r>
          </w:p>
        </w:tc>
        <w:tc>
          <w:tcPr>
            <w:tcW w:type="dxa" w:w="1600"/>
          </w:tcPr>
          <w:p>
            <w:pPr>
              <w:spacing w:line="186" w:lineRule="exact" w:after="0"/>
            </w:pPr>
            <w:r>
              <w:rPr>
                <w:rFonts w:ascii="Arial" w:hAnsi="Arial"/>
                <w:sz w:val="16"/>
              </w:rPr>
              <w:t>1.0609</w:t>
            </w:r>
          </w:p>
        </w:tc>
        <w:tc>
          <w:tcPr>
            <w:tcW w:type="dxa" w:w="1600"/>
          </w:tcPr>
          <w:p>
            <w:pPr>
              <w:spacing w:line="186" w:lineRule="exact" w:after="0"/>
            </w:pPr>
            <w:r>
              <w:rPr>
                <w:rFonts w:ascii="Arial" w:hAnsi="Arial"/>
                <w:sz w:val="16"/>
              </w:rPr>
              <w:t>1.0579</w:t>
            </w:r>
          </w:p>
        </w:tc>
        <w:tc>
          <w:tcPr>
            <w:tcW w:type="dxa" w:w="1600"/>
          </w:tcPr>
          <w:p>
            <w:pPr>
              <w:spacing w:line="186" w:lineRule="exact" w:after="0"/>
            </w:pPr>
            <w:r>
              <w:rPr>
                <w:rFonts w:ascii="Arial" w:hAnsi="Arial"/>
                <w:sz w:val="16"/>
              </w:rPr>
              <w:t>0.5984</w:t>
            </w:r>
          </w:p>
        </w:tc>
        <w:tc>
          <w:tcPr>
            <w:tcW w:type="dxa" w:w="1600"/>
          </w:tcPr>
          <w:p>
            <w:pPr>
              <w:spacing w:line="186" w:lineRule="exact" w:after="0"/>
            </w:pPr>
            <w:r>
              <w:rPr>
                <w:rFonts w:ascii="Arial" w:hAnsi="Arial"/>
                <w:sz w:val="16"/>
              </w:rPr>
              <w:t>0.5775</w:t>
            </w:r>
          </w:p>
        </w:tc>
        <w:tc>
          <w:tcPr>
            <w:tcW w:type="dxa" w:w="1600"/>
          </w:tcPr>
          <w:p>
            <w:pPr>
              <w:spacing w:line="186" w:lineRule="exact" w:after="0"/>
            </w:pPr>
            <w:r>
              <w:rPr>
                <w:rFonts w:ascii="Arial" w:hAnsi="Arial"/>
                <w:sz w:val="16"/>
              </w:rPr>
              <w:t>0.6386</w:t>
            </w:r>
          </w:p>
        </w:tc>
        <w:tc>
          <w:tcPr>
            <w:tcW w:type="dxa" w:w="1600"/>
          </w:tcPr>
          <w:p>
            <w:pPr>
              <w:spacing w:line="186" w:lineRule="exact" w:after="0"/>
            </w:pPr>
            <w:r>
              <w:rPr>
                <w:rFonts w:ascii="Arial" w:hAnsi="Arial"/>
                <w:sz w:val="16"/>
              </w:rPr>
              <w:t>0.6387</w:t>
            </w:r>
          </w:p>
        </w:tc>
      </w:tr>
      <w:tr>
        <w:tc>
          <w:tcPr>
            <w:tcW w:type="dxa" w:w="1600"/>
          </w:tcPr>
          <w:p>
            <w:pPr>
              <w:spacing w:line="186" w:lineRule="exact" w:after="0"/>
            </w:pPr>
            <w:r>
              <w:rPr>
                <w:rFonts w:ascii="Arial" w:hAnsi="Arial"/>
                <w:sz w:val="16"/>
              </w:rPr>
              <w:t>Player form + projected XI + depth | Histogram gradient boosting</w:t>
            </w:r>
          </w:p>
        </w:tc>
        <w:tc>
          <w:tcPr>
            <w:tcW w:type="dxa" w:w="1600"/>
          </w:tcPr>
          <w:p>
            <w:pPr>
              <w:spacing w:line="186" w:lineRule="exact" w:after="0"/>
            </w:pPr>
            <w:r>
              <w:rPr>
                <w:rFonts w:ascii="Arial" w:hAnsi="Arial"/>
                <w:sz w:val="16"/>
              </w:rPr>
              <w:t>0.9978</w:t>
            </w:r>
          </w:p>
        </w:tc>
        <w:tc>
          <w:tcPr>
            <w:tcW w:type="dxa" w:w="1600"/>
          </w:tcPr>
          <w:p>
            <w:pPr>
              <w:spacing w:line="186" w:lineRule="exact" w:after="0"/>
            </w:pPr>
            <w:r>
              <w:rPr>
                <w:rFonts w:ascii="Arial" w:hAnsi="Arial"/>
                <w:sz w:val="16"/>
              </w:rPr>
              <w:t>0.9830</w:t>
            </w:r>
          </w:p>
        </w:tc>
        <w:tc>
          <w:tcPr>
            <w:tcW w:type="dxa" w:w="1600"/>
          </w:tcPr>
          <w:p>
            <w:pPr>
              <w:spacing w:line="186" w:lineRule="exact" w:after="0"/>
            </w:pPr>
            <w:r>
              <w:rPr>
                <w:rFonts w:ascii="Arial" w:hAnsi="Arial"/>
                <w:sz w:val="16"/>
              </w:rPr>
              <w:t>1.0558</w:t>
            </w:r>
          </w:p>
        </w:tc>
        <w:tc>
          <w:tcPr>
            <w:tcW w:type="dxa" w:w="1600"/>
          </w:tcPr>
          <w:p>
            <w:pPr>
              <w:spacing w:line="186" w:lineRule="exact" w:after="0"/>
            </w:pPr>
            <w:r>
              <w:rPr>
                <w:rFonts w:ascii="Arial" w:hAnsi="Arial"/>
                <w:sz w:val="16"/>
              </w:rPr>
              <w:t>1.0556</w:t>
            </w:r>
          </w:p>
        </w:tc>
        <w:tc>
          <w:tcPr>
            <w:tcW w:type="dxa" w:w="1600"/>
          </w:tcPr>
          <w:p>
            <w:pPr>
              <w:spacing w:line="186" w:lineRule="exact" w:after="0"/>
            </w:pPr>
            <w:r>
              <w:rPr>
                <w:rFonts w:ascii="Arial" w:hAnsi="Arial"/>
                <w:sz w:val="16"/>
              </w:rPr>
              <w:t>0.5967</w:t>
            </w:r>
          </w:p>
        </w:tc>
        <w:tc>
          <w:tcPr>
            <w:tcW w:type="dxa" w:w="1600"/>
          </w:tcPr>
          <w:p>
            <w:pPr>
              <w:spacing w:line="186" w:lineRule="exact" w:after="0"/>
            </w:pPr>
            <w:r>
              <w:rPr>
                <w:rFonts w:ascii="Arial" w:hAnsi="Arial"/>
                <w:sz w:val="16"/>
              </w:rPr>
              <w:t>0.5812</w:t>
            </w:r>
          </w:p>
        </w:tc>
        <w:tc>
          <w:tcPr>
            <w:tcW w:type="dxa" w:w="1600"/>
          </w:tcPr>
          <w:p>
            <w:pPr>
              <w:spacing w:line="186" w:lineRule="exact" w:after="0"/>
            </w:pPr>
            <w:r>
              <w:rPr>
                <w:rFonts w:ascii="Arial" w:hAnsi="Arial"/>
                <w:sz w:val="16"/>
              </w:rPr>
              <w:t>0.6327</w:t>
            </w:r>
          </w:p>
        </w:tc>
        <w:tc>
          <w:tcPr>
            <w:tcW w:type="dxa" w:w="1600"/>
          </w:tcPr>
          <w:p>
            <w:pPr>
              <w:spacing w:line="186" w:lineRule="exact" w:after="0"/>
            </w:pPr>
            <w:r>
              <w:rPr>
                <w:rFonts w:ascii="Arial" w:hAnsi="Arial"/>
                <w:sz w:val="16"/>
              </w:rPr>
              <w:t>0.6358</w:t>
            </w:r>
          </w:p>
        </w:tc>
      </w:tr>
      <w:tr>
        <w:tc>
          <w:tcPr>
            <w:tcW w:type="dxa" w:w="1600"/>
          </w:tcPr>
          <w:p>
            <w:pPr>
              <w:spacing w:line="186" w:lineRule="exact" w:after="0"/>
            </w:pPr>
            <w:r>
              <w:rPr>
                <w:rFonts w:ascii="Arial" w:hAnsi="Arial"/>
                <w:sz w:val="16"/>
              </w:rPr>
              <w:t>Team + full player block | Logistic regression</w:t>
            </w:r>
          </w:p>
        </w:tc>
        <w:tc>
          <w:tcPr>
            <w:tcW w:type="dxa" w:w="1600"/>
          </w:tcPr>
          <w:p>
            <w:pPr>
              <w:spacing w:line="186" w:lineRule="exact" w:after="0"/>
            </w:pPr>
            <w:r>
              <w:rPr>
                <w:rFonts w:ascii="Arial" w:hAnsi="Arial"/>
                <w:sz w:val="16"/>
              </w:rPr>
              <w:t>1.0012</w:t>
            </w:r>
          </w:p>
        </w:tc>
        <w:tc>
          <w:tcPr>
            <w:tcW w:type="dxa" w:w="1600"/>
          </w:tcPr>
          <w:p>
            <w:pPr>
              <w:spacing w:line="186" w:lineRule="exact" w:after="0"/>
            </w:pPr>
            <w:r>
              <w:rPr>
                <w:rFonts w:ascii="Arial" w:hAnsi="Arial"/>
                <w:sz w:val="16"/>
              </w:rPr>
              <w:t>0.9685</w:t>
            </w:r>
          </w:p>
        </w:tc>
        <w:tc>
          <w:tcPr>
            <w:tcW w:type="dxa" w:w="1600"/>
          </w:tcPr>
          <w:p>
            <w:pPr>
              <w:spacing w:line="186" w:lineRule="exact" w:after="0"/>
            </w:pPr>
            <w:r>
              <w:rPr>
                <w:rFonts w:ascii="Arial" w:hAnsi="Arial"/>
                <w:sz w:val="16"/>
              </w:rPr>
              <w:t>1.0441</w:t>
            </w:r>
          </w:p>
        </w:tc>
        <w:tc>
          <w:tcPr>
            <w:tcW w:type="dxa" w:w="1600"/>
          </w:tcPr>
          <w:p>
            <w:pPr>
              <w:spacing w:line="186" w:lineRule="exact" w:after="0"/>
            </w:pPr>
            <w:r>
              <w:rPr>
                <w:rFonts w:ascii="Arial" w:hAnsi="Arial"/>
                <w:sz w:val="16"/>
              </w:rPr>
              <w:t>1.0490</w:t>
            </w:r>
          </w:p>
        </w:tc>
        <w:tc>
          <w:tcPr>
            <w:tcW w:type="dxa" w:w="1600"/>
          </w:tcPr>
          <w:p>
            <w:pPr>
              <w:spacing w:line="186" w:lineRule="exact" w:after="0"/>
            </w:pPr>
            <w:r>
              <w:rPr>
                <w:rFonts w:ascii="Arial" w:hAnsi="Arial"/>
                <w:sz w:val="16"/>
              </w:rPr>
              <w:t>0.5939</w:t>
            </w:r>
          </w:p>
        </w:tc>
        <w:tc>
          <w:tcPr>
            <w:tcW w:type="dxa" w:w="1600"/>
          </w:tcPr>
          <w:p>
            <w:pPr>
              <w:spacing w:line="186" w:lineRule="exact" w:after="0"/>
            </w:pPr>
            <w:r>
              <w:rPr>
                <w:rFonts w:ascii="Arial" w:hAnsi="Arial"/>
                <w:sz w:val="16"/>
              </w:rPr>
              <w:t>0.5747</w:t>
            </w:r>
          </w:p>
        </w:tc>
        <w:tc>
          <w:tcPr>
            <w:tcW w:type="dxa" w:w="1600"/>
          </w:tcPr>
          <w:p>
            <w:pPr>
              <w:spacing w:line="186" w:lineRule="exact" w:after="0"/>
            </w:pPr>
            <w:r>
              <w:rPr>
                <w:rFonts w:ascii="Arial" w:hAnsi="Arial"/>
                <w:sz w:val="16"/>
              </w:rPr>
              <w:t>0.6265</w:t>
            </w:r>
          </w:p>
        </w:tc>
        <w:tc>
          <w:tcPr>
            <w:tcW w:type="dxa" w:w="1600"/>
          </w:tcPr>
          <w:p>
            <w:pPr>
              <w:spacing w:line="186" w:lineRule="exact" w:after="0"/>
            </w:pPr>
            <w:r>
              <w:rPr>
                <w:rFonts w:ascii="Arial" w:hAnsi="Arial"/>
                <w:sz w:val="16"/>
              </w:rPr>
              <w:t>0.6323</w:t>
            </w:r>
          </w:p>
        </w:tc>
      </w:tr>
      <w:tr>
        <w:tc>
          <w:tcPr>
            <w:tcW w:type="dxa" w:w="1600"/>
          </w:tcPr>
          <w:p>
            <w:pPr>
              <w:spacing w:line="186" w:lineRule="exact" w:after="0"/>
            </w:pPr>
            <w:r>
              <w:rPr>
                <w:rFonts w:ascii="Arial" w:hAnsi="Arial"/>
                <w:sz w:val="16"/>
              </w:rPr>
              <w:t>Team + full player block | Histogram gradient boosting</w:t>
            </w:r>
          </w:p>
        </w:tc>
        <w:tc>
          <w:tcPr>
            <w:tcW w:type="dxa" w:w="1600"/>
          </w:tcPr>
          <w:p>
            <w:pPr>
              <w:spacing w:line="186" w:lineRule="exact" w:after="0"/>
            </w:pPr>
            <w:r>
              <w:rPr>
                <w:rFonts w:ascii="Arial" w:hAnsi="Arial"/>
                <w:sz w:val="16"/>
              </w:rPr>
              <w:t>0.9901</w:t>
            </w:r>
          </w:p>
        </w:tc>
        <w:tc>
          <w:tcPr>
            <w:tcW w:type="dxa" w:w="1600"/>
          </w:tcPr>
          <w:p>
            <w:pPr>
              <w:spacing w:line="186" w:lineRule="exact" w:after="0"/>
            </w:pPr>
            <w:r>
              <w:rPr>
                <w:rFonts w:ascii="Arial" w:hAnsi="Arial"/>
                <w:sz w:val="16"/>
              </w:rPr>
              <w:t>0.9678</w:t>
            </w:r>
          </w:p>
        </w:tc>
        <w:tc>
          <w:tcPr>
            <w:tcW w:type="dxa" w:w="1600"/>
          </w:tcPr>
          <w:p>
            <w:pPr>
              <w:spacing w:line="186" w:lineRule="exact" w:after="0"/>
            </w:pPr>
            <w:r>
              <w:rPr>
                <w:rFonts w:ascii="Arial" w:hAnsi="Arial"/>
                <w:sz w:val="16"/>
              </w:rPr>
              <w:t>1.0488</w:t>
            </w:r>
          </w:p>
        </w:tc>
        <w:tc>
          <w:tcPr>
            <w:tcW w:type="dxa" w:w="1600"/>
          </w:tcPr>
          <w:p>
            <w:pPr>
              <w:spacing w:line="186" w:lineRule="exact" w:after="0"/>
            </w:pPr>
            <w:r>
              <w:rPr>
                <w:rFonts w:ascii="Arial" w:hAnsi="Arial"/>
                <w:sz w:val="16"/>
              </w:rPr>
              <w:t>1.0548</w:t>
            </w:r>
          </w:p>
        </w:tc>
        <w:tc>
          <w:tcPr>
            <w:tcW w:type="dxa" w:w="1600"/>
          </w:tcPr>
          <w:p>
            <w:pPr>
              <w:spacing w:line="186" w:lineRule="exact" w:after="0"/>
            </w:pPr>
            <w:r>
              <w:rPr>
                <w:rFonts w:ascii="Arial" w:hAnsi="Arial"/>
                <w:sz w:val="16"/>
              </w:rPr>
              <w:t>0.5899</w:t>
            </w:r>
          </w:p>
        </w:tc>
        <w:tc>
          <w:tcPr>
            <w:tcW w:type="dxa" w:w="1600"/>
          </w:tcPr>
          <w:p>
            <w:pPr>
              <w:spacing w:line="186" w:lineRule="exact" w:after="0"/>
            </w:pPr>
            <w:r>
              <w:rPr>
                <w:rFonts w:ascii="Arial" w:hAnsi="Arial"/>
                <w:sz w:val="16"/>
              </w:rPr>
              <w:t>0.5706</w:t>
            </w:r>
          </w:p>
        </w:tc>
        <w:tc>
          <w:tcPr>
            <w:tcW w:type="dxa" w:w="1600"/>
          </w:tcPr>
          <w:p>
            <w:pPr>
              <w:spacing w:line="186" w:lineRule="exact" w:after="0"/>
            </w:pPr>
            <w:r>
              <w:rPr>
                <w:rFonts w:ascii="Arial" w:hAnsi="Arial"/>
                <w:sz w:val="16"/>
              </w:rPr>
              <w:t>0.6281</w:t>
            </w:r>
          </w:p>
        </w:tc>
        <w:tc>
          <w:tcPr>
            <w:tcW w:type="dxa" w:w="1600"/>
          </w:tcPr>
          <w:p>
            <w:pPr>
              <w:spacing w:line="186" w:lineRule="exact" w:after="0"/>
            </w:pPr>
            <w:r>
              <w:rPr>
                <w:rFonts w:ascii="Arial" w:hAnsi="Arial"/>
                <w:sz w:val="16"/>
              </w:rPr>
              <w:t>0.6347</w:t>
            </w:r>
          </w:p>
        </w:tc>
      </w:tr>
      <w:tr>
        <w:tc>
          <w:tcPr>
            <w:tcW w:type="dxa" w:w="1600"/>
          </w:tcPr>
          <w:p>
            <w:pPr>
              <w:spacing w:line="186" w:lineRule="exact" w:after="0"/>
            </w:pPr>
            <w:r>
              <w:rPr>
                <w:rFonts w:ascii="Arial" w:hAnsi="Arial"/>
                <w:sz w:val="16"/>
              </w:rPr>
              <w:t>Raw de-vigged Bet365 market</w:t>
            </w:r>
          </w:p>
        </w:tc>
        <w:tc>
          <w:tcPr>
            <w:tcW w:type="dxa" w:w="1600"/>
          </w:tcPr>
          <w:p>
            <w:pPr>
              <w:spacing w:line="186" w:lineRule="exact" w:after="0"/>
            </w:pPr>
            <w:r>
              <w:rPr>
                <w:rFonts w:ascii="Arial" w:hAnsi="Arial"/>
                <w:sz w:val="16"/>
              </w:rPr>
              <w:t>0.9646</w:t>
            </w:r>
          </w:p>
        </w:tc>
        <w:tc>
          <w:tcPr>
            <w:tcW w:type="dxa" w:w="1600"/>
          </w:tcPr>
          <w:p>
            <w:pPr>
              <w:spacing w:line="186" w:lineRule="exact" w:after="0"/>
            </w:pPr>
            <w:r>
              <w:rPr>
                <w:rFonts w:ascii="Arial" w:hAnsi="Arial"/>
                <w:sz w:val="16"/>
              </w:rPr>
              <w:t>0.9055</w:t>
            </w:r>
          </w:p>
        </w:tc>
        <w:tc>
          <w:tcPr>
            <w:tcW w:type="dxa" w:w="1600"/>
          </w:tcPr>
          <w:p>
            <w:pPr>
              <w:spacing w:line="186" w:lineRule="exact" w:after="0"/>
            </w:pPr>
            <w:r>
              <w:rPr>
                <w:rFonts w:ascii="Arial" w:hAnsi="Arial"/>
                <w:sz w:val="16"/>
              </w:rPr>
              <w:t>0.9733</w:t>
            </w:r>
          </w:p>
        </w:tc>
        <w:tc>
          <w:tcPr>
            <w:tcW w:type="dxa" w:w="1600"/>
          </w:tcPr>
          <w:p>
            <w:pPr>
              <w:spacing w:line="186" w:lineRule="exact" w:after="0"/>
            </w:pPr>
            <w:r>
              <w:rPr>
                <w:rFonts w:ascii="Arial" w:hAnsi="Arial"/>
                <w:sz w:val="16"/>
              </w:rPr>
              <w:t>1.0191</w:t>
            </w:r>
          </w:p>
        </w:tc>
        <w:tc>
          <w:tcPr>
            <w:tcW w:type="dxa" w:w="1600"/>
          </w:tcPr>
          <w:p>
            <w:pPr>
              <w:spacing w:line="186" w:lineRule="exact" w:after="0"/>
            </w:pPr>
            <w:r>
              <w:rPr>
                <w:rFonts w:ascii="Arial" w:hAnsi="Arial"/>
                <w:sz w:val="16"/>
              </w:rPr>
              <w:t>0.5724</w:t>
            </w:r>
          </w:p>
        </w:tc>
        <w:tc>
          <w:tcPr>
            <w:tcW w:type="dxa" w:w="1600"/>
          </w:tcPr>
          <w:p>
            <w:pPr>
              <w:spacing w:line="186" w:lineRule="exact" w:after="0"/>
            </w:pPr>
            <w:r>
              <w:rPr>
                <w:rFonts w:ascii="Arial" w:hAnsi="Arial"/>
                <w:sz w:val="16"/>
              </w:rPr>
              <w:t>0.5306</w:t>
            </w:r>
          </w:p>
        </w:tc>
        <w:tc>
          <w:tcPr>
            <w:tcW w:type="dxa" w:w="1600"/>
          </w:tcPr>
          <w:p>
            <w:pPr>
              <w:spacing w:line="186" w:lineRule="exact" w:after="0"/>
            </w:pPr>
            <w:r>
              <w:rPr>
                <w:rFonts w:ascii="Arial" w:hAnsi="Arial"/>
                <w:sz w:val="16"/>
              </w:rPr>
              <w:t>0.5804</w:t>
            </w:r>
          </w:p>
        </w:tc>
        <w:tc>
          <w:tcPr>
            <w:tcW w:type="dxa" w:w="1600"/>
          </w:tcPr>
          <w:p>
            <w:pPr>
              <w:spacing w:line="186" w:lineRule="exact" w:after="0"/>
            </w:pPr>
            <w:r>
              <w:rPr>
                <w:rFonts w:ascii="Arial" w:hAnsi="Arial"/>
                <w:sz w:val="16"/>
              </w:rPr>
              <w:t>0.6120</w:t>
            </w:r>
          </w:p>
        </w:tc>
      </w:tr>
      <w:tr>
        <w:tc>
          <w:tcPr>
            <w:tcW w:type="dxa" w:w="1600"/>
          </w:tcPr>
          <w:p>
            <w:pPr>
              <w:spacing w:line="186" w:lineRule="exact" w:after="0"/>
            </w:pPr>
            <w:r>
              <w:rPr>
                <w:rFonts w:ascii="Arial" w:hAnsi="Arial"/>
                <w:sz w:val="16"/>
              </w:rPr>
              <w:t>Temperature-calibrated market</w:t>
            </w:r>
          </w:p>
        </w:tc>
        <w:tc>
          <w:tcPr>
            <w:tcW w:type="dxa" w:w="1600"/>
          </w:tcPr>
          <w:p>
            <w:pPr>
              <w:spacing w:line="186" w:lineRule="exact" w:after="0"/>
            </w:pPr>
            <w:r>
              <w:rPr>
                <w:rFonts w:ascii="Arial" w:hAnsi="Arial"/>
                <w:sz w:val="16"/>
              </w:rPr>
              <w:t>0.9650</w:t>
            </w:r>
          </w:p>
        </w:tc>
        <w:tc>
          <w:tcPr>
            <w:tcW w:type="dxa" w:w="1600"/>
          </w:tcPr>
          <w:p>
            <w:pPr>
              <w:spacing w:line="186" w:lineRule="exact" w:after="0"/>
            </w:pPr>
            <w:r>
              <w:rPr>
                <w:rFonts w:ascii="Arial" w:hAnsi="Arial"/>
                <w:sz w:val="16"/>
              </w:rPr>
              <w:t>0.9044</w:t>
            </w:r>
          </w:p>
        </w:tc>
        <w:tc>
          <w:tcPr>
            <w:tcW w:type="dxa" w:w="1600"/>
          </w:tcPr>
          <w:p>
            <w:pPr>
              <w:spacing w:line="186" w:lineRule="exact" w:after="0"/>
            </w:pPr>
            <w:r>
              <w:rPr>
                <w:rFonts w:ascii="Arial" w:hAnsi="Arial"/>
                <w:sz w:val="16"/>
              </w:rPr>
              <w:t>0.9782</w:t>
            </w:r>
          </w:p>
        </w:tc>
        <w:tc>
          <w:tcPr>
            <w:tcW w:type="dxa" w:w="1600"/>
          </w:tcPr>
          <w:p>
            <w:pPr>
              <w:spacing w:line="186" w:lineRule="exact" w:after="0"/>
            </w:pPr>
            <w:r>
              <w:rPr>
                <w:rFonts w:ascii="Arial" w:hAnsi="Arial"/>
                <w:sz w:val="16"/>
              </w:rPr>
              <w:t>1.0185</w:t>
            </w:r>
          </w:p>
        </w:tc>
        <w:tc>
          <w:tcPr>
            <w:tcW w:type="dxa" w:w="1600"/>
          </w:tcPr>
          <w:p>
            <w:pPr>
              <w:spacing w:line="186" w:lineRule="exact" w:after="0"/>
            </w:pPr>
            <w:r>
              <w:rPr>
                <w:rFonts w:ascii="Arial" w:hAnsi="Arial"/>
                <w:sz w:val="16"/>
              </w:rPr>
              <w:t>0.5726</w:t>
            </w:r>
          </w:p>
        </w:tc>
        <w:tc>
          <w:tcPr>
            <w:tcW w:type="dxa" w:w="1600"/>
          </w:tcPr>
          <w:p>
            <w:pPr>
              <w:spacing w:line="186" w:lineRule="exact" w:after="0"/>
            </w:pPr>
            <w:r>
              <w:rPr>
                <w:rFonts w:ascii="Arial" w:hAnsi="Arial"/>
                <w:sz w:val="16"/>
              </w:rPr>
              <w:t>0.5300</w:t>
            </w:r>
          </w:p>
        </w:tc>
        <w:tc>
          <w:tcPr>
            <w:tcW w:type="dxa" w:w="1600"/>
          </w:tcPr>
          <w:p>
            <w:pPr>
              <w:spacing w:line="186" w:lineRule="exact" w:after="0"/>
            </w:pPr>
            <w:r>
              <w:rPr>
                <w:rFonts w:ascii="Arial" w:hAnsi="Arial"/>
                <w:sz w:val="16"/>
              </w:rPr>
              <w:t>0.5842</w:t>
            </w:r>
          </w:p>
        </w:tc>
        <w:tc>
          <w:tcPr>
            <w:tcW w:type="dxa" w:w="1600"/>
          </w:tcPr>
          <w:p>
            <w:pPr>
              <w:spacing w:line="186" w:lineRule="exact" w:after="0"/>
            </w:pPr>
            <w:r>
              <w:rPr>
                <w:rFonts w:ascii="Arial" w:hAnsi="Arial"/>
                <w:sz w:val="16"/>
              </w:rPr>
              <w:t>0.6115</w:t>
            </w:r>
          </w:p>
        </w:tc>
      </w:tr>
      <w:tr>
        <w:tc>
          <w:tcPr>
            <w:tcW w:type="dxa" w:w="1600"/>
          </w:tcPr>
          <w:p>
            <w:pPr>
              <w:spacing w:line="186" w:lineRule="exact" w:after="0"/>
            </w:pPr>
            <w:r>
              <w:rPr>
                <w:rFonts w:ascii="Arial" w:hAnsi="Arial"/>
                <w:sz w:val="16"/>
              </w:rPr>
              <w:t>Historical fitting-class frequency</w:t>
            </w:r>
          </w:p>
        </w:tc>
        <w:tc>
          <w:tcPr>
            <w:tcW w:type="dxa" w:w="1600"/>
          </w:tcPr>
          <w:p>
            <w:pPr>
              <w:spacing w:line="186" w:lineRule="exact" w:after="0"/>
            </w:pPr>
            <w:r>
              <w:rPr>
                <w:rFonts w:ascii="Arial" w:hAnsi="Arial"/>
                <w:sz w:val="16"/>
              </w:rPr>
              <w:t>1.0538</w:t>
            </w:r>
          </w:p>
        </w:tc>
        <w:tc>
          <w:tcPr>
            <w:tcW w:type="dxa" w:w="1600"/>
          </w:tcPr>
          <w:p>
            <w:pPr>
              <w:spacing w:line="186" w:lineRule="exact" w:after="0"/>
            </w:pPr>
            <w:r>
              <w:rPr>
                <w:rFonts w:ascii="Arial" w:hAnsi="Arial"/>
                <w:sz w:val="16"/>
              </w:rPr>
              <w:t>1.0515</w:t>
            </w:r>
          </w:p>
        </w:tc>
        <w:tc>
          <w:tcPr>
            <w:tcW w:type="dxa" w:w="1600"/>
          </w:tcPr>
          <w:p>
            <w:pPr>
              <w:spacing w:line="186" w:lineRule="exact" w:after="0"/>
            </w:pPr>
            <w:r>
              <w:rPr>
                <w:rFonts w:ascii="Arial" w:hAnsi="Arial"/>
                <w:sz w:val="16"/>
              </w:rPr>
              <w:t>1.0859</w:t>
            </w:r>
          </w:p>
        </w:tc>
        <w:tc>
          <w:tcPr>
            <w:tcW w:type="dxa" w:w="1600"/>
          </w:tcPr>
          <w:p>
            <w:pPr>
              <w:spacing w:line="186" w:lineRule="exact" w:after="0"/>
            </w:pPr>
            <w:r>
              <w:rPr>
                <w:rFonts w:ascii="Arial" w:hAnsi="Arial"/>
                <w:sz w:val="16"/>
              </w:rPr>
              <w:t>1.0880</w:t>
            </w:r>
          </w:p>
        </w:tc>
        <w:tc>
          <w:tcPr>
            <w:tcW w:type="dxa" w:w="1600"/>
          </w:tcPr>
          <w:p>
            <w:pPr>
              <w:spacing w:line="186" w:lineRule="exact" w:after="0"/>
            </w:pPr>
            <w:r>
              <w:rPr>
                <w:rFonts w:ascii="Arial" w:hAnsi="Arial"/>
                <w:sz w:val="16"/>
              </w:rPr>
              <w:t>0.6354</w:t>
            </w:r>
          </w:p>
        </w:tc>
        <w:tc>
          <w:tcPr>
            <w:tcW w:type="dxa" w:w="1600"/>
          </w:tcPr>
          <w:p>
            <w:pPr>
              <w:spacing w:line="186" w:lineRule="exact" w:after="0"/>
            </w:pPr>
            <w:r>
              <w:rPr>
                <w:rFonts w:ascii="Arial" w:hAnsi="Arial"/>
                <w:sz w:val="16"/>
              </w:rPr>
              <w:t>0.6355</w:t>
            </w:r>
          </w:p>
        </w:tc>
        <w:tc>
          <w:tcPr>
            <w:tcW w:type="dxa" w:w="1600"/>
          </w:tcPr>
          <w:p>
            <w:pPr>
              <w:spacing w:line="186" w:lineRule="exact" w:after="0"/>
            </w:pPr>
            <w:r>
              <w:rPr>
                <w:rFonts w:ascii="Arial" w:hAnsi="Arial"/>
                <w:sz w:val="16"/>
              </w:rPr>
              <w:t>0.6589</w:t>
            </w:r>
          </w:p>
        </w:tc>
        <w:tc>
          <w:tcPr>
            <w:tcW w:type="dxa" w:w="1600"/>
          </w:tcPr>
          <w:p>
            <w:pPr>
              <w:spacing w:line="186" w:lineRule="exact" w:after="0"/>
            </w:pPr>
            <w:r>
              <w:rPr>
                <w:rFonts w:ascii="Arial" w:hAnsi="Arial"/>
                <w:sz w:val="16"/>
              </w:rPr>
              <w:t>0.6582</w:t>
            </w:r>
          </w:p>
        </w:tc>
      </w:tr>
      <w:tr>
        <w:tc>
          <w:tcPr>
            <w:tcW w:type="dxa" w:w="1600"/>
          </w:tcPr>
          <w:p>
            <w:pPr>
              <w:spacing w:line="186" w:lineRule="exact" w:after="0"/>
            </w:pPr>
            <w:r>
              <w:rPr>
                <w:rFonts w:ascii="Arial" w:hAnsi="Arial"/>
                <w:sz w:val="16"/>
              </w:rPr>
              <w:t>Legacy team logistic with original source controls</w:t>
            </w:r>
          </w:p>
        </w:tc>
        <w:tc>
          <w:tcPr>
            <w:tcW w:type="dxa" w:w="1600"/>
          </w:tcPr>
          <w:p>
            <w:pPr>
              <w:spacing w:line="186" w:lineRule="exact" w:after="0"/>
            </w:pPr>
            <w:r>
              <w:rPr>
                <w:rFonts w:ascii="Arial" w:hAnsi="Arial"/>
                <w:sz w:val="16"/>
              </w:rPr>
              <w:t>0.9796</w:t>
            </w:r>
          </w:p>
        </w:tc>
        <w:tc>
          <w:tcPr>
            <w:tcW w:type="dxa" w:w="1600"/>
          </w:tcPr>
          <w:p>
            <w:pPr>
              <w:spacing w:line="186" w:lineRule="exact" w:after="0"/>
            </w:pPr>
            <w:r>
              <w:rPr>
                <w:rFonts w:ascii="Arial" w:hAnsi="Arial"/>
                <w:sz w:val="16"/>
              </w:rPr>
              <w:t>0.9366</w:t>
            </w:r>
          </w:p>
        </w:tc>
        <w:tc>
          <w:tcPr>
            <w:tcW w:type="dxa" w:w="1600"/>
          </w:tcPr>
          <w:p>
            <w:pPr>
              <w:spacing w:line="186" w:lineRule="exact" w:after="0"/>
            </w:pPr>
            <w:r>
              <w:rPr>
                <w:rFonts w:ascii="Arial" w:hAnsi="Arial"/>
                <w:sz w:val="16"/>
              </w:rPr>
              <w:t>1.0069</w:t>
            </w:r>
          </w:p>
        </w:tc>
        <w:tc>
          <w:tcPr>
            <w:tcW w:type="dxa" w:w="1600"/>
          </w:tcPr>
          <w:p>
            <w:pPr>
              <w:spacing w:line="186" w:lineRule="exact" w:after="0"/>
            </w:pPr>
            <w:r>
              <w:rPr>
                <w:rFonts w:ascii="Arial" w:hAnsi="Arial"/>
                <w:sz w:val="16"/>
              </w:rPr>
              <w:t>1.0254</w:t>
            </w:r>
          </w:p>
        </w:tc>
        <w:tc>
          <w:tcPr>
            <w:tcW w:type="dxa" w:w="1600"/>
          </w:tcPr>
          <w:p>
            <w:pPr>
              <w:spacing w:line="186" w:lineRule="exact" w:after="0"/>
            </w:pPr>
            <w:r>
              <w:rPr>
                <w:rFonts w:ascii="Arial" w:hAnsi="Arial"/>
                <w:sz w:val="16"/>
              </w:rPr>
              <w:t>0.5838</w:t>
            </w:r>
          </w:p>
        </w:tc>
        <w:tc>
          <w:tcPr>
            <w:tcW w:type="dxa" w:w="1600"/>
          </w:tcPr>
          <w:p>
            <w:pPr>
              <w:spacing w:line="186" w:lineRule="exact" w:after="0"/>
            </w:pPr>
            <w:r>
              <w:rPr>
                <w:rFonts w:ascii="Arial" w:hAnsi="Arial"/>
                <w:sz w:val="16"/>
              </w:rPr>
              <w:t>0.5523</w:t>
            </w:r>
          </w:p>
        </w:tc>
        <w:tc>
          <w:tcPr>
            <w:tcW w:type="dxa" w:w="1600"/>
          </w:tcPr>
          <w:p>
            <w:pPr>
              <w:spacing w:line="186" w:lineRule="exact" w:after="0"/>
            </w:pPr>
            <w:r>
              <w:rPr>
                <w:rFonts w:ascii="Arial" w:hAnsi="Arial"/>
                <w:sz w:val="16"/>
              </w:rPr>
              <w:t>0.6028</w:t>
            </w:r>
          </w:p>
        </w:tc>
        <w:tc>
          <w:tcPr>
            <w:tcW w:type="dxa" w:w="1600"/>
          </w:tcPr>
          <w:p>
            <w:pPr>
              <w:spacing w:line="186" w:lineRule="exact" w:after="0"/>
            </w:pPr>
            <w:r>
              <w:rPr>
                <w:rFonts w:ascii="Arial" w:hAnsi="Arial"/>
                <w:sz w:val="16"/>
              </w:rPr>
              <w:t>0.6153</w:t>
            </w:r>
          </w:p>
        </w:tc>
      </w:tr>
      <w:tr>
        <w:tc>
          <w:tcPr>
            <w:tcW w:type="dxa" w:w="1600"/>
          </w:tcPr>
          <w:p>
            <w:pPr>
              <w:spacing w:line="186" w:lineRule="exact" w:after="0"/>
            </w:pPr>
            <w:r>
              <w:rPr>
                <w:rFonts w:ascii="Arial" w:hAnsi="Arial"/>
                <w:sz w:val="16"/>
              </w:rPr>
              <w:t>Legacy team + seven FPL aggregates logistic</w:t>
            </w:r>
          </w:p>
        </w:tc>
        <w:tc>
          <w:tcPr>
            <w:tcW w:type="dxa" w:w="1600"/>
          </w:tcPr>
          <w:p>
            <w:pPr>
              <w:spacing w:line="186" w:lineRule="exact" w:after="0"/>
            </w:pPr>
            <w:r>
              <w:rPr>
                <w:rFonts w:ascii="Arial" w:hAnsi="Arial"/>
                <w:sz w:val="16"/>
              </w:rPr>
              <w:t>0.9757</w:t>
            </w:r>
          </w:p>
        </w:tc>
        <w:tc>
          <w:tcPr>
            <w:tcW w:type="dxa" w:w="1600"/>
          </w:tcPr>
          <w:p>
            <w:pPr>
              <w:spacing w:line="186" w:lineRule="exact" w:after="0"/>
            </w:pPr>
            <w:r>
              <w:rPr>
                <w:rFonts w:ascii="Arial" w:hAnsi="Arial"/>
                <w:sz w:val="16"/>
              </w:rPr>
              <w:t>0.9389</w:t>
            </w:r>
          </w:p>
        </w:tc>
        <w:tc>
          <w:tcPr>
            <w:tcW w:type="dxa" w:w="1600"/>
          </w:tcPr>
          <w:p>
            <w:pPr>
              <w:spacing w:line="186" w:lineRule="exact" w:after="0"/>
            </w:pPr>
            <w:r>
              <w:rPr>
                <w:rFonts w:ascii="Arial" w:hAnsi="Arial"/>
                <w:sz w:val="16"/>
              </w:rPr>
              <w:t>1.0049</w:t>
            </w:r>
          </w:p>
        </w:tc>
        <w:tc>
          <w:tcPr>
            <w:tcW w:type="dxa" w:w="1600"/>
          </w:tcPr>
          <w:p>
            <w:pPr>
              <w:spacing w:line="186" w:lineRule="exact" w:after="0"/>
            </w:pPr>
            <w:r>
              <w:rPr>
                <w:rFonts w:ascii="Arial" w:hAnsi="Arial"/>
                <w:sz w:val="16"/>
              </w:rPr>
              <w:t>1.0291</w:t>
            </w:r>
          </w:p>
        </w:tc>
        <w:tc>
          <w:tcPr>
            <w:tcW w:type="dxa" w:w="1600"/>
          </w:tcPr>
          <w:p>
            <w:pPr>
              <w:spacing w:line="186" w:lineRule="exact" w:after="0"/>
            </w:pPr>
            <w:r>
              <w:rPr>
                <w:rFonts w:ascii="Arial" w:hAnsi="Arial"/>
                <w:sz w:val="16"/>
              </w:rPr>
              <w:t>0.5809</w:t>
            </w:r>
          </w:p>
        </w:tc>
        <w:tc>
          <w:tcPr>
            <w:tcW w:type="dxa" w:w="1600"/>
          </w:tcPr>
          <w:p>
            <w:pPr>
              <w:spacing w:line="186" w:lineRule="exact" w:after="0"/>
            </w:pPr>
            <w:r>
              <w:rPr>
                <w:rFonts w:ascii="Arial" w:hAnsi="Arial"/>
                <w:sz w:val="16"/>
              </w:rPr>
              <w:t>0.5533</w:t>
            </w:r>
          </w:p>
        </w:tc>
        <w:tc>
          <w:tcPr>
            <w:tcW w:type="dxa" w:w="1600"/>
          </w:tcPr>
          <w:p>
            <w:pPr>
              <w:spacing w:line="186" w:lineRule="exact" w:after="0"/>
            </w:pPr>
            <w:r>
              <w:rPr>
                <w:rFonts w:ascii="Arial" w:hAnsi="Arial"/>
                <w:sz w:val="16"/>
              </w:rPr>
              <w:t>0.6013</w:t>
            </w:r>
          </w:p>
        </w:tc>
        <w:tc>
          <w:tcPr>
            <w:tcW w:type="dxa" w:w="1600"/>
          </w:tcPr>
          <w:p>
            <w:pPr>
              <w:spacing w:line="186" w:lineRule="exact" w:after="0"/>
            </w:pPr>
            <w:r>
              <w:rPr>
                <w:rFonts w:ascii="Arial" w:hAnsi="Arial"/>
                <w:sz w:val="16"/>
              </w:rPr>
              <w:t>0.6175</w:t>
            </w:r>
          </w:p>
        </w:tc>
      </w:tr>
    </w:tbl>
    <w:p>
      <w:pPr>
        <w:sectPr>
          <w:pgSz w:w="15840" w:h="12240" w:orient="landscape"/>
          <w:pgMar w:top="720" w:right="720" w:bottom="720" w:left="720" w:header="288" w:footer="288" w:gutter="0"/>
          <w:cols w:space="720"/>
          <w:docGrid w:linePitch="360"/>
        </w:sectPr>
      </w:pPr>
    </w:p>
    <w:p>
      <w:pPr>
        <w:pStyle w:val="Heading1"/>
      </w:pPr>
      <w:r>
        <w:t>Paired log-loss feature comparisons</w:t>
      </w:r>
    </w:p>
    <w:p>
      <w:pPr>
        <w:spacing w:line="200" w:lineRule="exact"/>
      </w:pPr>
      <w:r>
        <w:rPr>
          <w:sz w:val="17"/>
        </w:rPr>
        <w:t>Table M4. Candidate minus reference on matched fixtures; negative log-loss differences favor the candidate. Whole-date bootstrap intervals are descriptive, condition on the recorded fits and do not adjust for this enlarged search. Every annual and pooled log-loss, Brier and accuracy comparison remains in the workbook.</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Candidate</w:t>
            </w:r>
          </w:p>
        </w:tc>
        <w:tc>
          <w:tcPr>
            <w:tcW w:type="dxa" w:w="2057"/>
          </w:tcPr>
          <w:p>
            <w:pPr>
              <w:spacing w:line="186" w:lineRule="exact" w:after="0"/>
            </w:pPr>
            <w:r>
              <w:rPr>
                <w:rFonts w:ascii="Arial" w:hAnsi="Arial"/>
                <w:sz w:val="16"/>
              </w:rPr>
              <w:t>Reference</w:t>
            </w:r>
          </w:p>
        </w:tc>
        <w:tc>
          <w:tcPr>
            <w:tcW w:type="dxa" w:w="2057"/>
          </w:tcPr>
          <w:p>
            <w:pPr>
              <w:spacing w:line="186" w:lineRule="exact" w:after="0"/>
            </w:pPr>
            <w:r>
              <w:rPr>
                <w:rFonts w:ascii="Arial" w:hAnsi="Arial"/>
                <w:sz w:val="16"/>
              </w:rPr>
              <w:t>Metric</w:t>
            </w:r>
          </w:p>
        </w:tc>
        <w:tc>
          <w:tcPr>
            <w:tcW w:type="dxa" w:w="2057"/>
          </w:tcPr>
          <w:p>
            <w:pPr>
              <w:spacing w:line="186" w:lineRule="exact" w:after="0"/>
            </w:pPr>
            <w:r>
              <w:rPr>
                <w:rFonts w:ascii="Arial" w:hAnsi="Arial"/>
                <w:sz w:val="16"/>
              </w:rPr>
              <w:t>Difference</w:t>
            </w:r>
          </w:p>
        </w:tc>
        <w:tc>
          <w:tcPr>
            <w:tcW w:type="dxa" w:w="2057"/>
          </w:tcPr>
          <w:p>
            <w:pPr>
              <w:spacing w:line="186" w:lineRule="exact" w:after="0"/>
            </w:pPr>
            <w:r>
              <w:rPr>
                <w:rFonts w:ascii="Arial" w:hAnsi="Arial"/>
                <w:sz w:val="16"/>
              </w:rPr>
              <w:t>95% CI</w:t>
              <w:br/>
              <w:t>lower</w:t>
            </w:r>
          </w:p>
        </w:tc>
        <w:tc>
          <w:tcPr>
            <w:tcW w:type="dxa" w:w="2057"/>
          </w:tcPr>
          <w:p>
            <w:pPr>
              <w:spacing w:line="186" w:lineRule="exact" w:after="0"/>
            </w:pPr>
            <w:r>
              <w:rPr>
                <w:rFonts w:ascii="Arial" w:hAnsi="Arial"/>
                <w:sz w:val="16"/>
              </w:rPr>
              <w:t>95% CI</w:t>
              <w:br/>
              <w:t>upper</w:t>
            </w:r>
          </w:p>
        </w:tc>
        <w:tc>
          <w:tcPr>
            <w:tcW w:type="dxa" w:w="2057"/>
          </w:tcPr>
          <w:p>
            <w:pPr>
              <w:spacing w:line="186" w:lineRule="exact" w:after="0"/>
            </w:pPr>
            <w:r>
              <w:rPr>
                <w:rFonts w:ascii="Arial" w:hAnsi="Arial"/>
                <w:sz w:val="16"/>
              </w:rPr>
              <w:t>Matches</w:t>
            </w:r>
          </w:p>
        </w:tc>
      </w:tr>
      <w:tr>
        <w:tc>
          <w:tcPr>
            <w:tcW w:type="dxa" w:w="2057"/>
          </w:tcPr>
          <w:p>
            <w:pPr>
              <w:spacing w:line="186" w:lineRule="exact" w:after="0"/>
            </w:pPr>
            <w:r>
              <w:rPr>
                <w:rFonts w:ascii="Arial" w:hAnsi="Arial"/>
                <w:sz w:val="16"/>
              </w:rPr>
              <w:t>Player form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0.0293</w:t>
            </w:r>
          </w:p>
        </w:tc>
        <w:tc>
          <w:tcPr>
            <w:tcW w:type="dxa" w:w="2057"/>
          </w:tcPr>
          <w:p>
            <w:pPr>
              <w:spacing w:line="186" w:lineRule="exact" w:after="0"/>
            </w:pPr>
            <w:r>
              <w:rPr>
                <w:rFonts w:ascii="Arial" w:hAnsi="Arial"/>
                <w:sz w:val="16"/>
              </w:rPr>
              <w:t>0.0151</w:t>
            </w:r>
          </w:p>
        </w:tc>
        <w:tc>
          <w:tcPr>
            <w:tcW w:type="dxa" w:w="2057"/>
          </w:tcPr>
          <w:p>
            <w:pPr>
              <w:spacing w:line="186" w:lineRule="exact" w:after="0"/>
            </w:pPr>
            <w:r>
              <w:rPr>
                <w:rFonts w:ascii="Arial" w:hAnsi="Arial"/>
                <w:sz w:val="16"/>
              </w:rPr>
              <w:t>0.0433</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0.0300</w:t>
            </w:r>
          </w:p>
        </w:tc>
        <w:tc>
          <w:tcPr>
            <w:tcW w:type="dxa" w:w="2057"/>
          </w:tcPr>
          <w:p>
            <w:pPr>
              <w:spacing w:line="186" w:lineRule="exact" w:after="0"/>
            </w:pPr>
            <w:r>
              <w:rPr>
                <w:rFonts w:ascii="Arial" w:hAnsi="Arial"/>
                <w:sz w:val="16"/>
              </w:rPr>
              <w:t>0.0157</w:t>
            </w:r>
          </w:p>
        </w:tc>
        <w:tc>
          <w:tcPr>
            <w:tcW w:type="dxa" w:w="2057"/>
          </w:tcPr>
          <w:p>
            <w:pPr>
              <w:spacing w:line="186" w:lineRule="exact" w:after="0"/>
            </w:pPr>
            <w:r>
              <w:rPr>
                <w:rFonts w:ascii="Arial" w:hAnsi="Arial"/>
                <w:sz w:val="16"/>
              </w:rPr>
              <w:t>0.0458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0.0328</w:t>
            </w:r>
          </w:p>
        </w:tc>
        <w:tc>
          <w:tcPr>
            <w:tcW w:type="dxa" w:w="2057"/>
          </w:tcPr>
          <w:p>
            <w:pPr>
              <w:spacing w:line="186" w:lineRule="exact" w:after="0"/>
            </w:pPr>
            <w:r>
              <w:rPr>
                <w:rFonts w:ascii="Arial" w:hAnsi="Arial"/>
                <w:sz w:val="16"/>
              </w:rPr>
              <w:t>0.0182</w:t>
            </w:r>
          </w:p>
        </w:tc>
        <w:tc>
          <w:tcPr>
            <w:tcW w:type="dxa" w:w="2057"/>
          </w:tcPr>
          <w:p>
            <w:pPr>
              <w:spacing w:line="186" w:lineRule="exact" w:after="0"/>
            </w:pPr>
            <w:r>
              <w:rPr>
                <w:rFonts w:ascii="Arial" w:hAnsi="Arial"/>
                <w:sz w:val="16"/>
              </w:rPr>
              <w:t>0.0482</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0.0247</w:t>
            </w:r>
          </w:p>
        </w:tc>
        <w:tc>
          <w:tcPr>
            <w:tcW w:type="dxa" w:w="2057"/>
          </w:tcPr>
          <w:p>
            <w:pPr>
              <w:spacing w:line="186" w:lineRule="exact" w:after="0"/>
            </w:pPr>
            <w:r>
              <w:rPr>
                <w:rFonts w:ascii="Arial" w:hAnsi="Arial"/>
                <w:sz w:val="16"/>
              </w:rPr>
              <w:t>0.0101</w:t>
            </w:r>
          </w:p>
        </w:tc>
        <w:tc>
          <w:tcPr>
            <w:tcW w:type="dxa" w:w="2057"/>
          </w:tcPr>
          <w:p>
            <w:pPr>
              <w:spacing w:line="186" w:lineRule="exact" w:after="0"/>
            </w:pPr>
            <w:r>
              <w:rPr>
                <w:rFonts w:ascii="Arial" w:hAnsi="Arial"/>
                <w:sz w:val="16"/>
              </w:rPr>
              <w:t>0.0394</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Logistic</w:t>
            </w:r>
          </w:p>
        </w:tc>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0.0236</w:t>
            </w:r>
          </w:p>
        </w:tc>
        <w:tc>
          <w:tcPr>
            <w:tcW w:type="dxa" w:w="2057"/>
          </w:tcPr>
          <w:p>
            <w:pPr>
              <w:spacing w:line="186" w:lineRule="exact" w:after="0"/>
            </w:pPr>
            <w:r>
              <w:rPr>
                <w:rFonts w:ascii="Arial" w:hAnsi="Arial"/>
                <w:sz w:val="16"/>
              </w:rPr>
              <w:t>0.0108</w:t>
            </w:r>
          </w:p>
        </w:tc>
        <w:tc>
          <w:tcPr>
            <w:tcW w:type="dxa" w:w="2057"/>
          </w:tcPr>
          <w:p>
            <w:pPr>
              <w:spacing w:line="186" w:lineRule="exact" w:after="0"/>
            </w:pPr>
            <w:r>
              <w:rPr>
                <w:rFonts w:ascii="Arial" w:hAnsi="Arial"/>
                <w:sz w:val="16"/>
              </w:rPr>
              <w:t>0.0360</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Hist. boosted trees</w:t>
            </w:r>
          </w:p>
        </w:tc>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0.0171</w:t>
            </w:r>
          </w:p>
        </w:tc>
        <w:tc>
          <w:tcPr>
            <w:tcW w:type="dxa" w:w="2057"/>
          </w:tcPr>
          <w:p>
            <w:pPr>
              <w:spacing w:line="186" w:lineRule="exact" w:after="0"/>
            </w:pPr>
            <w:r>
              <w:rPr>
                <w:rFonts w:ascii="Arial" w:hAnsi="Arial"/>
                <w:sz w:val="16"/>
              </w:rPr>
              <w:t>0.0077</w:t>
            </w:r>
          </w:p>
        </w:tc>
        <w:tc>
          <w:tcPr>
            <w:tcW w:type="dxa" w:w="2057"/>
          </w:tcPr>
          <w:p>
            <w:pPr>
              <w:spacing w:line="186" w:lineRule="exact" w:after="0"/>
            </w:pPr>
            <w:r>
              <w:rPr>
                <w:rFonts w:ascii="Arial" w:hAnsi="Arial"/>
                <w:sz w:val="16"/>
              </w:rPr>
              <w:t>0.0269</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control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0.0264</w:t>
            </w:r>
          </w:p>
        </w:tc>
        <w:tc>
          <w:tcPr>
            <w:tcW w:type="dxa" w:w="2057"/>
          </w:tcPr>
          <w:p>
            <w:pPr>
              <w:spacing w:line="186" w:lineRule="exact" w:after="0"/>
            </w:pPr>
            <w:r>
              <w:rPr>
                <w:rFonts w:ascii="Arial" w:hAnsi="Arial"/>
                <w:sz w:val="16"/>
              </w:rPr>
              <w:t>0.0153</w:t>
            </w:r>
          </w:p>
        </w:tc>
        <w:tc>
          <w:tcPr>
            <w:tcW w:type="dxa" w:w="2057"/>
          </w:tcPr>
          <w:p>
            <w:pPr>
              <w:spacing w:line="186" w:lineRule="exact" w:after="0"/>
            </w:pPr>
            <w:r>
              <w:rPr>
                <w:rFonts w:ascii="Arial" w:hAnsi="Arial"/>
                <w:sz w:val="16"/>
              </w:rPr>
              <w:t>0.0374</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control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0.0326</w:t>
            </w:r>
          </w:p>
        </w:tc>
        <w:tc>
          <w:tcPr>
            <w:tcW w:type="dxa" w:w="2057"/>
          </w:tcPr>
          <w:p>
            <w:pPr>
              <w:spacing w:line="186" w:lineRule="exact" w:after="0"/>
            </w:pPr>
            <w:r>
              <w:rPr>
                <w:rFonts w:ascii="Arial" w:hAnsi="Arial"/>
                <w:sz w:val="16"/>
              </w:rPr>
              <w:t>0.0209</w:t>
            </w:r>
          </w:p>
        </w:tc>
        <w:tc>
          <w:tcPr>
            <w:tcW w:type="dxa" w:w="2057"/>
          </w:tcPr>
          <w:p>
            <w:pPr>
              <w:spacing w:line="186" w:lineRule="exact" w:after="0"/>
            </w:pPr>
            <w:r>
              <w:rPr>
                <w:rFonts w:ascii="Arial" w:hAnsi="Arial"/>
                <w:sz w:val="16"/>
              </w:rPr>
              <w:t>0.0445</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0.0557</w:t>
            </w:r>
          </w:p>
        </w:tc>
        <w:tc>
          <w:tcPr>
            <w:tcW w:type="dxa" w:w="2057"/>
          </w:tcPr>
          <w:p>
            <w:pPr>
              <w:spacing w:line="186" w:lineRule="exact" w:after="0"/>
            </w:pPr>
            <w:r>
              <w:rPr>
                <w:rFonts w:ascii="Arial" w:hAnsi="Arial"/>
                <w:sz w:val="16"/>
              </w:rPr>
              <w:t>0.0406</w:t>
            </w:r>
          </w:p>
        </w:tc>
        <w:tc>
          <w:tcPr>
            <w:tcW w:type="dxa" w:w="2057"/>
          </w:tcPr>
          <w:p>
            <w:pPr>
              <w:spacing w:line="186" w:lineRule="exact" w:after="0"/>
            </w:pPr>
            <w:r>
              <w:rPr>
                <w:rFonts w:ascii="Arial" w:hAnsi="Arial"/>
                <w:sz w:val="16"/>
              </w:rPr>
              <w:t>0.0715</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form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0.0625</w:t>
            </w:r>
          </w:p>
        </w:tc>
        <w:tc>
          <w:tcPr>
            <w:tcW w:type="dxa" w:w="2057"/>
          </w:tcPr>
          <w:p>
            <w:pPr>
              <w:spacing w:line="186" w:lineRule="exact" w:after="0"/>
            </w:pPr>
            <w:r>
              <w:rPr>
                <w:rFonts w:ascii="Arial" w:hAnsi="Arial"/>
                <w:sz w:val="16"/>
              </w:rPr>
              <w:t>0.0477</w:t>
            </w:r>
          </w:p>
        </w:tc>
        <w:tc>
          <w:tcPr>
            <w:tcW w:type="dxa" w:w="2057"/>
          </w:tcPr>
          <w:p>
            <w:pPr>
              <w:spacing w:line="186" w:lineRule="exact" w:after="0"/>
            </w:pPr>
            <w:r>
              <w:rPr>
                <w:rFonts w:ascii="Arial" w:hAnsi="Arial"/>
                <w:sz w:val="16"/>
              </w:rPr>
              <w:t>0.0758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0.0592</w:t>
            </w:r>
          </w:p>
        </w:tc>
        <w:tc>
          <w:tcPr>
            <w:tcW w:type="dxa" w:w="2057"/>
          </w:tcPr>
          <w:p>
            <w:pPr>
              <w:spacing w:line="186" w:lineRule="exact" w:after="0"/>
            </w:pPr>
            <w:r>
              <w:rPr>
                <w:rFonts w:ascii="Arial" w:hAnsi="Arial"/>
                <w:sz w:val="16"/>
              </w:rPr>
              <w:t>0.0434</w:t>
            </w:r>
          </w:p>
        </w:tc>
        <w:tc>
          <w:tcPr>
            <w:tcW w:type="dxa" w:w="2057"/>
          </w:tcPr>
          <w:p>
            <w:pPr>
              <w:spacing w:line="186" w:lineRule="exact" w:after="0"/>
            </w:pPr>
            <w:r>
              <w:rPr>
                <w:rFonts w:ascii="Arial" w:hAnsi="Arial"/>
                <w:sz w:val="16"/>
              </w:rPr>
              <w:t>0.0761</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Player squad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0.0572</w:t>
            </w:r>
          </w:p>
        </w:tc>
        <w:tc>
          <w:tcPr>
            <w:tcW w:type="dxa" w:w="2057"/>
          </w:tcPr>
          <w:p>
            <w:pPr>
              <w:spacing w:line="186" w:lineRule="exact" w:after="0"/>
            </w:pPr>
            <w:r>
              <w:rPr>
                <w:rFonts w:ascii="Arial" w:hAnsi="Arial"/>
                <w:sz w:val="16"/>
              </w:rPr>
              <w:t>0.0429</w:t>
            </w:r>
          </w:p>
        </w:tc>
        <w:tc>
          <w:tcPr>
            <w:tcW w:type="dxa" w:w="2057"/>
          </w:tcPr>
          <w:p>
            <w:pPr>
              <w:spacing w:line="186" w:lineRule="exact" w:after="0"/>
            </w:pPr>
            <w:r>
              <w:rPr>
                <w:rFonts w:ascii="Arial" w:hAnsi="Arial"/>
                <w:sz w:val="16"/>
              </w:rPr>
              <w:t>0.0712</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Logistic</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0.0499</w:t>
            </w:r>
          </w:p>
        </w:tc>
        <w:tc>
          <w:tcPr>
            <w:tcW w:type="dxa" w:w="2057"/>
          </w:tcPr>
          <w:p>
            <w:pPr>
              <w:spacing w:line="186" w:lineRule="exact" w:after="0"/>
            </w:pPr>
            <w:r>
              <w:rPr>
                <w:rFonts w:ascii="Arial" w:hAnsi="Arial"/>
                <w:sz w:val="16"/>
              </w:rPr>
              <w:t>0.0339</w:t>
            </w:r>
          </w:p>
        </w:tc>
        <w:tc>
          <w:tcPr>
            <w:tcW w:type="dxa" w:w="2057"/>
          </w:tcPr>
          <w:p>
            <w:pPr>
              <w:spacing w:line="186" w:lineRule="exact" w:after="0"/>
            </w:pPr>
            <w:r>
              <w:rPr>
                <w:rFonts w:ascii="Arial" w:hAnsi="Arial"/>
                <w:sz w:val="16"/>
              </w:rPr>
              <w:t>0.0658</w:t>
            </w:r>
          </w:p>
        </w:tc>
        <w:tc>
          <w:tcPr>
            <w:tcW w:type="dxa" w:w="2057"/>
          </w:tcPr>
          <w:p>
            <w:pPr>
              <w:spacing w:line="186" w:lineRule="exact" w:after="0"/>
            </w:pPr>
            <w:r>
              <w:rPr>
                <w:rFonts w:ascii="Arial" w:hAnsi="Arial"/>
                <w:sz w:val="16"/>
              </w:rPr>
              <w:t>1,470</w:t>
            </w:r>
          </w:p>
        </w:tc>
      </w:tr>
      <w:tr>
        <w:tc>
          <w:tcPr>
            <w:tcW w:type="dxa" w:w="2057"/>
          </w:tcPr>
          <w:p>
            <w:pPr>
              <w:spacing w:line="186" w:lineRule="exact" w:after="0"/>
            </w:pPr>
            <w:r>
              <w:rPr>
                <w:rFonts w:ascii="Arial" w:hAnsi="Arial"/>
                <w:sz w:val="16"/>
              </w:rPr>
              <w:t>Team + player squad / Hist. boosted trees</w:t>
            </w:r>
          </w:p>
        </w:tc>
        <w:tc>
          <w:tcPr>
            <w:tcW w:type="dxa" w:w="2057"/>
          </w:tcPr>
          <w:p>
            <w:pPr>
              <w:spacing w:line="186" w:lineRule="exact" w:after="0"/>
            </w:pPr>
            <w:r>
              <w:rPr>
                <w:rFonts w:ascii="Arial" w:hAnsi="Arial"/>
                <w:sz w:val="16"/>
              </w:rPr>
              <w:t>market_only / baseline</w:t>
            </w:r>
          </w:p>
        </w:tc>
        <w:tc>
          <w:tcPr>
            <w:tcW w:type="dxa" w:w="2057"/>
          </w:tcPr>
          <w:p>
            <w:pPr>
              <w:spacing w:line="186" w:lineRule="exact" w:after="0"/>
            </w:pPr>
            <w:r>
              <w:rPr>
                <w:rFonts w:ascii="Arial" w:hAnsi="Arial"/>
                <w:sz w:val="16"/>
              </w:rPr>
              <w:t>log_loss</w:t>
            </w:r>
          </w:p>
        </w:tc>
        <w:tc>
          <w:tcPr>
            <w:tcW w:type="dxa" w:w="2057"/>
          </w:tcPr>
          <w:p>
            <w:pPr>
              <w:spacing w:line="186" w:lineRule="exact" w:after="0"/>
            </w:pPr>
            <w:r>
              <w:rPr>
                <w:rFonts w:ascii="Arial" w:hAnsi="Arial"/>
                <w:sz w:val="16"/>
              </w:rPr>
              <w:t>0.0496</w:t>
            </w:r>
          </w:p>
        </w:tc>
        <w:tc>
          <w:tcPr>
            <w:tcW w:type="dxa" w:w="2057"/>
          </w:tcPr>
          <w:p>
            <w:pPr>
              <w:spacing w:line="186" w:lineRule="exact" w:after="0"/>
            </w:pPr>
            <w:r>
              <w:rPr>
                <w:rFonts w:ascii="Arial" w:hAnsi="Arial"/>
                <w:sz w:val="16"/>
              </w:rPr>
              <w:t>0.0376</w:t>
            </w:r>
          </w:p>
        </w:tc>
        <w:tc>
          <w:tcPr>
            <w:tcW w:type="dxa" w:w="2057"/>
          </w:tcPr>
          <w:p>
            <w:pPr>
              <w:spacing w:line="186" w:lineRule="exact" w:after="0"/>
            </w:pPr>
            <w:r>
              <w:rPr>
                <w:rFonts w:ascii="Arial" w:hAnsi="Arial"/>
                <w:sz w:val="16"/>
              </w:rPr>
              <w:t>0.0611</w:t>
            </w:r>
          </w:p>
        </w:tc>
        <w:tc>
          <w:tcPr>
            <w:tcW w:type="dxa" w:w="2057"/>
          </w:tcPr>
          <w:p>
            <w:pPr>
              <w:spacing w:line="186" w:lineRule="exact" w:after="0"/>
            </w:pPr>
            <w:r>
              <w:rPr>
                <w:rFonts w:ascii="Arial" w:hAnsi="Arial"/>
                <w:sz w:val="16"/>
              </w:rPr>
              <w:t>1,470</w:t>
            </w:r>
          </w:p>
        </w:tc>
      </w:tr>
    </w:tbl>
    <w:p>
      <w:pPr>
        <w:sectPr>
          <w:pgSz w:w="15840" w:h="12240" w:orient="landscape"/>
          <w:pgMar w:top="720" w:right="720" w:bottom="720" w:left="720" w:header="288" w:footer="288" w:gutter="0"/>
          <w:cols w:space="720"/>
          <w:docGrid w:linePitch="360"/>
        </w:sectPr>
      </w:pPr>
    </w:p>
    <w:p>
      <w:pPr>
        <w:pStyle w:val="Heading1"/>
      </w:pPr>
      <w:r>
        <w:t>Every strategy on one common-season money graph</w:t>
      </w:r>
    </w:p>
    <w:p>
      <w:r>
        <w:t>All 116 strategies are visible on the same axes, each as its own 100,000-unit account. Calendar time is horizontal and money is vertical. The one-season comparison shares 374 fixtures; the four-season comparison shares 1,470 fixtures without resets. IDs map to the final complete appendix.</w:t>
      </w:r>
    </w:p>
    <w:p>
      <w:r>
        <w:drawing>
          <wp:inline xmlns:a="http://schemas.openxmlformats.org/drawingml/2006/main" xmlns:pic="http://schemas.openxmlformats.org/drawingml/2006/picture">
            <wp:extent cx="9006840" cy="5165688"/>
            <wp:docPr id="1" name="Picture 1"/>
            <wp:cNvGraphicFramePr>
              <a:graphicFrameLocks noChangeAspect="1"/>
            </wp:cNvGraphicFramePr>
            <a:graphic>
              <a:graphicData uri="http://schemas.openxmlformats.org/drawingml/2006/picture">
                <pic:pic>
                  <pic:nvPicPr>
                    <pic:cNvPr id="0" name="all_strategies_2025_100k.png"/>
                    <pic:cNvPicPr/>
                  </pic:nvPicPr>
                  <pic:blipFill>
                    <a:blip r:embed="rId11"/>
                    <a:stretch>
                      <a:fillRect/>
                    </a:stretch>
                  </pic:blipFill>
                  <pic:spPr>
                    <a:xfrm>
                      <a:off x="0" y="0"/>
                      <a:ext cx="9006840" cy="5165688"/>
                    </a:xfrm>
                    <a:prstGeom prst="rect"/>
                  </pic:spPr>
                </pic:pic>
              </a:graphicData>
            </a:graphic>
          </wp:inline>
        </w:drawing>
      </w:r>
    </w:p>
    <w:p>
      <w:pPr>
        <w:spacing w:line="200" w:lineRule="exact"/>
      </w:pPr>
      <w:r>
        <w:rPr>
          <w:sz w:val="17"/>
        </w:rPr>
        <w:t>Figure M1. No account balances are added together. Same-date requests are allocated before settlement. The offline HTML embeds all traces and its library, supports hover/legend controls, and initially shows every strategy.</w:t>
      </w:r>
    </w:p>
    <w:p>
      <w:pPr>
        <w:sectPr>
          <w:pgSz w:w="15840" w:h="12240" w:orient="landscape"/>
          <w:pgMar w:top="720" w:right="720" w:bottom="720" w:left="720" w:header="288" w:footer="288" w:gutter="0"/>
          <w:cols w:space="720"/>
          <w:docGrid w:linePitch="360"/>
        </w:sectPr>
      </w:pPr>
    </w:p>
    <w:p>
      <w:pPr>
        <w:pStyle w:val="Heading1"/>
      </w:pPr>
      <w:r>
        <w:t>Every compatible strategy on one continuous money graph</w:t>
      </w:r>
    </w:p>
    <w:p>
      <w:r>
        <w:t>All 88 strategies are visible on the same axes, each as its own 100,000-unit account. Calendar time is horizontal and money is vertical. The one-season comparison shares 374 fixtures; the four-season comparison shares 1,470 fixtures without resets. IDs map to the final complete appendix.</w:t>
      </w:r>
    </w:p>
    <w:p>
      <w:r>
        <w:drawing>
          <wp:inline xmlns:a="http://schemas.openxmlformats.org/drawingml/2006/main" xmlns:pic="http://schemas.openxmlformats.org/drawingml/2006/picture">
            <wp:extent cx="9006840" cy="5165688"/>
            <wp:docPr id="2" name="Picture 2"/>
            <wp:cNvGraphicFramePr>
              <a:graphicFrameLocks noChangeAspect="1"/>
            </wp:cNvGraphicFramePr>
            <a:graphic>
              <a:graphicData uri="http://schemas.openxmlformats.org/drawingml/2006/picture">
                <pic:pic>
                  <pic:nvPicPr>
                    <pic:cNvPr id="0" name="all_strategies_continuous_100k.png"/>
                    <pic:cNvPicPr/>
                  </pic:nvPicPr>
                  <pic:blipFill>
                    <a:blip r:embed="rId12"/>
                    <a:stretch>
                      <a:fillRect/>
                    </a:stretch>
                  </pic:blipFill>
                  <pic:spPr>
                    <a:xfrm>
                      <a:off x="0" y="0"/>
                      <a:ext cx="9006840" cy="5165688"/>
                    </a:xfrm>
                    <a:prstGeom prst="rect"/>
                  </pic:spPr>
                </pic:pic>
              </a:graphicData>
            </a:graphic>
          </wp:inline>
        </w:drawing>
      </w:r>
    </w:p>
    <w:p>
      <w:pPr>
        <w:spacing w:line="200" w:lineRule="exact"/>
      </w:pPr>
      <w:r>
        <w:rPr>
          <w:sz w:val="17"/>
        </w:rPr>
        <w:t>Figure M2. No account balances are added together. Same-date requests are allocated before settlement. The offline HTML embeds all traces and its library, supports hover/legend controls, and initially shows every strategy.</w:t>
      </w:r>
    </w:p>
    <w:p>
      <w:pPr>
        <w:sectPr>
          <w:pgSz w:w="15840" w:h="12240" w:orient="landscape"/>
          <w:pgMar w:top="720" w:right="720" w:bottom="720" w:left="720" w:header="288" w:footer="288" w:gutter="0"/>
          <w:cols w:space="720"/>
          <w:docGrid w:linePitch="360"/>
        </w:sectPr>
      </w:pPr>
    </w:p>
    <w:p>
      <w:pPr>
        <w:pStyle w:val="Heading1"/>
      </w:pPr>
      <w:r>
        <w:t>New strategies: continuous four-season accounts | P001–P032</w:t>
      </w:r>
    </w:p>
    <w:p>
      <w:pPr>
        <w:spacing w:line="200" w:lineRule="exact"/>
      </w:pPr>
      <w:r>
        <w:rPr>
          <w:sz w:val="17"/>
        </w:rPr>
        <w:t>Table M5. Every new strategy in stable ID order. Frequency=trades/common priced fixtures. Expected gain/loss are model-probability-weighted components at allocated stakes; observed winning/losing means describe realised net payoffs. ROI divides profit by stake turnover; capital return divides by 100,000. All additional payoff, exposure and conditional-interval statistics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Trades</w:t>
            </w:r>
          </w:p>
        </w:tc>
        <w:tc>
          <w:tcPr>
            <w:tcW w:type="dxa" w:w="1309"/>
          </w:tcPr>
          <w:p>
            <w:pPr>
              <w:spacing w:line="186" w:lineRule="exact" w:after="0"/>
            </w:pPr>
            <w:r>
              <w:rPr>
                <w:rFonts w:ascii="Arial" w:hAnsi="Arial"/>
                <w:sz w:val="16"/>
              </w:rPr>
              <w:t>Hit</w:t>
              <w:br/>
              <w:t>%</w:t>
            </w:r>
          </w:p>
        </w:tc>
        <w:tc>
          <w:tcPr>
            <w:tcW w:type="dxa" w:w="1309"/>
          </w:tcPr>
          <w:p>
            <w:pPr>
              <w:spacing w:line="186" w:lineRule="exact" w:after="0"/>
            </w:pPr>
            <w:r>
              <w:rPr>
                <w:rFonts w:ascii="Arial" w:hAnsi="Arial"/>
                <w:sz w:val="16"/>
              </w:rPr>
              <w:t>Trade</w:t>
              <w:br/>
              <w:t>freq. %</w:t>
            </w:r>
          </w:p>
        </w:tc>
        <w:tc>
          <w:tcPr>
            <w:tcW w:type="dxa" w:w="1309"/>
          </w:tcPr>
          <w:p>
            <w:pPr>
              <w:spacing w:line="186" w:lineRule="exact" w:after="0"/>
            </w:pPr>
            <w:r>
              <w:rPr>
                <w:rFonts w:ascii="Arial" w:hAnsi="Arial"/>
                <w:sz w:val="16"/>
              </w:rPr>
              <w:t>Avg. winning</w:t>
              <w:br/>
              <w:t>gain</w:t>
            </w:r>
          </w:p>
        </w:tc>
        <w:tc>
          <w:tcPr>
            <w:tcW w:type="dxa" w:w="1309"/>
          </w:tcPr>
          <w:p>
            <w:pPr>
              <w:spacing w:line="186" w:lineRule="exact" w:after="0"/>
            </w:pPr>
            <w:r>
              <w:rPr>
                <w:rFonts w:ascii="Arial" w:hAnsi="Arial"/>
                <w:sz w:val="16"/>
              </w:rPr>
              <w:t>Avg. losing</w:t>
              <w:br/>
              <w:t>loss</w:t>
            </w:r>
          </w:p>
        </w:tc>
        <w:tc>
          <w:tcPr>
            <w:tcW w:type="dxa" w:w="1309"/>
          </w:tcPr>
          <w:p>
            <w:pPr>
              <w:spacing w:line="186" w:lineRule="exact" w:after="0"/>
            </w:pPr>
            <w:r>
              <w:rPr>
                <w:rFonts w:ascii="Arial" w:hAnsi="Arial"/>
                <w:sz w:val="16"/>
              </w:rPr>
              <w:t>Model expected</w:t>
              <w:br/>
              <w:t>gain/trade</w:t>
            </w:r>
          </w:p>
        </w:tc>
        <w:tc>
          <w:tcPr>
            <w:tcW w:type="dxa" w:w="1309"/>
          </w:tcPr>
          <w:p>
            <w:pPr>
              <w:spacing w:line="186" w:lineRule="exact" w:after="0"/>
            </w:pPr>
            <w:r>
              <w:rPr>
                <w:rFonts w:ascii="Arial" w:hAnsi="Arial"/>
                <w:sz w:val="16"/>
              </w:rPr>
              <w:t>Model expected</w:t>
              <w:br/>
              <w:t>loss/trade</w:t>
            </w:r>
          </w:p>
        </w:tc>
        <w:tc>
          <w:tcPr>
            <w:tcW w:type="dxa" w:w="1309"/>
          </w:tcPr>
          <w:p>
            <w:pPr>
              <w:spacing w:line="186" w:lineRule="exact" w:after="0"/>
            </w:pPr>
            <w:r>
              <w:rPr>
                <w:rFonts w:ascii="Arial" w:hAnsi="Arial"/>
                <w:sz w:val="16"/>
              </w:rPr>
              <w:t>ROI on</w:t>
              <w:br/>
              <w:t>stakes</w:t>
            </w:r>
          </w:p>
        </w:tc>
        <w:tc>
          <w:tcPr>
            <w:tcW w:type="dxa" w:w="1309"/>
          </w:tcPr>
          <w:p>
            <w:pPr>
              <w:spacing w:line="186" w:lineRule="exact" w:after="0"/>
            </w:pPr>
            <w:r>
              <w:rPr>
                <w:rFonts w:ascii="Arial" w:hAnsi="Arial"/>
                <w:sz w:val="16"/>
              </w:rPr>
              <w:t>Return on</w:t>
              <w:br/>
              <w:t>100,000</w:t>
            </w:r>
          </w:p>
        </w:tc>
        <w:tc>
          <w:tcPr>
            <w:tcW w:type="dxa" w:w="1309"/>
          </w:tcPr>
          <w:p>
            <w:pPr>
              <w:spacing w:line="186" w:lineRule="exact" w:after="0"/>
            </w:pPr>
            <w:r>
              <w:rPr>
                <w:rFonts w:ascii="Arial" w:hAnsi="Arial"/>
                <w:sz w:val="16"/>
              </w:rPr>
              <w:t>Max.</w:t>
              <w:br/>
              <w:t>drawdown</w:t>
            </w:r>
          </w:p>
        </w:tc>
      </w:tr>
      <w:tr>
        <w:tc>
          <w:tcPr>
            <w:tcW w:type="dxa" w:w="1309"/>
          </w:tcPr>
          <w:p>
            <w:pPr>
              <w:spacing w:line="186" w:lineRule="exact" w:after="0"/>
            </w:pPr>
            <w:r>
              <w:rPr>
                <w:rFonts w:ascii="Arial" w:hAnsi="Arial"/>
                <w:sz w:val="16"/>
              </w:rPr>
              <w:t>P001</w:t>
            </w:r>
          </w:p>
        </w:tc>
        <w:tc>
          <w:tcPr>
            <w:tcW w:type="dxa" w:w="1309"/>
          </w:tcPr>
          <w:p>
            <w:pPr>
              <w:spacing w:line="186" w:lineRule="exact" w:after="0"/>
            </w:pPr>
            <w:r>
              <w:rPr>
                <w:rFonts w:ascii="Arial" w:hAnsi="Arial"/>
                <w:sz w:val="16"/>
              </w:rPr>
              <w:t>1,233</w:t>
            </w:r>
          </w:p>
        </w:tc>
        <w:tc>
          <w:tcPr>
            <w:tcW w:type="dxa" w:w="1309"/>
          </w:tcPr>
          <w:p>
            <w:pPr>
              <w:spacing w:line="186" w:lineRule="exact" w:after="0"/>
            </w:pPr>
            <w:r>
              <w:rPr>
                <w:rFonts w:ascii="Arial" w:hAnsi="Arial"/>
                <w:sz w:val="16"/>
              </w:rPr>
              <w:t>28.30%</w:t>
            </w:r>
          </w:p>
        </w:tc>
        <w:tc>
          <w:tcPr>
            <w:tcW w:type="dxa" w:w="1309"/>
          </w:tcPr>
          <w:p>
            <w:pPr>
              <w:spacing w:line="186" w:lineRule="exact" w:after="0"/>
            </w:pPr>
            <w:r>
              <w:rPr>
                <w:rFonts w:ascii="Arial" w:hAnsi="Arial"/>
                <w:sz w:val="16"/>
              </w:rPr>
              <w:t>83.88%</w:t>
            </w:r>
          </w:p>
        </w:tc>
        <w:tc>
          <w:tcPr>
            <w:tcW w:type="dxa" w:w="1309"/>
          </w:tcPr>
          <w:p>
            <w:pPr>
              <w:spacing w:line="186" w:lineRule="exact" w:after="0"/>
            </w:pPr>
            <w:r>
              <w:rPr>
                <w:rFonts w:ascii="Arial" w:hAnsi="Arial"/>
                <w:sz w:val="16"/>
              </w:rPr>
              <w:t>2,499.97</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967.19</w:t>
            </w:r>
          </w:p>
        </w:tc>
        <w:tc>
          <w:tcPr>
            <w:tcW w:type="dxa" w:w="1309"/>
          </w:tcPr>
          <w:p>
            <w:pPr>
              <w:spacing w:line="186" w:lineRule="exact" w:after="0"/>
            </w:pPr>
            <w:r>
              <w:rPr>
                <w:rFonts w:ascii="Arial" w:hAnsi="Arial"/>
                <w:sz w:val="16"/>
              </w:rPr>
              <w:t>649.99</w:t>
            </w:r>
          </w:p>
        </w:tc>
        <w:tc>
          <w:tcPr>
            <w:tcW w:type="dxa" w:w="1309"/>
          </w:tcPr>
          <w:p>
            <w:pPr>
              <w:spacing w:line="186" w:lineRule="exact" w:after="0"/>
            </w:pPr>
            <w:r>
              <w:rPr>
                <w:rFonts w:ascii="Arial" w:hAnsi="Arial"/>
                <w:sz w:val="16"/>
              </w:rPr>
              <w:t>−0.93%</w:t>
            </w:r>
          </w:p>
        </w:tc>
        <w:tc>
          <w:tcPr>
            <w:tcW w:type="dxa" w:w="1309"/>
          </w:tcPr>
          <w:p>
            <w:pPr>
              <w:spacing w:line="186" w:lineRule="exact" w:after="0"/>
            </w:pPr>
            <w:r>
              <w:rPr>
                <w:rFonts w:ascii="Arial" w:hAnsi="Arial"/>
                <w:sz w:val="16"/>
              </w:rPr>
              <w:t>−11.51%</w:t>
            </w:r>
          </w:p>
        </w:tc>
        <w:tc>
          <w:tcPr>
            <w:tcW w:type="dxa" w:w="1309"/>
          </w:tcPr>
          <w:p>
            <w:pPr>
              <w:spacing w:line="186" w:lineRule="exact" w:after="0"/>
            </w:pPr>
            <w:r>
              <w:rPr>
                <w:rFonts w:ascii="Arial" w:hAnsi="Arial"/>
                <w:sz w:val="16"/>
              </w:rPr>
              <w:t>56.59%</w:t>
            </w:r>
          </w:p>
        </w:tc>
      </w:tr>
      <w:tr>
        <w:tc>
          <w:tcPr>
            <w:tcW w:type="dxa" w:w="1309"/>
          </w:tcPr>
          <w:p>
            <w:pPr>
              <w:spacing w:line="186" w:lineRule="exact" w:after="0"/>
            </w:pPr>
            <w:r>
              <w:rPr>
                <w:rFonts w:ascii="Arial" w:hAnsi="Arial"/>
                <w:sz w:val="16"/>
              </w:rPr>
              <w:t>P002</w:t>
            </w:r>
          </w:p>
        </w:tc>
        <w:tc>
          <w:tcPr>
            <w:tcW w:type="dxa" w:w="1309"/>
          </w:tcPr>
          <w:p>
            <w:pPr>
              <w:spacing w:line="186" w:lineRule="exact" w:after="0"/>
            </w:pPr>
            <w:r>
              <w:rPr>
                <w:rFonts w:ascii="Arial" w:hAnsi="Arial"/>
                <w:sz w:val="16"/>
              </w:rPr>
              <w:t>1,233</w:t>
            </w:r>
          </w:p>
        </w:tc>
        <w:tc>
          <w:tcPr>
            <w:tcW w:type="dxa" w:w="1309"/>
          </w:tcPr>
          <w:p>
            <w:pPr>
              <w:spacing w:line="186" w:lineRule="exact" w:after="0"/>
            </w:pPr>
            <w:r>
              <w:rPr>
                <w:rFonts w:ascii="Arial" w:hAnsi="Arial"/>
                <w:sz w:val="16"/>
              </w:rPr>
              <w:t>28.30%</w:t>
            </w:r>
          </w:p>
        </w:tc>
        <w:tc>
          <w:tcPr>
            <w:tcW w:type="dxa" w:w="1309"/>
          </w:tcPr>
          <w:p>
            <w:pPr>
              <w:spacing w:line="186" w:lineRule="exact" w:after="0"/>
            </w:pPr>
            <w:r>
              <w:rPr>
                <w:rFonts w:ascii="Arial" w:hAnsi="Arial"/>
                <w:sz w:val="16"/>
              </w:rPr>
              <w:t>83.88%</w:t>
            </w:r>
          </w:p>
        </w:tc>
        <w:tc>
          <w:tcPr>
            <w:tcW w:type="dxa" w:w="1309"/>
          </w:tcPr>
          <w:p>
            <w:pPr>
              <w:spacing w:line="186" w:lineRule="exact" w:after="0"/>
            </w:pPr>
            <w:r>
              <w:rPr>
                <w:rFonts w:ascii="Arial" w:hAnsi="Arial"/>
                <w:sz w:val="16"/>
              </w:rPr>
              <w:t>2,038.77</w:t>
            </w:r>
          </w:p>
        </w:tc>
        <w:tc>
          <w:tcPr>
            <w:tcW w:type="dxa" w:w="1309"/>
          </w:tcPr>
          <w:p>
            <w:pPr>
              <w:spacing w:line="186" w:lineRule="exact" w:after="0"/>
            </w:pPr>
            <w:r>
              <w:rPr>
                <w:rFonts w:ascii="Arial" w:hAnsi="Arial"/>
                <w:sz w:val="16"/>
              </w:rPr>
              <w:t>897.06</w:t>
            </w:r>
          </w:p>
        </w:tc>
        <w:tc>
          <w:tcPr>
            <w:tcW w:type="dxa" w:w="1309"/>
          </w:tcPr>
          <w:p>
            <w:pPr>
              <w:spacing w:line="186" w:lineRule="exact" w:after="0"/>
            </w:pPr>
            <w:r>
              <w:rPr>
                <w:rFonts w:ascii="Arial" w:hAnsi="Arial"/>
                <w:sz w:val="16"/>
              </w:rPr>
              <w:t>887.65</w:t>
            </w:r>
          </w:p>
        </w:tc>
        <w:tc>
          <w:tcPr>
            <w:tcW w:type="dxa" w:w="1309"/>
          </w:tcPr>
          <w:p>
            <w:pPr>
              <w:spacing w:line="186" w:lineRule="exact" w:after="0"/>
            </w:pPr>
            <w:r>
              <w:rPr>
                <w:rFonts w:ascii="Arial" w:hAnsi="Arial"/>
                <w:sz w:val="16"/>
              </w:rPr>
              <w:t>562.09</w:t>
            </w:r>
          </w:p>
        </w:tc>
        <w:tc>
          <w:tcPr>
            <w:tcW w:type="dxa" w:w="1309"/>
          </w:tcPr>
          <w:p>
            <w:pPr>
              <w:spacing w:line="186" w:lineRule="exact" w:after="0"/>
            </w:pPr>
            <w:r>
              <w:rPr>
                <w:rFonts w:ascii="Arial" w:hAnsi="Arial"/>
                <w:sz w:val="16"/>
              </w:rPr>
              <w:t>−7.25%</w:t>
            </w:r>
          </w:p>
        </w:tc>
        <w:tc>
          <w:tcPr>
            <w:tcW w:type="dxa" w:w="1309"/>
          </w:tcPr>
          <w:p>
            <w:pPr>
              <w:spacing w:line="186" w:lineRule="exact" w:after="0"/>
            </w:pPr>
            <w:r>
              <w:rPr>
                <w:rFonts w:ascii="Arial" w:hAnsi="Arial"/>
                <w:sz w:val="16"/>
              </w:rPr>
              <w:t>−81.47%</w:t>
            </w:r>
          </w:p>
        </w:tc>
        <w:tc>
          <w:tcPr>
            <w:tcW w:type="dxa" w:w="1309"/>
          </w:tcPr>
          <w:p>
            <w:pPr>
              <w:spacing w:line="186" w:lineRule="exact" w:after="0"/>
            </w:pPr>
            <w:r>
              <w:rPr>
                <w:rFonts w:ascii="Arial" w:hAnsi="Arial"/>
                <w:sz w:val="16"/>
              </w:rPr>
              <w:t>87.57%</w:t>
            </w:r>
          </w:p>
        </w:tc>
      </w:tr>
      <w:tr>
        <w:tc>
          <w:tcPr>
            <w:tcW w:type="dxa" w:w="1309"/>
          </w:tcPr>
          <w:p>
            <w:pPr>
              <w:spacing w:line="186" w:lineRule="exact" w:after="0"/>
            </w:pPr>
            <w:r>
              <w:rPr>
                <w:rFonts w:ascii="Arial" w:hAnsi="Arial"/>
                <w:sz w:val="16"/>
              </w:rPr>
              <w:t>P003</w:t>
            </w:r>
          </w:p>
        </w:tc>
        <w:tc>
          <w:tcPr>
            <w:tcW w:type="dxa" w:w="1309"/>
          </w:tcPr>
          <w:p>
            <w:pPr>
              <w:spacing w:line="186" w:lineRule="exact" w:after="0"/>
            </w:pPr>
            <w:r>
              <w:rPr>
                <w:rFonts w:ascii="Arial" w:hAnsi="Arial"/>
                <w:sz w:val="16"/>
              </w:rPr>
              <w:t>1,061</w:t>
            </w:r>
          </w:p>
        </w:tc>
        <w:tc>
          <w:tcPr>
            <w:tcW w:type="dxa" w:w="1309"/>
          </w:tcPr>
          <w:p>
            <w:pPr>
              <w:spacing w:line="186" w:lineRule="exact" w:after="0"/>
            </w:pPr>
            <w:r>
              <w:rPr>
                <w:rFonts w:ascii="Arial" w:hAnsi="Arial"/>
                <w:sz w:val="16"/>
              </w:rPr>
              <w:t>27.24%</w:t>
            </w:r>
          </w:p>
        </w:tc>
        <w:tc>
          <w:tcPr>
            <w:tcW w:type="dxa" w:w="1309"/>
          </w:tcPr>
          <w:p>
            <w:pPr>
              <w:spacing w:line="186" w:lineRule="exact" w:after="0"/>
            </w:pPr>
            <w:r>
              <w:rPr>
                <w:rFonts w:ascii="Arial" w:hAnsi="Arial"/>
                <w:sz w:val="16"/>
              </w:rPr>
              <w:t>72.18%</w:t>
            </w:r>
          </w:p>
        </w:tc>
        <w:tc>
          <w:tcPr>
            <w:tcW w:type="dxa" w:w="1309"/>
          </w:tcPr>
          <w:p>
            <w:pPr>
              <w:spacing w:line="186" w:lineRule="exact" w:after="0"/>
            </w:pPr>
            <w:r>
              <w:rPr>
                <w:rFonts w:ascii="Arial" w:hAnsi="Arial"/>
                <w:sz w:val="16"/>
              </w:rPr>
              <w:t>2,449.74</w:t>
            </w:r>
          </w:p>
        </w:tc>
        <w:tc>
          <w:tcPr>
            <w:tcW w:type="dxa" w:w="1309"/>
          </w:tcPr>
          <w:p>
            <w:pPr>
              <w:spacing w:line="186" w:lineRule="exact" w:after="0"/>
            </w:pPr>
            <w:r>
              <w:rPr>
                <w:rFonts w:ascii="Arial" w:hAnsi="Arial"/>
                <w:sz w:val="16"/>
              </w:rPr>
              <w:t>997.88</w:t>
            </w:r>
          </w:p>
        </w:tc>
        <w:tc>
          <w:tcPr>
            <w:tcW w:type="dxa" w:w="1309"/>
          </w:tcPr>
          <w:p>
            <w:pPr>
              <w:spacing w:line="186" w:lineRule="exact" w:after="0"/>
            </w:pPr>
            <w:r>
              <w:rPr>
                <w:rFonts w:ascii="Arial" w:hAnsi="Arial"/>
                <w:sz w:val="16"/>
              </w:rPr>
              <w:t>937.87</w:t>
            </w:r>
          </w:p>
        </w:tc>
        <w:tc>
          <w:tcPr>
            <w:tcW w:type="dxa" w:w="1309"/>
          </w:tcPr>
          <w:p>
            <w:pPr>
              <w:spacing w:line="186" w:lineRule="exact" w:after="0"/>
            </w:pPr>
            <w:r>
              <w:rPr>
                <w:rFonts w:ascii="Arial" w:hAnsi="Arial"/>
                <w:sz w:val="16"/>
              </w:rPr>
              <w:t>647.86</w:t>
            </w:r>
          </w:p>
        </w:tc>
        <w:tc>
          <w:tcPr>
            <w:tcW w:type="dxa" w:w="1309"/>
          </w:tcPr>
          <w:p>
            <w:pPr>
              <w:spacing w:line="186" w:lineRule="exact" w:after="0"/>
            </w:pPr>
            <w:r>
              <w:rPr>
                <w:rFonts w:ascii="Arial" w:hAnsi="Arial"/>
                <w:sz w:val="16"/>
              </w:rPr>
              <w:t>−5.90%</w:t>
            </w:r>
          </w:p>
        </w:tc>
        <w:tc>
          <w:tcPr>
            <w:tcW w:type="dxa" w:w="1309"/>
          </w:tcPr>
          <w:p>
            <w:pPr>
              <w:spacing w:line="186" w:lineRule="exact" w:after="0"/>
            </w:pPr>
            <w:r>
              <w:rPr>
                <w:rFonts w:ascii="Arial" w:hAnsi="Arial"/>
                <w:sz w:val="16"/>
              </w:rPr>
              <w:t>−62.39%</w:t>
            </w:r>
          </w:p>
        </w:tc>
        <w:tc>
          <w:tcPr>
            <w:tcW w:type="dxa" w:w="1309"/>
          </w:tcPr>
          <w:p>
            <w:pPr>
              <w:spacing w:line="186" w:lineRule="exact" w:after="0"/>
            </w:pPr>
            <w:r>
              <w:rPr>
                <w:rFonts w:ascii="Arial" w:hAnsi="Arial"/>
                <w:sz w:val="16"/>
              </w:rPr>
              <w:t>97.09%</w:t>
            </w:r>
          </w:p>
        </w:tc>
      </w:tr>
      <w:tr>
        <w:tc>
          <w:tcPr>
            <w:tcW w:type="dxa" w:w="1309"/>
          </w:tcPr>
          <w:p>
            <w:pPr>
              <w:spacing w:line="186" w:lineRule="exact" w:after="0"/>
            </w:pPr>
            <w:r>
              <w:rPr>
                <w:rFonts w:ascii="Arial" w:hAnsi="Arial"/>
                <w:sz w:val="16"/>
              </w:rPr>
              <w:t>P004</w:t>
            </w:r>
          </w:p>
        </w:tc>
        <w:tc>
          <w:tcPr>
            <w:tcW w:type="dxa" w:w="1309"/>
          </w:tcPr>
          <w:p>
            <w:pPr>
              <w:spacing w:line="186" w:lineRule="exact" w:after="0"/>
            </w:pPr>
            <w:r>
              <w:rPr>
                <w:rFonts w:ascii="Arial" w:hAnsi="Arial"/>
                <w:sz w:val="16"/>
              </w:rPr>
              <w:t>1,061</w:t>
            </w:r>
          </w:p>
        </w:tc>
        <w:tc>
          <w:tcPr>
            <w:tcW w:type="dxa" w:w="1309"/>
          </w:tcPr>
          <w:p>
            <w:pPr>
              <w:spacing w:line="186" w:lineRule="exact" w:after="0"/>
            </w:pPr>
            <w:r>
              <w:rPr>
                <w:rFonts w:ascii="Arial" w:hAnsi="Arial"/>
                <w:sz w:val="16"/>
              </w:rPr>
              <w:t>27.24%</w:t>
            </w:r>
          </w:p>
        </w:tc>
        <w:tc>
          <w:tcPr>
            <w:tcW w:type="dxa" w:w="1309"/>
          </w:tcPr>
          <w:p>
            <w:pPr>
              <w:spacing w:line="186" w:lineRule="exact" w:after="0"/>
            </w:pPr>
            <w:r>
              <w:rPr>
                <w:rFonts w:ascii="Arial" w:hAnsi="Arial"/>
                <w:sz w:val="16"/>
              </w:rPr>
              <w:t>72.18%</w:t>
            </w:r>
          </w:p>
        </w:tc>
        <w:tc>
          <w:tcPr>
            <w:tcW w:type="dxa" w:w="1309"/>
          </w:tcPr>
          <w:p>
            <w:pPr>
              <w:spacing w:line="186" w:lineRule="exact" w:after="0"/>
            </w:pPr>
            <w:r>
              <w:rPr>
                <w:rFonts w:ascii="Arial" w:hAnsi="Arial"/>
                <w:sz w:val="16"/>
              </w:rPr>
              <w:t>1,720.84</w:t>
            </w:r>
          </w:p>
        </w:tc>
        <w:tc>
          <w:tcPr>
            <w:tcW w:type="dxa" w:w="1309"/>
          </w:tcPr>
          <w:p>
            <w:pPr>
              <w:spacing w:line="186" w:lineRule="exact" w:after="0"/>
            </w:pPr>
            <w:r>
              <w:rPr>
                <w:rFonts w:ascii="Arial" w:hAnsi="Arial"/>
                <w:sz w:val="16"/>
              </w:rPr>
              <w:t>752.36</w:t>
            </w:r>
          </w:p>
        </w:tc>
        <w:tc>
          <w:tcPr>
            <w:tcW w:type="dxa" w:w="1309"/>
          </w:tcPr>
          <w:p>
            <w:pPr>
              <w:spacing w:line="186" w:lineRule="exact" w:after="0"/>
            </w:pPr>
            <w:r>
              <w:rPr>
                <w:rFonts w:ascii="Arial" w:hAnsi="Arial"/>
                <w:sz w:val="16"/>
              </w:rPr>
              <w:t>732.54</w:t>
            </w:r>
          </w:p>
        </w:tc>
        <w:tc>
          <w:tcPr>
            <w:tcW w:type="dxa" w:w="1309"/>
          </w:tcPr>
          <w:p>
            <w:pPr>
              <w:spacing w:line="186" w:lineRule="exact" w:after="0"/>
            </w:pPr>
            <w:r>
              <w:rPr>
                <w:rFonts w:ascii="Arial" w:hAnsi="Arial"/>
                <w:sz w:val="16"/>
              </w:rPr>
              <w:t>474.29</w:t>
            </w:r>
          </w:p>
        </w:tc>
        <w:tc>
          <w:tcPr>
            <w:tcW w:type="dxa" w:w="1309"/>
          </w:tcPr>
          <w:p>
            <w:pPr>
              <w:spacing w:line="186" w:lineRule="exact" w:after="0"/>
            </w:pPr>
            <w:r>
              <w:rPr>
                <w:rFonts w:ascii="Arial" w:hAnsi="Arial"/>
                <w:sz w:val="16"/>
              </w:rPr>
              <w:t>−10.24%</w:t>
            </w:r>
          </w:p>
        </w:tc>
        <w:tc>
          <w:tcPr>
            <w:tcW w:type="dxa" w:w="1309"/>
          </w:tcPr>
          <w:p>
            <w:pPr>
              <w:spacing w:line="186" w:lineRule="exact" w:after="0"/>
            </w:pPr>
            <w:r>
              <w:rPr>
                <w:rFonts w:ascii="Arial" w:hAnsi="Arial"/>
                <w:sz w:val="16"/>
              </w:rPr>
              <w:t>−83.50%</w:t>
            </w:r>
          </w:p>
        </w:tc>
        <w:tc>
          <w:tcPr>
            <w:tcW w:type="dxa" w:w="1309"/>
          </w:tcPr>
          <w:p>
            <w:pPr>
              <w:spacing w:line="186" w:lineRule="exact" w:after="0"/>
            </w:pPr>
            <w:r>
              <w:rPr>
                <w:rFonts w:ascii="Arial" w:hAnsi="Arial"/>
                <w:sz w:val="16"/>
              </w:rPr>
              <w:t>90.92%</w:t>
            </w:r>
          </w:p>
        </w:tc>
      </w:tr>
      <w:tr>
        <w:tc>
          <w:tcPr>
            <w:tcW w:type="dxa" w:w="1309"/>
          </w:tcPr>
          <w:p>
            <w:pPr>
              <w:spacing w:line="186" w:lineRule="exact" w:after="0"/>
            </w:pPr>
            <w:r>
              <w:rPr>
                <w:rFonts w:ascii="Arial" w:hAnsi="Arial"/>
                <w:sz w:val="16"/>
              </w:rPr>
              <w:t>P005</w:t>
            </w:r>
          </w:p>
        </w:tc>
        <w:tc>
          <w:tcPr>
            <w:tcW w:type="dxa" w:w="1309"/>
          </w:tcPr>
          <w:p>
            <w:pPr>
              <w:spacing w:line="186" w:lineRule="exact" w:after="0"/>
            </w:pPr>
            <w:r>
              <w:rPr>
                <w:rFonts w:ascii="Arial" w:hAnsi="Arial"/>
                <w:sz w:val="16"/>
              </w:rPr>
              <w:t>1,306</w:t>
            </w:r>
          </w:p>
        </w:tc>
        <w:tc>
          <w:tcPr>
            <w:tcW w:type="dxa" w:w="1309"/>
          </w:tcPr>
          <w:p>
            <w:pPr>
              <w:spacing w:line="186" w:lineRule="exact" w:after="0"/>
            </w:pPr>
            <w:r>
              <w:rPr>
                <w:rFonts w:ascii="Arial" w:hAnsi="Arial"/>
                <w:sz w:val="16"/>
              </w:rPr>
              <w:t>26.88%</w:t>
            </w:r>
          </w:p>
        </w:tc>
        <w:tc>
          <w:tcPr>
            <w:tcW w:type="dxa" w:w="1309"/>
          </w:tcPr>
          <w:p>
            <w:pPr>
              <w:spacing w:line="186" w:lineRule="exact" w:after="0"/>
            </w:pPr>
            <w:r>
              <w:rPr>
                <w:rFonts w:ascii="Arial" w:hAnsi="Arial"/>
                <w:sz w:val="16"/>
              </w:rPr>
              <w:t>88.84%</w:t>
            </w:r>
          </w:p>
        </w:tc>
        <w:tc>
          <w:tcPr>
            <w:tcW w:type="dxa" w:w="1309"/>
          </w:tcPr>
          <w:p>
            <w:pPr>
              <w:spacing w:line="186" w:lineRule="exact" w:after="0"/>
            </w:pPr>
            <w:r>
              <w:rPr>
                <w:rFonts w:ascii="Arial" w:hAnsi="Arial"/>
                <w:sz w:val="16"/>
              </w:rPr>
              <w:t>2,584.42</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1,020.18</w:t>
            </w:r>
          </w:p>
        </w:tc>
        <w:tc>
          <w:tcPr>
            <w:tcW w:type="dxa" w:w="1309"/>
          </w:tcPr>
          <w:p>
            <w:pPr>
              <w:spacing w:line="186" w:lineRule="exact" w:after="0"/>
            </w:pPr>
            <w:r>
              <w:rPr>
                <w:rFonts w:ascii="Arial" w:hAnsi="Arial"/>
                <w:sz w:val="16"/>
              </w:rPr>
              <w:t>658.72</w:t>
            </w:r>
          </w:p>
        </w:tc>
        <w:tc>
          <w:tcPr>
            <w:tcW w:type="dxa" w:w="1309"/>
          </w:tcPr>
          <w:p>
            <w:pPr>
              <w:spacing w:line="186" w:lineRule="exact" w:after="0"/>
            </w:pPr>
            <w:r>
              <w:rPr>
                <w:rFonts w:ascii="Arial" w:hAnsi="Arial"/>
                <w:sz w:val="16"/>
              </w:rPr>
              <w:t>−3.67%</w:t>
            </w:r>
          </w:p>
        </w:tc>
        <w:tc>
          <w:tcPr>
            <w:tcW w:type="dxa" w:w="1309"/>
          </w:tcPr>
          <w:p>
            <w:pPr>
              <w:spacing w:line="186" w:lineRule="exact" w:after="0"/>
            </w:pPr>
            <w:r>
              <w:rPr>
                <w:rFonts w:ascii="Arial" w:hAnsi="Arial"/>
                <w:sz w:val="16"/>
              </w:rPr>
              <w:t>−47.87%</w:t>
            </w:r>
          </w:p>
        </w:tc>
        <w:tc>
          <w:tcPr>
            <w:tcW w:type="dxa" w:w="1309"/>
          </w:tcPr>
          <w:p>
            <w:pPr>
              <w:spacing w:line="186" w:lineRule="exact" w:after="0"/>
            </w:pPr>
            <w:r>
              <w:rPr>
                <w:rFonts w:ascii="Arial" w:hAnsi="Arial"/>
                <w:sz w:val="16"/>
              </w:rPr>
              <w:t>71.89%</w:t>
            </w:r>
          </w:p>
        </w:tc>
      </w:tr>
      <w:tr>
        <w:tc>
          <w:tcPr>
            <w:tcW w:type="dxa" w:w="1309"/>
          </w:tcPr>
          <w:p>
            <w:pPr>
              <w:spacing w:line="186" w:lineRule="exact" w:after="0"/>
            </w:pPr>
            <w:r>
              <w:rPr>
                <w:rFonts w:ascii="Arial" w:hAnsi="Arial"/>
                <w:sz w:val="16"/>
              </w:rPr>
              <w:t>P006</w:t>
            </w:r>
          </w:p>
        </w:tc>
        <w:tc>
          <w:tcPr>
            <w:tcW w:type="dxa" w:w="1309"/>
          </w:tcPr>
          <w:p>
            <w:pPr>
              <w:spacing w:line="186" w:lineRule="exact" w:after="0"/>
            </w:pPr>
            <w:r>
              <w:rPr>
                <w:rFonts w:ascii="Arial" w:hAnsi="Arial"/>
                <w:sz w:val="16"/>
              </w:rPr>
              <w:t>1,306</w:t>
            </w:r>
          </w:p>
        </w:tc>
        <w:tc>
          <w:tcPr>
            <w:tcW w:type="dxa" w:w="1309"/>
          </w:tcPr>
          <w:p>
            <w:pPr>
              <w:spacing w:line="186" w:lineRule="exact" w:after="0"/>
            </w:pPr>
            <w:r>
              <w:rPr>
                <w:rFonts w:ascii="Arial" w:hAnsi="Arial"/>
                <w:sz w:val="16"/>
              </w:rPr>
              <w:t>26.88%</w:t>
            </w:r>
          </w:p>
        </w:tc>
        <w:tc>
          <w:tcPr>
            <w:tcW w:type="dxa" w:w="1309"/>
          </w:tcPr>
          <w:p>
            <w:pPr>
              <w:spacing w:line="186" w:lineRule="exact" w:after="0"/>
            </w:pPr>
            <w:r>
              <w:rPr>
                <w:rFonts w:ascii="Arial" w:hAnsi="Arial"/>
                <w:sz w:val="16"/>
              </w:rPr>
              <w:t>88.84%</w:t>
            </w:r>
          </w:p>
        </w:tc>
        <w:tc>
          <w:tcPr>
            <w:tcW w:type="dxa" w:w="1309"/>
          </w:tcPr>
          <w:p>
            <w:pPr>
              <w:spacing w:line="186" w:lineRule="exact" w:after="0"/>
            </w:pPr>
            <w:r>
              <w:rPr>
                <w:rFonts w:ascii="Arial" w:hAnsi="Arial"/>
                <w:sz w:val="16"/>
              </w:rPr>
              <w:t>2,147.35</w:t>
            </w:r>
          </w:p>
        </w:tc>
        <w:tc>
          <w:tcPr>
            <w:tcW w:type="dxa" w:w="1309"/>
          </w:tcPr>
          <w:p>
            <w:pPr>
              <w:spacing w:line="186" w:lineRule="exact" w:after="0"/>
            </w:pPr>
            <w:r>
              <w:rPr>
                <w:rFonts w:ascii="Arial" w:hAnsi="Arial"/>
                <w:sz w:val="16"/>
              </w:rPr>
              <w:t>873.60</w:t>
            </w:r>
          </w:p>
        </w:tc>
        <w:tc>
          <w:tcPr>
            <w:tcW w:type="dxa" w:w="1309"/>
          </w:tcPr>
          <w:p>
            <w:pPr>
              <w:spacing w:line="186" w:lineRule="exact" w:after="0"/>
            </w:pPr>
            <w:r>
              <w:rPr>
                <w:rFonts w:ascii="Arial" w:hAnsi="Arial"/>
                <w:sz w:val="16"/>
              </w:rPr>
              <w:t>923.77</w:t>
            </w:r>
          </w:p>
        </w:tc>
        <w:tc>
          <w:tcPr>
            <w:tcW w:type="dxa" w:w="1309"/>
          </w:tcPr>
          <w:p>
            <w:pPr>
              <w:spacing w:line="186" w:lineRule="exact" w:after="0"/>
            </w:pPr>
            <w:r>
              <w:rPr>
                <w:rFonts w:ascii="Arial" w:hAnsi="Arial"/>
                <w:sz w:val="16"/>
              </w:rPr>
              <w:t>560.43</w:t>
            </w:r>
          </w:p>
        </w:tc>
        <w:tc>
          <w:tcPr>
            <w:tcW w:type="dxa" w:w="1309"/>
          </w:tcPr>
          <w:p>
            <w:pPr>
              <w:spacing w:line="186" w:lineRule="exact" w:after="0"/>
            </w:pPr>
            <w:r>
              <w:rPr>
                <w:rFonts w:ascii="Arial" w:hAnsi="Arial"/>
                <w:sz w:val="16"/>
              </w:rPr>
              <w:t>−6.93%</w:t>
            </w:r>
          </w:p>
        </w:tc>
        <w:tc>
          <w:tcPr>
            <w:tcW w:type="dxa" w:w="1309"/>
          </w:tcPr>
          <w:p>
            <w:pPr>
              <w:spacing w:line="186" w:lineRule="exact" w:after="0"/>
            </w:pPr>
            <w:r>
              <w:rPr>
                <w:rFonts w:ascii="Arial" w:hAnsi="Arial"/>
                <w:sz w:val="16"/>
              </w:rPr>
              <w:t>−80.56%</w:t>
            </w:r>
          </w:p>
        </w:tc>
        <w:tc>
          <w:tcPr>
            <w:tcW w:type="dxa" w:w="1309"/>
          </w:tcPr>
          <w:p>
            <w:pPr>
              <w:spacing w:line="186" w:lineRule="exact" w:after="0"/>
            </w:pPr>
            <w:r>
              <w:rPr>
                <w:rFonts w:ascii="Arial" w:hAnsi="Arial"/>
                <w:sz w:val="16"/>
              </w:rPr>
              <w:t>86.05%</w:t>
            </w:r>
          </w:p>
        </w:tc>
      </w:tr>
      <w:tr>
        <w:tc>
          <w:tcPr>
            <w:tcW w:type="dxa" w:w="1309"/>
          </w:tcPr>
          <w:p>
            <w:pPr>
              <w:spacing w:line="186" w:lineRule="exact" w:after="0"/>
            </w:pPr>
            <w:r>
              <w:rPr>
                <w:rFonts w:ascii="Arial" w:hAnsi="Arial"/>
                <w:sz w:val="16"/>
              </w:rPr>
              <w:t>P007</w:t>
            </w:r>
          </w:p>
        </w:tc>
        <w:tc>
          <w:tcPr>
            <w:tcW w:type="dxa" w:w="1309"/>
          </w:tcPr>
          <w:p>
            <w:pPr>
              <w:spacing w:line="186" w:lineRule="exact" w:after="0"/>
            </w:pPr>
            <w:r>
              <w:rPr>
                <w:rFonts w:ascii="Arial" w:hAnsi="Arial"/>
                <w:sz w:val="16"/>
              </w:rPr>
              <w:t>1,175</w:t>
            </w:r>
          </w:p>
        </w:tc>
        <w:tc>
          <w:tcPr>
            <w:tcW w:type="dxa" w:w="1309"/>
          </w:tcPr>
          <w:p>
            <w:pPr>
              <w:spacing w:line="186" w:lineRule="exact" w:after="0"/>
            </w:pPr>
            <w:r>
              <w:rPr>
                <w:rFonts w:ascii="Arial" w:hAnsi="Arial"/>
                <w:sz w:val="16"/>
              </w:rPr>
              <w:t>26.38%</w:t>
            </w:r>
          </w:p>
        </w:tc>
        <w:tc>
          <w:tcPr>
            <w:tcW w:type="dxa" w:w="1309"/>
          </w:tcPr>
          <w:p>
            <w:pPr>
              <w:spacing w:line="186" w:lineRule="exact" w:after="0"/>
            </w:pPr>
            <w:r>
              <w:rPr>
                <w:rFonts w:ascii="Arial" w:hAnsi="Arial"/>
                <w:sz w:val="16"/>
              </w:rPr>
              <w:t>79.93%</w:t>
            </w:r>
          </w:p>
        </w:tc>
        <w:tc>
          <w:tcPr>
            <w:tcW w:type="dxa" w:w="1309"/>
          </w:tcPr>
          <w:p>
            <w:pPr>
              <w:spacing w:line="186" w:lineRule="exact" w:after="0"/>
            </w:pPr>
            <w:r>
              <w:rPr>
                <w:rFonts w:ascii="Arial" w:hAnsi="Arial"/>
                <w:sz w:val="16"/>
              </w:rPr>
              <w:t>2,602.03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980.06</w:t>
            </w:r>
          </w:p>
        </w:tc>
        <w:tc>
          <w:tcPr>
            <w:tcW w:type="dxa" w:w="1309"/>
          </w:tcPr>
          <w:p>
            <w:pPr>
              <w:spacing w:line="186" w:lineRule="exact" w:after="0"/>
            </w:pPr>
            <w:r>
              <w:rPr>
                <w:rFonts w:ascii="Arial" w:hAnsi="Arial"/>
                <w:sz w:val="16"/>
              </w:rPr>
              <w:t>660.68</w:t>
            </w:r>
          </w:p>
        </w:tc>
        <w:tc>
          <w:tcPr>
            <w:tcW w:type="dxa" w:w="1309"/>
          </w:tcPr>
          <w:p>
            <w:pPr>
              <w:spacing w:line="186" w:lineRule="exact" w:after="0"/>
            </w:pPr>
            <w:r>
              <w:rPr>
                <w:rFonts w:ascii="Arial" w:hAnsi="Arial"/>
                <w:sz w:val="16"/>
              </w:rPr>
              <w:t>−4.97%</w:t>
            </w:r>
          </w:p>
        </w:tc>
        <w:tc>
          <w:tcPr>
            <w:tcW w:type="dxa" w:w="1309"/>
          </w:tcPr>
          <w:p>
            <w:pPr>
              <w:spacing w:line="186" w:lineRule="exact" w:after="0"/>
            </w:pPr>
            <w:r>
              <w:rPr>
                <w:rFonts w:ascii="Arial" w:hAnsi="Arial"/>
                <w:sz w:val="16"/>
              </w:rPr>
              <w:t>−58.37%</w:t>
            </w:r>
          </w:p>
        </w:tc>
        <w:tc>
          <w:tcPr>
            <w:tcW w:type="dxa" w:w="1309"/>
          </w:tcPr>
          <w:p>
            <w:pPr>
              <w:spacing w:line="186" w:lineRule="exact" w:after="0"/>
            </w:pPr>
            <w:r>
              <w:rPr>
                <w:rFonts w:ascii="Arial" w:hAnsi="Arial"/>
                <w:sz w:val="16"/>
              </w:rPr>
              <w:t>78.13%</w:t>
            </w:r>
          </w:p>
        </w:tc>
      </w:tr>
      <w:tr>
        <w:tc>
          <w:tcPr>
            <w:tcW w:type="dxa" w:w="1309"/>
          </w:tcPr>
          <w:p>
            <w:pPr>
              <w:spacing w:line="186" w:lineRule="exact" w:after="0"/>
            </w:pPr>
            <w:r>
              <w:rPr>
                <w:rFonts w:ascii="Arial" w:hAnsi="Arial"/>
                <w:sz w:val="16"/>
              </w:rPr>
              <w:t>P008</w:t>
            </w:r>
          </w:p>
        </w:tc>
        <w:tc>
          <w:tcPr>
            <w:tcW w:type="dxa" w:w="1309"/>
          </w:tcPr>
          <w:p>
            <w:pPr>
              <w:spacing w:line="186" w:lineRule="exact" w:after="0"/>
            </w:pPr>
            <w:r>
              <w:rPr>
                <w:rFonts w:ascii="Arial" w:hAnsi="Arial"/>
                <w:sz w:val="16"/>
              </w:rPr>
              <w:t>1,175</w:t>
            </w:r>
          </w:p>
        </w:tc>
        <w:tc>
          <w:tcPr>
            <w:tcW w:type="dxa" w:w="1309"/>
          </w:tcPr>
          <w:p>
            <w:pPr>
              <w:spacing w:line="186" w:lineRule="exact" w:after="0"/>
            </w:pPr>
            <w:r>
              <w:rPr>
                <w:rFonts w:ascii="Arial" w:hAnsi="Arial"/>
                <w:sz w:val="16"/>
              </w:rPr>
              <w:t>26.38%</w:t>
            </w:r>
          </w:p>
        </w:tc>
        <w:tc>
          <w:tcPr>
            <w:tcW w:type="dxa" w:w="1309"/>
          </w:tcPr>
          <w:p>
            <w:pPr>
              <w:spacing w:line="186" w:lineRule="exact" w:after="0"/>
            </w:pPr>
            <w:r>
              <w:rPr>
                <w:rFonts w:ascii="Arial" w:hAnsi="Arial"/>
                <w:sz w:val="16"/>
              </w:rPr>
              <w:t>79.93%</w:t>
            </w:r>
          </w:p>
        </w:tc>
        <w:tc>
          <w:tcPr>
            <w:tcW w:type="dxa" w:w="1309"/>
          </w:tcPr>
          <w:p>
            <w:pPr>
              <w:spacing w:line="186" w:lineRule="exact" w:after="0"/>
            </w:pPr>
            <w:r>
              <w:rPr>
                <w:rFonts w:ascii="Arial" w:hAnsi="Arial"/>
                <w:sz w:val="16"/>
              </w:rPr>
              <w:t>1,937.15</w:t>
            </w:r>
          </w:p>
        </w:tc>
        <w:tc>
          <w:tcPr>
            <w:tcW w:type="dxa" w:w="1309"/>
          </w:tcPr>
          <w:p>
            <w:pPr>
              <w:spacing w:line="186" w:lineRule="exact" w:after="0"/>
            </w:pPr>
            <w:r>
              <w:rPr>
                <w:rFonts w:ascii="Arial" w:hAnsi="Arial"/>
                <w:sz w:val="16"/>
              </w:rPr>
              <w:t>788.68</w:t>
            </w:r>
          </w:p>
        </w:tc>
        <w:tc>
          <w:tcPr>
            <w:tcW w:type="dxa" w:w="1309"/>
          </w:tcPr>
          <w:p>
            <w:pPr>
              <w:spacing w:line="186" w:lineRule="exact" w:after="0"/>
            </w:pPr>
            <w:r>
              <w:rPr>
                <w:rFonts w:ascii="Arial" w:hAnsi="Arial"/>
                <w:sz w:val="16"/>
              </w:rPr>
              <w:t>803.67</w:t>
            </w:r>
          </w:p>
        </w:tc>
        <w:tc>
          <w:tcPr>
            <w:tcW w:type="dxa" w:w="1309"/>
          </w:tcPr>
          <w:p>
            <w:pPr>
              <w:spacing w:line="186" w:lineRule="exact" w:after="0"/>
            </w:pPr>
            <w:r>
              <w:rPr>
                <w:rFonts w:ascii="Arial" w:hAnsi="Arial"/>
                <w:sz w:val="16"/>
              </w:rPr>
              <w:t>504.72</w:t>
            </w:r>
          </w:p>
        </w:tc>
        <w:tc>
          <w:tcPr>
            <w:tcW w:type="dxa" w:w="1309"/>
          </w:tcPr>
          <w:p>
            <w:pPr>
              <w:spacing w:line="186" w:lineRule="exact" w:after="0"/>
            </w:pPr>
            <w:r>
              <w:rPr>
                <w:rFonts w:ascii="Arial" w:hAnsi="Arial"/>
                <w:sz w:val="16"/>
              </w:rPr>
              <w:t>−8.70%</w:t>
            </w:r>
          </w:p>
        </w:tc>
        <w:tc>
          <w:tcPr>
            <w:tcW w:type="dxa" w:w="1309"/>
          </w:tcPr>
          <w:p>
            <w:pPr>
              <w:spacing w:line="186" w:lineRule="exact" w:after="0"/>
            </w:pPr>
            <w:r>
              <w:rPr>
                <w:rFonts w:ascii="Arial" w:hAnsi="Arial"/>
                <w:sz w:val="16"/>
              </w:rPr>
              <w:t>−81.70%</w:t>
            </w:r>
          </w:p>
        </w:tc>
        <w:tc>
          <w:tcPr>
            <w:tcW w:type="dxa" w:w="1309"/>
          </w:tcPr>
          <w:p>
            <w:pPr>
              <w:spacing w:line="186" w:lineRule="exact" w:after="0"/>
            </w:pPr>
            <w:r>
              <w:rPr>
                <w:rFonts w:ascii="Arial" w:hAnsi="Arial"/>
                <w:sz w:val="16"/>
              </w:rPr>
              <w:t>85.83%</w:t>
            </w:r>
          </w:p>
        </w:tc>
      </w:tr>
      <w:tr>
        <w:tc>
          <w:tcPr>
            <w:tcW w:type="dxa" w:w="1309"/>
          </w:tcPr>
          <w:p>
            <w:pPr>
              <w:spacing w:line="186" w:lineRule="exact" w:after="0"/>
            </w:pPr>
            <w:r>
              <w:rPr>
                <w:rFonts w:ascii="Arial" w:hAnsi="Arial"/>
                <w:sz w:val="16"/>
              </w:rPr>
              <w:t>P009</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25.00%</w:t>
            </w:r>
          </w:p>
        </w:tc>
        <w:tc>
          <w:tcPr>
            <w:tcW w:type="dxa" w:w="1309"/>
          </w:tcPr>
          <w:p>
            <w:pPr>
              <w:spacing w:line="186" w:lineRule="exact" w:after="0"/>
            </w:pPr>
            <w:r>
              <w:rPr>
                <w:rFonts w:ascii="Arial" w:hAnsi="Arial"/>
                <w:sz w:val="16"/>
              </w:rPr>
              <w:t>64.22%</w:t>
            </w:r>
          </w:p>
        </w:tc>
        <w:tc>
          <w:tcPr>
            <w:tcW w:type="dxa" w:w="1309"/>
          </w:tcPr>
          <w:p>
            <w:pPr>
              <w:spacing w:line="186" w:lineRule="exact" w:after="0"/>
            </w:pPr>
            <w:r>
              <w:rPr>
                <w:rFonts w:ascii="Arial" w:hAnsi="Arial"/>
                <w:sz w:val="16"/>
              </w:rPr>
              <w:t>2,509.53</w:t>
            </w:r>
          </w:p>
        </w:tc>
        <w:tc>
          <w:tcPr>
            <w:tcW w:type="dxa" w:w="1309"/>
          </w:tcPr>
          <w:p>
            <w:pPr>
              <w:spacing w:line="186" w:lineRule="exact" w:after="0"/>
            </w:pPr>
            <w:r>
              <w:rPr>
                <w:rFonts w:ascii="Arial" w:hAnsi="Arial"/>
                <w:sz w:val="16"/>
              </w:rPr>
              <w:t>977.75</w:t>
            </w:r>
          </w:p>
        </w:tc>
        <w:tc>
          <w:tcPr>
            <w:tcW w:type="dxa" w:w="1309"/>
          </w:tcPr>
          <w:p>
            <w:pPr>
              <w:spacing w:line="186" w:lineRule="exact" w:after="0"/>
            </w:pPr>
            <w:r>
              <w:rPr>
                <w:rFonts w:ascii="Arial" w:hAnsi="Arial"/>
                <w:sz w:val="16"/>
              </w:rPr>
              <w:t>1,098.04</w:t>
            </w:r>
          </w:p>
        </w:tc>
        <w:tc>
          <w:tcPr>
            <w:tcW w:type="dxa" w:w="1309"/>
          </w:tcPr>
          <w:p>
            <w:pPr>
              <w:spacing w:line="186" w:lineRule="exact" w:after="0"/>
            </w:pPr>
            <w:r>
              <w:rPr>
                <w:rFonts w:ascii="Arial" w:hAnsi="Arial"/>
                <w:sz w:val="16"/>
              </w:rPr>
              <w:t>618.22</w:t>
            </w:r>
          </w:p>
        </w:tc>
        <w:tc>
          <w:tcPr>
            <w:tcW w:type="dxa" w:w="1309"/>
          </w:tcPr>
          <w:p>
            <w:pPr>
              <w:spacing w:line="186" w:lineRule="exact" w:after="0"/>
            </w:pPr>
            <w:r>
              <w:rPr>
                <w:rFonts w:ascii="Arial" w:hAnsi="Arial"/>
                <w:sz w:val="16"/>
              </w:rPr>
              <w:t>−10.87%</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P010</w:t>
            </w:r>
          </w:p>
        </w:tc>
        <w:tc>
          <w:tcPr>
            <w:tcW w:type="dxa" w:w="1309"/>
          </w:tcPr>
          <w:p>
            <w:pPr>
              <w:spacing w:line="186" w:lineRule="exact" w:after="0"/>
            </w:pPr>
            <w:r>
              <w:rPr>
                <w:rFonts w:ascii="Arial" w:hAnsi="Arial"/>
                <w:sz w:val="16"/>
              </w:rPr>
              <w:t>1,384</w:t>
            </w:r>
          </w:p>
        </w:tc>
        <w:tc>
          <w:tcPr>
            <w:tcW w:type="dxa" w:w="1309"/>
          </w:tcPr>
          <w:p>
            <w:pPr>
              <w:spacing w:line="186" w:lineRule="exact" w:after="0"/>
            </w:pPr>
            <w:r>
              <w:rPr>
                <w:rFonts w:ascii="Arial" w:hAnsi="Arial"/>
                <w:sz w:val="16"/>
              </w:rPr>
              <w:t>24.57%</w:t>
            </w:r>
          </w:p>
        </w:tc>
        <w:tc>
          <w:tcPr>
            <w:tcW w:type="dxa" w:w="1309"/>
          </w:tcPr>
          <w:p>
            <w:pPr>
              <w:spacing w:line="186" w:lineRule="exact" w:after="0"/>
            </w:pPr>
            <w:r>
              <w:rPr>
                <w:rFonts w:ascii="Arial" w:hAnsi="Arial"/>
                <w:sz w:val="16"/>
              </w:rPr>
              <w:t>94.15%</w:t>
            </w:r>
          </w:p>
        </w:tc>
        <w:tc>
          <w:tcPr>
            <w:tcW w:type="dxa" w:w="1309"/>
          </w:tcPr>
          <w:p>
            <w:pPr>
              <w:spacing w:line="186" w:lineRule="exact" w:after="0"/>
            </w:pPr>
            <w:r>
              <w:rPr>
                <w:rFonts w:ascii="Arial" w:hAnsi="Arial"/>
                <w:sz w:val="16"/>
              </w:rPr>
              <w:t>1,533.07</w:t>
            </w:r>
          </w:p>
        </w:tc>
        <w:tc>
          <w:tcPr>
            <w:tcW w:type="dxa" w:w="1309"/>
          </w:tcPr>
          <w:p>
            <w:pPr>
              <w:spacing w:line="186" w:lineRule="exact" w:after="0"/>
            </w:pPr>
            <w:r>
              <w:rPr>
                <w:rFonts w:ascii="Arial" w:hAnsi="Arial"/>
                <w:sz w:val="16"/>
              </w:rPr>
              <w:t>592.18</w:t>
            </w:r>
          </w:p>
        </w:tc>
        <w:tc>
          <w:tcPr>
            <w:tcW w:type="dxa" w:w="1309"/>
          </w:tcPr>
          <w:p>
            <w:pPr>
              <w:spacing w:line="186" w:lineRule="exact" w:after="0"/>
            </w:pPr>
            <w:r>
              <w:rPr>
                <w:rFonts w:ascii="Arial" w:hAnsi="Arial"/>
                <w:sz w:val="16"/>
              </w:rPr>
              <w:t>694.24</w:t>
            </w:r>
          </w:p>
        </w:tc>
        <w:tc>
          <w:tcPr>
            <w:tcW w:type="dxa" w:w="1309"/>
          </w:tcPr>
          <w:p>
            <w:pPr>
              <w:spacing w:line="186" w:lineRule="exact" w:after="0"/>
            </w:pPr>
            <w:r>
              <w:rPr>
                <w:rFonts w:ascii="Arial" w:hAnsi="Arial"/>
                <w:sz w:val="16"/>
              </w:rPr>
              <w:t>370.03</w:t>
            </w:r>
          </w:p>
        </w:tc>
        <w:tc>
          <w:tcPr>
            <w:tcW w:type="dxa" w:w="1309"/>
          </w:tcPr>
          <w:p>
            <w:pPr>
              <w:spacing w:line="186" w:lineRule="exact" w:after="0"/>
            </w:pPr>
            <w:r>
              <w:rPr>
                <w:rFonts w:ascii="Arial" w:hAnsi="Arial"/>
                <w:sz w:val="16"/>
              </w:rPr>
              <w:t>−11.72%</w:t>
            </w:r>
          </w:p>
        </w:tc>
        <w:tc>
          <w:tcPr>
            <w:tcW w:type="dxa" w:w="1309"/>
          </w:tcPr>
          <w:p>
            <w:pPr>
              <w:spacing w:line="186" w:lineRule="exact" w:after="0"/>
            </w:pPr>
            <w:r>
              <w:rPr>
                <w:rFonts w:ascii="Arial" w:hAnsi="Arial"/>
                <w:sz w:val="16"/>
              </w:rPr>
              <w:t>−96.99%</w:t>
            </w:r>
          </w:p>
        </w:tc>
        <w:tc>
          <w:tcPr>
            <w:tcW w:type="dxa" w:w="1309"/>
          </w:tcPr>
          <w:p>
            <w:pPr>
              <w:spacing w:line="186" w:lineRule="exact" w:after="0"/>
            </w:pPr>
            <w:r>
              <w:rPr>
                <w:rFonts w:ascii="Arial" w:hAnsi="Arial"/>
                <w:sz w:val="16"/>
              </w:rPr>
              <w:t>98.07%</w:t>
            </w:r>
          </w:p>
        </w:tc>
      </w:tr>
      <w:tr>
        <w:tc>
          <w:tcPr>
            <w:tcW w:type="dxa" w:w="1309"/>
          </w:tcPr>
          <w:p>
            <w:pPr>
              <w:spacing w:line="186" w:lineRule="exact" w:after="0"/>
            </w:pPr>
            <w:r>
              <w:rPr>
                <w:rFonts w:ascii="Arial" w:hAnsi="Arial"/>
                <w:sz w:val="16"/>
              </w:rPr>
              <w:t>P011</w:t>
            </w:r>
          </w:p>
        </w:tc>
        <w:tc>
          <w:tcPr>
            <w:tcW w:type="dxa" w:w="1309"/>
          </w:tcPr>
          <w:p>
            <w:pPr>
              <w:spacing w:line="186" w:lineRule="exact" w:after="0"/>
            </w:pPr>
            <w:r>
              <w:rPr>
                <w:rFonts w:ascii="Arial" w:hAnsi="Arial"/>
                <w:sz w:val="16"/>
              </w:rPr>
              <w:t>681</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46.33%</w:t>
            </w:r>
          </w:p>
        </w:tc>
        <w:tc>
          <w:tcPr>
            <w:tcW w:type="dxa" w:w="1309"/>
          </w:tcPr>
          <w:p>
            <w:pPr>
              <w:spacing w:line="186" w:lineRule="exact" w:after="0"/>
            </w:pPr>
            <w:r>
              <w:rPr>
                <w:rFonts w:ascii="Arial" w:hAnsi="Arial"/>
                <w:sz w:val="16"/>
              </w:rPr>
              <w:t>2,423.78</w:t>
            </w:r>
          </w:p>
        </w:tc>
        <w:tc>
          <w:tcPr>
            <w:tcW w:type="dxa" w:w="1309"/>
          </w:tcPr>
          <w:p>
            <w:pPr>
              <w:spacing w:line="186" w:lineRule="exact" w:after="0"/>
            </w:pPr>
            <w:r>
              <w:rPr>
                <w:rFonts w:ascii="Arial" w:hAnsi="Arial"/>
                <w:sz w:val="16"/>
              </w:rPr>
              <w:t>982.05</w:t>
            </w:r>
          </w:p>
        </w:tc>
        <w:tc>
          <w:tcPr>
            <w:tcW w:type="dxa" w:w="1309"/>
          </w:tcPr>
          <w:p>
            <w:pPr>
              <w:spacing w:line="186" w:lineRule="exact" w:after="0"/>
            </w:pPr>
            <w:r>
              <w:rPr>
                <w:rFonts w:ascii="Arial" w:hAnsi="Arial"/>
                <w:sz w:val="16"/>
              </w:rPr>
              <w:t>1,087.01</w:t>
            </w:r>
          </w:p>
        </w:tc>
        <w:tc>
          <w:tcPr>
            <w:tcW w:type="dxa" w:w="1309"/>
          </w:tcPr>
          <w:p>
            <w:pPr>
              <w:spacing w:line="186" w:lineRule="exact" w:after="0"/>
            </w:pPr>
            <w:r>
              <w:rPr>
                <w:rFonts w:ascii="Arial" w:hAnsi="Arial"/>
                <w:sz w:val="16"/>
              </w:rPr>
              <w:t>621.58</w:t>
            </w:r>
          </w:p>
        </w:tc>
        <w:tc>
          <w:tcPr>
            <w:tcW w:type="dxa" w:w="1309"/>
          </w:tcPr>
          <w:p>
            <w:pPr>
              <w:spacing w:line="186" w:lineRule="exact" w:after="0"/>
            </w:pPr>
            <w:r>
              <w:rPr>
                <w:rFonts w:ascii="Arial" w:hAnsi="Arial"/>
                <w:sz w:val="16"/>
              </w:rPr>
              <w:t>−14.97%</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P012</w:t>
            </w:r>
          </w:p>
        </w:tc>
        <w:tc>
          <w:tcPr>
            <w:tcW w:type="dxa" w:w="1309"/>
          </w:tcPr>
          <w:p>
            <w:pPr>
              <w:spacing w:line="186" w:lineRule="exact" w:after="0"/>
            </w:pPr>
            <w:r>
              <w:rPr>
                <w:rFonts w:ascii="Arial" w:hAnsi="Arial"/>
                <w:sz w:val="16"/>
              </w:rPr>
              <w:t>1,290</w:t>
            </w:r>
          </w:p>
        </w:tc>
        <w:tc>
          <w:tcPr>
            <w:tcW w:type="dxa" w:w="1309"/>
          </w:tcPr>
          <w:p>
            <w:pPr>
              <w:spacing w:line="186" w:lineRule="exact" w:after="0"/>
            </w:pPr>
            <w:r>
              <w:rPr>
                <w:rFonts w:ascii="Arial" w:hAnsi="Arial"/>
                <w:sz w:val="16"/>
              </w:rPr>
              <w:t>24.65%</w:t>
            </w:r>
          </w:p>
        </w:tc>
        <w:tc>
          <w:tcPr>
            <w:tcW w:type="dxa" w:w="1309"/>
          </w:tcPr>
          <w:p>
            <w:pPr>
              <w:spacing w:line="186" w:lineRule="exact" w:after="0"/>
            </w:pPr>
            <w:r>
              <w:rPr>
                <w:rFonts w:ascii="Arial" w:hAnsi="Arial"/>
                <w:sz w:val="16"/>
              </w:rPr>
              <w:t>87.76%</w:t>
            </w:r>
          </w:p>
        </w:tc>
        <w:tc>
          <w:tcPr>
            <w:tcW w:type="dxa" w:w="1309"/>
          </w:tcPr>
          <w:p>
            <w:pPr>
              <w:spacing w:line="186" w:lineRule="exact" w:after="0"/>
            </w:pPr>
            <w:r>
              <w:rPr>
                <w:rFonts w:ascii="Arial" w:hAnsi="Arial"/>
                <w:sz w:val="16"/>
              </w:rPr>
              <w:t>1,534.94</w:t>
            </w:r>
          </w:p>
        </w:tc>
        <w:tc>
          <w:tcPr>
            <w:tcW w:type="dxa" w:w="1309"/>
          </w:tcPr>
          <w:p>
            <w:pPr>
              <w:spacing w:line="186" w:lineRule="exact" w:after="0"/>
            </w:pPr>
            <w:r>
              <w:rPr>
                <w:rFonts w:ascii="Arial" w:hAnsi="Arial"/>
                <w:sz w:val="16"/>
              </w:rPr>
              <w:t>600.45</w:t>
            </w:r>
          </w:p>
        </w:tc>
        <w:tc>
          <w:tcPr>
            <w:tcW w:type="dxa" w:w="1309"/>
          </w:tcPr>
          <w:p>
            <w:pPr>
              <w:spacing w:line="186" w:lineRule="exact" w:after="0"/>
            </w:pPr>
            <w:r>
              <w:rPr>
                <w:rFonts w:ascii="Arial" w:hAnsi="Arial"/>
                <w:sz w:val="16"/>
              </w:rPr>
              <w:t>680.74</w:t>
            </w:r>
          </w:p>
        </w:tc>
        <w:tc>
          <w:tcPr>
            <w:tcW w:type="dxa" w:w="1309"/>
          </w:tcPr>
          <w:p>
            <w:pPr>
              <w:spacing w:line="186" w:lineRule="exact" w:after="0"/>
            </w:pPr>
            <w:r>
              <w:rPr>
                <w:rFonts w:ascii="Arial" w:hAnsi="Arial"/>
                <w:sz w:val="16"/>
              </w:rPr>
              <w:t>374.63</w:t>
            </w:r>
          </w:p>
        </w:tc>
        <w:tc>
          <w:tcPr>
            <w:tcW w:type="dxa" w:w="1309"/>
          </w:tcPr>
          <w:p>
            <w:pPr>
              <w:spacing w:line="186" w:lineRule="exact" w:after="0"/>
            </w:pPr>
            <w:r>
              <w:rPr>
                <w:rFonts w:ascii="Arial" w:hAnsi="Arial"/>
                <w:sz w:val="16"/>
              </w:rPr>
              <w:t>−12.29%</w:t>
            </w:r>
          </w:p>
        </w:tc>
        <w:tc>
          <w:tcPr>
            <w:tcW w:type="dxa" w:w="1309"/>
          </w:tcPr>
          <w:p>
            <w:pPr>
              <w:spacing w:line="186" w:lineRule="exact" w:after="0"/>
            </w:pPr>
            <w:r>
              <w:rPr>
                <w:rFonts w:ascii="Arial" w:hAnsi="Arial"/>
                <w:sz w:val="16"/>
              </w:rPr>
              <w:t>−95.53%</w:t>
            </w:r>
          </w:p>
        </w:tc>
        <w:tc>
          <w:tcPr>
            <w:tcW w:type="dxa" w:w="1309"/>
          </w:tcPr>
          <w:p>
            <w:pPr>
              <w:spacing w:line="186" w:lineRule="exact" w:after="0"/>
            </w:pPr>
            <w:r>
              <w:rPr>
                <w:rFonts w:ascii="Arial" w:hAnsi="Arial"/>
                <w:sz w:val="16"/>
              </w:rPr>
              <w:t>97.46%</w:t>
            </w:r>
          </w:p>
        </w:tc>
      </w:tr>
      <w:tr>
        <w:tc>
          <w:tcPr>
            <w:tcW w:type="dxa" w:w="1309"/>
          </w:tcPr>
          <w:p>
            <w:pPr>
              <w:spacing w:line="186" w:lineRule="exact" w:after="0"/>
            </w:pPr>
            <w:r>
              <w:rPr>
                <w:rFonts w:ascii="Arial" w:hAnsi="Arial"/>
                <w:sz w:val="16"/>
              </w:rPr>
              <w:t>P013</w:t>
            </w:r>
          </w:p>
        </w:tc>
        <w:tc>
          <w:tcPr>
            <w:tcW w:type="dxa" w:w="1309"/>
          </w:tcPr>
          <w:p>
            <w:pPr>
              <w:spacing w:line="186" w:lineRule="exact" w:after="0"/>
            </w:pPr>
            <w:r>
              <w:rPr>
                <w:rFonts w:ascii="Arial" w:hAnsi="Arial"/>
                <w:sz w:val="16"/>
              </w:rPr>
              <w:t>1,037</w:t>
            </w:r>
          </w:p>
        </w:tc>
        <w:tc>
          <w:tcPr>
            <w:tcW w:type="dxa" w:w="1309"/>
          </w:tcPr>
          <w:p>
            <w:pPr>
              <w:spacing w:line="186" w:lineRule="exact" w:after="0"/>
            </w:pPr>
            <w:r>
              <w:rPr>
                <w:rFonts w:ascii="Arial" w:hAnsi="Arial"/>
                <w:sz w:val="16"/>
              </w:rPr>
              <w:t>23.24%</w:t>
            </w:r>
          </w:p>
        </w:tc>
        <w:tc>
          <w:tcPr>
            <w:tcW w:type="dxa" w:w="1309"/>
          </w:tcPr>
          <w:p>
            <w:pPr>
              <w:spacing w:line="186" w:lineRule="exact" w:after="0"/>
            </w:pPr>
            <w:r>
              <w:rPr>
                <w:rFonts w:ascii="Arial" w:hAnsi="Arial"/>
                <w:sz w:val="16"/>
              </w:rPr>
              <w:t>70.54%</w:t>
            </w:r>
          </w:p>
        </w:tc>
        <w:tc>
          <w:tcPr>
            <w:tcW w:type="dxa" w:w="1309"/>
          </w:tcPr>
          <w:p>
            <w:pPr>
              <w:spacing w:line="186" w:lineRule="exact" w:after="0"/>
            </w:pPr>
            <w:r>
              <w:rPr>
                <w:rFonts w:ascii="Arial" w:hAnsi="Arial"/>
                <w:sz w:val="16"/>
              </w:rPr>
              <w:t>2,841.03</w:t>
            </w:r>
          </w:p>
        </w:tc>
        <w:tc>
          <w:tcPr>
            <w:tcW w:type="dxa" w:w="1309"/>
          </w:tcPr>
          <w:p>
            <w:pPr>
              <w:spacing w:line="186" w:lineRule="exact" w:after="0"/>
            </w:pPr>
            <w:r>
              <w:rPr>
                <w:rFonts w:ascii="Arial" w:hAnsi="Arial"/>
                <w:sz w:val="16"/>
              </w:rPr>
              <w:t>985.79</w:t>
            </w:r>
          </w:p>
        </w:tc>
        <w:tc>
          <w:tcPr>
            <w:tcW w:type="dxa" w:w="1309"/>
          </w:tcPr>
          <w:p>
            <w:pPr>
              <w:spacing w:line="186" w:lineRule="exact" w:after="0"/>
            </w:pPr>
            <w:r>
              <w:rPr>
                <w:rFonts w:ascii="Arial" w:hAnsi="Arial"/>
                <w:sz w:val="16"/>
              </w:rPr>
              <w:t>1,187.34</w:t>
            </w:r>
          </w:p>
        </w:tc>
        <w:tc>
          <w:tcPr>
            <w:tcW w:type="dxa" w:w="1309"/>
          </w:tcPr>
          <w:p>
            <w:pPr>
              <w:spacing w:line="186" w:lineRule="exact" w:after="0"/>
            </w:pPr>
            <w:r>
              <w:rPr>
                <w:rFonts w:ascii="Arial" w:hAnsi="Arial"/>
                <w:sz w:val="16"/>
              </w:rPr>
              <w:t>642.23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P014</w:t>
            </w:r>
          </w:p>
        </w:tc>
        <w:tc>
          <w:tcPr>
            <w:tcW w:type="dxa" w:w="1309"/>
          </w:tcPr>
          <w:p>
            <w:pPr>
              <w:spacing w:line="186" w:lineRule="exact" w:after="0"/>
            </w:pPr>
            <w:r>
              <w:rPr>
                <w:rFonts w:ascii="Arial" w:hAnsi="Arial"/>
                <w:sz w:val="16"/>
              </w:rPr>
              <w:t>1,351</w:t>
            </w:r>
          </w:p>
        </w:tc>
        <w:tc>
          <w:tcPr>
            <w:tcW w:type="dxa" w:w="1309"/>
          </w:tcPr>
          <w:p>
            <w:pPr>
              <w:spacing w:line="186" w:lineRule="exact" w:after="0"/>
            </w:pPr>
            <w:r>
              <w:rPr>
                <w:rFonts w:ascii="Arial" w:hAnsi="Arial"/>
                <w:sz w:val="16"/>
              </w:rPr>
              <w:t>23.09%</w:t>
            </w:r>
          </w:p>
        </w:tc>
        <w:tc>
          <w:tcPr>
            <w:tcW w:type="dxa" w:w="1309"/>
          </w:tcPr>
          <w:p>
            <w:pPr>
              <w:spacing w:line="186" w:lineRule="exact" w:after="0"/>
            </w:pPr>
            <w:r>
              <w:rPr>
                <w:rFonts w:ascii="Arial" w:hAnsi="Arial"/>
                <w:sz w:val="16"/>
              </w:rPr>
              <w:t>91.90%</w:t>
            </w:r>
          </w:p>
        </w:tc>
        <w:tc>
          <w:tcPr>
            <w:tcW w:type="dxa" w:w="1309"/>
          </w:tcPr>
          <w:p>
            <w:pPr>
              <w:spacing w:line="186" w:lineRule="exact" w:after="0"/>
            </w:pPr>
            <w:r>
              <w:rPr>
                <w:rFonts w:ascii="Arial" w:hAnsi="Arial"/>
                <w:sz w:val="16"/>
              </w:rPr>
              <w:t>2,239.69</w:t>
            </w:r>
          </w:p>
        </w:tc>
        <w:tc>
          <w:tcPr>
            <w:tcW w:type="dxa" w:w="1309"/>
          </w:tcPr>
          <w:p>
            <w:pPr>
              <w:spacing w:line="186" w:lineRule="exact" w:after="0"/>
            </w:pPr>
            <w:r>
              <w:rPr>
                <w:rFonts w:ascii="Arial" w:hAnsi="Arial"/>
                <w:sz w:val="16"/>
              </w:rPr>
              <w:t>766.34</w:t>
            </w:r>
          </w:p>
        </w:tc>
        <w:tc>
          <w:tcPr>
            <w:tcW w:type="dxa" w:w="1309"/>
          </w:tcPr>
          <w:p>
            <w:pPr>
              <w:spacing w:line="186" w:lineRule="exact" w:after="0"/>
            </w:pPr>
            <w:r>
              <w:rPr>
                <w:rFonts w:ascii="Arial" w:hAnsi="Arial"/>
                <w:sz w:val="16"/>
              </w:rPr>
              <w:t>964.99</w:t>
            </w:r>
          </w:p>
        </w:tc>
        <w:tc>
          <w:tcPr>
            <w:tcW w:type="dxa" w:w="1309"/>
          </w:tcPr>
          <w:p>
            <w:pPr>
              <w:spacing w:line="186" w:lineRule="exact" w:after="0"/>
            </w:pPr>
            <w:r>
              <w:rPr>
                <w:rFonts w:ascii="Arial" w:hAnsi="Arial"/>
                <w:sz w:val="16"/>
              </w:rPr>
              <w:t>494.20</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−97.45%</w:t>
            </w:r>
          </w:p>
        </w:tc>
        <w:tc>
          <w:tcPr>
            <w:tcW w:type="dxa" w:w="1309"/>
          </w:tcPr>
          <w:p>
            <w:pPr>
              <w:spacing w:line="186" w:lineRule="exact" w:after="0"/>
            </w:pPr>
            <w:r>
              <w:rPr>
                <w:rFonts w:ascii="Arial" w:hAnsi="Arial"/>
                <w:sz w:val="16"/>
              </w:rPr>
              <w:t>98.54%</w:t>
            </w:r>
          </w:p>
        </w:tc>
      </w:tr>
      <w:tr>
        <w:tc>
          <w:tcPr>
            <w:tcW w:type="dxa" w:w="1309"/>
          </w:tcPr>
          <w:p>
            <w:pPr>
              <w:spacing w:line="186" w:lineRule="exact" w:after="0"/>
            </w:pPr>
            <w:r>
              <w:rPr>
                <w:rFonts w:ascii="Arial" w:hAnsi="Arial"/>
                <w:sz w:val="16"/>
              </w:rPr>
              <w:t>P015</w:t>
            </w:r>
          </w:p>
        </w:tc>
        <w:tc>
          <w:tcPr>
            <w:tcW w:type="dxa" w:w="1309"/>
          </w:tcPr>
          <w:p>
            <w:pPr>
              <w:spacing w:line="186" w:lineRule="exact" w:after="0"/>
            </w:pPr>
            <w:r>
              <w:rPr>
                <w:rFonts w:ascii="Arial" w:hAnsi="Arial"/>
                <w:sz w:val="16"/>
              </w:rPr>
              <w:t>787</w:t>
            </w:r>
          </w:p>
        </w:tc>
        <w:tc>
          <w:tcPr>
            <w:tcW w:type="dxa" w:w="1309"/>
          </w:tcPr>
          <w:p>
            <w:pPr>
              <w:spacing w:line="186" w:lineRule="exact" w:after="0"/>
            </w:pPr>
            <w:r>
              <w:rPr>
                <w:rFonts w:ascii="Arial" w:hAnsi="Arial"/>
                <w:sz w:val="16"/>
              </w:rPr>
              <w:t>23.00%</w:t>
            </w:r>
          </w:p>
        </w:tc>
        <w:tc>
          <w:tcPr>
            <w:tcW w:type="dxa" w:w="1309"/>
          </w:tcPr>
          <w:p>
            <w:pPr>
              <w:spacing w:line="186" w:lineRule="exact" w:after="0"/>
            </w:pPr>
            <w:r>
              <w:rPr>
                <w:rFonts w:ascii="Arial" w:hAnsi="Arial"/>
                <w:sz w:val="16"/>
              </w:rPr>
              <w:t>53.54%</w:t>
            </w:r>
          </w:p>
        </w:tc>
        <w:tc>
          <w:tcPr>
            <w:tcW w:type="dxa" w:w="1309"/>
          </w:tcPr>
          <w:p>
            <w:pPr>
              <w:spacing w:line="186" w:lineRule="exact" w:after="0"/>
            </w:pPr>
            <w:r>
              <w:rPr>
                <w:rFonts w:ascii="Arial" w:hAnsi="Arial"/>
                <w:sz w:val="16"/>
              </w:rPr>
              <w:t>2,791.22</w:t>
            </w:r>
          </w:p>
        </w:tc>
        <w:tc>
          <w:tcPr>
            <w:tcW w:type="dxa" w:w="1309"/>
          </w:tcPr>
          <w:p>
            <w:pPr>
              <w:spacing w:line="186" w:lineRule="exact" w:after="0"/>
            </w:pPr>
            <w:r>
              <w:rPr>
                <w:rFonts w:ascii="Arial" w:hAnsi="Arial"/>
                <w:sz w:val="16"/>
              </w:rPr>
              <w:t>998.70</w:t>
            </w:r>
          </w:p>
        </w:tc>
        <w:tc>
          <w:tcPr>
            <w:tcW w:type="dxa" w:w="1309"/>
          </w:tcPr>
          <w:p>
            <w:pPr>
              <w:spacing w:line="186" w:lineRule="exact" w:after="0"/>
            </w:pPr>
            <w:r>
              <w:rPr>
                <w:rFonts w:ascii="Arial" w:hAnsi="Arial"/>
                <w:sz w:val="16"/>
              </w:rPr>
              <w:t>1,164.21</w:t>
            </w:r>
          </w:p>
        </w:tc>
        <w:tc>
          <w:tcPr>
            <w:tcW w:type="dxa" w:w="1309"/>
          </w:tcPr>
          <w:p>
            <w:pPr>
              <w:spacing w:line="186" w:lineRule="exact" w:after="0"/>
            </w:pPr>
            <w:r>
              <w:rPr>
                <w:rFonts w:ascii="Arial" w:hAnsi="Arial"/>
                <w:sz w:val="16"/>
              </w:rPr>
              <w:t>650.00</w:t>
            </w:r>
          </w:p>
        </w:tc>
        <w:tc>
          <w:tcPr>
            <w:tcW w:type="dxa" w:w="1309"/>
          </w:tcPr>
          <w:p>
            <w:pPr>
              <w:spacing w:line="186" w:lineRule="exact" w:after="0"/>
            </w:pPr>
            <w:r>
              <w:rPr>
                <w:rFonts w:ascii="Arial" w:hAnsi="Arial"/>
                <w:sz w:val="16"/>
              </w:rPr>
              <w:t>−12.72%</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P016</w:t>
            </w:r>
          </w:p>
        </w:tc>
        <w:tc>
          <w:tcPr>
            <w:tcW w:type="dxa" w:w="1309"/>
          </w:tcPr>
          <w:p>
            <w:pPr>
              <w:spacing w:line="186" w:lineRule="exact" w:after="0"/>
            </w:pPr>
            <w:r>
              <w:rPr>
                <w:rFonts w:ascii="Arial" w:hAnsi="Arial"/>
                <w:sz w:val="16"/>
              </w:rPr>
              <w:t>1,276</w:t>
            </w:r>
          </w:p>
        </w:tc>
        <w:tc>
          <w:tcPr>
            <w:tcW w:type="dxa" w:w="1309"/>
          </w:tcPr>
          <w:p>
            <w:pPr>
              <w:spacing w:line="186" w:lineRule="exact" w:after="0"/>
            </w:pPr>
            <w:r>
              <w:rPr>
                <w:rFonts w:ascii="Arial" w:hAnsi="Arial"/>
                <w:sz w:val="16"/>
              </w:rPr>
              <w:t>22.49%</w:t>
            </w:r>
          </w:p>
        </w:tc>
        <w:tc>
          <w:tcPr>
            <w:tcW w:type="dxa" w:w="1309"/>
          </w:tcPr>
          <w:p>
            <w:pPr>
              <w:spacing w:line="186" w:lineRule="exact" w:after="0"/>
            </w:pPr>
            <w:r>
              <w:rPr>
                <w:rFonts w:ascii="Arial" w:hAnsi="Arial"/>
                <w:sz w:val="16"/>
              </w:rPr>
              <w:t>86.80%</w:t>
            </w:r>
          </w:p>
        </w:tc>
        <w:tc>
          <w:tcPr>
            <w:tcW w:type="dxa" w:w="1309"/>
          </w:tcPr>
          <w:p>
            <w:pPr>
              <w:spacing w:line="186" w:lineRule="exact" w:after="0"/>
            </w:pPr>
            <w:r>
              <w:rPr>
                <w:rFonts w:ascii="Arial" w:hAnsi="Arial"/>
                <w:sz w:val="16"/>
              </w:rPr>
              <w:t>1,761.14</w:t>
            </w:r>
          </w:p>
        </w:tc>
        <w:tc>
          <w:tcPr>
            <w:tcW w:type="dxa" w:w="1309"/>
          </w:tcPr>
          <w:p>
            <w:pPr>
              <w:spacing w:line="186" w:lineRule="exact" w:after="0"/>
            </w:pPr>
            <w:r>
              <w:rPr>
                <w:rFonts w:ascii="Arial" w:hAnsi="Arial"/>
                <w:sz w:val="16"/>
              </w:rPr>
              <w:t>610.76</w:t>
            </w:r>
          </w:p>
        </w:tc>
        <w:tc>
          <w:tcPr>
            <w:tcW w:type="dxa" w:w="1309"/>
          </w:tcPr>
          <w:p>
            <w:pPr>
              <w:spacing w:line="186" w:lineRule="exact" w:after="0"/>
            </w:pPr>
            <w:r>
              <w:rPr>
                <w:rFonts w:ascii="Arial" w:hAnsi="Arial"/>
                <w:sz w:val="16"/>
              </w:rPr>
              <w:t>731.99</w:t>
            </w:r>
          </w:p>
        </w:tc>
        <w:tc>
          <w:tcPr>
            <w:tcW w:type="dxa" w:w="1309"/>
          </w:tcPr>
          <w:p>
            <w:pPr>
              <w:spacing w:line="186" w:lineRule="exact" w:after="0"/>
            </w:pPr>
            <w:r>
              <w:rPr>
                <w:rFonts w:ascii="Arial" w:hAnsi="Arial"/>
                <w:sz w:val="16"/>
              </w:rPr>
              <w:t>391.43</w:t>
            </w:r>
          </w:p>
        </w:tc>
        <w:tc>
          <w:tcPr>
            <w:tcW w:type="dxa" w:w="1309"/>
          </w:tcPr>
          <w:p>
            <w:pPr>
              <w:spacing w:line="186" w:lineRule="exact" w:after="0"/>
            </w:pPr>
            <w:r>
              <w:rPr>
                <w:rFonts w:ascii="Arial" w:hAnsi="Arial"/>
                <w:sz w:val="16"/>
              </w:rPr>
              <w:t>−12.62%</w:t>
            </w:r>
          </w:p>
        </w:tc>
        <w:tc>
          <w:tcPr>
            <w:tcW w:type="dxa" w:w="1309"/>
          </w:tcPr>
          <w:p>
            <w:pPr>
              <w:spacing w:line="186" w:lineRule="exact" w:after="0"/>
            </w:pPr>
            <w:r>
              <w:rPr>
                <w:rFonts w:ascii="Arial" w:hAnsi="Arial"/>
                <w:sz w:val="16"/>
              </w:rPr>
              <w:t>−98.59%</w:t>
            </w:r>
          </w:p>
        </w:tc>
        <w:tc>
          <w:tcPr>
            <w:tcW w:type="dxa" w:w="1309"/>
          </w:tcPr>
          <w:p>
            <w:pPr>
              <w:spacing w:line="186" w:lineRule="exact" w:after="0"/>
            </w:pPr>
            <w:r>
              <w:rPr>
                <w:rFonts w:ascii="Arial" w:hAnsi="Arial"/>
                <w:sz w:val="16"/>
              </w:rPr>
              <w:t>99.04%</w:t>
            </w:r>
          </w:p>
        </w:tc>
      </w:tr>
      <w:tr>
        <w:tc>
          <w:tcPr>
            <w:tcW w:type="dxa" w:w="1309"/>
          </w:tcPr>
          <w:p>
            <w:pPr>
              <w:spacing w:line="186" w:lineRule="exact" w:after="0"/>
            </w:pPr>
            <w:r>
              <w:rPr>
                <w:rFonts w:ascii="Arial" w:hAnsi="Arial"/>
                <w:sz w:val="16"/>
              </w:rPr>
              <w:t>P017</w:t>
            </w:r>
          </w:p>
        </w:tc>
        <w:tc>
          <w:tcPr>
            <w:tcW w:type="dxa" w:w="1309"/>
          </w:tcPr>
          <w:p>
            <w:pPr>
              <w:spacing w:line="186" w:lineRule="exact" w:after="0"/>
            </w:pPr>
            <w:r>
              <w:rPr>
                <w:rFonts w:ascii="Arial" w:hAnsi="Arial"/>
                <w:sz w:val="16"/>
              </w:rPr>
              <w:t>1,413</w:t>
            </w:r>
          </w:p>
        </w:tc>
        <w:tc>
          <w:tcPr>
            <w:tcW w:type="dxa" w:w="1309"/>
          </w:tcPr>
          <w:p>
            <w:pPr>
              <w:spacing w:line="186" w:lineRule="exact" w:after="0"/>
            </w:pPr>
            <w:r>
              <w:rPr>
                <w:rFonts w:ascii="Arial" w:hAnsi="Arial"/>
                <w:sz w:val="16"/>
              </w:rPr>
              <w:t>25.55%</w:t>
            </w:r>
          </w:p>
        </w:tc>
        <w:tc>
          <w:tcPr>
            <w:tcW w:type="dxa" w:w="1309"/>
          </w:tcPr>
          <w:p>
            <w:pPr>
              <w:spacing w:line="186" w:lineRule="exact" w:after="0"/>
            </w:pPr>
            <w:r>
              <w:rPr>
                <w:rFonts w:ascii="Arial" w:hAnsi="Arial"/>
                <w:sz w:val="16"/>
              </w:rPr>
              <w:t>96.12%</w:t>
            </w:r>
          </w:p>
        </w:tc>
        <w:tc>
          <w:tcPr>
            <w:tcW w:type="dxa" w:w="1309"/>
          </w:tcPr>
          <w:p>
            <w:pPr>
              <w:spacing w:line="186" w:lineRule="exact" w:after="0"/>
            </w:pPr>
            <w:r>
              <w:rPr>
                <w:rFonts w:ascii="Arial" w:hAnsi="Arial"/>
                <w:sz w:val="16"/>
              </w:rPr>
              <w:t>2,813.93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1,185.77</w:t>
            </w:r>
          </w:p>
        </w:tc>
        <w:tc>
          <w:tcPr>
            <w:tcW w:type="dxa" w:w="1309"/>
          </w:tcPr>
          <w:p>
            <w:pPr>
              <w:spacing w:line="186" w:lineRule="exact" w:after="0"/>
            </w:pPr>
            <w:r>
              <w:rPr>
                <w:rFonts w:ascii="Arial" w:hAnsi="Arial"/>
                <w:sz w:val="16"/>
              </w:rPr>
              <w:t>639.19</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79.89%</w:t>
            </w:r>
          </w:p>
        </w:tc>
      </w:tr>
      <w:tr>
        <w:tc>
          <w:tcPr>
            <w:tcW w:type="dxa" w:w="1309"/>
          </w:tcPr>
          <w:p>
            <w:pPr>
              <w:spacing w:line="186" w:lineRule="exact" w:after="0"/>
            </w:pPr>
            <w:r>
              <w:rPr>
                <w:rFonts w:ascii="Arial" w:hAnsi="Arial"/>
                <w:sz w:val="16"/>
              </w:rPr>
              <w:t>P018</w:t>
            </w:r>
          </w:p>
        </w:tc>
        <w:tc>
          <w:tcPr>
            <w:tcW w:type="dxa" w:w="1309"/>
          </w:tcPr>
          <w:p>
            <w:pPr>
              <w:spacing w:line="186" w:lineRule="exact" w:after="0"/>
            </w:pPr>
            <w:r>
              <w:rPr>
                <w:rFonts w:ascii="Arial" w:hAnsi="Arial"/>
                <w:sz w:val="16"/>
              </w:rPr>
              <w:t>1,413</w:t>
            </w:r>
          </w:p>
        </w:tc>
        <w:tc>
          <w:tcPr>
            <w:tcW w:type="dxa" w:w="1309"/>
          </w:tcPr>
          <w:p>
            <w:pPr>
              <w:spacing w:line="186" w:lineRule="exact" w:after="0"/>
            </w:pPr>
            <w:r>
              <w:rPr>
                <w:rFonts w:ascii="Arial" w:hAnsi="Arial"/>
                <w:sz w:val="16"/>
              </w:rPr>
              <w:t>25.55%</w:t>
            </w:r>
          </w:p>
        </w:tc>
        <w:tc>
          <w:tcPr>
            <w:tcW w:type="dxa" w:w="1309"/>
          </w:tcPr>
          <w:p>
            <w:pPr>
              <w:spacing w:line="186" w:lineRule="exact" w:after="0"/>
            </w:pPr>
            <w:r>
              <w:rPr>
                <w:rFonts w:ascii="Arial" w:hAnsi="Arial"/>
                <w:sz w:val="16"/>
              </w:rPr>
              <w:t>96.12%</w:t>
            </w:r>
          </w:p>
        </w:tc>
        <w:tc>
          <w:tcPr>
            <w:tcW w:type="dxa" w:w="1309"/>
          </w:tcPr>
          <w:p>
            <w:pPr>
              <w:spacing w:line="186" w:lineRule="exact" w:after="0"/>
            </w:pPr>
            <w:r>
              <w:rPr>
                <w:rFonts w:ascii="Arial" w:hAnsi="Arial"/>
                <w:sz w:val="16"/>
              </w:rPr>
              <w:t>2,175.28</w:t>
            </w:r>
          </w:p>
        </w:tc>
        <w:tc>
          <w:tcPr>
            <w:tcW w:type="dxa" w:w="1309"/>
          </w:tcPr>
          <w:p>
            <w:pPr>
              <w:spacing w:line="186" w:lineRule="exact" w:after="0"/>
            </w:pPr>
            <w:r>
              <w:rPr>
                <w:rFonts w:ascii="Arial" w:hAnsi="Arial"/>
                <w:sz w:val="16"/>
              </w:rPr>
              <w:t>827.10</w:t>
            </w:r>
          </w:p>
        </w:tc>
        <w:tc>
          <w:tcPr>
            <w:tcW w:type="dxa" w:w="1309"/>
          </w:tcPr>
          <w:p>
            <w:pPr>
              <w:spacing w:line="186" w:lineRule="exact" w:after="0"/>
            </w:pPr>
            <w:r>
              <w:rPr>
                <w:rFonts w:ascii="Arial" w:hAnsi="Arial"/>
                <w:sz w:val="16"/>
              </w:rPr>
              <w:t>1,010.85</w:t>
            </w:r>
          </w:p>
        </w:tc>
        <w:tc>
          <w:tcPr>
            <w:tcW w:type="dxa" w:w="1309"/>
          </w:tcPr>
          <w:p>
            <w:pPr>
              <w:spacing w:line="186" w:lineRule="exact" w:after="0"/>
            </w:pPr>
            <w:r>
              <w:rPr>
                <w:rFonts w:ascii="Arial" w:hAnsi="Arial"/>
                <w:sz w:val="16"/>
              </w:rPr>
              <w:t>515.19</w:t>
            </w:r>
          </w:p>
        </w:tc>
        <w:tc>
          <w:tcPr>
            <w:tcW w:type="dxa" w:w="1309"/>
          </w:tcPr>
          <w:p>
            <w:pPr>
              <w:spacing w:line="186" w:lineRule="exact" w:after="0"/>
            </w:pPr>
            <w:r>
              <w:rPr>
                <w:rFonts w:ascii="Arial" w:hAnsi="Arial"/>
                <w:sz w:val="16"/>
              </w:rPr>
              <w:t>−7.21%</w:t>
            </w:r>
          </w:p>
        </w:tc>
        <w:tc>
          <w:tcPr>
            <w:tcW w:type="dxa" w:w="1309"/>
          </w:tcPr>
          <w:p>
            <w:pPr>
              <w:spacing w:line="186" w:lineRule="exact" w:after="0"/>
            </w:pPr>
            <w:r>
              <w:rPr>
                <w:rFonts w:ascii="Arial" w:hAnsi="Arial"/>
                <w:sz w:val="16"/>
              </w:rPr>
              <w:t>−84.83%</w:t>
            </w:r>
          </w:p>
        </w:tc>
        <w:tc>
          <w:tcPr>
            <w:tcW w:type="dxa" w:w="1309"/>
          </w:tcPr>
          <w:p>
            <w:pPr>
              <w:spacing w:line="186" w:lineRule="exact" w:after="0"/>
            </w:pPr>
            <w:r>
              <w:rPr>
                <w:rFonts w:ascii="Arial" w:hAnsi="Arial"/>
                <w:sz w:val="16"/>
              </w:rPr>
              <w:t>92.40%</w:t>
            </w:r>
          </w:p>
        </w:tc>
      </w:tr>
      <w:tr>
        <w:tc>
          <w:tcPr>
            <w:tcW w:type="dxa" w:w="1309"/>
          </w:tcPr>
          <w:p>
            <w:pPr>
              <w:spacing w:line="186" w:lineRule="exact" w:after="0"/>
            </w:pPr>
            <w:r>
              <w:rPr>
                <w:rFonts w:ascii="Arial" w:hAnsi="Arial"/>
                <w:sz w:val="16"/>
              </w:rPr>
              <w:t>P019</w:t>
            </w:r>
          </w:p>
        </w:tc>
        <w:tc>
          <w:tcPr>
            <w:tcW w:type="dxa" w:w="1309"/>
          </w:tcPr>
          <w:p>
            <w:pPr>
              <w:spacing w:line="186" w:lineRule="exact" w:after="0"/>
            </w:pPr>
            <w:r>
              <w:rPr>
                <w:rFonts w:ascii="Arial" w:hAnsi="Arial"/>
                <w:sz w:val="16"/>
              </w:rPr>
              <w:t>724</w:t>
            </w:r>
          </w:p>
        </w:tc>
        <w:tc>
          <w:tcPr>
            <w:tcW w:type="dxa" w:w="1309"/>
          </w:tcPr>
          <w:p>
            <w:pPr>
              <w:spacing w:line="186" w:lineRule="exact" w:after="0"/>
            </w:pPr>
            <w:r>
              <w:rPr>
                <w:rFonts w:ascii="Arial" w:hAnsi="Arial"/>
                <w:sz w:val="16"/>
              </w:rPr>
              <w:t>25.41%</w:t>
            </w:r>
          </w:p>
        </w:tc>
        <w:tc>
          <w:tcPr>
            <w:tcW w:type="dxa" w:w="1309"/>
          </w:tcPr>
          <w:p>
            <w:pPr>
              <w:spacing w:line="186" w:lineRule="exact" w:after="0"/>
            </w:pPr>
            <w:r>
              <w:rPr>
                <w:rFonts w:ascii="Arial" w:hAnsi="Arial"/>
                <w:sz w:val="16"/>
              </w:rPr>
              <w:t>49.25%</w:t>
            </w:r>
          </w:p>
        </w:tc>
        <w:tc>
          <w:tcPr>
            <w:tcW w:type="dxa" w:w="1309"/>
          </w:tcPr>
          <w:p>
            <w:pPr>
              <w:spacing w:line="186" w:lineRule="exact" w:after="0"/>
            </w:pPr>
            <w:r>
              <w:rPr>
                <w:rFonts w:ascii="Arial" w:hAnsi="Arial"/>
                <w:sz w:val="16"/>
              </w:rPr>
              <w:t>2,248.53</w:t>
            </w:r>
          </w:p>
        </w:tc>
        <w:tc>
          <w:tcPr>
            <w:tcW w:type="dxa" w:w="1309"/>
          </w:tcPr>
          <w:p>
            <w:pPr>
              <w:spacing w:line="186" w:lineRule="exact" w:after="0"/>
            </w:pPr>
            <w:r>
              <w:rPr>
                <w:rFonts w:ascii="Arial" w:hAnsi="Arial"/>
                <w:sz w:val="16"/>
              </w:rPr>
              <w:t>951.35</w:t>
            </w:r>
          </w:p>
        </w:tc>
        <w:tc>
          <w:tcPr>
            <w:tcW w:type="dxa" w:w="1309"/>
          </w:tcPr>
          <w:p>
            <w:pPr>
              <w:spacing w:line="186" w:lineRule="exact" w:after="0"/>
            </w:pPr>
            <w:r>
              <w:rPr>
                <w:rFonts w:ascii="Arial" w:hAnsi="Arial"/>
                <w:sz w:val="16"/>
              </w:rPr>
              <w:t>1,079.68</w:t>
            </w:r>
          </w:p>
        </w:tc>
        <w:tc>
          <w:tcPr>
            <w:tcW w:type="dxa" w:w="1309"/>
          </w:tcPr>
          <w:p>
            <w:pPr>
              <w:spacing w:line="186" w:lineRule="exact" w:after="0"/>
            </w:pPr>
            <w:r>
              <w:rPr>
                <w:rFonts w:ascii="Arial" w:hAnsi="Arial"/>
                <w:sz w:val="16"/>
              </w:rPr>
              <w:t>591.83</w:t>
            </w:r>
          </w:p>
        </w:tc>
        <w:tc>
          <w:tcPr>
            <w:tcW w:type="dxa" w:w="1309"/>
          </w:tcPr>
          <w:p>
            <w:pPr>
              <w:spacing w:line="186" w:lineRule="exact" w:after="0"/>
            </w:pPr>
            <w:r>
              <w:rPr>
                <w:rFonts w:ascii="Arial" w:hAnsi="Arial"/>
                <w:sz w:val="16"/>
              </w:rPr>
              <w:t>−14.59%</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P020</w:t>
            </w:r>
          </w:p>
        </w:tc>
        <w:tc>
          <w:tcPr>
            <w:tcW w:type="dxa" w:w="1309"/>
          </w:tcPr>
          <w:p>
            <w:pPr>
              <w:spacing w:line="186" w:lineRule="exact" w:after="0"/>
            </w:pPr>
            <w:r>
              <w:rPr>
                <w:rFonts w:ascii="Arial" w:hAnsi="Arial"/>
                <w:sz w:val="16"/>
              </w:rPr>
              <w:t>1,360</w:t>
            </w:r>
          </w:p>
        </w:tc>
        <w:tc>
          <w:tcPr>
            <w:tcW w:type="dxa" w:w="1309"/>
          </w:tcPr>
          <w:p>
            <w:pPr>
              <w:spacing w:line="186" w:lineRule="exact" w:after="0"/>
            </w:pPr>
            <w:r>
              <w:rPr>
                <w:rFonts w:ascii="Arial" w:hAnsi="Arial"/>
                <w:sz w:val="16"/>
              </w:rPr>
              <w:t>25.88%</w:t>
            </w:r>
          </w:p>
        </w:tc>
        <w:tc>
          <w:tcPr>
            <w:tcW w:type="dxa" w:w="1309"/>
          </w:tcPr>
          <w:p>
            <w:pPr>
              <w:spacing w:line="186" w:lineRule="exact" w:after="0"/>
            </w:pPr>
            <w:r>
              <w:rPr>
                <w:rFonts w:ascii="Arial" w:hAnsi="Arial"/>
                <w:sz w:val="16"/>
              </w:rPr>
              <w:t>92.52%</w:t>
            </w:r>
          </w:p>
        </w:tc>
        <w:tc>
          <w:tcPr>
            <w:tcW w:type="dxa" w:w="1309"/>
          </w:tcPr>
          <w:p>
            <w:pPr>
              <w:spacing w:line="186" w:lineRule="exact" w:after="0"/>
            </w:pPr>
            <w:r>
              <w:rPr>
                <w:rFonts w:ascii="Arial" w:hAnsi="Arial"/>
                <w:sz w:val="16"/>
              </w:rPr>
              <w:t>1,519.78</w:t>
            </w:r>
          </w:p>
        </w:tc>
        <w:tc>
          <w:tcPr>
            <w:tcW w:type="dxa" w:w="1309"/>
          </w:tcPr>
          <w:p>
            <w:pPr>
              <w:spacing w:line="186" w:lineRule="exact" w:after="0"/>
            </w:pPr>
            <w:r>
              <w:rPr>
                <w:rFonts w:ascii="Arial" w:hAnsi="Arial"/>
                <w:sz w:val="16"/>
              </w:rPr>
              <w:t>616.81</w:t>
            </w:r>
          </w:p>
        </w:tc>
        <w:tc>
          <w:tcPr>
            <w:tcW w:type="dxa" w:w="1309"/>
          </w:tcPr>
          <w:p>
            <w:pPr>
              <w:spacing w:line="186" w:lineRule="exact" w:after="0"/>
            </w:pPr>
            <w:r>
              <w:rPr>
                <w:rFonts w:ascii="Arial" w:hAnsi="Arial"/>
                <w:sz w:val="16"/>
              </w:rPr>
              <w:t>710.34</w:t>
            </w:r>
          </w:p>
        </w:tc>
        <w:tc>
          <w:tcPr>
            <w:tcW w:type="dxa" w:w="1309"/>
          </w:tcPr>
          <w:p>
            <w:pPr>
              <w:spacing w:line="186" w:lineRule="exact" w:after="0"/>
            </w:pPr>
            <w:r>
              <w:rPr>
                <w:rFonts w:ascii="Arial" w:hAnsi="Arial"/>
                <w:sz w:val="16"/>
              </w:rPr>
              <w:t>379.49</w:t>
            </w:r>
          </w:p>
        </w:tc>
        <w:tc>
          <w:tcPr>
            <w:tcW w:type="dxa" w:w="1309"/>
          </w:tcPr>
          <w:p>
            <w:pPr>
              <w:spacing w:line="186" w:lineRule="exact" w:after="0"/>
            </w:pPr>
            <w:r>
              <w:rPr>
                <w:rFonts w:ascii="Arial" w:hAnsi="Arial"/>
                <w:sz w:val="16"/>
              </w:rPr>
              <w:t>−10.32%</w:t>
            </w:r>
          </w:p>
        </w:tc>
        <w:tc>
          <w:tcPr>
            <w:tcW w:type="dxa" w:w="1309"/>
          </w:tcPr>
          <w:p>
            <w:pPr>
              <w:spacing w:line="186" w:lineRule="exact" w:after="0"/>
            </w:pPr>
            <w:r>
              <w:rPr>
                <w:rFonts w:ascii="Arial" w:hAnsi="Arial"/>
                <w:sz w:val="16"/>
              </w:rPr>
              <w:t>−86.78%</w:t>
            </w:r>
          </w:p>
        </w:tc>
        <w:tc>
          <w:tcPr>
            <w:tcW w:type="dxa" w:w="1309"/>
          </w:tcPr>
          <w:p>
            <w:pPr>
              <w:spacing w:line="186" w:lineRule="exact" w:after="0"/>
            </w:pPr>
            <w:r>
              <w:rPr>
                <w:rFonts w:ascii="Arial" w:hAnsi="Arial"/>
                <w:sz w:val="16"/>
              </w:rPr>
              <w:t>94.64%</w:t>
            </w:r>
          </w:p>
        </w:tc>
      </w:tr>
      <w:tr>
        <w:tc>
          <w:tcPr>
            <w:tcW w:type="dxa" w:w="1309"/>
          </w:tcPr>
          <w:p>
            <w:pPr>
              <w:spacing w:line="186" w:lineRule="exact" w:after="0"/>
            </w:pPr>
            <w:r>
              <w:rPr>
                <w:rFonts w:ascii="Arial" w:hAnsi="Arial"/>
                <w:sz w:val="16"/>
              </w:rPr>
              <w:t>P021</w:t>
            </w:r>
          </w:p>
        </w:tc>
        <w:tc>
          <w:tcPr>
            <w:tcW w:type="dxa" w:w="1309"/>
          </w:tcPr>
          <w:p>
            <w:pPr>
              <w:spacing w:line="186" w:lineRule="exact" w:after="0"/>
            </w:pPr>
            <w:r>
              <w:rPr>
                <w:rFonts w:ascii="Arial" w:hAnsi="Arial"/>
                <w:sz w:val="16"/>
              </w:rPr>
              <w:t>859</w:t>
            </w:r>
          </w:p>
        </w:tc>
        <w:tc>
          <w:tcPr>
            <w:tcW w:type="dxa" w:w="1309"/>
          </w:tcPr>
          <w:p>
            <w:pPr>
              <w:spacing w:line="186" w:lineRule="exact" w:after="0"/>
            </w:pPr>
            <w:r>
              <w:rPr>
                <w:rFonts w:ascii="Arial" w:hAnsi="Arial"/>
                <w:sz w:val="16"/>
              </w:rPr>
              <w:t>23.63%</w:t>
            </w:r>
          </w:p>
        </w:tc>
        <w:tc>
          <w:tcPr>
            <w:tcW w:type="dxa" w:w="1309"/>
          </w:tcPr>
          <w:p>
            <w:pPr>
              <w:spacing w:line="186" w:lineRule="exact" w:after="0"/>
            </w:pPr>
            <w:r>
              <w:rPr>
                <w:rFonts w:ascii="Arial" w:hAnsi="Arial"/>
                <w:sz w:val="16"/>
              </w:rPr>
              <w:t>58.44%</w:t>
            </w:r>
          </w:p>
        </w:tc>
        <w:tc>
          <w:tcPr>
            <w:tcW w:type="dxa" w:w="1309"/>
          </w:tcPr>
          <w:p>
            <w:pPr>
              <w:spacing w:line="186" w:lineRule="exact" w:after="0"/>
            </w:pPr>
            <w:r>
              <w:rPr>
                <w:rFonts w:ascii="Arial" w:hAnsi="Arial"/>
                <w:sz w:val="16"/>
              </w:rPr>
              <w:t>2,692.11</w:t>
            </w:r>
          </w:p>
        </w:tc>
        <w:tc>
          <w:tcPr>
            <w:tcW w:type="dxa" w:w="1309"/>
          </w:tcPr>
          <w:p>
            <w:pPr>
              <w:spacing w:line="186" w:lineRule="exact" w:after="0"/>
            </w:pPr>
            <w:r>
              <w:rPr>
                <w:rFonts w:ascii="Arial" w:hAnsi="Arial"/>
                <w:sz w:val="16"/>
              </w:rPr>
              <w:t>985.52</w:t>
            </w:r>
          </w:p>
        </w:tc>
        <w:tc>
          <w:tcPr>
            <w:tcW w:type="dxa" w:w="1309"/>
          </w:tcPr>
          <w:p>
            <w:pPr>
              <w:spacing w:line="186" w:lineRule="exact" w:after="0"/>
            </w:pPr>
            <w:r>
              <w:rPr>
                <w:rFonts w:ascii="Arial" w:hAnsi="Arial"/>
                <w:sz w:val="16"/>
              </w:rPr>
              <w:t>1,199.16</w:t>
            </w:r>
          </w:p>
        </w:tc>
        <w:tc>
          <w:tcPr>
            <w:tcW w:type="dxa" w:w="1309"/>
          </w:tcPr>
          <w:p>
            <w:pPr>
              <w:spacing w:line="186" w:lineRule="exact" w:after="0"/>
            </w:pPr>
            <w:r>
              <w:rPr>
                <w:rFonts w:ascii="Arial" w:hAnsi="Arial"/>
                <w:sz w:val="16"/>
              </w:rPr>
              <w:t>636.22</w:t>
            </w:r>
          </w:p>
        </w:tc>
        <w:tc>
          <w:tcPr>
            <w:tcW w:type="dxa" w:w="1309"/>
          </w:tcPr>
          <w:p>
            <w:pPr>
              <w:spacing w:line="186" w:lineRule="exact" w:after="0"/>
            </w:pPr>
            <w:r>
              <w:rPr>
                <w:rFonts w:ascii="Arial" w:hAnsi="Arial"/>
                <w:sz w:val="16"/>
              </w:rPr>
              <w:t>−11.82%</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P022</w:t>
            </w:r>
          </w:p>
        </w:tc>
        <w:tc>
          <w:tcPr>
            <w:tcW w:type="dxa" w:w="1309"/>
          </w:tcPr>
          <w:p>
            <w:pPr>
              <w:spacing w:line="186" w:lineRule="exact" w:after="0"/>
            </w:pPr>
            <w:r>
              <w:rPr>
                <w:rFonts w:ascii="Arial" w:hAnsi="Arial"/>
                <w:sz w:val="16"/>
              </w:rPr>
              <w:t>1,370</w:t>
            </w:r>
          </w:p>
        </w:tc>
        <w:tc>
          <w:tcPr>
            <w:tcW w:type="dxa" w:w="1309"/>
          </w:tcPr>
          <w:p>
            <w:pPr>
              <w:spacing w:line="186" w:lineRule="exact" w:after="0"/>
            </w:pPr>
            <w:r>
              <w:rPr>
                <w:rFonts w:ascii="Arial" w:hAnsi="Arial"/>
                <w:sz w:val="16"/>
              </w:rPr>
              <w:t>22.19%</w:t>
            </w:r>
          </w:p>
        </w:tc>
        <w:tc>
          <w:tcPr>
            <w:tcW w:type="dxa" w:w="1309"/>
          </w:tcPr>
          <w:p>
            <w:pPr>
              <w:spacing w:line="186" w:lineRule="exact" w:after="0"/>
            </w:pPr>
            <w:r>
              <w:rPr>
                <w:rFonts w:ascii="Arial" w:hAnsi="Arial"/>
                <w:sz w:val="16"/>
              </w:rPr>
              <w:t>93.20%</w:t>
            </w:r>
          </w:p>
        </w:tc>
        <w:tc>
          <w:tcPr>
            <w:tcW w:type="dxa" w:w="1309"/>
          </w:tcPr>
          <w:p>
            <w:pPr>
              <w:spacing w:line="186" w:lineRule="exact" w:after="0"/>
            </w:pPr>
            <w:r>
              <w:rPr>
                <w:rFonts w:ascii="Arial" w:hAnsi="Arial"/>
                <w:sz w:val="16"/>
              </w:rPr>
              <w:t>1,763.54</w:t>
            </w:r>
          </w:p>
        </w:tc>
        <w:tc>
          <w:tcPr>
            <w:tcW w:type="dxa" w:w="1309"/>
          </w:tcPr>
          <w:p>
            <w:pPr>
              <w:spacing w:line="186" w:lineRule="exact" w:after="0"/>
            </w:pPr>
            <w:r>
              <w:rPr>
                <w:rFonts w:ascii="Arial" w:hAnsi="Arial"/>
                <w:sz w:val="16"/>
              </w:rPr>
              <w:t>596.10</w:t>
            </w:r>
          </w:p>
        </w:tc>
        <w:tc>
          <w:tcPr>
            <w:tcW w:type="dxa" w:w="1309"/>
          </w:tcPr>
          <w:p>
            <w:pPr>
              <w:spacing w:line="186" w:lineRule="exact" w:after="0"/>
            </w:pPr>
            <w:r>
              <w:rPr>
                <w:rFonts w:ascii="Arial" w:hAnsi="Arial"/>
                <w:sz w:val="16"/>
              </w:rPr>
              <w:t>769.84</w:t>
            </w:r>
          </w:p>
        </w:tc>
        <w:tc>
          <w:tcPr>
            <w:tcW w:type="dxa" w:w="1309"/>
          </w:tcPr>
          <w:p>
            <w:pPr>
              <w:spacing w:line="186" w:lineRule="exact" w:after="0"/>
            </w:pPr>
            <w:r>
              <w:rPr>
                <w:rFonts w:ascii="Arial" w:hAnsi="Arial"/>
                <w:sz w:val="16"/>
              </w:rPr>
              <w:t>384.77</w:t>
            </w:r>
          </w:p>
        </w:tc>
        <w:tc>
          <w:tcPr>
            <w:tcW w:type="dxa" w:w="1309"/>
          </w:tcPr>
          <w:p>
            <w:pPr>
              <w:spacing w:line="186" w:lineRule="exact" w:after="0"/>
            </w:pPr>
            <w:r>
              <w:rPr>
                <w:rFonts w:ascii="Arial" w:hAnsi="Arial"/>
                <w:sz w:val="16"/>
              </w:rPr>
              <w:t>−12.02%</w:t>
            </w:r>
          </w:p>
        </w:tc>
        <w:tc>
          <w:tcPr>
            <w:tcW w:type="dxa" w:w="1309"/>
          </w:tcPr>
          <w:p>
            <w:pPr>
              <w:spacing w:line="186" w:lineRule="exact" w:after="0"/>
            </w:pPr>
            <w:r>
              <w:rPr>
                <w:rFonts w:ascii="Arial" w:hAnsi="Arial"/>
                <w:sz w:val="16"/>
              </w:rPr>
              <w:t>−99.32%</w:t>
            </w:r>
          </w:p>
        </w:tc>
        <w:tc>
          <w:tcPr>
            <w:tcW w:type="dxa" w:w="1309"/>
          </w:tcPr>
          <w:p>
            <w:pPr>
              <w:spacing w:line="186" w:lineRule="exact" w:after="0"/>
            </w:pPr>
            <w:r>
              <w:rPr>
                <w:rFonts w:ascii="Arial" w:hAnsi="Arial"/>
                <w:sz w:val="16"/>
              </w:rPr>
              <w:t>99.54%</w:t>
            </w:r>
          </w:p>
        </w:tc>
      </w:tr>
      <w:tr>
        <w:tc>
          <w:tcPr>
            <w:tcW w:type="dxa" w:w="1309"/>
          </w:tcPr>
          <w:p>
            <w:pPr>
              <w:spacing w:line="186" w:lineRule="exact" w:after="0"/>
            </w:pPr>
            <w:r>
              <w:rPr>
                <w:rFonts w:ascii="Arial" w:hAnsi="Arial"/>
                <w:sz w:val="16"/>
              </w:rPr>
              <w:t>P023</w:t>
            </w:r>
          </w:p>
        </w:tc>
        <w:tc>
          <w:tcPr>
            <w:tcW w:type="dxa" w:w="1309"/>
          </w:tcPr>
          <w:p>
            <w:pPr>
              <w:spacing w:line="186" w:lineRule="exact" w:after="0"/>
            </w:pPr>
            <w:r>
              <w:rPr>
                <w:rFonts w:ascii="Arial" w:hAnsi="Arial"/>
                <w:sz w:val="16"/>
              </w:rPr>
              <w:t>543</w:t>
            </w:r>
          </w:p>
        </w:tc>
        <w:tc>
          <w:tcPr>
            <w:tcW w:type="dxa" w:w="1309"/>
          </w:tcPr>
          <w:p>
            <w:pPr>
              <w:spacing w:line="186" w:lineRule="exact" w:after="0"/>
            </w:pPr>
            <w:r>
              <w:rPr>
                <w:rFonts w:ascii="Arial" w:hAnsi="Arial"/>
                <w:sz w:val="16"/>
              </w:rPr>
              <w:t>21.92%</w:t>
            </w:r>
          </w:p>
        </w:tc>
        <w:tc>
          <w:tcPr>
            <w:tcW w:type="dxa" w:w="1309"/>
          </w:tcPr>
          <w:p>
            <w:pPr>
              <w:spacing w:line="186" w:lineRule="exact" w:after="0"/>
            </w:pPr>
            <w:r>
              <w:rPr>
                <w:rFonts w:ascii="Arial" w:hAnsi="Arial"/>
                <w:sz w:val="16"/>
              </w:rPr>
              <w:t>36.94%</w:t>
            </w:r>
          </w:p>
        </w:tc>
        <w:tc>
          <w:tcPr>
            <w:tcW w:type="dxa" w:w="1309"/>
          </w:tcPr>
          <w:p>
            <w:pPr>
              <w:spacing w:line="186" w:lineRule="exact" w:after="0"/>
            </w:pPr>
            <w:r>
              <w:rPr>
                <w:rFonts w:ascii="Arial" w:hAnsi="Arial"/>
                <w:sz w:val="16"/>
              </w:rPr>
              <w:t>2,707.21</w:t>
            </w:r>
          </w:p>
        </w:tc>
        <w:tc>
          <w:tcPr>
            <w:tcW w:type="dxa" w:w="1309"/>
          </w:tcPr>
          <w:p>
            <w:pPr>
              <w:spacing w:line="186" w:lineRule="exact" w:after="0"/>
            </w:pPr>
            <w:r>
              <w:rPr>
                <w:rFonts w:ascii="Arial" w:hAnsi="Arial"/>
                <w:sz w:val="16"/>
              </w:rPr>
              <w:t>995.65</w:t>
            </w:r>
          </w:p>
        </w:tc>
        <w:tc>
          <w:tcPr>
            <w:tcW w:type="dxa" w:w="1309"/>
          </w:tcPr>
          <w:p>
            <w:pPr>
              <w:spacing w:line="186" w:lineRule="exact" w:after="0"/>
            </w:pPr>
            <w:r>
              <w:rPr>
                <w:rFonts w:ascii="Arial" w:hAnsi="Arial"/>
                <w:sz w:val="16"/>
              </w:rPr>
              <w:t>1,174.68</w:t>
            </w:r>
          </w:p>
        </w:tc>
        <w:tc>
          <w:tcPr>
            <w:tcW w:type="dxa" w:w="1309"/>
          </w:tcPr>
          <w:p>
            <w:pPr>
              <w:spacing w:line="186" w:lineRule="exact" w:after="0"/>
            </w:pPr>
            <w:r>
              <w:rPr>
                <w:rFonts w:ascii="Arial" w:hAnsi="Arial"/>
                <w:sz w:val="16"/>
              </w:rPr>
              <w:t>643.52</w:t>
            </w:r>
          </w:p>
        </w:tc>
        <w:tc>
          <w:tcPr>
            <w:tcW w:type="dxa" w:w="1309"/>
          </w:tcPr>
          <w:p>
            <w:pPr>
              <w:spacing w:line="186" w:lineRule="exact" w:after="0"/>
            </w:pPr>
            <w:r>
              <w:rPr>
                <w:rFonts w:ascii="Arial" w:hAnsi="Arial"/>
                <w:sz w:val="16"/>
              </w:rPr>
              <w:t>−18.54%</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P024</w:t>
            </w:r>
          </w:p>
        </w:tc>
        <w:tc>
          <w:tcPr>
            <w:tcW w:type="dxa" w:w="1309"/>
          </w:tcPr>
          <w:p>
            <w:pPr>
              <w:spacing w:line="186" w:lineRule="exact" w:after="0"/>
            </w:pPr>
            <w:r>
              <w:rPr>
                <w:rFonts w:ascii="Arial" w:hAnsi="Arial"/>
                <w:sz w:val="16"/>
              </w:rPr>
              <w:t>1,287</w:t>
            </w:r>
          </w:p>
        </w:tc>
        <w:tc>
          <w:tcPr>
            <w:tcW w:type="dxa" w:w="1309"/>
          </w:tcPr>
          <w:p>
            <w:pPr>
              <w:spacing w:line="186" w:lineRule="exact" w:after="0"/>
            </w:pPr>
            <w:r>
              <w:rPr>
                <w:rFonts w:ascii="Arial" w:hAnsi="Arial"/>
                <w:sz w:val="16"/>
              </w:rPr>
              <w:t>22.30%</w:t>
            </w:r>
          </w:p>
        </w:tc>
        <w:tc>
          <w:tcPr>
            <w:tcW w:type="dxa" w:w="1309"/>
          </w:tcPr>
          <w:p>
            <w:pPr>
              <w:spacing w:line="186" w:lineRule="exact" w:after="0"/>
            </w:pPr>
            <w:r>
              <w:rPr>
                <w:rFonts w:ascii="Arial" w:hAnsi="Arial"/>
                <w:sz w:val="16"/>
              </w:rPr>
              <w:t>87.55%</w:t>
            </w:r>
          </w:p>
        </w:tc>
        <w:tc>
          <w:tcPr>
            <w:tcW w:type="dxa" w:w="1309"/>
          </w:tcPr>
          <w:p>
            <w:pPr>
              <w:spacing w:line="186" w:lineRule="exact" w:after="0"/>
            </w:pPr>
            <w:r>
              <w:rPr>
                <w:rFonts w:ascii="Arial" w:hAnsi="Arial"/>
                <w:sz w:val="16"/>
              </w:rPr>
              <w:t>1,472.17</w:t>
            </w:r>
          </w:p>
        </w:tc>
        <w:tc>
          <w:tcPr>
            <w:tcW w:type="dxa" w:w="1309"/>
          </w:tcPr>
          <w:p>
            <w:pPr>
              <w:spacing w:line="186" w:lineRule="exact" w:after="0"/>
            </w:pPr>
            <w:r>
              <w:rPr>
                <w:rFonts w:ascii="Arial" w:hAnsi="Arial"/>
                <w:sz w:val="16"/>
              </w:rPr>
              <w:t>521.70</w:t>
            </w:r>
          </w:p>
        </w:tc>
        <w:tc>
          <w:tcPr>
            <w:tcW w:type="dxa" w:w="1309"/>
          </w:tcPr>
          <w:p>
            <w:pPr>
              <w:spacing w:line="186" w:lineRule="exact" w:after="0"/>
            </w:pPr>
            <w:r>
              <w:rPr>
                <w:rFonts w:ascii="Arial" w:hAnsi="Arial"/>
                <w:sz w:val="16"/>
              </w:rPr>
              <w:t>636.21</w:t>
            </w:r>
          </w:p>
        </w:tc>
        <w:tc>
          <w:tcPr>
            <w:tcW w:type="dxa" w:w="1309"/>
          </w:tcPr>
          <w:p>
            <w:pPr>
              <w:spacing w:line="186" w:lineRule="exact" w:after="0"/>
            </w:pPr>
            <w:r>
              <w:rPr>
                <w:rFonts w:ascii="Arial" w:hAnsi="Arial"/>
                <w:sz w:val="16"/>
              </w:rPr>
              <w:t>334.41</w:t>
            </w:r>
          </w:p>
        </w:tc>
        <w:tc>
          <w:tcPr>
            <w:tcW w:type="dxa" w:w="1309"/>
          </w:tcPr>
          <w:p>
            <w:pPr>
              <w:spacing w:line="186" w:lineRule="exact" w:after="0"/>
            </w:pPr>
            <w:r>
              <w:rPr>
                <w:rFonts w:ascii="Arial" w:hAnsi="Arial"/>
                <w:sz w:val="16"/>
              </w:rPr>
              <w:t>−14.67%</w:t>
            </w:r>
          </w:p>
        </w:tc>
        <w:tc>
          <w:tcPr>
            <w:tcW w:type="dxa" w:w="1309"/>
          </w:tcPr>
          <w:p>
            <w:pPr>
              <w:spacing w:line="186" w:lineRule="exact" w:after="0"/>
            </w:pPr>
            <w:r>
              <w:rPr>
                <w:rFonts w:ascii="Arial" w:hAnsi="Arial"/>
                <w:sz w:val="16"/>
              </w:rPr>
              <w:t>−99.19%</w:t>
            </w:r>
          </w:p>
        </w:tc>
        <w:tc>
          <w:tcPr>
            <w:tcW w:type="dxa" w:w="1309"/>
          </w:tcPr>
          <w:p>
            <w:pPr>
              <w:spacing w:line="186" w:lineRule="exact" w:after="0"/>
            </w:pPr>
            <w:r>
              <w:rPr>
                <w:rFonts w:ascii="Arial" w:hAnsi="Arial"/>
                <w:sz w:val="16"/>
              </w:rPr>
              <w:t>99.44%</w:t>
            </w:r>
          </w:p>
        </w:tc>
      </w:tr>
      <w:tr>
        <w:tc>
          <w:tcPr>
            <w:tcW w:type="dxa" w:w="1309"/>
          </w:tcPr>
          <w:p>
            <w:pPr>
              <w:spacing w:line="186" w:lineRule="exact" w:after="0"/>
            </w:pPr>
            <w:r>
              <w:rPr>
                <w:rFonts w:ascii="Arial" w:hAnsi="Arial"/>
                <w:sz w:val="16"/>
              </w:rPr>
              <w:t>P025</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66.46%</w:t>
            </w:r>
          </w:p>
        </w:tc>
        <w:tc>
          <w:tcPr>
            <w:tcW w:type="dxa" w:w="1309"/>
          </w:tcPr>
          <w:p>
            <w:pPr>
              <w:spacing w:line="186" w:lineRule="exact" w:after="0"/>
            </w:pPr>
            <w:r>
              <w:rPr>
                <w:rFonts w:ascii="Arial" w:hAnsi="Arial"/>
                <w:sz w:val="16"/>
              </w:rPr>
              <w:t>2,536.69</w:t>
            </w:r>
          </w:p>
        </w:tc>
        <w:tc>
          <w:tcPr>
            <w:tcW w:type="dxa" w:w="1309"/>
          </w:tcPr>
          <w:p>
            <w:pPr>
              <w:spacing w:line="186" w:lineRule="exact" w:after="0"/>
            </w:pPr>
            <w:r>
              <w:rPr>
                <w:rFonts w:ascii="Arial" w:hAnsi="Arial"/>
                <w:sz w:val="16"/>
              </w:rPr>
              <w:t>995.29</w:t>
            </w:r>
          </w:p>
        </w:tc>
        <w:tc>
          <w:tcPr>
            <w:tcW w:type="dxa" w:w="1309"/>
          </w:tcPr>
          <w:p>
            <w:pPr>
              <w:spacing w:line="186" w:lineRule="exact" w:after="0"/>
            </w:pPr>
            <w:r>
              <w:rPr>
                <w:rFonts w:ascii="Arial" w:hAnsi="Arial"/>
                <w:sz w:val="16"/>
              </w:rPr>
              <w:t>1,115.44</w:t>
            </w:r>
          </w:p>
        </w:tc>
        <w:tc>
          <w:tcPr>
            <w:tcW w:type="dxa" w:w="1309"/>
          </w:tcPr>
          <w:p>
            <w:pPr>
              <w:spacing w:line="186" w:lineRule="exact" w:after="0"/>
            </w:pPr>
            <w:r>
              <w:rPr>
                <w:rFonts w:ascii="Arial" w:hAnsi="Arial"/>
                <w:sz w:val="16"/>
              </w:rPr>
              <w:t>631.57</w:t>
            </w:r>
          </w:p>
        </w:tc>
        <w:tc>
          <w:tcPr>
            <w:tcW w:type="dxa" w:w="1309"/>
          </w:tcPr>
          <w:p>
            <w:pPr>
              <w:spacing w:line="186" w:lineRule="exact" w:after="0"/>
            </w:pPr>
            <w:r>
              <w:rPr>
                <w:rFonts w:ascii="Arial" w:hAnsi="Arial"/>
                <w:sz w:val="16"/>
              </w:rPr>
              <w:t>−10.28%</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26.18%</w:t>
            </w:r>
          </w:p>
        </w:tc>
        <w:tc>
          <w:tcPr>
            <w:tcW w:type="dxa" w:w="1309"/>
          </w:tcPr>
          <w:p>
            <w:pPr>
              <w:spacing w:line="186" w:lineRule="exact" w:after="0"/>
            </w:pPr>
            <w:r>
              <w:rPr>
                <w:rFonts w:ascii="Arial" w:hAnsi="Arial"/>
                <w:sz w:val="16"/>
              </w:rPr>
              <w:t>95.37%</w:t>
            </w:r>
          </w:p>
        </w:tc>
        <w:tc>
          <w:tcPr>
            <w:tcW w:type="dxa" w:w="1309"/>
          </w:tcPr>
          <w:p>
            <w:pPr>
              <w:spacing w:line="186" w:lineRule="exact" w:after="0"/>
            </w:pPr>
            <w:r>
              <w:rPr>
                <w:rFonts w:ascii="Arial" w:hAnsi="Arial"/>
                <w:sz w:val="16"/>
              </w:rPr>
              <w:t>1,671.97</w:t>
            </w:r>
          </w:p>
        </w:tc>
        <w:tc>
          <w:tcPr>
            <w:tcW w:type="dxa" w:w="1309"/>
          </w:tcPr>
          <w:p>
            <w:pPr>
              <w:spacing w:line="186" w:lineRule="exact" w:after="0"/>
            </w:pPr>
            <w:r>
              <w:rPr>
                <w:rFonts w:ascii="Arial" w:hAnsi="Arial"/>
                <w:sz w:val="16"/>
              </w:rPr>
              <w:t>671.57</w:t>
            </w:r>
          </w:p>
        </w:tc>
        <w:tc>
          <w:tcPr>
            <w:tcW w:type="dxa" w:w="1309"/>
          </w:tcPr>
          <w:p>
            <w:pPr>
              <w:spacing w:line="186" w:lineRule="exact" w:after="0"/>
            </w:pPr>
            <w:r>
              <w:rPr>
                <w:rFonts w:ascii="Arial" w:hAnsi="Arial"/>
                <w:sz w:val="16"/>
              </w:rPr>
              <w:t>762.22</w:t>
            </w:r>
          </w:p>
        </w:tc>
        <w:tc>
          <w:tcPr>
            <w:tcW w:type="dxa" w:w="1309"/>
          </w:tcPr>
          <w:p>
            <w:pPr>
              <w:spacing w:line="186" w:lineRule="exact" w:after="0"/>
            </w:pPr>
            <w:r>
              <w:rPr>
                <w:rFonts w:ascii="Arial" w:hAnsi="Arial"/>
                <w:sz w:val="16"/>
              </w:rPr>
              <w:t>415.54</w:t>
            </w:r>
          </w:p>
        </w:tc>
        <w:tc>
          <w:tcPr>
            <w:tcW w:type="dxa" w:w="1309"/>
          </w:tcPr>
          <w:p>
            <w:pPr>
              <w:spacing w:line="186" w:lineRule="exact" w:after="0"/>
            </w:pPr>
            <w:r>
              <w:rPr>
                <w:rFonts w:ascii="Arial" w:hAnsi="Arial"/>
                <w:sz w:val="16"/>
              </w:rPr>
              <w:t>−8.57%</w:t>
            </w:r>
          </w:p>
        </w:tc>
        <w:tc>
          <w:tcPr>
            <w:tcW w:type="dxa" w:w="1309"/>
          </w:tcPr>
          <w:p>
            <w:pPr>
              <w:spacing w:line="186" w:lineRule="exact" w:after="0"/>
            </w:pPr>
            <w:r>
              <w:rPr>
                <w:rFonts w:ascii="Arial" w:hAnsi="Arial"/>
                <w:sz w:val="16"/>
              </w:rPr>
              <w:t>−81.46%</w:t>
            </w:r>
          </w:p>
        </w:tc>
        <w:tc>
          <w:tcPr>
            <w:tcW w:type="dxa" w:w="1309"/>
          </w:tcPr>
          <w:p>
            <w:pPr>
              <w:spacing w:line="186" w:lineRule="exact" w:after="0"/>
            </w:pPr>
            <w:r>
              <w:rPr>
                <w:rFonts w:ascii="Arial" w:hAnsi="Arial"/>
                <w:sz w:val="16"/>
              </w:rPr>
              <w:t>91.98%</w:t>
            </w:r>
          </w:p>
        </w:tc>
      </w:tr>
      <w:tr>
        <w:tc>
          <w:tcPr>
            <w:tcW w:type="dxa" w:w="1309"/>
          </w:tcPr>
          <w:p>
            <w:pPr>
              <w:spacing w:line="186" w:lineRule="exact" w:after="0"/>
            </w:pPr>
            <w:r>
              <w:rPr>
                <w:rFonts w:ascii="Arial" w:hAnsi="Arial"/>
                <w:sz w:val="16"/>
              </w:rPr>
              <w:t>P027</w:t>
            </w:r>
          </w:p>
        </w:tc>
        <w:tc>
          <w:tcPr>
            <w:tcW w:type="dxa" w:w="1309"/>
          </w:tcPr>
          <w:p>
            <w:pPr>
              <w:spacing w:line="186" w:lineRule="exact" w:after="0"/>
            </w:pPr>
            <w:r>
              <w:rPr>
                <w:rFonts w:ascii="Arial" w:hAnsi="Arial"/>
                <w:sz w:val="16"/>
              </w:rPr>
              <w:t>780</w:t>
            </w:r>
          </w:p>
        </w:tc>
        <w:tc>
          <w:tcPr>
            <w:tcW w:type="dxa" w:w="1309"/>
          </w:tcPr>
          <w:p>
            <w:pPr>
              <w:spacing w:line="186" w:lineRule="exact" w:after="0"/>
            </w:pPr>
            <w:r>
              <w:rPr>
                <w:rFonts w:ascii="Arial" w:hAnsi="Arial"/>
                <w:sz w:val="16"/>
              </w:rPr>
              <w:t>25.77%</w:t>
            </w:r>
          </w:p>
        </w:tc>
        <w:tc>
          <w:tcPr>
            <w:tcW w:type="dxa" w:w="1309"/>
          </w:tcPr>
          <w:p>
            <w:pPr>
              <w:spacing w:line="186" w:lineRule="exact" w:after="0"/>
            </w:pPr>
            <w:r>
              <w:rPr>
                <w:rFonts w:ascii="Arial" w:hAnsi="Arial"/>
                <w:sz w:val="16"/>
              </w:rPr>
              <w:t>53.06%</w:t>
            </w:r>
          </w:p>
        </w:tc>
        <w:tc>
          <w:tcPr>
            <w:tcW w:type="dxa" w:w="1309"/>
          </w:tcPr>
          <w:p>
            <w:pPr>
              <w:spacing w:line="186" w:lineRule="exact" w:after="0"/>
            </w:pPr>
            <w:r>
              <w:rPr>
                <w:rFonts w:ascii="Arial" w:hAnsi="Arial"/>
                <w:sz w:val="16"/>
              </w:rPr>
              <w:t>2,372.89</w:t>
            </w:r>
          </w:p>
        </w:tc>
        <w:tc>
          <w:tcPr>
            <w:tcW w:type="dxa" w:w="1309"/>
          </w:tcPr>
          <w:p>
            <w:pPr>
              <w:spacing w:line="186" w:lineRule="exact" w:after="0"/>
            </w:pPr>
            <w:r>
              <w:rPr>
                <w:rFonts w:ascii="Arial" w:hAnsi="Arial"/>
                <w:sz w:val="16"/>
              </w:rPr>
              <w:t>996.46</w:t>
            </w:r>
          </w:p>
        </w:tc>
        <w:tc>
          <w:tcPr>
            <w:tcW w:type="dxa" w:w="1309"/>
          </w:tcPr>
          <w:p>
            <w:pPr>
              <w:spacing w:line="186" w:lineRule="exact" w:after="0"/>
            </w:pPr>
            <w:r>
              <w:rPr>
                <w:rFonts w:ascii="Arial" w:hAnsi="Arial"/>
                <w:sz w:val="16"/>
              </w:rPr>
              <w:t>1,061.25</w:t>
            </w:r>
          </w:p>
        </w:tc>
        <w:tc>
          <w:tcPr>
            <w:tcW w:type="dxa" w:w="1309"/>
          </w:tcPr>
          <w:p>
            <w:pPr>
              <w:spacing w:line="186" w:lineRule="exact" w:after="0"/>
            </w:pPr>
            <w:r>
              <w:rPr>
                <w:rFonts w:ascii="Arial" w:hAnsi="Arial"/>
                <w:sz w:val="16"/>
              </w:rPr>
              <w:t>626.04</w:t>
            </w:r>
          </w:p>
        </w:tc>
        <w:tc>
          <w:tcPr>
            <w:tcW w:type="dxa" w:w="1309"/>
          </w:tcPr>
          <w:p>
            <w:pPr>
              <w:spacing w:line="186" w:lineRule="exact" w:after="0"/>
            </w:pPr>
            <w:r>
              <w:rPr>
                <w:rFonts w:ascii="Arial" w:hAnsi="Arial"/>
                <w:sz w:val="16"/>
              </w:rPr>
              <w:t>−12.86%</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P028</w:t>
            </w:r>
          </w:p>
        </w:tc>
        <w:tc>
          <w:tcPr>
            <w:tcW w:type="dxa" w:w="1309"/>
          </w:tcPr>
          <w:p>
            <w:pPr>
              <w:spacing w:line="186" w:lineRule="exact" w:after="0"/>
            </w:pPr>
            <w:r>
              <w:rPr>
                <w:rFonts w:ascii="Arial" w:hAnsi="Arial"/>
                <w:sz w:val="16"/>
              </w:rPr>
              <w:t>1,328</w:t>
            </w:r>
          </w:p>
        </w:tc>
        <w:tc>
          <w:tcPr>
            <w:tcW w:type="dxa" w:w="1309"/>
          </w:tcPr>
          <w:p>
            <w:pPr>
              <w:spacing w:line="186" w:lineRule="exact" w:after="0"/>
            </w:pPr>
            <w:r>
              <w:rPr>
                <w:rFonts w:ascii="Arial" w:hAnsi="Arial"/>
                <w:sz w:val="16"/>
              </w:rPr>
              <w:t>26.58%</w:t>
            </w:r>
          </w:p>
        </w:tc>
        <w:tc>
          <w:tcPr>
            <w:tcW w:type="dxa" w:w="1309"/>
          </w:tcPr>
          <w:p>
            <w:pPr>
              <w:spacing w:line="186" w:lineRule="exact" w:after="0"/>
            </w:pPr>
            <w:r>
              <w:rPr>
                <w:rFonts w:ascii="Arial" w:hAnsi="Arial"/>
                <w:sz w:val="16"/>
              </w:rPr>
              <w:t>90.34%</w:t>
            </w:r>
          </w:p>
        </w:tc>
        <w:tc>
          <w:tcPr>
            <w:tcW w:type="dxa" w:w="1309"/>
          </w:tcPr>
          <w:p>
            <w:pPr>
              <w:spacing w:line="186" w:lineRule="exact" w:after="0"/>
            </w:pPr>
            <w:r>
              <w:rPr>
                <w:rFonts w:ascii="Arial" w:hAnsi="Arial"/>
                <w:sz w:val="16"/>
              </w:rPr>
              <w:t>1,368.80</w:t>
            </w:r>
          </w:p>
        </w:tc>
        <w:tc>
          <w:tcPr>
            <w:tcW w:type="dxa" w:w="1309"/>
          </w:tcPr>
          <w:p>
            <w:pPr>
              <w:spacing w:line="186" w:lineRule="exact" w:after="0"/>
            </w:pPr>
            <w:r>
              <w:rPr>
                <w:rFonts w:ascii="Arial" w:hAnsi="Arial"/>
                <w:sz w:val="16"/>
              </w:rPr>
              <w:t>581.04</w:t>
            </w:r>
          </w:p>
        </w:tc>
        <w:tc>
          <w:tcPr>
            <w:tcW w:type="dxa" w:w="1309"/>
          </w:tcPr>
          <w:p>
            <w:pPr>
              <w:spacing w:line="186" w:lineRule="exact" w:after="0"/>
            </w:pPr>
            <w:r>
              <w:rPr>
                <w:rFonts w:ascii="Arial" w:hAnsi="Arial"/>
                <w:sz w:val="16"/>
              </w:rPr>
              <w:t>628.17</w:t>
            </w:r>
          </w:p>
        </w:tc>
        <w:tc>
          <w:tcPr>
            <w:tcW w:type="dxa" w:w="1309"/>
          </w:tcPr>
          <w:p>
            <w:pPr>
              <w:spacing w:line="186" w:lineRule="exact" w:after="0"/>
            </w:pPr>
            <w:r>
              <w:rPr>
                <w:rFonts w:ascii="Arial" w:hAnsi="Arial"/>
                <w:sz w:val="16"/>
              </w:rPr>
              <w:t>356.67</w:t>
            </w:r>
          </w:p>
        </w:tc>
        <w:tc>
          <w:tcPr>
            <w:tcW w:type="dxa" w:w="1309"/>
          </w:tcPr>
          <w:p>
            <w:pPr>
              <w:spacing w:line="186" w:lineRule="exact" w:after="0"/>
            </w:pPr>
            <w:r>
              <w:rPr>
                <w:rFonts w:ascii="Arial" w:hAnsi="Arial"/>
                <w:sz w:val="16"/>
              </w:rPr>
              <w:t>−10.67%</w:t>
            </w:r>
          </w:p>
        </w:tc>
        <w:tc>
          <w:tcPr>
            <w:tcW w:type="dxa" w:w="1309"/>
          </w:tcPr>
          <w:p>
            <w:pPr>
              <w:spacing w:line="186" w:lineRule="exact" w:after="0"/>
            </w:pPr>
            <w:r>
              <w:rPr>
                <w:rFonts w:ascii="Arial" w:hAnsi="Arial"/>
                <w:sz w:val="16"/>
              </w:rPr>
              <w:t>−83.33%</w:t>
            </w:r>
          </w:p>
        </w:tc>
        <w:tc>
          <w:tcPr>
            <w:tcW w:type="dxa" w:w="1309"/>
          </w:tcPr>
          <w:p>
            <w:pPr>
              <w:spacing w:line="186" w:lineRule="exact" w:after="0"/>
            </w:pPr>
            <w:r>
              <w:rPr>
                <w:rFonts w:ascii="Arial" w:hAnsi="Arial"/>
                <w:sz w:val="16"/>
              </w:rPr>
              <w:t>95.18%</w:t>
            </w:r>
          </w:p>
        </w:tc>
      </w:tr>
      <w:tr>
        <w:tc>
          <w:tcPr>
            <w:tcW w:type="dxa" w:w="1309"/>
          </w:tcPr>
          <w:p>
            <w:pPr>
              <w:spacing w:line="186" w:lineRule="exact" w:after="0"/>
            </w:pPr>
            <w:r>
              <w:rPr>
                <w:rFonts w:ascii="Arial" w:hAnsi="Arial"/>
                <w:sz w:val="16"/>
              </w:rPr>
              <w:t>P029</w:t>
            </w:r>
          </w:p>
        </w:tc>
        <w:tc>
          <w:tcPr>
            <w:tcW w:type="dxa" w:w="1309"/>
          </w:tcPr>
          <w:p>
            <w:pPr>
              <w:spacing w:line="186" w:lineRule="exact" w:after="0"/>
            </w:pPr>
            <w:r>
              <w:rPr>
                <w:rFonts w:ascii="Arial" w:hAnsi="Arial"/>
                <w:sz w:val="16"/>
              </w:rPr>
              <w:t>888</w:t>
            </w:r>
          </w:p>
        </w:tc>
        <w:tc>
          <w:tcPr>
            <w:tcW w:type="dxa" w:w="1309"/>
          </w:tcPr>
          <w:p>
            <w:pPr>
              <w:spacing w:line="186" w:lineRule="exact" w:after="0"/>
            </w:pPr>
            <w:r>
              <w:rPr>
                <w:rFonts w:ascii="Arial" w:hAnsi="Arial"/>
                <w:sz w:val="16"/>
              </w:rPr>
              <w:t>24.10%</w:t>
            </w:r>
          </w:p>
        </w:tc>
        <w:tc>
          <w:tcPr>
            <w:tcW w:type="dxa" w:w="1309"/>
          </w:tcPr>
          <w:p>
            <w:pPr>
              <w:spacing w:line="186" w:lineRule="exact" w:after="0"/>
            </w:pPr>
            <w:r>
              <w:rPr>
                <w:rFonts w:ascii="Arial" w:hAnsi="Arial"/>
                <w:sz w:val="16"/>
              </w:rPr>
              <w:t>60.41%</w:t>
            </w:r>
          </w:p>
        </w:tc>
        <w:tc>
          <w:tcPr>
            <w:tcW w:type="dxa" w:w="1309"/>
          </w:tcPr>
          <w:p>
            <w:pPr>
              <w:spacing w:line="186" w:lineRule="exact" w:after="0"/>
            </w:pPr>
            <w:r>
              <w:rPr>
                <w:rFonts w:ascii="Arial" w:hAnsi="Arial"/>
                <w:sz w:val="16"/>
              </w:rPr>
              <w:t>2,662.39</w:t>
            </w:r>
          </w:p>
        </w:tc>
        <w:tc>
          <w:tcPr>
            <w:tcW w:type="dxa" w:w="1309"/>
          </w:tcPr>
          <w:p>
            <w:pPr>
              <w:spacing w:line="186" w:lineRule="exact" w:after="0"/>
            </w:pPr>
            <w:r>
              <w:rPr>
                <w:rFonts w:ascii="Arial" w:hAnsi="Arial"/>
                <w:sz w:val="16"/>
              </w:rPr>
              <w:t>993.70</w:t>
            </w:r>
          </w:p>
        </w:tc>
        <w:tc>
          <w:tcPr>
            <w:tcW w:type="dxa" w:w="1309"/>
          </w:tcPr>
          <w:p>
            <w:pPr>
              <w:spacing w:line="186" w:lineRule="exact" w:after="0"/>
            </w:pPr>
            <w:r>
              <w:rPr>
                <w:rFonts w:ascii="Arial" w:hAnsi="Arial"/>
                <w:sz w:val="16"/>
              </w:rPr>
              <w:t>1,083.45</w:t>
            </w:r>
          </w:p>
        </w:tc>
        <w:tc>
          <w:tcPr>
            <w:tcW w:type="dxa" w:w="1309"/>
          </w:tcPr>
          <w:p>
            <w:pPr>
              <w:spacing w:line="186" w:lineRule="exact" w:after="0"/>
            </w:pPr>
            <w:r>
              <w:rPr>
                <w:rFonts w:ascii="Arial" w:hAnsi="Arial"/>
                <w:sz w:val="16"/>
              </w:rPr>
              <w:t>639.98</w:t>
            </w:r>
          </w:p>
        </w:tc>
        <w:tc>
          <w:tcPr>
            <w:tcW w:type="dxa" w:w="1309"/>
          </w:tcPr>
          <w:p>
            <w:pPr>
              <w:spacing w:line="186" w:lineRule="exact" w:after="0"/>
            </w:pPr>
            <w:r>
              <w:rPr>
                <w:rFonts w:ascii="Arial" w:hAnsi="Arial"/>
                <w:sz w:val="16"/>
              </w:rPr>
              <w:t>−11.34%</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P030</w:t>
            </w:r>
          </w:p>
        </w:tc>
        <w:tc>
          <w:tcPr>
            <w:tcW w:type="dxa" w:w="1309"/>
          </w:tcPr>
          <w:p>
            <w:pPr>
              <w:spacing w:line="186" w:lineRule="exact" w:after="0"/>
            </w:pPr>
            <w:r>
              <w:rPr>
                <w:rFonts w:ascii="Arial" w:hAnsi="Arial"/>
                <w:sz w:val="16"/>
              </w:rPr>
              <w:t>1,346</w:t>
            </w:r>
          </w:p>
        </w:tc>
        <w:tc>
          <w:tcPr>
            <w:tcW w:type="dxa" w:w="1309"/>
          </w:tcPr>
          <w:p>
            <w:pPr>
              <w:spacing w:line="186" w:lineRule="exact" w:after="0"/>
            </w:pPr>
            <w:r>
              <w:rPr>
                <w:rFonts w:ascii="Arial" w:hAnsi="Arial"/>
                <w:sz w:val="16"/>
              </w:rPr>
              <w:t>23.70%</w:t>
            </w:r>
          </w:p>
        </w:tc>
        <w:tc>
          <w:tcPr>
            <w:tcW w:type="dxa" w:w="1309"/>
          </w:tcPr>
          <w:p>
            <w:pPr>
              <w:spacing w:line="186" w:lineRule="exact" w:after="0"/>
            </w:pPr>
            <w:r>
              <w:rPr>
                <w:rFonts w:ascii="Arial" w:hAnsi="Arial"/>
                <w:sz w:val="16"/>
              </w:rPr>
              <w:t>91.56%</w:t>
            </w:r>
          </w:p>
        </w:tc>
        <w:tc>
          <w:tcPr>
            <w:tcW w:type="dxa" w:w="1309"/>
          </w:tcPr>
          <w:p>
            <w:pPr>
              <w:spacing w:line="186" w:lineRule="exact" w:after="0"/>
            </w:pPr>
            <w:r>
              <w:rPr>
                <w:rFonts w:ascii="Arial" w:hAnsi="Arial"/>
                <w:sz w:val="16"/>
              </w:rPr>
              <w:t>1,570.82</w:t>
            </w:r>
          </w:p>
        </w:tc>
        <w:tc>
          <w:tcPr>
            <w:tcW w:type="dxa" w:w="1309"/>
          </w:tcPr>
          <w:p>
            <w:pPr>
              <w:spacing w:line="186" w:lineRule="exact" w:after="0"/>
            </w:pPr>
            <w:r>
              <w:rPr>
                <w:rFonts w:ascii="Arial" w:hAnsi="Arial"/>
                <w:sz w:val="16"/>
              </w:rPr>
              <w:t>583.86</w:t>
            </w:r>
          </w:p>
        </w:tc>
        <w:tc>
          <w:tcPr>
            <w:tcW w:type="dxa" w:w="1309"/>
          </w:tcPr>
          <w:p>
            <w:pPr>
              <w:spacing w:line="186" w:lineRule="exact" w:after="0"/>
            </w:pPr>
            <w:r>
              <w:rPr>
                <w:rFonts w:ascii="Arial" w:hAnsi="Arial"/>
                <w:sz w:val="16"/>
              </w:rPr>
              <w:t>665.10</w:t>
            </w:r>
          </w:p>
        </w:tc>
        <w:tc>
          <w:tcPr>
            <w:tcW w:type="dxa" w:w="1309"/>
          </w:tcPr>
          <w:p>
            <w:pPr>
              <w:spacing w:line="186" w:lineRule="exact" w:after="0"/>
            </w:pPr>
            <w:r>
              <w:rPr>
                <w:rFonts w:ascii="Arial" w:hAnsi="Arial"/>
                <w:sz w:val="16"/>
              </w:rPr>
              <w:t>372.88</w:t>
            </w:r>
          </w:p>
        </w:tc>
        <w:tc>
          <w:tcPr>
            <w:tcW w:type="dxa" w:w="1309"/>
          </w:tcPr>
          <w:p>
            <w:pPr>
              <w:spacing w:line="186" w:lineRule="exact" w:after="0"/>
            </w:pPr>
            <w:r>
              <w:rPr>
                <w:rFonts w:ascii="Arial" w:hAnsi="Arial"/>
                <w:sz w:val="16"/>
              </w:rPr>
              <w:t>−12.32%</w:t>
            </w:r>
          </w:p>
        </w:tc>
        <w:tc>
          <w:tcPr>
            <w:tcW w:type="dxa" w:w="1309"/>
          </w:tcPr>
          <w:p>
            <w:pPr>
              <w:spacing w:line="186" w:lineRule="exact" w:after="0"/>
            </w:pPr>
            <w:r>
              <w:rPr>
                <w:rFonts w:ascii="Arial" w:hAnsi="Arial"/>
                <w:sz w:val="16"/>
              </w:rPr>
              <w:t>−98.53%</w:t>
            </w:r>
          </w:p>
        </w:tc>
        <w:tc>
          <w:tcPr>
            <w:tcW w:type="dxa" w:w="1309"/>
          </w:tcPr>
          <w:p>
            <w:pPr>
              <w:spacing w:line="186" w:lineRule="exact" w:after="0"/>
            </w:pPr>
            <w:r>
              <w:rPr>
                <w:rFonts w:ascii="Arial" w:hAnsi="Arial"/>
                <w:sz w:val="16"/>
              </w:rPr>
              <w:t>99.04%</w:t>
            </w:r>
          </w:p>
        </w:tc>
      </w:tr>
      <w:tr>
        <w:tc>
          <w:tcPr>
            <w:tcW w:type="dxa" w:w="1309"/>
          </w:tcPr>
          <w:p>
            <w:pPr>
              <w:spacing w:line="186" w:lineRule="exact" w:after="0"/>
            </w:pPr>
            <w:r>
              <w:rPr>
                <w:rFonts w:ascii="Arial" w:hAnsi="Arial"/>
                <w:sz w:val="16"/>
              </w:rPr>
              <w:t>P031</w:t>
            </w:r>
          </w:p>
        </w:tc>
        <w:tc>
          <w:tcPr>
            <w:tcW w:type="dxa" w:w="1309"/>
          </w:tcPr>
          <w:p>
            <w:pPr>
              <w:spacing w:line="186" w:lineRule="exact" w:after="0"/>
            </w:pPr>
            <w:r>
              <w:rPr>
                <w:rFonts w:ascii="Arial" w:hAnsi="Arial"/>
                <w:sz w:val="16"/>
              </w:rPr>
              <w:t>842</w:t>
            </w:r>
          </w:p>
        </w:tc>
        <w:tc>
          <w:tcPr>
            <w:tcW w:type="dxa" w:w="1309"/>
          </w:tcPr>
          <w:p>
            <w:pPr>
              <w:spacing w:line="186" w:lineRule="exact" w:after="0"/>
            </w:pPr>
            <w:r>
              <w:rPr>
                <w:rFonts w:ascii="Arial" w:hAnsi="Arial"/>
                <w:sz w:val="16"/>
              </w:rPr>
              <w:t>23.87%</w:t>
            </w:r>
          </w:p>
        </w:tc>
        <w:tc>
          <w:tcPr>
            <w:tcW w:type="dxa" w:w="1309"/>
          </w:tcPr>
          <w:p>
            <w:pPr>
              <w:spacing w:line="186" w:lineRule="exact" w:after="0"/>
            </w:pPr>
            <w:r>
              <w:rPr>
                <w:rFonts w:ascii="Arial" w:hAnsi="Arial"/>
                <w:sz w:val="16"/>
              </w:rPr>
              <w:t>57.28%</w:t>
            </w:r>
          </w:p>
        </w:tc>
        <w:tc>
          <w:tcPr>
            <w:tcW w:type="dxa" w:w="1309"/>
          </w:tcPr>
          <w:p>
            <w:pPr>
              <w:spacing w:line="186" w:lineRule="exact" w:after="0"/>
            </w:pPr>
            <w:r>
              <w:rPr>
                <w:rFonts w:ascii="Arial" w:hAnsi="Arial"/>
                <w:sz w:val="16"/>
              </w:rPr>
              <w:t>2,640.02</w:t>
            </w:r>
          </w:p>
        </w:tc>
        <w:tc>
          <w:tcPr>
            <w:tcW w:type="dxa" w:w="1309"/>
          </w:tcPr>
          <w:p>
            <w:pPr>
              <w:spacing w:line="186" w:lineRule="exact" w:after="0"/>
            </w:pPr>
            <w:r>
              <w:rPr>
                <w:rFonts w:ascii="Arial" w:hAnsi="Arial"/>
                <w:sz w:val="16"/>
              </w:rPr>
              <w:t>983.84</w:t>
            </w:r>
          </w:p>
        </w:tc>
        <w:tc>
          <w:tcPr>
            <w:tcW w:type="dxa" w:w="1309"/>
          </w:tcPr>
          <w:p>
            <w:pPr>
              <w:spacing w:line="186" w:lineRule="exact" w:after="0"/>
            </w:pPr>
            <w:r>
              <w:rPr>
                <w:rFonts w:ascii="Arial" w:hAnsi="Arial"/>
                <w:sz w:val="16"/>
              </w:rPr>
              <w:t>1,026.82</w:t>
            </w:r>
          </w:p>
        </w:tc>
        <w:tc>
          <w:tcPr>
            <w:tcW w:type="dxa" w:w="1309"/>
          </w:tcPr>
          <w:p>
            <w:pPr>
              <w:spacing w:line="186" w:lineRule="exact" w:after="0"/>
            </w:pPr>
            <w:r>
              <w:rPr>
                <w:rFonts w:ascii="Arial" w:hAnsi="Arial"/>
                <w:sz w:val="16"/>
              </w:rPr>
              <w:t>633.68</w:t>
            </w:r>
          </w:p>
        </w:tc>
        <w:tc>
          <w:tcPr>
            <w:tcW w:type="dxa" w:w="1309"/>
          </w:tcPr>
          <w:p>
            <w:pPr>
              <w:spacing w:line="186" w:lineRule="exact" w:after="0"/>
            </w:pPr>
            <w:r>
              <w:rPr>
                <w:rFonts w:ascii="Arial" w:hAnsi="Arial"/>
                <w:sz w:val="16"/>
              </w:rPr>
              <w:t>−12.09%</w:t>
            </w:r>
          </w:p>
        </w:tc>
        <w:tc>
          <w:tcPr>
            <w:tcW w:type="dxa" w:w="1309"/>
          </w:tcPr>
          <w:p>
            <w:pPr>
              <w:spacing w:line="186" w:lineRule="exact" w:after="0"/>
            </w:pPr>
            <w:r>
              <w:rPr>
                <w:rFonts w:ascii="Arial" w:hAnsi="Arial"/>
                <w:sz w:val="16"/>
              </w:rPr>
              <w:t>−100.00%</w:t>
            </w:r>
          </w:p>
        </w:tc>
        <w:tc>
          <w:tcPr>
            <w:tcW w:type="dxa" w:w="1309"/>
          </w:tcPr>
          <w:p>
            <w:pPr>
              <w:spacing w:line="186" w:lineRule="exact" w:after="0"/>
            </w:pPr>
            <w:r>
              <w:rPr>
                <w:rFonts w:ascii="Arial" w:hAnsi="Arial"/>
                <w:sz w:val="16"/>
              </w:rPr>
              <w:t>100.00%</w:t>
            </w:r>
          </w:p>
        </w:tc>
      </w:tr>
      <w:tr>
        <w:tc>
          <w:tcPr>
            <w:tcW w:type="dxa" w:w="1309"/>
          </w:tcPr>
          <w:p>
            <w:pPr>
              <w:spacing w:line="186" w:lineRule="exact" w:after="0"/>
            </w:pPr>
            <w:r>
              <w:rPr>
                <w:rFonts w:ascii="Arial" w:hAnsi="Arial"/>
                <w:sz w:val="16"/>
              </w:rPr>
              <w:t>P032</w:t>
            </w:r>
          </w:p>
        </w:tc>
        <w:tc>
          <w:tcPr>
            <w:tcW w:type="dxa" w:w="1309"/>
          </w:tcPr>
          <w:p>
            <w:pPr>
              <w:spacing w:line="186" w:lineRule="exact" w:after="0"/>
            </w:pPr>
            <w:r>
              <w:rPr>
                <w:rFonts w:ascii="Arial" w:hAnsi="Arial"/>
                <w:sz w:val="16"/>
              </w:rPr>
              <w:t>1,234</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83.95%</w:t>
            </w:r>
          </w:p>
        </w:tc>
        <w:tc>
          <w:tcPr>
            <w:tcW w:type="dxa" w:w="1309"/>
          </w:tcPr>
          <w:p>
            <w:pPr>
              <w:spacing w:line="186" w:lineRule="exact" w:after="0"/>
            </w:pPr>
            <w:r>
              <w:rPr>
                <w:rFonts w:ascii="Arial" w:hAnsi="Arial"/>
                <w:sz w:val="16"/>
              </w:rPr>
              <w:t>1,681.06</w:t>
            </w:r>
          </w:p>
        </w:tc>
        <w:tc>
          <w:tcPr>
            <w:tcW w:type="dxa" w:w="1309"/>
          </w:tcPr>
          <w:p>
            <w:pPr>
              <w:spacing w:line="186" w:lineRule="exact" w:after="0"/>
            </w:pPr>
            <w:r>
              <w:rPr>
                <w:rFonts w:ascii="Arial" w:hAnsi="Arial"/>
                <w:sz w:val="16"/>
              </w:rPr>
              <w:t>644.20</w:t>
            </w:r>
          </w:p>
        </w:tc>
        <w:tc>
          <w:tcPr>
            <w:tcW w:type="dxa" w:w="1309"/>
          </w:tcPr>
          <w:p>
            <w:pPr>
              <w:spacing w:line="186" w:lineRule="exact" w:after="0"/>
            </w:pPr>
            <w:r>
              <w:rPr>
                <w:rFonts w:ascii="Arial" w:hAnsi="Arial"/>
                <w:sz w:val="16"/>
              </w:rPr>
              <w:t>693.54</w:t>
            </w:r>
          </w:p>
        </w:tc>
        <w:tc>
          <w:tcPr>
            <w:tcW w:type="dxa" w:w="1309"/>
          </w:tcPr>
          <w:p>
            <w:pPr>
              <w:spacing w:line="186" w:lineRule="exact" w:after="0"/>
            </w:pPr>
            <w:r>
              <w:rPr>
                <w:rFonts w:ascii="Arial" w:hAnsi="Arial"/>
                <w:sz w:val="16"/>
              </w:rPr>
              <w:t>407.44</w:t>
            </w:r>
          </w:p>
        </w:tc>
        <w:tc>
          <w:tcPr>
            <w:tcW w:type="dxa" w:w="1309"/>
          </w:tcPr>
          <w:p>
            <w:pPr>
              <w:spacing w:line="186" w:lineRule="exact" w:after="0"/>
            </w:pPr>
            <w:r>
              <w:rPr>
                <w:rFonts w:ascii="Arial" w:hAnsi="Arial"/>
                <w:sz w:val="16"/>
              </w:rPr>
              <w:t>−12.12%</w:t>
            </w:r>
          </w:p>
        </w:tc>
        <w:tc>
          <w:tcPr>
            <w:tcW w:type="dxa" w:w="1309"/>
          </w:tcPr>
          <w:p>
            <w:pPr>
              <w:spacing w:line="186" w:lineRule="exact" w:after="0"/>
            </w:pPr>
            <w:r>
              <w:rPr>
                <w:rFonts w:ascii="Arial" w:hAnsi="Arial"/>
                <w:sz w:val="16"/>
              </w:rPr>
              <w:t>−97.36%</w:t>
            </w:r>
          </w:p>
        </w:tc>
        <w:tc>
          <w:tcPr>
            <w:tcW w:type="dxa" w:w="1309"/>
          </w:tcPr>
          <w:p>
            <w:pPr>
              <w:spacing w:line="186" w:lineRule="exact" w:after="0"/>
            </w:pPr>
            <w:r>
              <w:rPr>
                <w:rFonts w:ascii="Arial" w:hAnsi="Arial"/>
                <w:sz w:val="16"/>
              </w:rPr>
              <w:t>98.49%</w:t>
            </w:r>
          </w:p>
        </w:tc>
      </w:tr>
    </w:tbl>
    <w:p>
      <w:pPr>
        <w:sectPr>
          <w:pgSz w:w="15840" w:h="12240" w:orient="landscape"/>
          <w:pgMar w:top="720" w:right="720" w:bottom="720" w:left="720" w:header="288" w:footer="288" w:gutter="0"/>
          <w:cols w:space="720"/>
          <w:docGrid w:linePitch="360"/>
        </w:sectPr>
      </w:pPr>
    </w:p>
    <w:p>
      <w:pPr>
        <w:pStyle w:val="Heading1"/>
      </w:pPr>
      <w:r>
        <w:t>New strategies: common 2025/26 accounts | P001–P032</w:t>
      </w:r>
    </w:p>
    <w:p>
      <w:pPr>
        <w:spacing w:line="200" w:lineRule="exact"/>
      </w:pPr>
      <w:r>
        <w:rPr>
          <w:sz w:val="17"/>
        </w:rPr>
        <w:t>Table M5. Every new strategy in stable ID order. Frequency=trades/common priced fixtures. Expected gain/loss are model-probability-weighted components at allocated stakes; observed winning/losing means describe realised net payoffs. ROI divides profit by stake turnover; capital return divides by 100,000. All additional payoff, exposure and conditional-interval statistics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Trades</w:t>
            </w:r>
          </w:p>
        </w:tc>
        <w:tc>
          <w:tcPr>
            <w:tcW w:type="dxa" w:w="1309"/>
          </w:tcPr>
          <w:p>
            <w:pPr>
              <w:spacing w:line="186" w:lineRule="exact" w:after="0"/>
            </w:pPr>
            <w:r>
              <w:rPr>
                <w:rFonts w:ascii="Arial" w:hAnsi="Arial"/>
                <w:sz w:val="16"/>
              </w:rPr>
              <w:t>Hit</w:t>
              <w:br/>
              <w:t>%</w:t>
            </w:r>
          </w:p>
        </w:tc>
        <w:tc>
          <w:tcPr>
            <w:tcW w:type="dxa" w:w="1309"/>
          </w:tcPr>
          <w:p>
            <w:pPr>
              <w:spacing w:line="186" w:lineRule="exact" w:after="0"/>
            </w:pPr>
            <w:r>
              <w:rPr>
                <w:rFonts w:ascii="Arial" w:hAnsi="Arial"/>
                <w:sz w:val="16"/>
              </w:rPr>
              <w:t>Trade</w:t>
              <w:br/>
              <w:t>freq. %</w:t>
            </w:r>
          </w:p>
        </w:tc>
        <w:tc>
          <w:tcPr>
            <w:tcW w:type="dxa" w:w="1309"/>
          </w:tcPr>
          <w:p>
            <w:pPr>
              <w:spacing w:line="186" w:lineRule="exact" w:after="0"/>
            </w:pPr>
            <w:r>
              <w:rPr>
                <w:rFonts w:ascii="Arial" w:hAnsi="Arial"/>
                <w:sz w:val="16"/>
              </w:rPr>
              <w:t>Avg. winning</w:t>
              <w:br/>
              <w:t>gain</w:t>
            </w:r>
          </w:p>
        </w:tc>
        <w:tc>
          <w:tcPr>
            <w:tcW w:type="dxa" w:w="1309"/>
          </w:tcPr>
          <w:p>
            <w:pPr>
              <w:spacing w:line="186" w:lineRule="exact" w:after="0"/>
            </w:pPr>
            <w:r>
              <w:rPr>
                <w:rFonts w:ascii="Arial" w:hAnsi="Arial"/>
                <w:sz w:val="16"/>
              </w:rPr>
              <w:t>Avg. losing</w:t>
              <w:br/>
              <w:t>loss</w:t>
            </w:r>
          </w:p>
        </w:tc>
        <w:tc>
          <w:tcPr>
            <w:tcW w:type="dxa" w:w="1309"/>
          </w:tcPr>
          <w:p>
            <w:pPr>
              <w:spacing w:line="186" w:lineRule="exact" w:after="0"/>
            </w:pPr>
            <w:r>
              <w:rPr>
                <w:rFonts w:ascii="Arial" w:hAnsi="Arial"/>
                <w:sz w:val="16"/>
              </w:rPr>
              <w:t>Model expected</w:t>
              <w:br/>
              <w:t>gain/trade</w:t>
            </w:r>
          </w:p>
        </w:tc>
        <w:tc>
          <w:tcPr>
            <w:tcW w:type="dxa" w:w="1309"/>
          </w:tcPr>
          <w:p>
            <w:pPr>
              <w:spacing w:line="186" w:lineRule="exact" w:after="0"/>
            </w:pPr>
            <w:r>
              <w:rPr>
                <w:rFonts w:ascii="Arial" w:hAnsi="Arial"/>
                <w:sz w:val="16"/>
              </w:rPr>
              <w:t>Model expected</w:t>
              <w:br/>
              <w:t>loss/trade</w:t>
            </w:r>
          </w:p>
        </w:tc>
        <w:tc>
          <w:tcPr>
            <w:tcW w:type="dxa" w:w="1309"/>
          </w:tcPr>
          <w:p>
            <w:pPr>
              <w:spacing w:line="186" w:lineRule="exact" w:after="0"/>
            </w:pPr>
            <w:r>
              <w:rPr>
                <w:rFonts w:ascii="Arial" w:hAnsi="Arial"/>
                <w:sz w:val="16"/>
              </w:rPr>
              <w:t>ROI on</w:t>
              <w:br/>
              <w:t>stakes</w:t>
            </w:r>
          </w:p>
        </w:tc>
        <w:tc>
          <w:tcPr>
            <w:tcW w:type="dxa" w:w="1309"/>
          </w:tcPr>
          <w:p>
            <w:pPr>
              <w:spacing w:line="186" w:lineRule="exact" w:after="0"/>
            </w:pPr>
            <w:r>
              <w:rPr>
                <w:rFonts w:ascii="Arial" w:hAnsi="Arial"/>
                <w:sz w:val="16"/>
              </w:rPr>
              <w:t>Return on</w:t>
              <w:br/>
              <w:t>100,000</w:t>
            </w:r>
          </w:p>
        </w:tc>
        <w:tc>
          <w:tcPr>
            <w:tcW w:type="dxa" w:w="1309"/>
          </w:tcPr>
          <w:p>
            <w:pPr>
              <w:spacing w:line="186" w:lineRule="exact" w:after="0"/>
            </w:pPr>
            <w:r>
              <w:rPr>
                <w:rFonts w:ascii="Arial" w:hAnsi="Arial"/>
                <w:sz w:val="16"/>
              </w:rPr>
              <w:t>Max.</w:t>
              <w:br/>
              <w:t>drawdown</w:t>
            </w:r>
          </w:p>
        </w:tc>
      </w:tr>
      <w:tr>
        <w:tc>
          <w:tcPr>
            <w:tcW w:type="dxa" w:w="1309"/>
          </w:tcPr>
          <w:p>
            <w:pPr>
              <w:spacing w:line="186" w:lineRule="exact" w:after="0"/>
            </w:pPr>
            <w:r>
              <w:rPr>
                <w:rFonts w:ascii="Arial" w:hAnsi="Arial"/>
                <w:sz w:val="16"/>
              </w:rPr>
              <w:t>P001</w:t>
            </w:r>
          </w:p>
        </w:tc>
        <w:tc>
          <w:tcPr>
            <w:tcW w:type="dxa" w:w="1309"/>
          </w:tcPr>
          <w:p>
            <w:pPr>
              <w:spacing w:line="186" w:lineRule="exact" w:after="0"/>
            </w:pPr>
            <w:r>
              <w:rPr>
                <w:rFonts w:ascii="Arial" w:hAnsi="Arial"/>
                <w:sz w:val="16"/>
              </w:rPr>
              <w:t>310</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82.89%</w:t>
            </w:r>
          </w:p>
        </w:tc>
        <w:tc>
          <w:tcPr>
            <w:tcW w:type="dxa" w:w="1309"/>
          </w:tcPr>
          <w:p>
            <w:pPr>
              <w:spacing w:line="186" w:lineRule="exact" w:after="0"/>
            </w:pPr>
            <w:r>
              <w:rPr>
                <w:rFonts w:ascii="Arial" w:hAnsi="Arial"/>
                <w:sz w:val="16"/>
              </w:rPr>
              <w:t>2,968.68</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1,059.58</w:t>
            </w:r>
          </w:p>
        </w:tc>
        <w:tc>
          <w:tcPr>
            <w:tcW w:type="dxa" w:w="1309"/>
          </w:tcPr>
          <w:p>
            <w:pPr>
              <w:spacing w:line="186" w:lineRule="exact" w:after="0"/>
            </w:pPr>
            <w:r>
              <w:rPr>
                <w:rFonts w:ascii="Arial" w:hAnsi="Arial"/>
                <w:sz w:val="16"/>
              </w:rPr>
              <w:t>702.17</w:t>
            </w:r>
          </w:p>
        </w:tc>
        <w:tc>
          <w:tcPr>
            <w:tcW w:type="dxa" w:w="1309"/>
          </w:tcPr>
          <w:p>
            <w:pPr>
              <w:spacing w:line="186" w:lineRule="exact" w:after="0"/>
            </w:pPr>
            <w:r>
              <w:rPr>
                <w:rFonts w:ascii="Arial" w:hAnsi="Arial"/>
                <w:sz w:val="16"/>
              </w:rPr>
              <w:t>−2.70%</w:t>
            </w:r>
          </w:p>
        </w:tc>
        <w:tc>
          <w:tcPr>
            <w:tcW w:type="dxa" w:w="1309"/>
          </w:tcPr>
          <w:p>
            <w:pPr>
              <w:spacing w:line="186" w:lineRule="exact" w:after="0"/>
            </w:pPr>
            <w:r>
              <w:rPr>
                <w:rFonts w:ascii="Arial" w:hAnsi="Arial"/>
                <w:sz w:val="16"/>
              </w:rPr>
              <w:t>−8.38%</w:t>
            </w:r>
          </w:p>
        </w:tc>
        <w:tc>
          <w:tcPr>
            <w:tcW w:type="dxa" w:w="1309"/>
          </w:tcPr>
          <w:p>
            <w:pPr>
              <w:spacing w:line="186" w:lineRule="exact" w:after="0"/>
            </w:pPr>
            <w:r>
              <w:rPr>
                <w:rFonts w:ascii="Arial" w:hAnsi="Arial"/>
                <w:sz w:val="16"/>
              </w:rPr>
              <w:t>32.39%</w:t>
            </w:r>
          </w:p>
        </w:tc>
      </w:tr>
      <w:tr>
        <w:tc>
          <w:tcPr>
            <w:tcW w:type="dxa" w:w="1309"/>
          </w:tcPr>
          <w:p>
            <w:pPr>
              <w:spacing w:line="186" w:lineRule="exact" w:after="0"/>
            </w:pPr>
            <w:r>
              <w:rPr>
                <w:rFonts w:ascii="Arial" w:hAnsi="Arial"/>
                <w:sz w:val="16"/>
              </w:rPr>
              <w:t>P002</w:t>
            </w:r>
          </w:p>
        </w:tc>
        <w:tc>
          <w:tcPr>
            <w:tcW w:type="dxa" w:w="1309"/>
          </w:tcPr>
          <w:p>
            <w:pPr>
              <w:spacing w:line="186" w:lineRule="exact" w:after="0"/>
            </w:pPr>
            <w:r>
              <w:rPr>
                <w:rFonts w:ascii="Arial" w:hAnsi="Arial"/>
                <w:sz w:val="16"/>
              </w:rPr>
              <w:t>310</w:t>
            </w:r>
          </w:p>
        </w:tc>
        <w:tc>
          <w:tcPr>
            <w:tcW w:type="dxa" w:w="1309"/>
          </w:tcPr>
          <w:p>
            <w:pPr>
              <w:spacing w:line="186" w:lineRule="exact" w:after="0"/>
            </w:pPr>
            <w:r>
              <w:rPr>
                <w:rFonts w:ascii="Arial" w:hAnsi="Arial"/>
                <w:sz w:val="16"/>
              </w:rPr>
              <w:t>24.52%</w:t>
            </w:r>
          </w:p>
        </w:tc>
        <w:tc>
          <w:tcPr>
            <w:tcW w:type="dxa" w:w="1309"/>
          </w:tcPr>
          <w:p>
            <w:pPr>
              <w:spacing w:line="186" w:lineRule="exact" w:after="0"/>
            </w:pPr>
            <w:r>
              <w:rPr>
                <w:rFonts w:ascii="Arial" w:hAnsi="Arial"/>
                <w:sz w:val="16"/>
              </w:rPr>
              <w:t>82.89%</w:t>
            </w:r>
          </w:p>
        </w:tc>
        <w:tc>
          <w:tcPr>
            <w:tcW w:type="dxa" w:w="1309"/>
          </w:tcPr>
          <w:p>
            <w:pPr>
              <w:spacing w:line="186" w:lineRule="exact" w:after="0"/>
            </w:pPr>
            <w:r>
              <w:rPr>
                <w:rFonts w:ascii="Arial" w:hAnsi="Arial"/>
                <w:sz w:val="16"/>
              </w:rPr>
              <w:t>2,928.40</w:t>
            </w:r>
          </w:p>
        </w:tc>
        <w:tc>
          <w:tcPr>
            <w:tcW w:type="dxa" w:w="1309"/>
          </w:tcPr>
          <w:p>
            <w:pPr>
              <w:spacing w:line="186" w:lineRule="exact" w:after="0"/>
            </w:pPr>
            <w:r>
              <w:rPr>
                <w:rFonts w:ascii="Arial" w:hAnsi="Arial"/>
                <w:sz w:val="16"/>
              </w:rPr>
              <w:t>1,080.09</w:t>
            </w:r>
          </w:p>
        </w:tc>
        <w:tc>
          <w:tcPr>
            <w:tcW w:type="dxa" w:w="1309"/>
          </w:tcPr>
          <w:p>
            <w:pPr>
              <w:spacing w:line="186" w:lineRule="exact" w:after="0"/>
            </w:pPr>
            <w:r>
              <w:rPr>
                <w:rFonts w:ascii="Arial" w:hAnsi="Arial"/>
                <w:sz w:val="16"/>
              </w:rPr>
              <w:t>1,174.18</w:t>
            </w:r>
          </w:p>
        </w:tc>
        <w:tc>
          <w:tcPr>
            <w:tcW w:type="dxa" w:w="1309"/>
          </w:tcPr>
          <w:p>
            <w:pPr>
              <w:spacing w:line="186" w:lineRule="exact" w:after="0"/>
            </w:pPr>
            <w:r>
              <w:rPr>
                <w:rFonts w:ascii="Arial" w:hAnsi="Arial"/>
                <w:sz w:val="16"/>
              </w:rPr>
              <w:t>730.93</w:t>
            </w:r>
          </w:p>
        </w:tc>
        <w:tc>
          <w:tcPr>
            <w:tcW w:type="dxa" w:w="1309"/>
          </w:tcPr>
          <w:p>
            <w:pPr>
              <w:spacing w:line="186" w:lineRule="exact" w:after="0"/>
            </w:pPr>
            <w:r>
              <w:rPr>
                <w:rFonts w:ascii="Arial" w:hAnsi="Arial"/>
                <w:sz w:val="16"/>
              </w:rPr>
              <w:t>−9.21%</w:t>
            </w:r>
          </w:p>
        </w:tc>
        <w:tc>
          <w:tcPr>
            <w:tcW w:type="dxa" w:w="1309"/>
          </w:tcPr>
          <w:p>
            <w:pPr>
              <w:spacing w:line="186" w:lineRule="exact" w:after="0"/>
            </w:pPr>
            <w:r>
              <w:rPr>
                <w:rFonts w:ascii="Arial" w:hAnsi="Arial"/>
                <w:sz w:val="16"/>
              </w:rPr>
              <w:t>−30.18%</w:t>
            </w:r>
          </w:p>
        </w:tc>
        <w:tc>
          <w:tcPr>
            <w:tcW w:type="dxa" w:w="1309"/>
          </w:tcPr>
          <w:p>
            <w:pPr>
              <w:spacing w:line="186" w:lineRule="exact" w:after="0"/>
            </w:pPr>
            <w:r>
              <w:rPr>
                <w:rFonts w:ascii="Arial" w:hAnsi="Arial"/>
                <w:sz w:val="16"/>
              </w:rPr>
              <w:t>47.39%</w:t>
            </w:r>
          </w:p>
        </w:tc>
      </w:tr>
      <w:tr>
        <w:tc>
          <w:tcPr>
            <w:tcW w:type="dxa" w:w="1309"/>
          </w:tcPr>
          <w:p>
            <w:pPr>
              <w:spacing w:line="186" w:lineRule="exact" w:after="0"/>
            </w:pPr>
            <w:r>
              <w:rPr>
                <w:rFonts w:ascii="Arial" w:hAnsi="Arial"/>
                <w:sz w:val="16"/>
              </w:rPr>
              <w:t>P003</w:t>
            </w:r>
          </w:p>
        </w:tc>
        <w:tc>
          <w:tcPr>
            <w:tcW w:type="dxa" w:w="1309"/>
          </w:tcPr>
          <w:p>
            <w:pPr>
              <w:spacing w:line="186" w:lineRule="exact" w:after="0"/>
            </w:pPr>
            <w:r>
              <w:rPr>
                <w:rFonts w:ascii="Arial" w:hAnsi="Arial"/>
                <w:sz w:val="16"/>
              </w:rPr>
              <w:t>274</w:t>
            </w:r>
          </w:p>
        </w:tc>
        <w:tc>
          <w:tcPr>
            <w:tcW w:type="dxa" w:w="1309"/>
          </w:tcPr>
          <w:p>
            <w:pPr>
              <w:spacing w:line="186" w:lineRule="exact" w:after="0"/>
            </w:pPr>
            <w:r>
              <w:rPr>
                <w:rFonts w:ascii="Arial" w:hAnsi="Arial"/>
                <w:sz w:val="16"/>
              </w:rPr>
              <w:t>24.82%</w:t>
            </w:r>
          </w:p>
        </w:tc>
        <w:tc>
          <w:tcPr>
            <w:tcW w:type="dxa" w:w="1309"/>
          </w:tcPr>
          <w:p>
            <w:pPr>
              <w:spacing w:line="186" w:lineRule="exact" w:after="0"/>
            </w:pPr>
            <w:r>
              <w:rPr>
                <w:rFonts w:ascii="Arial" w:hAnsi="Arial"/>
                <w:sz w:val="16"/>
              </w:rPr>
              <w:t>73.26%</w:t>
            </w:r>
          </w:p>
        </w:tc>
        <w:tc>
          <w:tcPr>
            <w:tcW w:type="dxa" w:w="1309"/>
          </w:tcPr>
          <w:p>
            <w:pPr>
              <w:spacing w:line="186" w:lineRule="exact" w:after="0"/>
            </w:pPr>
            <w:r>
              <w:rPr>
                <w:rFonts w:ascii="Arial" w:hAnsi="Arial"/>
                <w:sz w:val="16"/>
              </w:rPr>
              <w:t>3,086.76</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1,006.81</w:t>
            </w:r>
          </w:p>
        </w:tc>
        <w:tc>
          <w:tcPr>
            <w:tcW w:type="dxa" w:w="1309"/>
          </w:tcPr>
          <w:p>
            <w:pPr>
              <w:spacing w:line="186" w:lineRule="exact" w:after="0"/>
            </w:pPr>
            <w:r>
              <w:rPr>
                <w:rFonts w:ascii="Arial" w:hAnsi="Arial"/>
                <w:sz w:val="16"/>
              </w:rPr>
              <w:t>699.86</w:t>
            </w:r>
          </w:p>
        </w:tc>
        <w:tc>
          <w:tcPr>
            <w:tcW w:type="dxa" w:w="1309"/>
          </w:tcPr>
          <w:p>
            <w:pPr>
              <w:spacing w:line="186" w:lineRule="exact" w:after="0"/>
            </w:pPr>
            <w:r>
              <w:rPr>
                <w:rFonts w:ascii="Arial" w:hAnsi="Arial"/>
                <w:sz w:val="16"/>
              </w:rPr>
              <w:t>1.42%</w:t>
            </w:r>
          </w:p>
        </w:tc>
        <w:tc>
          <w:tcPr>
            <w:tcW w:type="dxa" w:w="1309"/>
          </w:tcPr>
          <w:p>
            <w:pPr>
              <w:spacing w:line="186" w:lineRule="exact" w:after="0"/>
            </w:pPr>
            <w:r>
              <w:rPr>
                <w:rFonts w:ascii="Arial" w:hAnsi="Arial"/>
                <w:sz w:val="16"/>
              </w:rPr>
              <w:t>3.90%</w:t>
            </w:r>
          </w:p>
        </w:tc>
        <w:tc>
          <w:tcPr>
            <w:tcW w:type="dxa" w:w="1309"/>
          </w:tcPr>
          <w:p>
            <w:pPr>
              <w:spacing w:line="186" w:lineRule="exact" w:after="0"/>
            </w:pPr>
            <w:r>
              <w:rPr>
                <w:rFonts w:ascii="Arial" w:hAnsi="Arial"/>
                <w:sz w:val="16"/>
              </w:rPr>
              <w:t>32.87%</w:t>
            </w:r>
          </w:p>
        </w:tc>
      </w:tr>
      <w:tr>
        <w:tc>
          <w:tcPr>
            <w:tcW w:type="dxa" w:w="1309"/>
          </w:tcPr>
          <w:p>
            <w:pPr>
              <w:spacing w:line="186" w:lineRule="exact" w:after="0"/>
            </w:pPr>
            <w:r>
              <w:rPr>
                <w:rFonts w:ascii="Arial" w:hAnsi="Arial"/>
                <w:sz w:val="16"/>
              </w:rPr>
              <w:t>P004</w:t>
            </w:r>
          </w:p>
        </w:tc>
        <w:tc>
          <w:tcPr>
            <w:tcW w:type="dxa" w:w="1309"/>
          </w:tcPr>
          <w:p>
            <w:pPr>
              <w:spacing w:line="186" w:lineRule="exact" w:after="0"/>
            </w:pPr>
            <w:r>
              <w:rPr>
                <w:rFonts w:ascii="Arial" w:hAnsi="Arial"/>
                <w:sz w:val="16"/>
              </w:rPr>
              <w:t>274</w:t>
            </w:r>
          </w:p>
        </w:tc>
        <w:tc>
          <w:tcPr>
            <w:tcW w:type="dxa" w:w="1309"/>
          </w:tcPr>
          <w:p>
            <w:pPr>
              <w:spacing w:line="186" w:lineRule="exact" w:after="0"/>
            </w:pPr>
            <w:r>
              <w:rPr>
                <w:rFonts w:ascii="Arial" w:hAnsi="Arial"/>
                <w:sz w:val="16"/>
              </w:rPr>
              <w:t>24.82%</w:t>
            </w:r>
          </w:p>
        </w:tc>
        <w:tc>
          <w:tcPr>
            <w:tcW w:type="dxa" w:w="1309"/>
          </w:tcPr>
          <w:p>
            <w:pPr>
              <w:spacing w:line="186" w:lineRule="exact" w:after="0"/>
            </w:pPr>
            <w:r>
              <w:rPr>
                <w:rFonts w:ascii="Arial" w:hAnsi="Arial"/>
                <w:sz w:val="16"/>
              </w:rPr>
              <w:t>73.26%</w:t>
            </w:r>
          </w:p>
        </w:tc>
        <w:tc>
          <w:tcPr>
            <w:tcW w:type="dxa" w:w="1309"/>
          </w:tcPr>
          <w:p>
            <w:pPr>
              <w:spacing w:line="186" w:lineRule="exact" w:after="0"/>
            </w:pPr>
            <w:r>
              <w:rPr>
                <w:rFonts w:ascii="Arial" w:hAnsi="Arial"/>
                <w:sz w:val="16"/>
              </w:rPr>
              <w:t>3,276.22</w:t>
            </w:r>
          </w:p>
        </w:tc>
        <w:tc>
          <w:tcPr>
            <w:tcW w:type="dxa" w:w="1309"/>
          </w:tcPr>
          <w:p>
            <w:pPr>
              <w:spacing w:line="186" w:lineRule="exact" w:after="0"/>
            </w:pPr>
            <w:r>
              <w:rPr>
                <w:rFonts w:ascii="Arial" w:hAnsi="Arial"/>
                <w:sz w:val="16"/>
              </w:rPr>
              <w:t>1,125.35</w:t>
            </w:r>
          </w:p>
        </w:tc>
        <w:tc>
          <w:tcPr>
            <w:tcW w:type="dxa" w:w="1309"/>
          </w:tcPr>
          <w:p>
            <w:pPr>
              <w:spacing w:line="186" w:lineRule="exact" w:after="0"/>
            </w:pPr>
            <w:r>
              <w:rPr>
                <w:rFonts w:ascii="Arial" w:hAnsi="Arial"/>
                <w:sz w:val="16"/>
              </w:rPr>
              <w:t>1,175.72</w:t>
            </w:r>
          </w:p>
        </w:tc>
        <w:tc>
          <w:tcPr>
            <w:tcW w:type="dxa" w:w="1309"/>
          </w:tcPr>
          <w:p>
            <w:pPr>
              <w:spacing w:line="186" w:lineRule="exact" w:after="0"/>
            </w:pPr>
            <w:r>
              <w:rPr>
                <w:rFonts w:ascii="Arial" w:hAnsi="Arial"/>
                <w:sz w:val="16"/>
              </w:rPr>
              <w:t>767.06</w:t>
            </w:r>
          </w:p>
        </w:tc>
        <w:tc>
          <w:tcPr>
            <w:tcW w:type="dxa" w:w="1309"/>
          </w:tcPr>
          <w:p>
            <w:pPr>
              <w:spacing w:line="186" w:lineRule="exact" w:after="0"/>
            </w:pPr>
            <w:r>
              <w:rPr>
                <w:rFonts w:ascii="Arial" w:hAnsi="Arial"/>
                <w:sz w:val="16"/>
              </w:rPr>
              <w:t>−2.96%</w:t>
            </w:r>
          </w:p>
        </w:tc>
        <w:tc>
          <w:tcPr>
            <w:tcW w:type="dxa" w:w="1309"/>
          </w:tcPr>
          <w:p>
            <w:pPr>
              <w:spacing w:line="186" w:lineRule="exact" w:after="0"/>
            </w:pPr>
            <w:r>
              <w:rPr>
                <w:rFonts w:ascii="Arial" w:hAnsi="Arial"/>
                <w:sz w:val="16"/>
              </w:rPr>
              <w:t>−9.04%</w:t>
            </w:r>
          </w:p>
        </w:tc>
        <w:tc>
          <w:tcPr>
            <w:tcW w:type="dxa" w:w="1309"/>
          </w:tcPr>
          <w:p>
            <w:pPr>
              <w:spacing w:line="186" w:lineRule="exact" w:after="0"/>
            </w:pPr>
            <w:r>
              <w:rPr>
                <w:rFonts w:ascii="Arial" w:hAnsi="Arial"/>
                <w:sz w:val="16"/>
              </w:rPr>
              <w:t>42.89%</w:t>
            </w:r>
          </w:p>
        </w:tc>
      </w:tr>
      <w:tr>
        <w:tc>
          <w:tcPr>
            <w:tcW w:type="dxa" w:w="1309"/>
          </w:tcPr>
          <w:p>
            <w:pPr>
              <w:spacing w:line="186" w:lineRule="exact" w:after="0"/>
            </w:pPr>
            <w:r>
              <w:rPr>
                <w:rFonts w:ascii="Arial" w:hAnsi="Arial"/>
                <w:sz w:val="16"/>
              </w:rPr>
              <w:t>P005</w:t>
            </w:r>
          </w:p>
        </w:tc>
        <w:tc>
          <w:tcPr>
            <w:tcW w:type="dxa" w:w="1309"/>
          </w:tcPr>
          <w:p>
            <w:pPr>
              <w:spacing w:line="186" w:lineRule="exact" w:after="0"/>
            </w:pPr>
            <w:r>
              <w:rPr>
                <w:rFonts w:ascii="Arial" w:hAnsi="Arial"/>
                <w:sz w:val="16"/>
              </w:rPr>
              <w:t>318</w:t>
            </w:r>
          </w:p>
        </w:tc>
        <w:tc>
          <w:tcPr>
            <w:tcW w:type="dxa" w:w="1309"/>
          </w:tcPr>
          <w:p>
            <w:pPr>
              <w:spacing w:line="186" w:lineRule="exact" w:after="0"/>
            </w:pPr>
            <w:r>
              <w:rPr>
                <w:rFonts w:ascii="Arial" w:hAnsi="Arial"/>
                <w:sz w:val="16"/>
              </w:rPr>
              <w:t>24.21%</w:t>
            </w:r>
          </w:p>
        </w:tc>
        <w:tc>
          <w:tcPr>
            <w:tcW w:type="dxa" w:w="1309"/>
          </w:tcPr>
          <w:p>
            <w:pPr>
              <w:spacing w:line="186" w:lineRule="exact" w:after="0"/>
            </w:pPr>
            <w:r>
              <w:rPr>
                <w:rFonts w:ascii="Arial" w:hAnsi="Arial"/>
                <w:sz w:val="16"/>
              </w:rPr>
              <w:t>85.03%</w:t>
            </w:r>
          </w:p>
        </w:tc>
        <w:tc>
          <w:tcPr>
            <w:tcW w:type="dxa" w:w="1309"/>
          </w:tcPr>
          <w:p>
            <w:pPr>
              <w:spacing w:line="186" w:lineRule="exact" w:after="0"/>
            </w:pPr>
            <w:r>
              <w:rPr>
                <w:rFonts w:ascii="Arial" w:hAnsi="Arial"/>
                <w:sz w:val="16"/>
              </w:rPr>
              <w:t>2,878.05</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1,050.63</w:t>
            </w:r>
          </w:p>
        </w:tc>
        <w:tc>
          <w:tcPr>
            <w:tcW w:type="dxa" w:w="1309"/>
          </w:tcPr>
          <w:p>
            <w:pPr>
              <w:spacing w:line="186" w:lineRule="exact" w:after="0"/>
            </w:pPr>
            <w:r>
              <w:rPr>
                <w:rFonts w:ascii="Arial" w:hAnsi="Arial"/>
                <w:sz w:val="16"/>
              </w:rPr>
              <w:t>690.45</w:t>
            </w:r>
          </w:p>
        </w:tc>
        <w:tc>
          <w:tcPr>
            <w:tcW w:type="dxa" w:w="1309"/>
          </w:tcPr>
          <w:p>
            <w:pPr>
              <w:spacing w:line="186" w:lineRule="exact" w:after="0"/>
            </w:pPr>
            <w:r>
              <w:rPr>
                <w:rFonts w:ascii="Arial" w:hAnsi="Arial"/>
                <w:sz w:val="16"/>
              </w:rPr>
              <w:t>−6.10%</w:t>
            </w:r>
          </w:p>
        </w:tc>
        <w:tc>
          <w:tcPr>
            <w:tcW w:type="dxa" w:w="1309"/>
          </w:tcPr>
          <w:p>
            <w:pPr>
              <w:spacing w:line="186" w:lineRule="exact" w:after="0"/>
            </w:pPr>
            <w:r>
              <w:rPr>
                <w:rFonts w:ascii="Arial" w:hAnsi="Arial"/>
                <w:sz w:val="16"/>
              </w:rPr>
              <w:t>−19.39%</w:t>
            </w:r>
          </w:p>
        </w:tc>
        <w:tc>
          <w:tcPr>
            <w:tcW w:type="dxa" w:w="1309"/>
          </w:tcPr>
          <w:p>
            <w:pPr>
              <w:spacing w:line="186" w:lineRule="exact" w:after="0"/>
            </w:pPr>
            <w:r>
              <w:rPr>
                <w:rFonts w:ascii="Arial" w:hAnsi="Arial"/>
                <w:sz w:val="16"/>
              </w:rPr>
              <w:t>39.47%</w:t>
            </w:r>
          </w:p>
        </w:tc>
      </w:tr>
      <w:tr>
        <w:tc>
          <w:tcPr>
            <w:tcW w:type="dxa" w:w="1309"/>
          </w:tcPr>
          <w:p>
            <w:pPr>
              <w:spacing w:line="186" w:lineRule="exact" w:after="0"/>
            </w:pPr>
            <w:r>
              <w:rPr>
                <w:rFonts w:ascii="Arial" w:hAnsi="Arial"/>
                <w:sz w:val="16"/>
              </w:rPr>
              <w:t>P006</w:t>
            </w:r>
          </w:p>
        </w:tc>
        <w:tc>
          <w:tcPr>
            <w:tcW w:type="dxa" w:w="1309"/>
          </w:tcPr>
          <w:p>
            <w:pPr>
              <w:spacing w:line="186" w:lineRule="exact" w:after="0"/>
            </w:pPr>
            <w:r>
              <w:rPr>
                <w:rFonts w:ascii="Arial" w:hAnsi="Arial"/>
                <w:sz w:val="16"/>
              </w:rPr>
              <w:t>318</w:t>
            </w:r>
          </w:p>
        </w:tc>
        <w:tc>
          <w:tcPr>
            <w:tcW w:type="dxa" w:w="1309"/>
          </w:tcPr>
          <w:p>
            <w:pPr>
              <w:spacing w:line="186" w:lineRule="exact" w:after="0"/>
            </w:pPr>
            <w:r>
              <w:rPr>
                <w:rFonts w:ascii="Arial" w:hAnsi="Arial"/>
                <w:sz w:val="16"/>
              </w:rPr>
              <w:t>24.21%</w:t>
            </w:r>
          </w:p>
        </w:tc>
        <w:tc>
          <w:tcPr>
            <w:tcW w:type="dxa" w:w="1309"/>
          </w:tcPr>
          <w:p>
            <w:pPr>
              <w:spacing w:line="186" w:lineRule="exact" w:after="0"/>
            </w:pPr>
            <w:r>
              <w:rPr>
                <w:rFonts w:ascii="Arial" w:hAnsi="Arial"/>
                <w:sz w:val="16"/>
              </w:rPr>
              <w:t>85.03%</w:t>
            </w:r>
          </w:p>
        </w:tc>
        <w:tc>
          <w:tcPr>
            <w:tcW w:type="dxa" w:w="1309"/>
          </w:tcPr>
          <w:p>
            <w:pPr>
              <w:spacing w:line="186" w:lineRule="exact" w:after="0"/>
            </w:pPr>
            <w:r>
              <w:rPr>
                <w:rFonts w:ascii="Arial" w:hAnsi="Arial"/>
                <w:sz w:val="16"/>
              </w:rPr>
              <w:t>2,654.61</w:t>
            </w:r>
          </w:p>
        </w:tc>
        <w:tc>
          <w:tcPr>
            <w:tcW w:type="dxa" w:w="1309"/>
          </w:tcPr>
          <w:p>
            <w:pPr>
              <w:spacing w:line="186" w:lineRule="exact" w:after="0"/>
            </w:pPr>
            <w:r>
              <w:rPr>
                <w:rFonts w:ascii="Arial" w:hAnsi="Arial"/>
                <w:sz w:val="16"/>
              </w:rPr>
              <w:t>1,059.50</w:t>
            </w:r>
          </w:p>
        </w:tc>
        <w:tc>
          <w:tcPr>
            <w:tcW w:type="dxa" w:w="1309"/>
          </w:tcPr>
          <w:p>
            <w:pPr>
              <w:spacing w:line="186" w:lineRule="exact" w:after="0"/>
            </w:pPr>
            <w:r>
              <w:rPr>
                <w:rFonts w:ascii="Arial" w:hAnsi="Arial"/>
                <w:sz w:val="16"/>
              </w:rPr>
              <w:t>1,146.63</w:t>
            </w:r>
          </w:p>
        </w:tc>
        <w:tc>
          <w:tcPr>
            <w:tcW w:type="dxa" w:w="1309"/>
          </w:tcPr>
          <w:p>
            <w:pPr>
              <w:spacing w:line="186" w:lineRule="exact" w:after="0"/>
            </w:pPr>
            <w:r>
              <w:rPr>
                <w:rFonts w:ascii="Arial" w:hAnsi="Arial"/>
                <w:sz w:val="16"/>
              </w:rPr>
              <w:t>703.87</w:t>
            </w:r>
          </w:p>
        </w:tc>
        <w:tc>
          <w:tcPr>
            <w:tcW w:type="dxa" w:w="1309"/>
          </w:tcPr>
          <w:p>
            <w:pPr>
              <w:spacing w:line="186" w:lineRule="exact" w:after="0"/>
            </w:pPr>
            <w:r>
              <w:rPr>
                <w:rFonts w:ascii="Arial" w:hAnsi="Arial"/>
                <w:sz w:val="16"/>
              </w:rPr>
              <w:t>−15.47%</w:t>
            </w:r>
          </w:p>
        </w:tc>
        <w:tc>
          <w:tcPr>
            <w:tcW w:type="dxa" w:w="1309"/>
          </w:tcPr>
          <w:p>
            <w:pPr>
              <w:spacing w:line="186" w:lineRule="exact" w:after="0"/>
            </w:pPr>
            <w:r>
              <w:rPr>
                <w:rFonts w:ascii="Arial" w:hAnsi="Arial"/>
                <w:sz w:val="16"/>
              </w:rPr>
              <w:t>−50.93%</w:t>
            </w:r>
          </w:p>
        </w:tc>
        <w:tc>
          <w:tcPr>
            <w:tcW w:type="dxa" w:w="1309"/>
          </w:tcPr>
          <w:p>
            <w:pPr>
              <w:spacing w:line="186" w:lineRule="exact" w:after="0"/>
            </w:pPr>
            <w:r>
              <w:rPr>
                <w:rFonts w:ascii="Arial" w:hAnsi="Arial"/>
                <w:sz w:val="16"/>
              </w:rPr>
              <w:t>59.73%</w:t>
            </w:r>
          </w:p>
        </w:tc>
      </w:tr>
      <w:tr>
        <w:tc>
          <w:tcPr>
            <w:tcW w:type="dxa" w:w="1309"/>
          </w:tcPr>
          <w:p>
            <w:pPr>
              <w:spacing w:line="186" w:lineRule="exact" w:after="0"/>
            </w:pPr>
            <w:r>
              <w:rPr>
                <w:rFonts w:ascii="Arial" w:hAnsi="Arial"/>
                <w:sz w:val="16"/>
              </w:rPr>
              <w:t>P007</w:t>
            </w:r>
          </w:p>
        </w:tc>
        <w:tc>
          <w:tcPr>
            <w:tcW w:type="dxa" w:w="1309"/>
          </w:tcPr>
          <w:p>
            <w:pPr>
              <w:spacing w:line="186" w:lineRule="exact" w:after="0"/>
            </w:pPr>
            <w:r>
              <w:rPr>
                <w:rFonts w:ascii="Arial" w:hAnsi="Arial"/>
                <w:sz w:val="16"/>
              </w:rPr>
              <w:t>288</w:t>
            </w:r>
          </w:p>
        </w:tc>
        <w:tc>
          <w:tcPr>
            <w:tcW w:type="dxa" w:w="1309"/>
          </w:tcPr>
          <w:p>
            <w:pPr>
              <w:spacing w:line="186" w:lineRule="exact" w:after="0"/>
            </w:pPr>
            <w:r>
              <w:rPr>
                <w:rFonts w:ascii="Arial" w:hAnsi="Arial"/>
                <w:sz w:val="16"/>
              </w:rPr>
              <w:t>25.69%</w:t>
            </w:r>
          </w:p>
        </w:tc>
        <w:tc>
          <w:tcPr>
            <w:tcW w:type="dxa" w:w="1309"/>
          </w:tcPr>
          <w:p>
            <w:pPr>
              <w:spacing w:line="186" w:lineRule="exact" w:after="0"/>
            </w:pPr>
            <w:r>
              <w:rPr>
                <w:rFonts w:ascii="Arial" w:hAnsi="Arial"/>
                <w:sz w:val="16"/>
              </w:rPr>
              <w:t>77.01%</w:t>
            </w:r>
          </w:p>
        </w:tc>
        <w:tc>
          <w:tcPr>
            <w:tcW w:type="dxa" w:w="1309"/>
          </w:tcPr>
          <w:p>
            <w:pPr>
              <w:spacing w:line="186" w:lineRule="exact" w:after="0"/>
            </w:pPr>
            <w:r>
              <w:rPr>
                <w:rFonts w:ascii="Arial" w:hAnsi="Arial"/>
                <w:sz w:val="16"/>
              </w:rPr>
              <w:t>2,799.73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997.49</w:t>
            </w:r>
          </w:p>
        </w:tc>
        <w:tc>
          <w:tcPr>
            <w:tcW w:type="dxa" w:w="1309"/>
          </w:tcPr>
          <w:p>
            <w:pPr>
              <w:spacing w:line="186" w:lineRule="exact" w:after="0"/>
            </w:pPr>
            <w:r>
              <w:rPr>
                <w:rFonts w:ascii="Arial" w:hAnsi="Arial"/>
                <w:sz w:val="16"/>
              </w:rPr>
              <w:t>686.05</w:t>
            </w:r>
          </w:p>
        </w:tc>
        <w:tc>
          <w:tcPr>
            <w:tcW w:type="dxa" w:w="1309"/>
          </w:tcPr>
          <w:p>
            <w:pPr>
              <w:spacing w:line="186" w:lineRule="exact" w:after="0"/>
            </w:pPr>
            <w:r>
              <w:rPr>
                <w:rFonts w:ascii="Arial" w:hAnsi="Arial"/>
                <w:sz w:val="16"/>
              </w:rPr>
              <w:t>−2.37%</w:t>
            </w:r>
          </w:p>
        </w:tc>
        <w:tc>
          <w:tcPr>
            <w:tcW w:type="dxa" w:w="1309"/>
          </w:tcPr>
          <w:p>
            <w:pPr>
              <w:spacing w:line="186" w:lineRule="exact" w:after="0"/>
            </w:pPr>
            <w:r>
              <w:rPr>
                <w:rFonts w:ascii="Arial" w:hAnsi="Arial"/>
                <w:sz w:val="16"/>
              </w:rPr>
              <w:t>−6.82%</w:t>
            </w:r>
          </w:p>
        </w:tc>
        <w:tc>
          <w:tcPr>
            <w:tcW w:type="dxa" w:w="1309"/>
          </w:tcPr>
          <w:p>
            <w:pPr>
              <w:spacing w:line="186" w:lineRule="exact" w:after="0"/>
            </w:pPr>
            <w:r>
              <w:rPr>
                <w:rFonts w:ascii="Arial" w:hAnsi="Arial"/>
                <w:sz w:val="16"/>
              </w:rPr>
              <w:t>21.97%</w:t>
            </w:r>
          </w:p>
        </w:tc>
      </w:tr>
      <w:tr>
        <w:tc>
          <w:tcPr>
            <w:tcW w:type="dxa" w:w="1309"/>
          </w:tcPr>
          <w:p>
            <w:pPr>
              <w:spacing w:line="186" w:lineRule="exact" w:after="0"/>
            </w:pPr>
            <w:r>
              <w:rPr>
                <w:rFonts w:ascii="Arial" w:hAnsi="Arial"/>
                <w:sz w:val="16"/>
              </w:rPr>
              <w:t>P008</w:t>
            </w:r>
          </w:p>
        </w:tc>
        <w:tc>
          <w:tcPr>
            <w:tcW w:type="dxa" w:w="1309"/>
          </w:tcPr>
          <w:p>
            <w:pPr>
              <w:spacing w:line="186" w:lineRule="exact" w:after="0"/>
            </w:pPr>
            <w:r>
              <w:rPr>
                <w:rFonts w:ascii="Arial" w:hAnsi="Arial"/>
                <w:sz w:val="16"/>
              </w:rPr>
              <w:t>288</w:t>
            </w:r>
          </w:p>
        </w:tc>
        <w:tc>
          <w:tcPr>
            <w:tcW w:type="dxa" w:w="1309"/>
          </w:tcPr>
          <w:p>
            <w:pPr>
              <w:spacing w:line="186" w:lineRule="exact" w:after="0"/>
            </w:pPr>
            <w:r>
              <w:rPr>
                <w:rFonts w:ascii="Arial" w:hAnsi="Arial"/>
                <w:sz w:val="16"/>
              </w:rPr>
              <w:t>25.69%</w:t>
            </w:r>
          </w:p>
        </w:tc>
        <w:tc>
          <w:tcPr>
            <w:tcW w:type="dxa" w:w="1309"/>
          </w:tcPr>
          <w:p>
            <w:pPr>
              <w:spacing w:line="186" w:lineRule="exact" w:after="0"/>
            </w:pPr>
            <w:r>
              <w:rPr>
                <w:rFonts w:ascii="Arial" w:hAnsi="Arial"/>
                <w:sz w:val="16"/>
              </w:rPr>
              <w:t>77.01%</w:t>
            </w:r>
          </w:p>
        </w:tc>
        <w:tc>
          <w:tcPr>
            <w:tcW w:type="dxa" w:w="1309"/>
          </w:tcPr>
          <w:p>
            <w:pPr>
              <w:spacing w:line="186" w:lineRule="exact" w:after="0"/>
            </w:pPr>
            <w:r>
              <w:rPr>
                <w:rFonts w:ascii="Arial" w:hAnsi="Arial"/>
                <w:sz w:val="16"/>
              </w:rPr>
              <w:t>2,745.73</w:t>
            </w:r>
          </w:p>
        </w:tc>
        <w:tc>
          <w:tcPr>
            <w:tcW w:type="dxa" w:w="1309"/>
          </w:tcPr>
          <w:p>
            <w:pPr>
              <w:spacing w:line="186" w:lineRule="exact" w:after="0"/>
            </w:pPr>
            <w:r>
              <w:rPr>
                <w:rFonts w:ascii="Arial" w:hAnsi="Arial"/>
                <w:sz w:val="16"/>
              </w:rPr>
              <w:t>1,140.53</w:t>
            </w:r>
          </w:p>
        </w:tc>
        <w:tc>
          <w:tcPr>
            <w:tcW w:type="dxa" w:w="1309"/>
          </w:tcPr>
          <w:p>
            <w:pPr>
              <w:spacing w:line="186" w:lineRule="exact" w:after="0"/>
            </w:pPr>
            <w:r>
              <w:rPr>
                <w:rFonts w:ascii="Arial" w:hAnsi="Arial"/>
                <w:sz w:val="16"/>
              </w:rPr>
              <w:t>1,156.47</w:t>
            </w:r>
          </w:p>
        </w:tc>
        <w:tc>
          <w:tcPr>
            <w:tcW w:type="dxa" w:w="1309"/>
          </w:tcPr>
          <w:p>
            <w:pPr>
              <w:spacing w:line="186" w:lineRule="exact" w:after="0"/>
            </w:pPr>
            <w:r>
              <w:rPr>
                <w:rFonts w:ascii="Arial" w:hAnsi="Arial"/>
                <w:sz w:val="16"/>
              </w:rPr>
              <w:t>748.10</w:t>
            </w:r>
          </w:p>
        </w:tc>
        <w:tc>
          <w:tcPr>
            <w:tcW w:type="dxa" w:w="1309"/>
          </w:tcPr>
          <w:p>
            <w:pPr>
              <w:spacing w:line="186" w:lineRule="exact" w:after="0"/>
            </w:pPr>
            <w:r>
              <w:rPr>
                <w:rFonts w:ascii="Arial" w:hAnsi="Arial"/>
                <w:sz w:val="16"/>
              </w:rPr>
              <w:t>−12.79%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50.67%</w:t>
            </w:r>
          </w:p>
        </w:tc>
      </w:tr>
      <w:tr>
        <w:tc>
          <w:tcPr>
            <w:tcW w:type="dxa" w:w="1309"/>
          </w:tcPr>
          <w:p>
            <w:pPr>
              <w:spacing w:line="186" w:lineRule="exact" w:after="0"/>
            </w:pPr>
            <w:r>
              <w:rPr>
                <w:rFonts w:ascii="Arial" w:hAnsi="Arial"/>
                <w:sz w:val="16"/>
              </w:rPr>
              <w:t>P009</w:t>
            </w:r>
          </w:p>
        </w:tc>
        <w:tc>
          <w:tcPr>
            <w:tcW w:type="dxa" w:w="1309"/>
          </w:tcPr>
          <w:p>
            <w:pPr>
              <w:spacing w:line="186" w:lineRule="exact" w:after="0"/>
            </w:pPr>
            <w:r>
              <w:rPr>
                <w:rFonts w:ascii="Arial" w:hAnsi="Arial"/>
                <w:sz w:val="16"/>
              </w:rPr>
              <w:t>348</w:t>
            </w:r>
          </w:p>
        </w:tc>
        <w:tc>
          <w:tcPr>
            <w:tcW w:type="dxa" w:w="1309"/>
          </w:tcPr>
          <w:p>
            <w:pPr>
              <w:spacing w:line="186" w:lineRule="exact" w:after="0"/>
            </w:pPr>
            <w:r>
              <w:rPr>
                <w:rFonts w:ascii="Arial" w:hAnsi="Arial"/>
                <w:sz w:val="16"/>
              </w:rPr>
              <w:t>24.14%</w:t>
            </w:r>
          </w:p>
        </w:tc>
        <w:tc>
          <w:tcPr>
            <w:tcW w:type="dxa" w:w="1309"/>
          </w:tcPr>
          <w:p>
            <w:pPr>
              <w:spacing w:line="186" w:lineRule="exact" w:after="0"/>
            </w:pPr>
            <w:r>
              <w:rPr>
                <w:rFonts w:ascii="Arial" w:hAnsi="Arial"/>
                <w:sz w:val="16"/>
              </w:rPr>
              <w:t>93.05%</w:t>
            </w:r>
          </w:p>
        </w:tc>
        <w:tc>
          <w:tcPr>
            <w:tcW w:type="dxa" w:w="1309"/>
          </w:tcPr>
          <w:p>
            <w:pPr>
              <w:spacing w:line="186" w:lineRule="exact" w:after="0"/>
            </w:pPr>
            <w:r>
              <w:rPr>
                <w:rFonts w:ascii="Arial" w:hAnsi="Arial"/>
                <w:sz w:val="16"/>
              </w:rPr>
              <w:t>2,950.24</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1,122.19</w:t>
            </w:r>
          </w:p>
        </w:tc>
        <w:tc>
          <w:tcPr>
            <w:tcW w:type="dxa" w:w="1309"/>
          </w:tcPr>
          <w:p>
            <w:pPr>
              <w:spacing w:line="186" w:lineRule="exact" w:after="0"/>
            </w:pPr>
            <w:r>
              <w:rPr>
                <w:rFonts w:ascii="Arial" w:hAnsi="Arial"/>
                <w:sz w:val="16"/>
              </w:rPr>
              <w:t>678.28</w:t>
            </w:r>
          </w:p>
        </w:tc>
        <w:tc>
          <w:tcPr>
            <w:tcW w:type="dxa" w:w="1309"/>
          </w:tcPr>
          <w:p>
            <w:pPr>
              <w:spacing w:line="186" w:lineRule="exact" w:after="0"/>
            </w:pPr>
            <w:r>
              <w:rPr>
                <w:rFonts w:ascii="Arial" w:hAnsi="Arial"/>
                <w:sz w:val="16"/>
              </w:rPr>
              <w:t>−4.65%</w:t>
            </w:r>
          </w:p>
        </w:tc>
        <w:tc>
          <w:tcPr>
            <w:tcW w:type="dxa" w:w="1309"/>
          </w:tcPr>
          <w:p>
            <w:pPr>
              <w:spacing w:line="186" w:lineRule="exact" w:after="0"/>
            </w:pPr>
            <w:r>
              <w:rPr>
                <w:rFonts w:ascii="Arial" w:hAnsi="Arial"/>
                <w:sz w:val="16"/>
              </w:rPr>
              <w:t>−16.18%</w:t>
            </w:r>
          </w:p>
        </w:tc>
        <w:tc>
          <w:tcPr>
            <w:tcW w:type="dxa" w:w="1309"/>
          </w:tcPr>
          <w:p>
            <w:pPr>
              <w:spacing w:line="186" w:lineRule="exact" w:after="0"/>
            </w:pPr>
            <w:r>
              <w:rPr>
                <w:rFonts w:ascii="Arial" w:hAnsi="Arial"/>
                <w:sz w:val="16"/>
              </w:rPr>
              <w:t>39.90%</w:t>
            </w:r>
          </w:p>
        </w:tc>
      </w:tr>
      <w:tr>
        <w:tc>
          <w:tcPr>
            <w:tcW w:type="dxa" w:w="1309"/>
          </w:tcPr>
          <w:p>
            <w:pPr>
              <w:spacing w:line="186" w:lineRule="exact" w:after="0"/>
            </w:pPr>
            <w:r>
              <w:rPr>
                <w:rFonts w:ascii="Arial" w:hAnsi="Arial"/>
                <w:sz w:val="16"/>
              </w:rPr>
              <w:t>P010</w:t>
            </w:r>
          </w:p>
        </w:tc>
        <w:tc>
          <w:tcPr>
            <w:tcW w:type="dxa" w:w="1309"/>
          </w:tcPr>
          <w:p>
            <w:pPr>
              <w:spacing w:line="186" w:lineRule="exact" w:after="0"/>
            </w:pPr>
            <w:r>
              <w:rPr>
                <w:rFonts w:ascii="Arial" w:hAnsi="Arial"/>
                <w:sz w:val="16"/>
              </w:rPr>
              <w:t>348</w:t>
            </w:r>
          </w:p>
        </w:tc>
        <w:tc>
          <w:tcPr>
            <w:tcW w:type="dxa" w:w="1309"/>
          </w:tcPr>
          <w:p>
            <w:pPr>
              <w:spacing w:line="186" w:lineRule="exact" w:after="0"/>
            </w:pPr>
            <w:r>
              <w:rPr>
                <w:rFonts w:ascii="Arial" w:hAnsi="Arial"/>
                <w:sz w:val="16"/>
              </w:rPr>
              <w:t>24.14%</w:t>
            </w:r>
          </w:p>
        </w:tc>
        <w:tc>
          <w:tcPr>
            <w:tcW w:type="dxa" w:w="1309"/>
          </w:tcPr>
          <w:p>
            <w:pPr>
              <w:spacing w:line="186" w:lineRule="exact" w:after="0"/>
            </w:pPr>
            <w:r>
              <w:rPr>
                <w:rFonts w:ascii="Arial" w:hAnsi="Arial"/>
                <w:sz w:val="16"/>
              </w:rPr>
              <w:t>93.05%</w:t>
            </w:r>
          </w:p>
        </w:tc>
        <w:tc>
          <w:tcPr>
            <w:tcW w:type="dxa" w:w="1309"/>
          </w:tcPr>
          <w:p>
            <w:pPr>
              <w:spacing w:line="186" w:lineRule="exact" w:after="0"/>
            </w:pPr>
            <w:r>
              <w:rPr>
                <w:rFonts w:ascii="Arial" w:hAnsi="Arial"/>
                <w:sz w:val="16"/>
              </w:rPr>
              <w:t>2,645.04</w:t>
            </w:r>
          </w:p>
        </w:tc>
        <w:tc>
          <w:tcPr>
            <w:tcW w:type="dxa" w:w="1309"/>
          </w:tcPr>
          <w:p>
            <w:pPr>
              <w:spacing w:line="186" w:lineRule="exact" w:after="0"/>
            </w:pPr>
            <w:r>
              <w:rPr>
                <w:rFonts w:ascii="Arial" w:hAnsi="Arial"/>
                <w:sz w:val="16"/>
              </w:rPr>
              <w:t>1,021.36</w:t>
            </w:r>
          </w:p>
        </w:tc>
        <w:tc>
          <w:tcPr>
            <w:tcW w:type="dxa" w:w="1309"/>
          </w:tcPr>
          <w:p>
            <w:pPr>
              <w:spacing w:line="186" w:lineRule="exact" w:after="0"/>
            </w:pPr>
            <w:r>
              <w:rPr>
                <w:rFonts w:ascii="Arial" w:hAnsi="Arial"/>
                <w:sz w:val="16"/>
              </w:rPr>
              <w:t>1,167.70</w:t>
            </w:r>
          </w:p>
        </w:tc>
        <w:tc>
          <w:tcPr>
            <w:tcW w:type="dxa" w:w="1309"/>
          </w:tcPr>
          <w:p>
            <w:pPr>
              <w:spacing w:line="186" w:lineRule="exact" w:after="0"/>
            </w:pPr>
            <w:r>
              <w:rPr>
                <w:rFonts w:ascii="Arial" w:hAnsi="Arial"/>
                <w:sz w:val="16"/>
              </w:rPr>
              <w:t>663.00</w:t>
            </w:r>
          </w:p>
        </w:tc>
        <w:tc>
          <w:tcPr>
            <w:tcW w:type="dxa" w:w="1309"/>
          </w:tcPr>
          <w:p>
            <w:pPr>
              <w:spacing w:line="186" w:lineRule="exact" w:after="0"/>
            </w:pPr>
            <w:r>
              <w:rPr>
                <w:rFonts w:ascii="Arial" w:hAnsi="Arial"/>
                <w:sz w:val="16"/>
              </w:rPr>
              <w:t>−13.78%</w:t>
            </w:r>
          </w:p>
        </w:tc>
        <w:tc>
          <w:tcPr>
            <w:tcW w:type="dxa" w:w="1309"/>
          </w:tcPr>
          <w:p>
            <w:pPr>
              <w:spacing w:line="186" w:lineRule="exact" w:after="0"/>
            </w:pPr>
            <w:r>
              <w:rPr>
                <w:rFonts w:ascii="Arial" w:hAnsi="Arial"/>
                <w:sz w:val="16"/>
              </w:rPr>
              <w:t>−47.46%</w:t>
            </w:r>
          </w:p>
        </w:tc>
        <w:tc>
          <w:tcPr>
            <w:tcW w:type="dxa" w:w="1309"/>
          </w:tcPr>
          <w:p>
            <w:pPr>
              <w:spacing w:line="186" w:lineRule="exact" w:after="0"/>
            </w:pPr>
            <w:r>
              <w:rPr>
                <w:rFonts w:ascii="Arial" w:hAnsi="Arial"/>
                <w:sz w:val="16"/>
              </w:rPr>
              <w:t>63.88%</w:t>
            </w:r>
          </w:p>
        </w:tc>
      </w:tr>
      <w:tr>
        <w:tc>
          <w:tcPr>
            <w:tcW w:type="dxa" w:w="1309"/>
          </w:tcPr>
          <w:p>
            <w:pPr>
              <w:spacing w:line="186" w:lineRule="exact" w:after="0"/>
            </w:pPr>
            <w:r>
              <w:rPr>
                <w:rFonts w:ascii="Arial" w:hAnsi="Arial"/>
                <w:sz w:val="16"/>
              </w:rPr>
              <w:t>P011</w:t>
            </w:r>
          </w:p>
        </w:tc>
        <w:tc>
          <w:tcPr>
            <w:tcW w:type="dxa" w:w="1309"/>
          </w:tcPr>
          <w:p>
            <w:pPr>
              <w:spacing w:line="186" w:lineRule="exact" w:after="0"/>
            </w:pPr>
            <w:r>
              <w:rPr>
                <w:rFonts w:ascii="Arial" w:hAnsi="Arial"/>
                <w:sz w:val="16"/>
              </w:rPr>
              <w:t>332</w:t>
            </w:r>
          </w:p>
        </w:tc>
        <w:tc>
          <w:tcPr>
            <w:tcW w:type="dxa" w:w="1309"/>
          </w:tcPr>
          <w:p>
            <w:pPr>
              <w:spacing w:line="186" w:lineRule="exact" w:after="0"/>
            </w:pPr>
            <w:r>
              <w:rPr>
                <w:rFonts w:ascii="Arial" w:hAnsi="Arial"/>
                <w:sz w:val="16"/>
              </w:rPr>
              <w:t>24.70%</w:t>
            </w:r>
          </w:p>
        </w:tc>
        <w:tc>
          <w:tcPr>
            <w:tcW w:type="dxa" w:w="1309"/>
          </w:tcPr>
          <w:p>
            <w:pPr>
              <w:spacing w:line="186" w:lineRule="exact" w:after="0"/>
            </w:pPr>
            <w:r>
              <w:rPr>
                <w:rFonts w:ascii="Arial" w:hAnsi="Arial"/>
                <w:sz w:val="16"/>
              </w:rPr>
              <w:t>88.77%</w:t>
            </w:r>
          </w:p>
        </w:tc>
        <w:tc>
          <w:tcPr>
            <w:tcW w:type="dxa" w:w="1309"/>
          </w:tcPr>
          <w:p>
            <w:pPr>
              <w:spacing w:line="186" w:lineRule="exact" w:after="0"/>
            </w:pPr>
            <w:r>
              <w:rPr>
                <w:rFonts w:ascii="Arial" w:hAnsi="Arial"/>
                <w:sz w:val="16"/>
              </w:rPr>
              <w:t>2,924.51</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1,060.23</w:t>
            </w:r>
          </w:p>
        </w:tc>
        <w:tc>
          <w:tcPr>
            <w:tcW w:type="dxa" w:w="1309"/>
          </w:tcPr>
          <w:p>
            <w:pPr>
              <w:spacing w:line="186" w:lineRule="exact" w:after="0"/>
            </w:pPr>
            <w:r>
              <w:rPr>
                <w:rFonts w:ascii="Arial" w:hAnsi="Arial"/>
                <w:sz w:val="16"/>
              </w:rPr>
              <w:t>672.08</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−10.19%</w:t>
            </w:r>
          </w:p>
        </w:tc>
        <w:tc>
          <w:tcPr>
            <w:tcW w:type="dxa" w:w="1309"/>
          </w:tcPr>
          <w:p>
            <w:pPr>
              <w:spacing w:line="186" w:lineRule="exact" w:after="0"/>
            </w:pPr>
            <w:r>
              <w:rPr>
                <w:rFonts w:ascii="Arial" w:hAnsi="Arial"/>
                <w:sz w:val="16"/>
              </w:rPr>
              <w:t>47.70%</w:t>
            </w:r>
          </w:p>
        </w:tc>
      </w:tr>
      <w:tr>
        <w:tc>
          <w:tcPr>
            <w:tcW w:type="dxa" w:w="1309"/>
          </w:tcPr>
          <w:p>
            <w:pPr>
              <w:spacing w:line="186" w:lineRule="exact" w:after="0"/>
            </w:pPr>
            <w:r>
              <w:rPr>
                <w:rFonts w:ascii="Arial" w:hAnsi="Arial"/>
                <w:sz w:val="16"/>
              </w:rPr>
              <w:t>P012</w:t>
            </w:r>
          </w:p>
        </w:tc>
        <w:tc>
          <w:tcPr>
            <w:tcW w:type="dxa" w:w="1309"/>
          </w:tcPr>
          <w:p>
            <w:pPr>
              <w:spacing w:line="186" w:lineRule="exact" w:after="0"/>
            </w:pPr>
            <w:r>
              <w:rPr>
                <w:rFonts w:ascii="Arial" w:hAnsi="Arial"/>
                <w:sz w:val="16"/>
              </w:rPr>
              <w:t>332</w:t>
            </w:r>
          </w:p>
        </w:tc>
        <w:tc>
          <w:tcPr>
            <w:tcW w:type="dxa" w:w="1309"/>
          </w:tcPr>
          <w:p>
            <w:pPr>
              <w:spacing w:line="186" w:lineRule="exact" w:after="0"/>
            </w:pPr>
            <w:r>
              <w:rPr>
                <w:rFonts w:ascii="Arial" w:hAnsi="Arial"/>
                <w:sz w:val="16"/>
              </w:rPr>
              <w:t>24.70%</w:t>
            </w:r>
          </w:p>
        </w:tc>
        <w:tc>
          <w:tcPr>
            <w:tcW w:type="dxa" w:w="1309"/>
          </w:tcPr>
          <w:p>
            <w:pPr>
              <w:spacing w:line="186" w:lineRule="exact" w:after="0"/>
            </w:pPr>
            <w:r>
              <w:rPr>
                <w:rFonts w:ascii="Arial" w:hAnsi="Arial"/>
                <w:sz w:val="16"/>
              </w:rPr>
              <w:t>88.77%</w:t>
            </w:r>
          </w:p>
        </w:tc>
        <w:tc>
          <w:tcPr>
            <w:tcW w:type="dxa" w:w="1309"/>
          </w:tcPr>
          <w:p>
            <w:pPr>
              <w:spacing w:line="186" w:lineRule="exact" w:after="0"/>
            </w:pPr>
            <w:r>
              <w:rPr>
                <w:rFonts w:ascii="Arial" w:hAnsi="Arial"/>
                <w:sz w:val="16"/>
              </w:rPr>
              <w:t>2,667.23</w:t>
            </w:r>
          </w:p>
        </w:tc>
        <w:tc>
          <w:tcPr>
            <w:tcW w:type="dxa" w:w="1309"/>
          </w:tcPr>
          <w:p>
            <w:pPr>
              <w:spacing w:line="186" w:lineRule="exact" w:after="0"/>
            </w:pPr>
            <w:r>
              <w:rPr>
                <w:rFonts w:ascii="Arial" w:hAnsi="Arial"/>
                <w:sz w:val="16"/>
              </w:rPr>
              <w:t>1,015.18</w:t>
            </w:r>
          </w:p>
        </w:tc>
        <w:tc>
          <w:tcPr>
            <w:tcW w:type="dxa" w:w="1309"/>
          </w:tcPr>
          <w:p>
            <w:pPr>
              <w:spacing w:line="186" w:lineRule="exact" w:after="0"/>
            </w:pPr>
            <w:r>
              <w:rPr>
                <w:rFonts w:ascii="Arial" w:hAnsi="Arial"/>
                <w:sz w:val="16"/>
              </w:rPr>
              <w:t>1,101.19</w:t>
            </w:r>
          </w:p>
        </w:tc>
        <w:tc>
          <w:tcPr>
            <w:tcW w:type="dxa" w:w="1309"/>
          </w:tcPr>
          <w:p>
            <w:pPr>
              <w:spacing w:line="186" w:lineRule="exact" w:after="0"/>
            </w:pPr>
            <w:r>
              <w:rPr>
                <w:rFonts w:ascii="Arial" w:hAnsi="Arial"/>
                <w:sz w:val="16"/>
              </w:rPr>
              <w:t>655.41</w:t>
            </w:r>
          </w:p>
        </w:tc>
        <w:tc>
          <w:tcPr>
            <w:tcW w:type="dxa" w:w="1309"/>
          </w:tcPr>
          <w:p>
            <w:pPr>
              <w:spacing w:line="186" w:lineRule="exact" w:after="0"/>
            </w:pPr>
            <w:r>
              <w:rPr>
                <w:rFonts w:ascii="Arial" w:hAnsi="Arial"/>
                <w:sz w:val="16"/>
              </w:rPr>
              <w:t>−10.70%</w:t>
            </w:r>
          </w:p>
        </w:tc>
        <w:tc>
          <w:tcPr>
            <w:tcW w:type="dxa" w:w="1309"/>
          </w:tcPr>
          <w:p>
            <w:pPr>
              <w:spacing w:line="186" w:lineRule="exact" w:after="0"/>
            </w:pPr>
            <w:r>
              <w:rPr>
                <w:rFonts w:ascii="Arial" w:hAnsi="Arial"/>
                <w:sz w:val="16"/>
              </w:rPr>
              <w:t>−35.08%</w:t>
            </w:r>
          </w:p>
        </w:tc>
        <w:tc>
          <w:tcPr>
            <w:tcW w:type="dxa" w:w="1309"/>
          </w:tcPr>
          <w:p>
            <w:pPr>
              <w:spacing w:line="186" w:lineRule="exact" w:after="0"/>
            </w:pPr>
            <w:r>
              <w:rPr>
                <w:rFonts w:ascii="Arial" w:hAnsi="Arial"/>
                <w:sz w:val="16"/>
              </w:rPr>
              <w:t>59.54%</w:t>
            </w:r>
          </w:p>
        </w:tc>
      </w:tr>
      <w:tr>
        <w:tc>
          <w:tcPr>
            <w:tcW w:type="dxa" w:w="1309"/>
          </w:tcPr>
          <w:p>
            <w:pPr>
              <w:spacing w:line="186" w:lineRule="exact" w:after="0"/>
            </w:pPr>
            <w:r>
              <w:rPr>
                <w:rFonts w:ascii="Arial" w:hAnsi="Arial"/>
                <w:sz w:val="16"/>
              </w:rPr>
              <w:t>P013</w:t>
            </w:r>
          </w:p>
        </w:tc>
        <w:tc>
          <w:tcPr>
            <w:tcW w:type="dxa" w:w="1309"/>
          </w:tcPr>
          <w:p>
            <w:pPr>
              <w:spacing w:line="186" w:lineRule="exact" w:after="0"/>
            </w:pPr>
            <w:r>
              <w:rPr>
                <w:rFonts w:ascii="Arial" w:hAnsi="Arial"/>
                <w:sz w:val="16"/>
              </w:rPr>
              <w:t>323</w:t>
            </w:r>
          </w:p>
        </w:tc>
        <w:tc>
          <w:tcPr>
            <w:tcW w:type="dxa" w:w="1309"/>
          </w:tcPr>
          <w:p>
            <w:pPr>
              <w:spacing w:line="186" w:lineRule="exact" w:after="0"/>
            </w:pPr>
            <w:r>
              <w:rPr>
                <w:rFonts w:ascii="Arial" w:hAnsi="Arial"/>
                <w:sz w:val="16"/>
              </w:rPr>
              <w:t>22.29%</w:t>
            </w:r>
          </w:p>
        </w:tc>
        <w:tc>
          <w:tcPr>
            <w:tcW w:type="dxa" w:w="1309"/>
          </w:tcPr>
          <w:p>
            <w:pPr>
              <w:spacing w:line="186" w:lineRule="exact" w:after="0"/>
            </w:pPr>
            <w:r>
              <w:rPr>
                <w:rFonts w:ascii="Arial" w:hAnsi="Arial"/>
                <w:sz w:val="16"/>
              </w:rPr>
              <w:t>86.36%</w:t>
            </w:r>
          </w:p>
        </w:tc>
        <w:tc>
          <w:tcPr>
            <w:tcW w:type="dxa" w:w="1309"/>
          </w:tcPr>
          <w:p>
            <w:pPr>
              <w:spacing w:line="186" w:lineRule="exact" w:after="0"/>
            </w:pPr>
            <w:r>
              <w:rPr>
                <w:rFonts w:ascii="Arial" w:hAnsi="Arial"/>
                <w:sz w:val="16"/>
              </w:rPr>
              <w:t>3,048.06</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1,153.99</w:t>
            </w:r>
          </w:p>
        </w:tc>
        <w:tc>
          <w:tcPr>
            <w:tcW w:type="dxa" w:w="1309"/>
          </w:tcPr>
          <w:p>
            <w:pPr>
              <w:spacing w:line="186" w:lineRule="exact" w:after="0"/>
            </w:pPr>
            <w:r>
              <w:rPr>
                <w:rFonts w:ascii="Arial" w:hAnsi="Arial"/>
                <w:sz w:val="16"/>
              </w:rPr>
              <w:t>678.16</w:t>
            </w:r>
          </w:p>
        </w:tc>
        <w:tc>
          <w:tcPr>
            <w:tcW w:type="dxa" w:w="1309"/>
          </w:tcPr>
          <w:p>
            <w:pPr>
              <w:spacing w:line="186" w:lineRule="exact" w:after="0"/>
            </w:pPr>
            <w:r>
              <w:rPr>
                <w:rFonts w:ascii="Arial" w:hAnsi="Arial"/>
                <w:sz w:val="16"/>
              </w:rPr>
              <w:t>−9.76%</w:t>
            </w:r>
          </w:p>
        </w:tc>
        <w:tc>
          <w:tcPr>
            <w:tcW w:type="dxa" w:w="1309"/>
          </w:tcPr>
          <w:p>
            <w:pPr>
              <w:spacing w:line="186" w:lineRule="exact" w:after="0"/>
            </w:pPr>
            <w:r>
              <w:rPr>
                <w:rFonts w:ascii="Arial" w:hAnsi="Arial"/>
                <w:sz w:val="16"/>
              </w:rPr>
              <w:t>−31.54%</w:t>
            </w:r>
          </w:p>
        </w:tc>
        <w:tc>
          <w:tcPr>
            <w:tcW w:type="dxa" w:w="1309"/>
          </w:tcPr>
          <w:p>
            <w:pPr>
              <w:spacing w:line="186" w:lineRule="exact" w:after="0"/>
            </w:pPr>
            <w:r>
              <w:rPr>
                <w:rFonts w:ascii="Arial" w:hAnsi="Arial"/>
                <w:sz w:val="16"/>
              </w:rPr>
              <w:t>52.37%</w:t>
            </w:r>
          </w:p>
        </w:tc>
      </w:tr>
      <w:tr>
        <w:tc>
          <w:tcPr>
            <w:tcW w:type="dxa" w:w="1309"/>
          </w:tcPr>
          <w:p>
            <w:pPr>
              <w:spacing w:line="186" w:lineRule="exact" w:after="0"/>
            </w:pPr>
            <w:r>
              <w:rPr>
                <w:rFonts w:ascii="Arial" w:hAnsi="Arial"/>
                <w:sz w:val="16"/>
              </w:rPr>
              <w:t>P014</w:t>
            </w:r>
          </w:p>
        </w:tc>
        <w:tc>
          <w:tcPr>
            <w:tcW w:type="dxa" w:w="1309"/>
          </w:tcPr>
          <w:p>
            <w:pPr>
              <w:spacing w:line="186" w:lineRule="exact" w:after="0"/>
            </w:pPr>
            <w:r>
              <w:rPr>
                <w:rFonts w:ascii="Arial" w:hAnsi="Arial"/>
                <w:sz w:val="16"/>
              </w:rPr>
              <w:t>323</w:t>
            </w:r>
          </w:p>
        </w:tc>
        <w:tc>
          <w:tcPr>
            <w:tcW w:type="dxa" w:w="1309"/>
          </w:tcPr>
          <w:p>
            <w:pPr>
              <w:spacing w:line="186" w:lineRule="exact" w:after="0"/>
            </w:pPr>
            <w:r>
              <w:rPr>
                <w:rFonts w:ascii="Arial" w:hAnsi="Arial"/>
                <w:sz w:val="16"/>
              </w:rPr>
              <w:t>22.29%</w:t>
            </w:r>
          </w:p>
        </w:tc>
        <w:tc>
          <w:tcPr>
            <w:tcW w:type="dxa" w:w="1309"/>
          </w:tcPr>
          <w:p>
            <w:pPr>
              <w:spacing w:line="186" w:lineRule="exact" w:after="0"/>
            </w:pPr>
            <w:r>
              <w:rPr>
                <w:rFonts w:ascii="Arial" w:hAnsi="Arial"/>
                <w:sz w:val="16"/>
              </w:rPr>
              <w:t>86.36%</w:t>
            </w:r>
          </w:p>
        </w:tc>
        <w:tc>
          <w:tcPr>
            <w:tcW w:type="dxa" w:w="1309"/>
          </w:tcPr>
          <w:p>
            <w:pPr>
              <w:spacing w:line="186" w:lineRule="exact" w:after="0"/>
            </w:pPr>
            <w:r>
              <w:rPr>
                <w:rFonts w:ascii="Arial" w:hAnsi="Arial"/>
                <w:sz w:val="16"/>
              </w:rPr>
              <w:t>3,109.09</w:t>
            </w:r>
          </w:p>
        </w:tc>
        <w:tc>
          <w:tcPr>
            <w:tcW w:type="dxa" w:w="1309"/>
          </w:tcPr>
          <w:p>
            <w:pPr>
              <w:spacing w:line="186" w:lineRule="exact" w:after="0"/>
            </w:pPr>
            <w:r>
              <w:rPr>
                <w:rFonts w:ascii="Arial" w:hAnsi="Arial"/>
                <w:sz w:val="16"/>
              </w:rPr>
              <w:t>1,128.62</w:t>
            </w:r>
          </w:p>
        </w:tc>
        <w:tc>
          <w:tcPr>
            <w:tcW w:type="dxa" w:w="1309"/>
          </w:tcPr>
          <w:p>
            <w:pPr>
              <w:spacing w:line="186" w:lineRule="exact" w:after="0"/>
            </w:pPr>
            <w:r>
              <w:rPr>
                <w:rFonts w:ascii="Arial" w:hAnsi="Arial"/>
                <w:sz w:val="16"/>
              </w:rPr>
              <w:t>1,333.67</w:t>
            </w:r>
          </w:p>
        </w:tc>
        <w:tc>
          <w:tcPr>
            <w:tcW w:type="dxa" w:w="1309"/>
          </w:tcPr>
          <w:p>
            <w:pPr>
              <w:spacing w:line="186" w:lineRule="exact" w:after="0"/>
            </w:pPr>
            <w:r>
              <w:rPr>
                <w:rFonts w:ascii="Arial" w:hAnsi="Arial"/>
                <w:sz w:val="16"/>
              </w:rPr>
              <w:t>740.56</w:t>
            </w:r>
          </w:p>
        </w:tc>
        <w:tc>
          <w:tcPr>
            <w:tcW w:type="dxa" w:w="1309"/>
          </w:tcPr>
          <w:p>
            <w:pPr>
              <w:spacing w:line="186" w:lineRule="exact" w:after="0"/>
            </w:pPr>
            <w:r>
              <w:rPr>
                <w:rFonts w:ascii="Arial" w:hAnsi="Arial"/>
                <w:sz w:val="16"/>
              </w:rPr>
              <w:t>−16.63%</w:t>
            </w:r>
          </w:p>
        </w:tc>
        <w:tc>
          <w:tcPr>
            <w:tcW w:type="dxa" w:w="1309"/>
          </w:tcPr>
          <w:p>
            <w:pPr>
              <w:spacing w:line="186" w:lineRule="exact" w:after="0"/>
            </w:pPr>
            <w:r>
              <w:rPr>
                <w:rFonts w:ascii="Arial" w:hAnsi="Arial"/>
                <w:sz w:val="16"/>
              </w:rPr>
              <w:t>−59.43%</w:t>
            </w:r>
          </w:p>
        </w:tc>
        <w:tc>
          <w:tcPr>
            <w:tcW w:type="dxa" w:w="1309"/>
          </w:tcPr>
          <w:p>
            <w:pPr>
              <w:spacing w:line="186" w:lineRule="exact" w:after="0"/>
            </w:pPr>
            <w:r>
              <w:rPr>
                <w:rFonts w:ascii="Arial" w:hAnsi="Arial"/>
                <w:sz w:val="16"/>
              </w:rPr>
              <w:t>67.04%</w:t>
            </w:r>
          </w:p>
        </w:tc>
      </w:tr>
      <w:tr>
        <w:tc>
          <w:tcPr>
            <w:tcW w:type="dxa" w:w="1309"/>
          </w:tcPr>
          <w:p>
            <w:pPr>
              <w:spacing w:line="186" w:lineRule="exact" w:after="0"/>
            </w:pPr>
            <w:r>
              <w:rPr>
                <w:rFonts w:ascii="Arial" w:hAnsi="Arial"/>
                <w:sz w:val="16"/>
              </w:rPr>
              <w:t>P015</w:t>
            </w:r>
          </w:p>
        </w:tc>
        <w:tc>
          <w:tcPr>
            <w:tcW w:type="dxa" w:w="1309"/>
          </w:tcPr>
          <w:p>
            <w:pPr>
              <w:spacing w:line="186" w:lineRule="exact" w:after="0"/>
            </w:pPr>
            <w:r>
              <w:rPr>
                <w:rFonts w:ascii="Arial" w:hAnsi="Arial"/>
                <w:sz w:val="16"/>
              </w:rPr>
              <w:t>305</w:t>
            </w:r>
          </w:p>
        </w:tc>
        <w:tc>
          <w:tcPr>
            <w:tcW w:type="dxa" w:w="1309"/>
          </w:tcPr>
          <w:p>
            <w:pPr>
              <w:spacing w:line="186" w:lineRule="exact" w:after="0"/>
            </w:pPr>
            <w:r>
              <w:rPr>
                <w:rFonts w:ascii="Arial" w:hAnsi="Arial"/>
                <w:sz w:val="16"/>
              </w:rPr>
              <w:t>22.95%</w:t>
            </w:r>
          </w:p>
        </w:tc>
        <w:tc>
          <w:tcPr>
            <w:tcW w:type="dxa" w:w="1309"/>
          </w:tcPr>
          <w:p>
            <w:pPr>
              <w:spacing w:line="186" w:lineRule="exact" w:after="0"/>
            </w:pPr>
            <w:r>
              <w:rPr>
                <w:rFonts w:ascii="Arial" w:hAnsi="Arial"/>
                <w:sz w:val="16"/>
              </w:rPr>
              <w:t>81.55%</w:t>
            </w:r>
          </w:p>
        </w:tc>
        <w:tc>
          <w:tcPr>
            <w:tcW w:type="dxa" w:w="1309"/>
          </w:tcPr>
          <w:p>
            <w:pPr>
              <w:spacing w:line="186" w:lineRule="exact" w:after="0"/>
            </w:pPr>
            <w:r>
              <w:rPr>
                <w:rFonts w:ascii="Arial" w:hAnsi="Arial"/>
                <w:sz w:val="16"/>
              </w:rPr>
              <w:t>2,983.43</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1,077.69</w:t>
            </w:r>
          </w:p>
        </w:tc>
        <w:tc>
          <w:tcPr>
            <w:tcW w:type="dxa" w:w="1309"/>
          </w:tcPr>
          <w:p>
            <w:pPr>
              <w:spacing w:line="186" w:lineRule="exact" w:after="0"/>
            </w:pPr>
            <w:r>
              <w:rPr>
                <w:rFonts w:ascii="Arial" w:hAnsi="Arial"/>
                <w:sz w:val="16"/>
              </w:rPr>
              <w:t>675.10</w:t>
            </w:r>
          </w:p>
        </w:tc>
        <w:tc>
          <w:tcPr>
            <w:tcW w:type="dxa" w:w="1309"/>
          </w:tcPr>
          <w:p>
            <w:pPr>
              <w:spacing w:line="186" w:lineRule="exact" w:after="0"/>
            </w:pPr>
            <w:r>
              <w:rPr>
                <w:rFonts w:ascii="Arial" w:hAnsi="Arial"/>
                <w:sz w:val="16"/>
              </w:rPr>
              <w:t>−8.58%</w:t>
            </w:r>
          </w:p>
        </w:tc>
        <w:tc>
          <w:tcPr>
            <w:tcW w:type="dxa" w:w="1309"/>
          </w:tcPr>
          <w:p>
            <w:pPr>
              <w:spacing w:line="186" w:lineRule="exact" w:after="0"/>
            </w:pPr>
            <w:r>
              <w:rPr>
                <w:rFonts w:ascii="Arial" w:hAnsi="Arial"/>
                <w:sz w:val="16"/>
              </w:rPr>
              <w:t>−26.16%</w:t>
            </w:r>
          </w:p>
        </w:tc>
        <w:tc>
          <w:tcPr>
            <w:tcW w:type="dxa" w:w="1309"/>
          </w:tcPr>
          <w:p>
            <w:pPr>
              <w:spacing w:line="186" w:lineRule="exact" w:after="0"/>
            </w:pPr>
            <w:r>
              <w:rPr>
                <w:rFonts w:ascii="Arial" w:hAnsi="Arial"/>
                <w:sz w:val="16"/>
              </w:rPr>
              <w:t>42.27%</w:t>
            </w:r>
          </w:p>
        </w:tc>
      </w:tr>
      <w:tr>
        <w:tc>
          <w:tcPr>
            <w:tcW w:type="dxa" w:w="1309"/>
          </w:tcPr>
          <w:p>
            <w:pPr>
              <w:spacing w:line="186" w:lineRule="exact" w:after="0"/>
            </w:pPr>
            <w:r>
              <w:rPr>
                <w:rFonts w:ascii="Arial" w:hAnsi="Arial"/>
                <w:sz w:val="16"/>
              </w:rPr>
              <w:t>P016</w:t>
            </w:r>
          </w:p>
        </w:tc>
        <w:tc>
          <w:tcPr>
            <w:tcW w:type="dxa" w:w="1309"/>
          </w:tcPr>
          <w:p>
            <w:pPr>
              <w:spacing w:line="186" w:lineRule="exact" w:after="0"/>
            </w:pPr>
            <w:r>
              <w:rPr>
                <w:rFonts w:ascii="Arial" w:hAnsi="Arial"/>
                <w:sz w:val="16"/>
              </w:rPr>
              <w:t>305</w:t>
            </w:r>
          </w:p>
        </w:tc>
        <w:tc>
          <w:tcPr>
            <w:tcW w:type="dxa" w:w="1309"/>
          </w:tcPr>
          <w:p>
            <w:pPr>
              <w:spacing w:line="186" w:lineRule="exact" w:after="0"/>
            </w:pPr>
            <w:r>
              <w:rPr>
                <w:rFonts w:ascii="Arial" w:hAnsi="Arial"/>
                <w:sz w:val="16"/>
              </w:rPr>
              <w:t>22.95%</w:t>
            </w:r>
          </w:p>
        </w:tc>
        <w:tc>
          <w:tcPr>
            <w:tcW w:type="dxa" w:w="1309"/>
          </w:tcPr>
          <w:p>
            <w:pPr>
              <w:spacing w:line="186" w:lineRule="exact" w:after="0"/>
            </w:pPr>
            <w:r>
              <w:rPr>
                <w:rFonts w:ascii="Arial" w:hAnsi="Arial"/>
                <w:sz w:val="16"/>
              </w:rPr>
              <w:t>81.55%</w:t>
            </w:r>
          </w:p>
        </w:tc>
        <w:tc>
          <w:tcPr>
            <w:tcW w:type="dxa" w:w="1309"/>
          </w:tcPr>
          <w:p>
            <w:pPr>
              <w:spacing w:line="186" w:lineRule="exact" w:after="0"/>
            </w:pPr>
            <w:r>
              <w:rPr>
                <w:rFonts w:ascii="Arial" w:hAnsi="Arial"/>
                <w:sz w:val="16"/>
              </w:rPr>
              <w:t>3,188.36</w:t>
            </w:r>
          </w:p>
        </w:tc>
        <w:tc>
          <w:tcPr>
            <w:tcW w:type="dxa" w:w="1309"/>
          </w:tcPr>
          <w:p>
            <w:pPr>
              <w:spacing w:line="186" w:lineRule="exact" w:after="0"/>
            </w:pPr>
            <w:r>
              <w:rPr>
                <w:rFonts w:ascii="Arial" w:hAnsi="Arial"/>
                <w:sz w:val="16"/>
              </w:rPr>
              <w:t>1,154.76</w:t>
            </w:r>
          </w:p>
        </w:tc>
        <w:tc>
          <w:tcPr>
            <w:tcW w:type="dxa" w:w="1309"/>
          </w:tcPr>
          <w:p>
            <w:pPr>
              <w:spacing w:line="186" w:lineRule="exact" w:after="0"/>
            </w:pPr>
            <w:r>
              <w:rPr>
                <w:rFonts w:ascii="Arial" w:hAnsi="Arial"/>
                <w:sz w:val="16"/>
              </w:rPr>
              <w:t>1,280.96</w:t>
            </w:r>
          </w:p>
        </w:tc>
        <w:tc>
          <w:tcPr>
            <w:tcW w:type="dxa" w:w="1309"/>
          </w:tcPr>
          <w:p>
            <w:pPr>
              <w:spacing w:line="186" w:lineRule="exact" w:after="0"/>
            </w:pPr>
            <w:r>
              <w:rPr>
                <w:rFonts w:ascii="Arial" w:hAnsi="Arial"/>
                <w:sz w:val="16"/>
              </w:rPr>
              <w:t>758.63</w:t>
            </w:r>
          </w:p>
        </w:tc>
        <w:tc>
          <w:tcPr>
            <w:tcW w:type="dxa" w:w="1309"/>
          </w:tcPr>
          <w:p>
            <w:pPr>
              <w:spacing w:line="186" w:lineRule="exact" w:after="0"/>
            </w:pPr>
            <w:r>
              <w:rPr>
                <w:rFonts w:ascii="Arial" w:hAnsi="Arial"/>
                <w:sz w:val="16"/>
              </w:rPr>
              <w:t>−13.86%</w:t>
            </w:r>
          </w:p>
        </w:tc>
        <w:tc>
          <w:tcPr>
            <w:tcW w:type="dxa" w:w="1309"/>
          </w:tcPr>
          <w:p>
            <w:pPr>
              <w:spacing w:line="186" w:lineRule="exact" w:after="0"/>
            </w:pPr>
            <w:r>
              <w:rPr>
                <w:rFonts w:ascii="Arial" w:hAnsi="Arial"/>
                <w:sz w:val="16"/>
              </w:rPr>
              <w:t>−48.18%</w:t>
            </w:r>
          </w:p>
        </w:tc>
        <w:tc>
          <w:tcPr>
            <w:tcW w:type="dxa" w:w="1309"/>
          </w:tcPr>
          <w:p>
            <w:pPr>
              <w:spacing w:line="186" w:lineRule="exact" w:after="0"/>
            </w:pPr>
            <w:r>
              <w:rPr>
                <w:rFonts w:ascii="Arial" w:hAnsi="Arial"/>
                <w:sz w:val="16"/>
              </w:rPr>
              <w:t>56.67%</w:t>
            </w:r>
          </w:p>
        </w:tc>
      </w:tr>
      <w:tr>
        <w:tc>
          <w:tcPr>
            <w:tcW w:type="dxa" w:w="1309"/>
          </w:tcPr>
          <w:p>
            <w:pPr>
              <w:spacing w:line="186" w:lineRule="exact" w:after="0"/>
            </w:pPr>
            <w:r>
              <w:rPr>
                <w:rFonts w:ascii="Arial" w:hAnsi="Arial"/>
                <w:sz w:val="16"/>
              </w:rPr>
              <w:t>P017</w:t>
            </w:r>
          </w:p>
        </w:tc>
        <w:tc>
          <w:tcPr>
            <w:tcW w:type="dxa" w:w="1309"/>
          </w:tcPr>
          <w:p>
            <w:pPr>
              <w:spacing w:line="186" w:lineRule="exact" w:after="0"/>
            </w:pPr>
            <w:r>
              <w:rPr>
                <w:rFonts w:ascii="Arial" w:hAnsi="Arial"/>
                <w:sz w:val="16"/>
              </w:rPr>
              <w:t>359</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95.99%</w:t>
            </w:r>
          </w:p>
        </w:tc>
        <w:tc>
          <w:tcPr>
            <w:tcW w:type="dxa" w:w="1309"/>
          </w:tcPr>
          <w:p>
            <w:pPr>
              <w:spacing w:line="186" w:lineRule="exact" w:after="0"/>
            </w:pPr>
            <w:r>
              <w:rPr>
                <w:rFonts w:ascii="Arial" w:hAnsi="Arial"/>
                <w:sz w:val="16"/>
              </w:rPr>
              <w:t>2,981.74</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1,169.25</w:t>
            </w:r>
          </w:p>
        </w:tc>
        <w:tc>
          <w:tcPr>
            <w:tcW w:type="dxa" w:w="1309"/>
          </w:tcPr>
          <w:p>
            <w:pPr>
              <w:spacing w:line="186" w:lineRule="exact" w:after="0"/>
            </w:pPr>
            <w:r>
              <w:rPr>
                <w:rFonts w:ascii="Arial" w:hAnsi="Arial"/>
                <w:sz w:val="16"/>
              </w:rPr>
              <w:t>667.00</w:t>
            </w:r>
          </w:p>
        </w:tc>
        <w:tc>
          <w:tcPr>
            <w:tcW w:type="dxa" w:w="1309"/>
          </w:tcPr>
          <w:p>
            <w:pPr>
              <w:spacing w:line="186" w:lineRule="exact" w:after="0"/>
            </w:pPr>
            <w:r>
              <w:rPr>
                <w:rFonts w:ascii="Arial" w:hAnsi="Arial"/>
                <w:sz w:val="16"/>
              </w:rPr>
              <w:t>2.04%</w:t>
            </w:r>
          </w:p>
        </w:tc>
        <w:tc>
          <w:tcPr>
            <w:tcW w:type="dxa" w:w="1309"/>
          </w:tcPr>
          <w:p>
            <w:pPr>
              <w:spacing w:line="186" w:lineRule="exact" w:after="0"/>
            </w:pPr>
            <w:r>
              <w:rPr>
                <w:rFonts w:ascii="Arial" w:hAnsi="Arial"/>
                <w:sz w:val="16"/>
              </w:rPr>
              <w:t>7.32%</w:t>
            </w:r>
          </w:p>
        </w:tc>
        <w:tc>
          <w:tcPr>
            <w:tcW w:type="dxa" w:w="1309"/>
          </w:tcPr>
          <w:p>
            <w:pPr>
              <w:spacing w:line="186" w:lineRule="exact" w:after="0"/>
            </w:pPr>
            <w:r>
              <w:rPr>
                <w:rFonts w:ascii="Arial" w:hAnsi="Arial"/>
                <w:sz w:val="16"/>
              </w:rPr>
              <w:t>19.32%</w:t>
            </w:r>
          </w:p>
        </w:tc>
      </w:tr>
      <w:tr>
        <w:tc>
          <w:tcPr>
            <w:tcW w:type="dxa" w:w="1309"/>
          </w:tcPr>
          <w:p>
            <w:pPr>
              <w:spacing w:line="186" w:lineRule="exact" w:after="0"/>
            </w:pPr>
            <w:r>
              <w:rPr>
                <w:rFonts w:ascii="Arial" w:hAnsi="Arial"/>
                <w:sz w:val="16"/>
              </w:rPr>
              <w:t>P018</w:t>
            </w:r>
          </w:p>
        </w:tc>
        <w:tc>
          <w:tcPr>
            <w:tcW w:type="dxa" w:w="1309"/>
          </w:tcPr>
          <w:p>
            <w:pPr>
              <w:spacing w:line="186" w:lineRule="exact" w:after="0"/>
            </w:pPr>
            <w:r>
              <w:rPr>
                <w:rFonts w:ascii="Arial" w:hAnsi="Arial"/>
                <w:sz w:val="16"/>
              </w:rPr>
              <w:t>359</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95.99%</w:t>
            </w:r>
          </w:p>
        </w:tc>
        <w:tc>
          <w:tcPr>
            <w:tcW w:type="dxa" w:w="1309"/>
          </w:tcPr>
          <w:p>
            <w:pPr>
              <w:spacing w:line="186" w:lineRule="exact" w:after="0"/>
            </w:pPr>
            <w:r>
              <w:rPr>
                <w:rFonts w:ascii="Arial" w:hAnsi="Arial"/>
                <w:sz w:val="16"/>
              </w:rPr>
              <w:t>4,262.02</w:t>
            </w:r>
          </w:p>
        </w:tc>
        <w:tc>
          <w:tcPr>
            <w:tcW w:type="dxa" w:w="1309"/>
          </w:tcPr>
          <w:p>
            <w:pPr>
              <w:spacing w:line="186" w:lineRule="exact" w:after="0"/>
            </w:pPr>
            <w:r>
              <w:rPr>
                <w:rFonts w:ascii="Arial" w:hAnsi="Arial"/>
                <w:sz w:val="16"/>
              </w:rPr>
              <w:t>1,496.15</w:t>
            </w:r>
          </w:p>
        </w:tc>
        <w:tc>
          <w:tcPr>
            <w:tcW w:type="dxa" w:w="1309"/>
          </w:tcPr>
          <w:p>
            <w:pPr>
              <w:spacing w:line="186" w:lineRule="exact" w:after="0"/>
            </w:pPr>
            <w:r>
              <w:rPr>
                <w:rFonts w:ascii="Arial" w:hAnsi="Arial"/>
                <w:sz w:val="16"/>
              </w:rPr>
              <w:t>1,780.72</w:t>
            </w:r>
          </w:p>
        </w:tc>
        <w:tc>
          <w:tcPr>
            <w:tcW w:type="dxa" w:w="1309"/>
          </w:tcPr>
          <w:p>
            <w:pPr>
              <w:spacing w:line="186" w:lineRule="exact" w:after="0"/>
            </w:pPr>
            <w:r>
              <w:rPr>
                <w:rFonts w:ascii="Arial" w:hAnsi="Arial"/>
                <w:sz w:val="16"/>
              </w:rPr>
              <w:t>980.45</w:t>
            </w:r>
          </w:p>
        </w:tc>
        <w:tc>
          <w:tcPr>
            <w:tcW w:type="dxa" w:w="1309"/>
          </w:tcPr>
          <w:p>
            <w:pPr>
              <w:spacing w:line="186" w:lineRule="exact" w:after="0"/>
            </w:pPr>
            <w:r>
              <w:rPr>
                <w:rFonts w:ascii="Arial" w:hAnsi="Arial"/>
                <w:sz w:val="16"/>
              </w:rPr>
              <w:t>−1.39%</w:t>
            </w:r>
          </w:p>
        </w:tc>
        <w:tc>
          <w:tcPr>
            <w:tcW w:type="dxa" w:w="1309"/>
          </w:tcPr>
          <w:p>
            <w:pPr>
              <w:spacing w:line="186" w:lineRule="exact" w:after="0"/>
            </w:pPr>
            <w:r>
              <w:rPr>
                <w:rFonts w:ascii="Arial" w:hAnsi="Arial"/>
                <w:sz w:val="16"/>
              </w:rPr>
              <w:t>−7.37%</w:t>
            </w:r>
          </w:p>
        </w:tc>
        <w:tc>
          <w:tcPr>
            <w:tcW w:type="dxa" w:w="1309"/>
          </w:tcPr>
          <w:p>
            <w:pPr>
              <w:spacing w:line="186" w:lineRule="exact" w:after="0"/>
            </w:pPr>
            <w:r>
              <w:rPr>
                <w:rFonts w:ascii="Arial" w:hAnsi="Arial"/>
                <w:sz w:val="16"/>
              </w:rPr>
              <w:t>35.98%</w:t>
            </w:r>
          </w:p>
        </w:tc>
      </w:tr>
      <w:tr>
        <w:tc>
          <w:tcPr>
            <w:tcW w:type="dxa" w:w="1309"/>
          </w:tcPr>
          <w:p>
            <w:pPr>
              <w:spacing w:line="186" w:lineRule="exact" w:after="0"/>
            </w:pPr>
            <w:r>
              <w:rPr>
                <w:rFonts w:ascii="Arial" w:hAnsi="Arial"/>
                <w:sz w:val="16"/>
              </w:rPr>
              <w:t>P019</w:t>
            </w:r>
          </w:p>
        </w:tc>
        <w:tc>
          <w:tcPr>
            <w:tcW w:type="dxa" w:w="1309"/>
          </w:tcPr>
          <w:p>
            <w:pPr>
              <w:spacing w:line="186" w:lineRule="exact" w:after="0"/>
            </w:pPr>
            <w:r>
              <w:rPr>
                <w:rFonts w:ascii="Arial" w:hAnsi="Arial"/>
                <w:sz w:val="16"/>
              </w:rPr>
              <w:t>349</w:t>
            </w:r>
          </w:p>
        </w:tc>
        <w:tc>
          <w:tcPr>
            <w:tcW w:type="dxa" w:w="1309"/>
          </w:tcPr>
          <w:p>
            <w:pPr>
              <w:spacing w:line="186" w:lineRule="exact" w:after="0"/>
            </w:pPr>
            <w:r>
              <w:rPr>
                <w:rFonts w:ascii="Arial" w:hAnsi="Arial"/>
                <w:sz w:val="16"/>
              </w:rPr>
              <w:t>27.79%</w:t>
            </w:r>
          </w:p>
        </w:tc>
        <w:tc>
          <w:tcPr>
            <w:tcW w:type="dxa" w:w="1309"/>
          </w:tcPr>
          <w:p>
            <w:pPr>
              <w:spacing w:line="186" w:lineRule="exact" w:after="0"/>
            </w:pPr>
            <w:r>
              <w:rPr>
                <w:rFonts w:ascii="Arial" w:hAnsi="Arial"/>
                <w:sz w:val="16"/>
              </w:rPr>
              <w:t>93.32%</w:t>
            </w:r>
          </w:p>
        </w:tc>
        <w:tc>
          <w:tcPr>
            <w:tcW w:type="dxa" w:w="1309"/>
          </w:tcPr>
          <w:p>
            <w:pPr>
              <w:spacing w:line="186" w:lineRule="exact" w:after="0"/>
            </w:pPr>
            <w:r>
              <w:rPr>
                <w:rFonts w:ascii="Arial" w:hAnsi="Arial"/>
                <w:sz w:val="16"/>
              </w:rPr>
              <w:t>2,923.51</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1,099.10</w:t>
            </w:r>
          </w:p>
        </w:tc>
        <w:tc>
          <w:tcPr>
            <w:tcW w:type="dxa" w:w="1309"/>
          </w:tcPr>
          <w:p>
            <w:pPr>
              <w:spacing w:line="186" w:lineRule="exact" w:after="0"/>
            </w:pPr>
            <w:r>
              <w:rPr>
                <w:rFonts w:ascii="Arial" w:hAnsi="Arial"/>
                <w:sz w:val="16"/>
              </w:rPr>
              <w:t>661.60</w:t>
            </w:r>
          </w:p>
        </w:tc>
        <w:tc>
          <w:tcPr>
            <w:tcW w:type="dxa" w:w="1309"/>
          </w:tcPr>
          <w:p>
            <w:pPr>
              <w:spacing w:line="186" w:lineRule="exact" w:after="0"/>
            </w:pPr>
            <w:r>
              <w:rPr>
                <w:rFonts w:ascii="Arial" w:hAnsi="Arial"/>
                <w:sz w:val="16"/>
              </w:rPr>
              <w:t>9.05%</w:t>
            </w:r>
          </w:p>
        </w:tc>
        <w:tc>
          <w:tcPr>
            <w:tcW w:type="dxa" w:w="1309"/>
          </w:tcPr>
          <w:p>
            <w:pPr>
              <w:spacing w:line="186" w:lineRule="exact" w:after="0"/>
            </w:pPr>
            <w:r>
              <w:rPr>
                <w:rFonts w:ascii="Arial" w:hAnsi="Arial"/>
                <w:sz w:val="16"/>
              </w:rPr>
              <w:t>31.58%</w:t>
            </w:r>
          </w:p>
        </w:tc>
        <w:tc>
          <w:tcPr>
            <w:tcW w:type="dxa" w:w="1309"/>
          </w:tcPr>
          <w:p>
            <w:pPr>
              <w:spacing w:line="186" w:lineRule="exact" w:after="0"/>
            </w:pPr>
            <w:r>
              <w:rPr>
                <w:rFonts w:ascii="Arial" w:hAnsi="Arial"/>
                <w:sz w:val="16"/>
              </w:rPr>
              <w:t>16.10%</w:t>
            </w:r>
          </w:p>
        </w:tc>
      </w:tr>
      <w:tr>
        <w:tc>
          <w:tcPr>
            <w:tcW w:type="dxa" w:w="1309"/>
          </w:tcPr>
          <w:p>
            <w:pPr>
              <w:spacing w:line="186" w:lineRule="exact" w:after="0"/>
            </w:pPr>
            <w:r>
              <w:rPr>
                <w:rFonts w:ascii="Arial" w:hAnsi="Arial"/>
                <w:sz w:val="16"/>
              </w:rPr>
              <w:t>P020</w:t>
            </w:r>
          </w:p>
        </w:tc>
        <w:tc>
          <w:tcPr>
            <w:tcW w:type="dxa" w:w="1309"/>
          </w:tcPr>
          <w:p>
            <w:pPr>
              <w:spacing w:line="186" w:lineRule="exact" w:after="0"/>
            </w:pPr>
            <w:r>
              <w:rPr>
                <w:rFonts w:ascii="Arial" w:hAnsi="Arial"/>
                <w:sz w:val="16"/>
              </w:rPr>
              <w:t>349</w:t>
            </w:r>
          </w:p>
        </w:tc>
        <w:tc>
          <w:tcPr>
            <w:tcW w:type="dxa" w:w="1309"/>
          </w:tcPr>
          <w:p>
            <w:pPr>
              <w:spacing w:line="186" w:lineRule="exact" w:after="0"/>
            </w:pPr>
            <w:r>
              <w:rPr>
                <w:rFonts w:ascii="Arial" w:hAnsi="Arial"/>
                <w:sz w:val="16"/>
              </w:rPr>
              <w:t>27.79%</w:t>
            </w:r>
          </w:p>
        </w:tc>
        <w:tc>
          <w:tcPr>
            <w:tcW w:type="dxa" w:w="1309"/>
          </w:tcPr>
          <w:p>
            <w:pPr>
              <w:spacing w:line="186" w:lineRule="exact" w:after="0"/>
            </w:pPr>
            <w:r>
              <w:rPr>
                <w:rFonts w:ascii="Arial" w:hAnsi="Arial"/>
                <w:sz w:val="16"/>
              </w:rPr>
              <w:t>93.32%</w:t>
            </w:r>
          </w:p>
        </w:tc>
        <w:tc>
          <w:tcPr>
            <w:tcW w:type="dxa" w:w="1309"/>
          </w:tcPr>
          <w:p>
            <w:pPr>
              <w:spacing w:line="186" w:lineRule="exact" w:after="0"/>
            </w:pPr>
            <w:r>
              <w:rPr>
                <w:rFonts w:ascii="Arial" w:hAnsi="Arial"/>
                <w:sz w:val="16"/>
              </w:rPr>
              <w:t>5,083.37</w:t>
            </w:r>
          </w:p>
        </w:tc>
        <w:tc>
          <w:tcPr>
            <w:tcW w:type="dxa" w:w="1309"/>
          </w:tcPr>
          <w:p>
            <w:pPr>
              <w:spacing w:line="186" w:lineRule="exact" w:after="0"/>
            </w:pPr>
            <w:r>
              <w:rPr>
                <w:rFonts w:ascii="Arial" w:hAnsi="Arial"/>
                <w:sz w:val="16"/>
              </w:rPr>
              <w:t>1,790.33</w:t>
            </w:r>
          </w:p>
        </w:tc>
        <w:tc>
          <w:tcPr>
            <w:tcW w:type="dxa" w:w="1309"/>
          </w:tcPr>
          <w:p>
            <w:pPr>
              <w:spacing w:line="186" w:lineRule="exact" w:after="0"/>
            </w:pPr>
            <w:r>
              <w:rPr>
                <w:rFonts w:ascii="Arial" w:hAnsi="Arial"/>
                <w:sz w:val="16"/>
              </w:rPr>
              <w:t>2,011.10</w:t>
            </w:r>
          </w:p>
        </w:tc>
        <w:tc>
          <w:tcPr>
            <w:tcW w:type="dxa" w:w="1309"/>
          </w:tcPr>
          <w:p>
            <w:pPr>
              <w:spacing w:line="186" w:lineRule="exact" w:after="0"/>
            </w:pPr>
            <w:r>
              <w:rPr>
                <w:rFonts w:ascii="Arial" w:hAnsi="Arial"/>
                <w:sz w:val="16"/>
              </w:rPr>
              <w:t>1,168.39</w:t>
            </w:r>
          </w:p>
        </w:tc>
        <w:tc>
          <w:tcPr>
            <w:tcW w:type="dxa" w:w="1309"/>
          </w:tcPr>
          <w:p>
            <w:pPr>
              <w:spacing w:line="186" w:lineRule="exact" w:after="0"/>
            </w:pPr>
            <w:r>
              <w:rPr>
                <w:rFonts w:ascii="Arial" w:hAnsi="Arial"/>
                <w:sz w:val="16"/>
              </w:rPr>
              <w:t>6.77%</w:t>
            </w:r>
          </w:p>
        </w:tc>
        <w:tc>
          <w:tcPr>
            <w:tcW w:type="dxa" w:w="1309"/>
          </w:tcPr>
          <w:p>
            <w:pPr>
              <w:spacing w:line="186" w:lineRule="exact" w:after="0"/>
            </w:pPr>
            <w:r>
              <w:rPr>
                <w:rFonts w:ascii="Arial" w:hAnsi="Arial"/>
                <w:sz w:val="16"/>
              </w:rPr>
              <w:t>41.92%</w:t>
            </w:r>
          </w:p>
        </w:tc>
        <w:tc>
          <w:tcPr>
            <w:tcW w:type="dxa" w:w="1309"/>
          </w:tcPr>
          <w:p>
            <w:pPr>
              <w:spacing w:line="186" w:lineRule="exact" w:after="0"/>
            </w:pPr>
            <w:r>
              <w:rPr>
                <w:rFonts w:ascii="Arial" w:hAnsi="Arial"/>
                <w:sz w:val="16"/>
              </w:rPr>
              <w:t>28.29%</w:t>
            </w:r>
          </w:p>
        </w:tc>
      </w:tr>
      <w:tr>
        <w:tc>
          <w:tcPr>
            <w:tcW w:type="dxa" w:w="1309"/>
          </w:tcPr>
          <w:p>
            <w:pPr>
              <w:spacing w:line="186" w:lineRule="exact" w:after="0"/>
            </w:pPr>
            <w:r>
              <w:rPr>
                <w:rFonts w:ascii="Arial" w:hAnsi="Arial"/>
                <w:sz w:val="16"/>
              </w:rPr>
              <w:t>P021</w:t>
            </w:r>
          </w:p>
        </w:tc>
        <w:tc>
          <w:tcPr>
            <w:tcW w:type="dxa" w:w="1309"/>
          </w:tcPr>
          <w:p>
            <w:pPr>
              <w:spacing w:line="186" w:lineRule="exact" w:after="0"/>
            </w:pPr>
            <w:r>
              <w:rPr>
                <w:rFonts w:ascii="Arial" w:hAnsi="Arial"/>
                <w:sz w:val="16"/>
              </w:rPr>
              <w:t>334</w:t>
            </w:r>
          </w:p>
        </w:tc>
        <w:tc>
          <w:tcPr>
            <w:tcW w:type="dxa" w:w="1309"/>
          </w:tcPr>
          <w:p>
            <w:pPr>
              <w:spacing w:line="186" w:lineRule="exact" w:after="0"/>
            </w:pPr>
            <w:r>
              <w:rPr>
                <w:rFonts w:ascii="Arial" w:hAnsi="Arial"/>
                <w:sz w:val="16"/>
              </w:rPr>
              <w:t>19.46%</w:t>
            </w:r>
          </w:p>
        </w:tc>
        <w:tc>
          <w:tcPr>
            <w:tcW w:type="dxa" w:w="1309"/>
          </w:tcPr>
          <w:p>
            <w:pPr>
              <w:spacing w:line="186" w:lineRule="exact" w:after="0"/>
            </w:pPr>
            <w:r>
              <w:rPr>
                <w:rFonts w:ascii="Arial" w:hAnsi="Arial"/>
                <w:sz w:val="16"/>
              </w:rPr>
              <w:t>89.30%</w:t>
            </w:r>
          </w:p>
        </w:tc>
        <w:tc>
          <w:tcPr>
            <w:tcW w:type="dxa" w:w="1309"/>
          </w:tcPr>
          <w:p>
            <w:pPr>
              <w:spacing w:line="186" w:lineRule="exact" w:after="0"/>
            </w:pPr>
            <w:r>
              <w:rPr>
                <w:rFonts w:ascii="Arial" w:hAnsi="Arial"/>
                <w:sz w:val="16"/>
              </w:rPr>
              <w:t>3,008.00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1,147.31</w:t>
            </w:r>
          </w:p>
        </w:tc>
        <w:tc>
          <w:tcPr>
            <w:tcW w:type="dxa" w:w="1309"/>
          </w:tcPr>
          <w:p>
            <w:pPr>
              <w:spacing w:line="186" w:lineRule="exact" w:after="0"/>
            </w:pPr>
            <w:r>
              <w:rPr>
                <w:rFonts w:ascii="Arial" w:hAnsi="Arial"/>
                <w:sz w:val="16"/>
              </w:rPr>
              <w:t>679.67</w:t>
            </w:r>
          </w:p>
        </w:tc>
        <w:tc>
          <w:tcPr>
            <w:tcW w:type="dxa" w:w="1309"/>
          </w:tcPr>
          <w:p>
            <w:pPr>
              <w:spacing w:line="186" w:lineRule="exact" w:after="0"/>
            </w:pPr>
            <w:r>
              <w:rPr>
                <w:rFonts w:ascii="Arial" w:hAnsi="Arial"/>
                <w:sz w:val="16"/>
              </w:rPr>
              <w:t>−22.00%</w:t>
            </w:r>
          </w:p>
        </w:tc>
        <w:tc>
          <w:tcPr>
            <w:tcW w:type="dxa" w:w="1309"/>
          </w:tcPr>
          <w:p>
            <w:pPr>
              <w:spacing w:line="186" w:lineRule="exact" w:after="0"/>
            </w:pPr>
            <w:r>
              <w:rPr>
                <w:rFonts w:ascii="Arial" w:hAnsi="Arial"/>
                <w:sz w:val="16"/>
              </w:rPr>
              <w:t>−73.48%</w:t>
            </w:r>
          </w:p>
        </w:tc>
        <w:tc>
          <w:tcPr>
            <w:tcW w:type="dxa" w:w="1309"/>
          </w:tcPr>
          <w:p>
            <w:pPr>
              <w:spacing w:line="186" w:lineRule="exact" w:after="0"/>
            </w:pPr>
            <w:r>
              <w:rPr>
                <w:rFonts w:ascii="Arial" w:hAnsi="Arial"/>
                <w:sz w:val="16"/>
              </w:rPr>
              <w:t>85.81%</w:t>
            </w:r>
          </w:p>
        </w:tc>
      </w:tr>
      <w:tr>
        <w:tc>
          <w:tcPr>
            <w:tcW w:type="dxa" w:w="1309"/>
          </w:tcPr>
          <w:p>
            <w:pPr>
              <w:spacing w:line="186" w:lineRule="exact" w:after="0"/>
            </w:pPr>
            <w:r>
              <w:rPr>
                <w:rFonts w:ascii="Arial" w:hAnsi="Arial"/>
                <w:sz w:val="16"/>
              </w:rPr>
              <w:t>P022</w:t>
            </w:r>
          </w:p>
        </w:tc>
        <w:tc>
          <w:tcPr>
            <w:tcW w:type="dxa" w:w="1309"/>
          </w:tcPr>
          <w:p>
            <w:pPr>
              <w:spacing w:line="186" w:lineRule="exact" w:after="0"/>
            </w:pPr>
            <w:r>
              <w:rPr>
                <w:rFonts w:ascii="Arial" w:hAnsi="Arial"/>
                <w:sz w:val="16"/>
              </w:rPr>
              <w:t>334</w:t>
            </w:r>
          </w:p>
        </w:tc>
        <w:tc>
          <w:tcPr>
            <w:tcW w:type="dxa" w:w="1309"/>
          </w:tcPr>
          <w:p>
            <w:pPr>
              <w:spacing w:line="186" w:lineRule="exact" w:after="0"/>
            </w:pPr>
            <w:r>
              <w:rPr>
                <w:rFonts w:ascii="Arial" w:hAnsi="Arial"/>
                <w:sz w:val="16"/>
              </w:rPr>
              <w:t>19.46%</w:t>
            </w:r>
          </w:p>
        </w:tc>
        <w:tc>
          <w:tcPr>
            <w:tcW w:type="dxa" w:w="1309"/>
          </w:tcPr>
          <w:p>
            <w:pPr>
              <w:spacing w:line="186" w:lineRule="exact" w:after="0"/>
            </w:pPr>
            <w:r>
              <w:rPr>
                <w:rFonts w:ascii="Arial" w:hAnsi="Arial"/>
                <w:sz w:val="16"/>
              </w:rPr>
              <w:t>89.30%</w:t>
            </w:r>
          </w:p>
        </w:tc>
        <w:tc>
          <w:tcPr>
            <w:tcW w:type="dxa" w:w="1309"/>
          </w:tcPr>
          <w:p>
            <w:pPr>
              <w:spacing w:line="186" w:lineRule="exact" w:after="0"/>
            </w:pPr>
            <w:r>
              <w:rPr>
                <w:rFonts w:ascii="Arial" w:hAnsi="Arial"/>
                <w:sz w:val="16"/>
              </w:rPr>
              <w:t>2,639.83</w:t>
            </w:r>
          </w:p>
        </w:tc>
        <w:tc>
          <w:tcPr>
            <w:tcW w:type="dxa" w:w="1309"/>
          </w:tcPr>
          <w:p>
            <w:pPr>
              <w:spacing w:line="186" w:lineRule="exact" w:after="0"/>
            </w:pPr>
            <w:r>
              <w:rPr>
                <w:rFonts w:ascii="Arial" w:hAnsi="Arial"/>
                <w:sz w:val="16"/>
              </w:rPr>
              <w:t>918.54</w:t>
            </w:r>
          </w:p>
        </w:tc>
        <w:tc>
          <w:tcPr>
            <w:tcW w:type="dxa" w:w="1309"/>
          </w:tcPr>
          <w:p>
            <w:pPr>
              <w:spacing w:line="186" w:lineRule="exact" w:after="0"/>
            </w:pPr>
            <w:r>
              <w:rPr>
                <w:rFonts w:ascii="Arial" w:hAnsi="Arial"/>
                <w:sz w:val="16"/>
              </w:rPr>
              <w:t>1,117.92</w:t>
            </w:r>
          </w:p>
        </w:tc>
        <w:tc>
          <w:tcPr>
            <w:tcW w:type="dxa" w:w="1309"/>
          </w:tcPr>
          <w:p>
            <w:pPr>
              <w:spacing w:line="186" w:lineRule="exact" w:after="0"/>
            </w:pPr>
            <w:r>
              <w:rPr>
                <w:rFonts w:ascii="Arial" w:hAnsi="Arial"/>
                <w:sz w:val="16"/>
              </w:rPr>
              <w:t>612.44</w:t>
            </w:r>
          </w:p>
        </w:tc>
        <w:tc>
          <w:tcPr>
            <w:tcW w:type="dxa" w:w="1309"/>
          </w:tcPr>
          <w:p>
            <w:pPr>
              <w:spacing w:line="186" w:lineRule="exact" w:after="0"/>
            </w:pPr>
            <w:r>
              <w:rPr>
                <w:rFonts w:ascii="Arial" w:hAnsi="Arial"/>
                <w:sz w:val="16"/>
              </w:rPr>
              <w:t>−24.87%</w:t>
            </w:r>
          </w:p>
        </w:tc>
        <w:tc>
          <w:tcPr>
            <w:tcW w:type="dxa" w:w="1309"/>
          </w:tcPr>
          <w:p>
            <w:pPr>
              <w:spacing w:line="186" w:lineRule="exact" w:after="0"/>
            </w:pPr>
            <w:r>
              <w:rPr>
                <w:rFonts w:ascii="Arial" w:hAnsi="Arial"/>
                <w:sz w:val="16"/>
              </w:rPr>
              <w:t>−75.50%</w:t>
            </w:r>
          </w:p>
        </w:tc>
        <w:tc>
          <w:tcPr>
            <w:tcW w:type="dxa" w:w="1309"/>
          </w:tcPr>
          <w:p>
            <w:pPr>
              <w:spacing w:line="186" w:lineRule="exact" w:after="0"/>
            </w:pPr>
            <w:r>
              <w:rPr>
                <w:rFonts w:ascii="Arial" w:hAnsi="Arial"/>
                <w:sz w:val="16"/>
              </w:rPr>
              <w:t>82.21%</w:t>
            </w:r>
          </w:p>
        </w:tc>
      </w:tr>
      <w:tr>
        <w:tc>
          <w:tcPr>
            <w:tcW w:type="dxa" w:w="1309"/>
          </w:tcPr>
          <w:p>
            <w:pPr>
              <w:spacing w:line="186" w:lineRule="exact" w:after="0"/>
            </w:pPr>
            <w:r>
              <w:rPr>
                <w:rFonts w:ascii="Arial" w:hAnsi="Arial"/>
                <w:sz w:val="16"/>
              </w:rPr>
              <w:t>P023</w:t>
            </w:r>
          </w:p>
        </w:tc>
        <w:tc>
          <w:tcPr>
            <w:tcW w:type="dxa" w:w="1309"/>
          </w:tcPr>
          <w:p>
            <w:pPr>
              <w:spacing w:line="186" w:lineRule="exact" w:after="0"/>
            </w:pPr>
            <w:r>
              <w:rPr>
                <w:rFonts w:ascii="Arial" w:hAnsi="Arial"/>
                <w:sz w:val="16"/>
              </w:rPr>
              <w:t>309</w:t>
            </w:r>
          </w:p>
        </w:tc>
        <w:tc>
          <w:tcPr>
            <w:tcW w:type="dxa" w:w="1309"/>
          </w:tcPr>
          <w:p>
            <w:pPr>
              <w:spacing w:line="186" w:lineRule="exact" w:after="0"/>
            </w:pPr>
            <w:r>
              <w:rPr>
                <w:rFonts w:ascii="Arial" w:hAnsi="Arial"/>
                <w:sz w:val="16"/>
              </w:rPr>
              <w:t>22.01%</w:t>
            </w:r>
          </w:p>
        </w:tc>
        <w:tc>
          <w:tcPr>
            <w:tcW w:type="dxa" w:w="1309"/>
          </w:tcPr>
          <w:p>
            <w:pPr>
              <w:spacing w:line="186" w:lineRule="exact" w:after="0"/>
            </w:pPr>
            <w:r>
              <w:rPr>
                <w:rFonts w:ascii="Arial" w:hAnsi="Arial"/>
                <w:sz w:val="16"/>
              </w:rPr>
              <w:t>82.62%</w:t>
            </w:r>
          </w:p>
        </w:tc>
        <w:tc>
          <w:tcPr>
            <w:tcW w:type="dxa" w:w="1309"/>
          </w:tcPr>
          <w:p>
            <w:pPr>
              <w:spacing w:line="186" w:lineRule="exact" w:after="0"/>
            </w:pPr>
            <w:r>
              <w:rPr>
                <w:rFonts w:ascii="Arial" w:hAnsi="Arial"/>
                <w:sz w:val="16"/>
              </w:rPr>
              <w:t>2,962.35</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1,082.41</w:t>
            </w:r>
          </w:p>
        </w:tc>
        <w:tc>
          <w:tcPr>
            <w:tcW w:type="dxa" w:w="1309"/>
          </w:tcPr>
          <w:p>
            <w:pPr>
              <w:spacing w:line="186" w:lineRule="exact" w:after="0"/>
            </w:pPr>
            <w:r>
              <w:rPr>
                <w:rFonts w:ascii="Arial" w:hAnsi="Arial"/>
                <w:sz w:val="16"/>
              </w:rPr>
              <w:t>678.78</w:t>
            </w:r>
          </w:p>
        </w:tc>
        <w:tc>
          <w:tcPr>
            <w:tcW w:type="dxa" w:w="1309"/>
          </w:tcPr>
          <w:p>
            <w:pPr>
              <w:spacing w:line="186" w:lineRule="exact" w:after="0"/>
            </w:pPr>
            <w:r>
              <w:rPr>
                <w:rFonts w:ascii="Arial" w:hAnsi="Arial"/>
                <w:sz w:val="16"/>
              </w:rPr>
              <w:t>−12.80%</w:t>
            </w:r>
          </w:p>
        </w:tc>
        <w:tc>
          <w:tcPr>
            <w:tcW w:type="dxa" w:w="1309"/>
          </w:tcPr>
          <w:p>
            <w:pPr>
              <w:spacing w:line="186" w:lineRule="exact" w:after="0"/>
            </w:pPr>
            <w:r>
              <w:rPr>
                <w:rFonts w:ascii="Arial" w:hAnsi="Arial"/>
                <w:sz w:val="16"/>
              </w:rPr>
              <w:t>−39.56%</w:t>
            </w:r>
          </w:p>
        </w:tc>
        <w:tc>
          <w:tcPr>
            <w:tcW w:type="dxa" w:w="1309"/>
          </w:tcPr>
          <w:p>
            <w:pPr>
              <w:spacing w:line="186" w:lineRule="exact" w:after="0"/>
            </w:pPr>
            <w:r>
              <w:rPr>
                <w:rFonts w:ascii="Arial" w:hAnsi="Arial"/>
                <w:sz w:val="16"/>
              </w:rPr>
              <w:t>58.51%</w:t>
            </w:r>
          </w:p>
        </w:tc>
      </w:tr>
      <w:tr>
        <w:tc>
          <w:tcPr>
            <w:tcW w:type="dxa" w:w="1309"/>
          </w:tcPr>
          <w:p>
            <w:pPr>
              <w:spacing w:line="186" w:lineRule="exact" w:after="0"/>
            </w:pPr>
            <w:r>
              <w:rPr>
                <w:rFonts w:ascii="Arial" w:hAnsi="Arial"/>
                <w:sz w:val="16"/>
              </w:rPr>
              <w:t>P024</w:t>
            </w:r>
          </w:p>
        </w:tc>
        <w:tc>
          <w:tcPr>
            <w:tcW w:type="dxa" w:w="1309"/>
          </w:tcPr>
          <w:p>
            <w:pPr>
              <w:spacing w:line="186" w:lineRule="exact" w:after="0"/>
            </w:pPr>
            <w:r>
              <w:rPr>
                <w:rFonts w:ascii="Arial" w:hAnsi="Arial"/>
                <w:sz w:val="16"/>
              </w:rPr>
              <w:t>309</w:t>
            </w:r>
          </w:p>
        </w:tc>
        <w:tc>
          <w:tcPr>
            <w:tcW w:type="dxa" w:w="1309"/>
          </w:tcPr>
          <w:p>
            <w:pPr>
              <w:spacing w:line="186" w:lineRule="exact" w:after="0"/>
            </w:pPr>
            <w:r>
              <w:rPr>
                <w:rFonts w:ascii="Arial" w:hAnsi="Arial"/>
                <w:sz w:val="16"/>
              </w:rPr>
              <w:t>22.01%</w:t>
            </w:r>
          </w:p>
        </w:tc>
        <w:tc>
          <w:tcPr>
            <w:tcW w:type="dxa" w:w="1309"/>
          </w:tcPr>
          <w:p>
            <w:pPr>
              <w:spacing w:line="186" w:lineRule="exact" w:after="0"/>
            </w:pPr>
            <w:r>
              <w:rPr>
                <w:rFonts w:ascii="Arial" w:hAnsi="Arial"/>
                <w:sz w:val="16"/>
              </w:rPr>
              <w:t>82.62%</w:t>
            </w:r>
          </w:p>
        </w:tc>
        <w:tc>
          <w:tcPr>
            <w:tcW w:type="dxa" w:w="1309"/>
          </w:tcPr>
          <w:p>
            <w:pPr>
              <w:spacing w:line="186" w:lineRule="exact" w:after="0"/>
            </w:pPr>
            <w:r>
              <w:rPr>
                <w:rFonts w:ascii="Arial" w:hAnsi="Arial"/>
                <w:sz w:val="16"/>
              </w:rPr>
              <w:t>2,654.81</w:t>
            </w:r>
          </w:p>
        </w:tc>
        <w:tc>
          <w:tcPr>
            <w:tcW w:type="dxa" w:w="1309"/>
          </w:tcPr>
          <w:p>
            <w:pPr>
              <w:spacing w:line="186" w:lineRule="exact" w:after="0"/>
            </w:pPr>
            <w:r>
              <w:rPr>
                <w:rFonts w:ascii="Arial" w:hAnsi="Arial"/>
                <w:sz w:val="16"/>
              </w:rPr>
              <w:t>1,006.31</w:t>
            </w:r>
          </w:p>
        </w:tc>
        <w:tc>
          <w:tcPr>
            <w:tcW w:type="dxa" w:w="1309"/>
          </w:tcPr>
          <w:p>
            <w:pPr>
              <w:spacing w:line="186" w:lineRule="exact" w:after="0"/>
            </w:pPr>
            <w:r>
              <w:rPr>
                <w:rFonts w:ascii="Arial" w:hAnsi="Arial"/>
                <w:sz w:val="16"/>
              </w:rPr>
              <w:t>1,126.02</w:t>
            </w:r>
          </w:p>
        </w:tc>
        <w:tc>
          <w:tcPr>
            <w:tcW w:type="dxa" w:w="1309"/>
          </w:tcPr>
          <w:p>
            <w:pPr>
              <w:spacing w:line="186" w:lineRule="exact" w:after="0"/>
            </w:pPr>
            <w:r>
              <w:rPr>
                <w:rFonts w:ascii="Arial" w:hAnsi="Arial"/>
                <w:sz w:val="16"/>
              </w:rPr>
              <w:t>659.02</w:t>
            </w:r>
          </w:p>
        </w:tc>
        <w:tc>
          <w:tcPr>
            <w:tcW w:type="dxa" w:w="1309"/>
          </w:tcPr>
          <w:p>
            <w:pPr>
              <w:spacing w:line="186" w:lineRule="exact" w:after="0"/>
            </w:pPr>
            <w:r>
              <w:rPr>
                <w:rFonts w:ascii="Arial" w:hAnsi="Arial"/>
                <w:sz w:val="16"/>
              </w:rPr>
              <w:t>−20.46%</w:t>
            </w:r>
          </w:p>
        </w:tc>
        <w:tc>
          <w:tcPr>
            <w:tcW w:type="dxa" w:w="1309"/>
          </w:tcPr>
          <w:p>
            <w:pPr>
              <w:spacing w:line="186" w:lineRule="exact" w:after="0"/>
            </w:pPr>
            <w:r>
              <w:rPr>
                <w:rFonts w:ascii="Arial" w:hAnsi="Arial"/>
                <w:sz w:val="16"/>
              </w:rPr>
              <w:t>−61.99%</w:t>
            </w:r>
          </w:p>
        </w:tc>
        <w:tc>
          <w:tcPr>
            <w:tcW w:type="dxa" w:w="1309"/>
          </w:tcPr>
          <w:p>
            <w:pPr>
              <w:spacing w:line="186" w:lineRule="exact" w:after="0"/>
            </w:pPr>
            <w:r>
              <w:rPr>
                <w:rFonts w:ascii="Arial" w:hAnsi="Arial"/>
                <w:sz w:val="16"/>
              </w:rPr>
              <w:t>73.72%</w:t>
            </w:r>
          </w:p>
        </w:tc>
      </w:tr>
      <w:tr>
        <w:tc>
          <w:tcPr>
            <w:tcW w:type="dxa" w:w="1309"/>
          </w:tcPr>
          <w:p>
            <w:pPr>
              <w:spacing w:line="186" w:lineRule="exact" w:after="0"/>
            </w:pPr>
            <w:r>
              <w:rPr>
                <w:rFonts w:ascii="Arial" w:hAnsi="Arial"/>
                <w:sz w:val="16"/>
              </w:rPr>
              <w:t>P025</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26.82%</w:t>
            </w:r>
          </w:p>
        </w:tc>
        <w:tc>
          <w:tcPr>
            <w:tcW w:type="dxa" w:w="1309"/>
          </w:tcPr>
          <w:p>
            <w:pPr>
              <w:spacing w:line="186" w:lineRule="exact" w:after="0"/>
            </w:pPr>
            <w:r>
              <w:rPr>
                <w:rFonts w:ascii="Arial" w:hAnsi="Arial"/>
                <w:sz w:val="16"/>
              </w:rPr>
              <w:t>95.72%</w:t>
            </w:r>
          </w:p>
        </w:tc>
        <w:tc>
          <w:tcPr>
            <w:tcW w:type="dxa" w:w="1309"/>
          </w:tcPr>
          <w:p>
            <w:pPr>
              <w:spacing w:line="186" w:lineRule="exact" w:after="0"/>
            </w:pPr>
            <w:r>
              <w:rPr>
                <w:rFonts w:ascii="Arial" w:hAnsi="Arial"/>
                <w:sz w:val="16"/>
              </w:rPr>
              <w:t>2,947.40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1,134.64</w:t>
            </w:r>
          </w:p>
        </w:tc>
        <w:tc>
          <w:tcPr>
            <w:tcW w:type="dxa" w:w="1309"/>
          </w:tcPr>
          <w:p>
            <w:pPr>
              <w:spacing w:line="186" w:lineRule="exact" w:after="0"/>
            </w:pPr>
            <w:r>
              <w:rPr>
                <w:rFonts w:ascii="Arial" w:hAnsi="Arial"/>
                <w:sz w:val="16"/>
              </w:rPr>
              <w:t>665.45</w:t>
            </w:r>
          </w:p>
        </w:tc>
        <w:tc>
          <w:tcPr>
            <w:tcW w:type="dxa" w:w="1309"/>
          </w:tcPr>
          <w:p>
            <w:pPr>
              <w:spacing w:line="186" w:lineRule="exact" w:after="0"/>
            </w:pPr>
            <w:r>
              <w:rPr>
                <w:rFonts w:ascii="Arial" w:hAnsi="Arial"/>
                <w:sz w:val="16"/>
              </w:rPr>
              <w:t>5.85%</w:t>
            </w:r>
          </w:p>
        </w:tc>
        <w:tc>
          <w:tcPr>
            <w:tcW w:type="dxa" w:w="1309"/>
          </w:tcPr>
          <w:p>
            <w:pPr>
              <w:spacing w:line="186" w:lineRule="exact" w:after="0"/>
            </w:pPr>
            <w:r>
              <w:rPr>
                <w:rFonts w:ascii="Arial" w:hAnsi="Arial"/>
                <w:sz w:val="16"/>
              </w:rPr>
              <w:t>20.95%</w:t>
            </w:r>
          </w:p>
        </w:tc>
        <w:tc>
          <w:tcPr>
            <w:tcW w:type="dxa" w:w="1309"/>
          </w:tcPr>
          <w:p>
            <w:pPr>
              <w:spacing w:line="186" w:lineRule="exact" w:after="0"/>
            </w:pPr>
            <w:r>
              <w:rPr>
                <w:rFonts w:ascii="Arial" w:hAnsi="Arial"/>
                <w:sz w:val="16"/>
              </w:rPr>
              <w:t>20.85%</w:t>
            </w:r>
          </w:p>
        </w:tc>
      </w:tr>
      <w:tr>
        <w:tc>
          <w:tcPr>
            <w:tcW w:type="dxa" w:w="1309"/>
          </w:tcPr>
          <w:p>
            <w:pPr>
              <w:spacing w:line="186" w:lineRule="exact" w:after="0"/>
            </w:pPr>
            <w:r>
              <w:rPr>
                <w:rFonts w:ascii="Arial" w:hAnsi="Arial"/>
                <w:sz w:val="16"/>
              </w:rPr>
              <w:t>P026</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26.82%</w:t>
            </w:r>
          </w:p>
        </w:tc>
        <w:tc>
          <w:tcPr>
            <w:tcW w:type="dxa" w:w="1309"/>
          </w:tcPr>
          <w:p>
            <w:pPr>
              <w:spacing w:line="186" w:lineRule="exact" w:after="0"/>
            </w:pPr>
            <w:r>
              <w:rPr>
                <w:rFonts w:ascii="Arial" w:hAnsi="Arial"/>
                <w:sz w:val="16"/>
              </w:rPr>
              <w:t>95.72%</w:t>
            </w:r>
          </w:p>
        </w:tc>
        <w:tc>
          <w:tcPr>
            <w:tcW w:type="dxa" w:w="1309"/>
          </w:tcPr>
          <w:p>
            <w:pPr>
              <w:spacing w:line="186" w:lineRule="exact" w:after="0"/>
            </w:pPr>
            <w:r>
              <w:rPr>
                <w:rFonts w:ascii="Arial" w:hAnsi="Arial"/>
                <w:sz w:val="16"/>
              </w:rPr>
              <w:t>4,544.86</w:t>
            </w:r>
          </w:p>
        </w:tc>
        <w:tc>
          <w:tcPr>
            <w:tcW w:type="dxa" w:w="1309"/>
          </w:tcPr>
          <w:p>
            <w:pPr>
              <w:spacing w:line="186" w:lineRule="exact" w:after="0"/>
            </w:pPr>
            <w:r>
              <w:rPr>
                <w:rFonts w:ascii="Arial" w:hAnsi="Arial"/>
                <w:sz w:val="16"/>
              </w:rPr>
              <w:t>1,577.65</w:t>
            </w:r>
          </w:p>
        </w:tc>
        <w:tc>
          <w:tcPr>
            <w:tcW w:type="dxa" w:w="1309"/>
          </w:tcPr>
          <w:p>
            <w:pPr>
              <w:spacing w:line="186" w:lineRule="exact" w:after="0"/>
            </w:pPr>
            <w:r>
              <w:rPr>
                <w:rFonts w:ascii="Arial" w:hAnsi="Arial"/>
                <w:sz w:val="16"/>
              </w:rPr>
              <w:t>1,833.47</w:t>
            </w:r>
          </w:p>
        </w:tc>
        <w:tc>
          <w:tcPr>
            <w:tcW w:type="dxa" w:w="1309"/>
          </w:tcPr>
          <w:p>
            <w:pPr>
              <w:spacing w:line="186" w:lineRule="exact" w:after="0"/>
            </w:pPr>
            <w:r>
              <w:rPr>
                <w:rFonts w:ascii="Arial" w:hAnsi="Arial"/>
                <w:sz w:val="16"/>
              </w:rPr>
              <w:t>1,035.36</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22.96%</w:t>
            </w:r>
          </w:p>
        </w:tc>
        <w:tc>
          <w:tcPr>
            <w:tcW w:type="dxa" w:w="1309"/>
          </w:tcPr>
          <w:p>
            <w:pPr>
              <w:spacing w:line="186" w:lineRule="exact" w:after="0"/>
            </w:pPr>
            <w:r>
              <w:rPr>
                <w:rFonts w:ascii="Arial" w:hAnsi="Arial"/>
                <w:sz w:val="16"/>
              </w:rPr>
              <w:t>36.97%</w:t>
            </w:r>
          </w:p>
        </w:tc>
      </w:tr>
      <w:tr>
        <w:tc>
          <w:tcPr>
            <w:tcW w:type="dxa" w:w="1309"/>
          </w:tcPr>
          <w:p>
            <w:pPr>
              <w:spacing w:line="186" w:lineRule="exact" w:after="0"/>
            </w:pPr>
            <w:r>
              <w:rPr>
                <w:rFonts w:ascii="Arial" w:hAnsi="Arial"/>
                <w:sz w:val="16"/>
              </w:rPr>
              <w:t>P027</w:t>
            </w:r>
          </w:p>
        </w:tc>
        <w:tc>
          <w:tcPr>
            <w:tcW w:type="dxa" w:w="1309"/>
          </w:tcPr>
          <w:p>
            <w:pPr>
              <w:spacing w:line="186" w:lineRule="exact" w:after="0"/>
            </w:pPr>
            <w:r>
              <w:rPr>
                <w:rFonts w:ascii="Arial" w:hAnsi="Arial"/>
                <w:sz w:val="16"/>
              </w:rPr>
              <w:t>345</w:t>
            </w:r>
          </w:p>
        </w:tc>
        <w:tc>
          <w:tcPr>
            <w:tcW w:type="dxa" w:w="1309"/>
          </w:tcPr>
          <w:p>
            <w:pPr>
              <w:spacing w:line="186" w:lineRule="exact" w:after="0"/>
            </w:pPr>
            <w:r>
              <w:rPr>
                <w:rFonts w:ascii="Arial" w:hAnsi="Arial"/>
                <w:sz w:val="16"/>
              </w:rPr>
              <w:t>28.70%</w:t>
            </w:r>
          </w:p>
        </w:tc>
        <w:tc>
          <w:tcPr>
            <w:tcW w:type="dxa" w:w="1309"/>
          </w:tcPr>
          <w:p>
            <w:pPr>
              <w:spacing w:line="186" w:lineRule="exact" w:after="0"/>
            </w:pPr>
            <w:r>
              <w:rPr>
                <w:rFonts w:ascii="Arial" w:hAnsi="Arial"/>
                <w:sz w:val="16"/>
              </w:rPr>
              <w:t>92.25%</w:t>
            </w:r>
          </w:p>
        </w:tc>
        <w:tc>
          <w:tcPr>
            <w:tcW w:type="dxa" w:w="1309"/>
          </w:tcPr>
          <w:p>
            <w:pPr>
              <w:spacing w:line="186" w:lineRule="exact" w:after="0"/>
            </w:pPr>
            <w:r>
              <w:rPr>
                <w:rFonts w:ascii="Arial" w:hAnsi="Arial"/>
                <w:sz w:val="16"/>
              </w:rPr>
              <w:t>2,936.87</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1,072.34</w:t>
            </w:r>
          </w:p>
        </w:tc>
        <w:tc>
          <w:tcPr>
            <w:tcW w:type="dxa" w:w="1309"/>
          </w:tcPr>
          <w:p>
            <w:pPr>
              <w:spacing w:line="186" w:lineRule="exact" w:after="0"/>
            </w:pPr>
            <w:r>
              <w:rPr>
                <w:rFonts w:ascii="Arial" w:hAnsi="Arial"/>
                <w:sz w:val="16"/>
              </w:rPr>
              <w:t>662.61</w:t>
            </w:r>
          </w:p>
        </w:tc>
        <w:tc>
          <w:tcPr>
            <w:tcW w:type="dxa" w:w="1309"/>
          </w:tcPr>
          <w:p>
            <w:pPr>
              <w:spacing w:line="186" w:lineRule="exact" w:after="0"/>
            </w:pPr>
            <w:r>
              <w:rPr>
                <w:rFonts w:ascii="Arial" w:hAnsi="Arial"/>
                <w:sz w:val="16"/>
              </w:rPr>
              <w:t>12.97%</w:t>
            </w:r>
          </w:p>
        </w:tc>
        <w:tc>
          <w:tcPr>
            <w:tcW w:type="dxa" w:w="1309"/>
          </w:tcPr>
          <w:p>
            <w:pPr>
              <w:spacing w:line="186" w:lineRule="exact" w:after="0"/>
            </w:pPr>
            <w:r>
              <w:rPr>
                <w:rFonts w:ascii="Arial" w:hAnsi="Arial"/>
                <w:sz w:val="16"/>
              </w:rPr>
              <w:t>44.75%</w:t>
            </w:r>
          </w:p>
        </w:tc>
        <w:tc>
          <w:tcPr>
            <w:tcW w:type="dxa" w:w="1309"/>
          </w:tcPr>
          <w:p>
            <w:pPr>
              <w:spacing w:line="186" w:lineRule="exact" w:after="0"/>
            </w:pPr>
            <w:r>
              <w:rPr>
                <w:rFonts w:ascii="Arial" w:hAnsi="Arial"/>
                <w:sz w:val="16"/>
              </w:rPr>
              <w:t>15.35%</w:t>
            </w:r>
          </w:p>
        </w:tc>
      </w:tr>
      <w:tr>
        <w:tc>
          <w:tcPr>
            <w:tcW w:type="dxa" w:w="1309"/>
          </w:tcPr>
          <w:p>
            <w:pPr>
              <w:spacing w:line="186" w:lineRule="exact" w:after="0"/>
            </w:pPr>
            <w:r>
              <w:rPr>
                <w:rFonts w:ascii="Arial" w:hAnsi="Arial"/>
                <w:sz w:val="16"/>
              </w:rPr>
              <w:t>P028</w:t>
            </w:r>
          </w:p>
        </w:tc>
        <w:tc>
          <w:tcPr>
            <w:tcW w:type="dxa" w:w="1309"/>
          </w:tcPr>
          <w:p>
            <w:pPr>
              <w:spacing w:line="186" w:lineRule="exact" w:after="0"/>
            </w:pPr>
            <w:r>
              <w:rPr>
                <w:rFonts w:ascii="Arial" w:hAnsi="Arial"/>
                <w:sz w:val="16"/>
              </w:rPr>
              <w:t>345</w:t>
            </w:r>
          </w:p>
        </w:tc>
        <w:tc>
          <w:tcPr>
            <w:tcW w:type="dxa" w:w="1309"/>
          </w:tcPr>
          <w:p>
            <w:pPr>
              <w:spacing w:line="186" w:lineRule="exact" w:after="0"/>
            </w:pPr>
            <w:r>
              <w:rPr>
                <w:rFonts w:ascii="Arial" w:hAnsi="Arial"/>
                <w:sz w:val="16"/>
              </w:rPr>
              <w:t>28.70%</w:t>
            </w:r>
          </w:p>
        </w:tc>
        <w:tc>
          <w:tcPr>
            <w:tcW w:type="dxa" w:w="1309"/>
          </w:tcPr>
          <w:p>
            <w:pPr>
              <w:spacing w:line="186" w:lineRule="exact" w:after="0"/>
            </w:pPr>
            <w:r>
              <w:rPr>
                <w:rFonts w:ascii="Arial" w:hAnsi="Arial"/>
                <w:sz w:val="16"/>
              </w:rPr>
              <w:t>92.25%</w:t>
            </w:r>
          </w:p>
        </w:tc>
        <w:tc>
          <w:tcPr>
            <w:tcW w:type="dxa" w:w="1309"/>
          </w:tcPr>
          <w:p>
            <w:pPr>
              <w:spacing w:line="186" w:lineRule="exact" w:after="0"/>
            </w:pPr>
            <w:r>
              <w:rPr>
                <w:rFonts w:ascii="Arial" w:hAnsi="Arial"/>
                <w:sz w:val="16"/>
              </w:rPr>
              <w:t>5,334.46</w:t>
            </w:r>
          </w:p>
        </w:tc>
        <w:tc>
          <w:tcPr>
            <w:tcW w:type="dxa" w:w="1309"/>
          </w:tcPr>
          <w:p>
            <w:pPr>
              <w:spacing w:line="186" w:lineRule="exact" w:after="0"/>
            </w:pPr>
            <w:r>
              <w:rPr>
                <w:rFonts w:ascii="Arial" w:hAnsi="Arial"/>
                <w:sz w:val="16"/>
              </w:rPr>
              <w:t>1,870.68</w:t>
            </w:r>
          </w:p>
        </w:tc>
        <w:tc>
          <w:tcPr>
            <w:tcW w:type="dxa" w:w="1309"/>
          </w:tcPr>
          <w:p>
            <w:pPr>
              <w:spacing w:line="186" w:lineRule="exact" w:after="0"/>
            </w:pPr>
            <w:r>
              <w:rPr>
                <w:rFonts w:ascii="Arial" w:hAnsi="Arial"/>
                <w:sz w:val="16"/>
              </w:rPr>
              <w:t>2,057.39</w:t>
            </w:r>
          </w:p>
        </w:tc>
        <w:tc>
          <w:tcPr>
            <w:tcW w:type="dxa" w:w="1309"/>
          </w:tcPr>
          <w:p>
            <w:pPr>
              <w:spacing w:line="186" w:lineRule="exact" w:after="0"/>
            </w:pPr>
            <w:r>
              <w:rPr>
                <w:rFonts w:ascii="Arial" w:hAnsi="Arial"/>
                <w:sz w:val="16"/>
              </w:rPr>
              <w:t>1,218.96</w:t>
            </w:r>
          </w:p>
        </w:tc>
        <w:tc>
          <w:tcPr>
            <w:tcW w:type="dxa" w:w="1309"/>
          </w:tcPr>
          <w:p>
            <w:pPr>
              <w:spacing w:line="186" w:lineRule="exact" w:after="0"/>
            </w:pPr>
            <w:r>
              <w:rPr>
                <w:rFonts w:ascii="Arial" w:hAnsi="Arial"/>
                <w:sz w:val="16"/>
              </w:rPr>
              <w:t>10.62%</w:t>
            </w:r>
          </w:p>
        </w:tc>
        <w:tc>
          <w:tcPr>
            <w:tcW w:type="dxa" w:w="1309"/>
          </w:tcPr>
          <w:p>
            <w:pPr>
              <w:spacing w:line="186" w:lineRule="exact" w:after="0"/>
            </w:pPr>
            <w:r>
              <w:rPr>
                <w:rFonts w:ascii="Arial" w:hAnsi="Arial"/>
                <w:sz w:val="16"/>
              </w:rPr>
              <w:t>67.93%</w:t>
            </w:r>
          </w:p>
        </w:tc>
        <w:tc>
          <w:tcPr>
            <w:tcW w:type="dxa" w:w="1309"/>
          </w:tcPr>
          <w:p>
            <w:pPr>
              <w:spacing w:line="186" w:lineRule="exact" w:after="0"/>
            </w:pPr>
            <w:r>
              <w:rPr>
                <w:rFonts w:ascii="Arial" w:hAnsi="Arial"/>
                <w:sz w:val="16"/>
              </w:rPr>
              <w:t>32.79%</w:t>
            </w:r>
          </w:p>
        </w:tc>
      </w:tr>
      <w:tr>
        <w:tc>
          <w:tcPr>
            <w:tcW w:type="dxa" w:w="1309"/>
          </w:tcPr>
          <w:p>
            <w:pPr>
              <w:spacing w:line="186" w:lineRule="exact" w:after="0"/>
            </w:pPr>
            <w:r>
              <w:rPr>
                <w:rFonts w:ascii="Arial" w:hAnsi="Arial"/>
                <w:sz w:val="16"/>
              </w:rPr>
              <w:t>P029</w:t>
            </w:r>
          </w:p>
        </w:tc>
        <w:tc>
          <w:tcPr>
            <w:tcW w:type="dxa" w:w="1309"/>
          </w:tcPr>
          <w:p>
            <w:pPr>
              <w:spacing w:line="186" w:lineRule="exact" w:after="0"/>
            </w:pPr>
            <w:r>
              <w:rPr>
                <w:rFonts w:ascii="Arial" w:hAnsi="Arial"/>
                <w:sz w:val="16"/>
              </w:rPr>
              <w:t>340</w:t>
            </w:r>
          </w:p>
        </w:tc>
        <w:tc>
          <w:tcPr>
            <w:tcW w:type="dxa" w:w="1309"/>
          </w:tcPr>
          <w:p>
            <w:pPr>
              <w:spacing w:line="186" w:lineRule="exact" w:after="0"/>
            </w:pPr>
            <w:r>
              <w:rPr>
                <w:rFonts w:ascii="Arial" w:hAnsi="Arial"/>
                <w:sz w:val="16"/>
              </w:rPr>
              <w:t>22.65%</w:t>
            </w:r>
          </w:p>
        </w:tc>
        <w:tc>
          <w:tcPr>
            <w:tcW w:type="dxa" w:w="1309"/>
          </w:tcPr>
          <w:p>
            <w:pPr>
              <w:spacing w:line="186" w:lineRule="exact" w:after="0"/>
            </w:pPr>
            <w:r>
              <w:rPr>
                <w:rFonts w:ascii="Arial" w:hAnsi="Arial"/>
                <w:sz w:val="16"/>
              </w:rPr>
              <w:t>90.91%</w:t>
            </w:r>
          </w:p>
        </w:tc>
        <w:tc>
          <w:tcPr>
            <w:tcW w:type="dxa" w:w="1309"/>
          </w:tcPr>
          <w:p>
            <w:pPr>
              <w:spacing w:line="186" w:lineRule="exact" w:after="0"/>
            </w:pPr>
            <w:r>
              <w:rPr>
                <w:rFonts w:ascii="Arial" w:hAnsi="Arial"/>
                <w:sz w:val="16"/>
              </w:rPr>
              <w:t>2,770.00</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1,064.49</w:t>
            </w:r>
          </w:p>
        </w:tc>
        <w:tc>
          <w:tcPr>
            <w:tcW w:type="dxa" w:w="1309"/>
          </w:tcPr>
          <w:p>
            <w:pPr>
              <w:spacing w:line="186" w:lineRule="exact" w:after="0"/>
            </w:pPr>
            <w:r>
              <w:rPr>
                <w:rFonts w:ascii="Arial" w:hAnsi="Arial"/>
                <w:sz w:val="16"/>
              </w:rPr>
              <w:t>676.14</w:t>
            </w:r>
          </w:p>
        </w:tc>
        <w:tc>
          <w:tcPr>
            <w:tcW w:type="dxa" w:w="1309"/>
          </w:tcPr>
          <w:p>
            <w:pPr>
              <w:spacing w:line="186" w:lineRule="exact" w:after="0"/>
            </w:pPr>
            <w:r>
              <w:rPr>
                <w:rFonts w:ascii="Arial" w:hAnsi="Arial"/>
                <w:sz w:val="16"/>
              </w:rPr>
              <w:t>−14.62%</w:t>
            </w:r>
          </w:p>
        </w:tc>
        <w:tc>
          <w:tcPr>
            <w:tcW w:type="dxa" w:w="1309"/>
          </w:tcPr>
          <w:p>
            <w:pPr>
              <w:spacing w:line="186" w:lineRule="exact" w:after="0"/>
            </w:pPr>
            <w:r>
              <w:rPr>
                <w:rFonts w:ascii="Arial" w:hAnsi="Arial"/>
                <w:sz w:val="16"/>
              </w:rPr>
              <w:t>−49.71%</w:t>
            </w:r>
          </w:p>
        </w:tc>
        <w:tc>
          <w:tcPr>
            <w:tcW w:type="dxa" w:w="1309"/>
          </w:tcPr>
          <w:p>
            <w:pPr>
              <w:spacing w:line="186" w:lineRule="exact" w:after="0"/>
            </w:pPr>
            <w:r>
              <w:rPr>
                <w:rFonts w:ascii="Arial" w:hAnsi="Arial"/>
                <w:sz w:val="16"/>
              </w:rPr>
              <w:t>67.52%</w:t>
            </w:r>
          </w:p>
        </w:tc>
      </w:tr>
      <w:tr>
        <w:tc>
          <w:tcPr>
            <w:tcW w:type="dxa" w:w="1309"/>
          </w:tcPr>
          <w:p>
            <w:pPr>
              <w:spacing w:line="186" w:lineRule="exact" w:after="0"/>
            </w:pPr>
            <w:r>
              <w:rPr>
                <w:rFonts w:ascii="Arial" w:hAnsi="Arial"/>
                <w:sz w:val="16"/>
              </w:rPr>
              <w:t>P030</w:t>
            </w:r>
          </w:p>
        </w:tc>
        <w:tc>
          <w:tcPr>
            <w:tcW w:type="dxa" w:w="1309"/>
          </w:tcPr>
          <w:p>
            <w:pPr>
              <w:spacing w:line="186" w:lineRule="exact" w:after="0"/>
            </w:pPr>
            <w:r>
              <w:rPr>
                <w:rFonts w:ascii="Arial" w:hAnsi="Arial"/>
                <w:sz w:val="16"/>
              </w:rPr>
              <w:t>340</w:t>
            </w:r>
          </w:p>
        </w:tc>
        <w:tc>
          <w:tcPr>
            <w:tcW w:type="dxa" w:w="1309"/>
          </w:tcPr>
          <w:p>
            <w:pPr>
              <w:spacing w:line="186" w:lineRule="exact" w:after="0"/>
            </w:pPr>
            <w:r>
              <w:rPr>
                <w:rFonts w:ascii="Arial" w:hAnsi="Arial"/>
                <w:sz w:val="16"/>
              </w:rPr>
              <w:t>22.65%</w:t>
            </w:r>
          </w:p>
        </w:tc>
        <w:tc>
          <w:tcPr>
            <w:tcW w:type="dxa" w:w="1309"/>
          </w:tcPr>
          <w:p>
            <w:pPr>
              <w:spacing w:line="186" w:lineRule="exact" w:after="0"/>
            </w:pPr>
            <w:r>
              <w:rPr>
                <w:rFonts w:ascii="Arial" w:hAnsi="Arial"/>
                <w:sz w:val="16"/>
              </w:rPr>
              <w:t>90.91%</w:t>
            </w:r>
          </w:p>
        </w:tc>
        <w:tc>
          <w:tcPr>
            <w:tcW w:type="dxa" w:w="1309"/>
          </w:tcPr>
          <w:p>
            <w:pPr>
              <w:spacing w:line="186" w:lineRule="exact" w:after="0"/>
            </w:pPr>
            <w:r>
              <w:rPr>
                <w:rFonts w:ascii="Arial" w:hAnsi="Arial"/>
                <w:sz w:val="16"/>
              </w:rPr>
              <w:t>2,280.11</w:t>
            </w:r>
          </w:p>
        </w:tc>
        <w:tc>
          <w:tcPr>
            <w:tcW w:type="dxa" w:w="1309"/>
          </w:tcPr>
          <w:p>
            <w:pPr>
              <w:spacing w:line="186" w:lineRule="exact" w:after="0"/>
            </w:pPr>
            <w:r>
              <w:rPr>
                <w:rFonts w:ascii="Arial" w:hAnsi="Arial"/>
                <w:sz w:val="16"/>
              </w:rPr>
              <w:t>918.83</w:t>
            </w:r>
          </w:p>
        </w:tc>
        <w:tc>
          <w:tcPr>
            <w:tcW w:type="dxa" w:w="1309"/>
          </w:tcPr>
          <w:p>
            <w:pPr>
              <w:spacing w:line="186" w:lineRule="exact" w:after="0"/>
            </w:pPr>
            <w:r>
              <w:rPr>
                <w:rFonts w:ascii="Arial" w:hAnsi="Arial"/>
                <w:sz w:val="16"/>
              </w:rPr>
              <w:t>1,012.85</w:t>
            </w:r>
          </w:p>
        </w:tc>
        <w:tc>
          <w:tcPr>
            <w:tcW w:type="dxa" w:w="1309"/>
          </w:tcPr>
          <w:p>
            <w:pPr>
              <w:spacing w:line="186" w:lineRule="exact" w:after="0"/>
            </w:pPr>
            <w:r>
              <w:rPr>
                <w:rFonts w:ascii="Arial" w:hAnsi="Arial"/>
                <w:sz w:val="16"/>
              </w:rPr>
              <w:t>601.23</w:t>
            </w:r>
          </w:p>
        </w:tc>
        <w:tc>
          <w:tcPr>
            <w:tcW w:type="dxa" w:w="1309"/>
          </w:tcPr>
          <w:p>
            <w:pPr>
              <w:spacing w:line="186" w:lineRule="exact" w:after="0"/>
            </w:pPr>
            <w:r>
              <w:rPr>
                <w:rFonts w:ascii="Arial" w:hAnsi="Arial"/>
                <w:sz w:val="16"/>
              </w:rPr>
              <w:t>−21.49%</w:t>
            </w:r>
          </w:p>
        </w:tc>
        <w:tc>
          <w:tcPr>
            <w:tcW w:type="dxa" w:w="1309"/>
          </w:tcPr>
          <w:p>
            <w:pPr>
              <w:spacing w:line="186" w:lineRule="exact" w:after="0"/>
            </w:pPr>
            <w:r>
              <w:rPr>
                <w:rFonts w:ascii="Arial" w:hAnsi="Arial"/>
                <w:sz w:val="16"/>
              </w:rPr>
              <w:t>−66.08%</w:t>
            </w:r>
          </w:p>
        </w:tc>
        <w:tc>
          <w:tcPr>
            <w:tcW w:type="dxa" w:w="1309"/>
          </w:tcPr>
          <w:p>
            <w:pPr>
              <w:spacing w:line="186" w:lineRule="exact" w:after="0"/>
            </w:pPr>
            <w:r>
              <w:rPr>
                <w:rFonts w:ascii="Arial" w:hAnsi="Arial"/>
                <w:sz w:val="16"/>
              </w:rPr>
              <w:t>74.08%</w:t>
            </w:r>
          </w:p>
        </w:tc>
      </w:tr>
      <w:tr>
        <w:tc>
          <w:tcPr>
            <w:tcW w:type="dxa" w:w="1309"/>
          </w:tcPr>
          <w:p>
            <w:pPr>
              <w:spacing w:line="186" w:lineRule="exact" w:after="0"/>
            </w:pPr>
            <w:r>
              <w:rPr>
                <w:rFonts w:ascii="Arial" w:hAnsi="Arial"/>
                <w:sz w:val="16"/>
              </w:rPr>
              <w:t>P031</w:t>
            </w:r>
          </w:p>
        </w:tc>
        <w:tc>
          <w:tcPr>
            <w:tcW w:type="dxa" w:w="1309"/>
          </w:tcPr>
          <w:p>
            <w:pPr>
              <w:spacing w:line="186" w:lineRule="exact" w:after="0"/>
            </w:pPr>
            <w:r>
              <w:rPr>
                <w:rFonts w:ascii="Arial" w:hAnsi="Arial"/>
                <w:sz w:val="16"/>
              </w:rPr>
              <w:t>308</w:t>
            </w:r>
          </w:p>
        </w:tc>
        <w:tc>
          <w:tcPr>
            <w:tcW w:type="dxa" w:w="1309"/>
          </w:tcPr>
          <w:p>
            <w:pPr>
              <w:spacing w:line="186" w:lineRule="exact" w:after="0"/>
            </w:pPr>
            <w:r>
              <w:rPr>
                <w:rFonts w:ascii="Arial" w:hAnsi="Arial"/>
                <w:sz w:val="16"/>
              </w:rPr>
              <w:t>25.32%</w:t>
            </w:r>
          </w:p>
        </w:tc>
        <w:tc>
          <w:tcPr>
            <w:tcW w:type="dxa" w:w="1309"/>
          </w:tcPr>
          <w:p>
            <w:pPr>
              <w:spacing w:line="186" w:lineRule="exact" w:after="0"/>
            </w:pPr>
            <w:r>
              <w:rPr>
                <w:rFonts w:ascii="Arial" w:hAnsi="Arial"/>
                <w:sz w:val="16"/>
              </w:rPr>
              <w:t>82.35%</w:t>
            </w:r>
          </w:p>
        </w:tc>
        <w:tc>
          <w:tcPr>
            <w:tcW w:type="dxa" w:w="1309"/>
          </w:tcPr>
          <w:p>
            <w:pPr>
              <w:spacing w:line="186" w:lineRule="exact" w:after="0"/>
            </w:pPr>
            <w:r>
              <w:rPr>
                <w:rFonts w:ascii="Arial" w:hAnsi="Arial"/>
                <w:sz w:val="16"/>
              </w:rPr>
              <w:t>2,718.59</w:t>
            </w:r>
          </w:p>
        </w:tc>
        <w:tc>
          <w:tcPr>
            <w:tcW w:type="dxa" w:w="1309"/>
          </w:tcPr>
          <w:p>
            <w:pPr>
              <w:spacing w:line="186" w:lineRule="exact" w:after="0"/>
            </w:pPr>
            <w:r>
              <w:rPr>
                <w:rFonts w:ascii="Arial" w:hAnsi="Arial"/>
                <w:sz w:val="16"/>
              </w:rPr>
              <w:t>1,000.00</w:t>
            </w:r>
          </w:p>
        </w:tc>
        <w:tc>
          <w:tcPr>
            <w:tcW w:type="dxa" w:w="1309"/>
          </w:tcPr>
          <w:p>
            <w:pPr>
              <w:spacing w:line="186" w:lineRule="exact" w:after="0"/>
            </w:pPr>
            <w:r>
              <w:rPr>
                <w:rFonts w:ascii="Arial" w:hAnsi="Arial"/>
                <w:sz w:val="16"/>
              </w:rPr>
              <w:t>1,012.93</w:t>
            </w:r>
          </w:p>
        </w:tc>
        <w:tc>
          <w:tcPr>
            <w:tcW w:type="dxa" w:w="1309"/>
          </w:tcPr>
          <w:p>
            <w:pPr>
              <w:spacing w:line="186" w:lineRule="exact" w:after="0"/>
            </w:pPr>
            <w:r>
              <w:rPr>
                <w:rFonts w:ascii="Arial" w:hAnsi="Arial"/>
                <w:sz w:val="16"/>
              </w:rPr>
              <w:t>673.44</w:t>
            </w:r>
          </w:p>
        </w:tc>
        <w:tc>
          <w:tcPr>
            <w:tcW w:type="dxa" w:w="1309"/>
          </w:tcPr>
          <w:p>
            <w:pPr>
              <w:spacing w:line="186" w:lineRule="exact" w:after="0"/>
            </w:pPr>
            <w:r>
              <w:rPr>
                <w:rFonts w:ascii="Arial" w:hAnsi="Arial"/>
                <w:sz w:val="16"/>
              </w:rPr>
              <w:t>−5.83%</w:t>
            </w:r>
          </w:p>
        </w:tc>
        <w:tc>
          <w:tcPr>
            <w:tcW w:type="dxa" w:w="1309"/>
          </w:tcPr>
          <w:p>
            <w:pPr>
              <w:spacing w:line="186" w:lineRule="exact" w:after="0"/>
            </w:pPr>
            <w:r>
              <w:rPr>
                <w:rFonts w:ascii="Arial" w:hAnsi="Arial"/>
                <w:sz w:val="16"/>
              </w:rPr>
              <w:t>−17.95%</w:t>
            </w:r>
          </w:p>
        </w:tc>
        <w:tc>
          <w:tcPr>
            <w:tcW w:type="dxa" w:w="1309"/>
          </w:tcPr>
          <w:p>
            <w:pPr>
              <w:spacing w:line="186" w:lineRule="exact" w:after="0"/>
            </w:pPr>
            <w:r>
              <w:rPr>
                <w:rFonts w:ascii="Arial" w:hAnsi="Arial"/>
                <w:sz w:val="16"/>
              </w:rPr>
              <w:t>36.06%</w:t>
            </w:r>
          </w:p>
        </w:tc>
      </w:tr>
      <w:tr>
        <w:tc>
          <w:tcPr>
            <w:tcW w:type="dxa" w:w="1309"/>
          </w:tcPr>
          <w:p>
            <w:pPr>
              <w:spacing w:line="186" w:lineRule="exact" w:after="0"/>
            </w:pPr>
            <w:r>
              <w:rPr>
                <w:rFonts w:ascii="Arial" w:hAnsi="Arial"/>
                <w:sz w:val="16"/>
              </w:rPr>
              <w:t>P032</w:t>
            </w:r>
          </w:p>
        </w:tc>
        <w:tc>
          <w:tcPr>
            <w:tcW w:type="dxa" w:w="1309"/>
          </w:tcPr>
          <w:p>
            <w:pPr>
              <w:spacing w:line="186" w:lineRule="exact" w:after="0"/>
            </w:pPr>
            <w:r>
              <w:rPr>
                <w:rFonts w:ascii="Arial" w:hAnsi="Arial"/>
                <w:sz w:val="16"/>
              </w:rPr>
              <w:t>308</w:t>
            </w:r>
          </w:p>
        </w:tc>
        <w:tc>
          <w:tcPr>
            <w:tcW w:type="dxa" w:w="1309"/>
          </w:tcPr>
          <w:p>
            <w:pPr>
              <w:spacing w:line="186" w:lineRule="exact" w:after="0"/>
            </w:pPr>
            <w:r>
              <w:rPr>
                <w:rFonts w:ascii="Arial" w:hAnsi="Arial"/>
                <w:sz w:val="16"/>
              </w:rPr>
              <w:t>25.32%</w:t>
            </w:r>
          </w:p>
        </w:tc>
        <w:tc>
          <w:tcPr>
            <w:tcW w:type="dxa" w:w="1309"/>
          </w:tcPr>
          <w:p>
            <w:pPr>
              <w:spacing w:line="186" w:lineRule="exact" w:after="0"/>
            </w:pPr>
            <w:r>
              <w:rPr>
                <w:rFonts w:ascii="Arial" w:hAnsi="Arial"/>
                <w:sz w:val="16"/>
              </w:rPr>
              <w:t>82.35%</w:t>
            </w:r>
          </w:p>
        </w:tc>
        <w:tc>
          <w:tcPr>
            <w:tcW w:type="dxa" w:w="1309"/>
          </w:tcPr>
          <w:p>
            <w:pPr>
              <w:spacing w:line="186" w:lineRule="exact" w:after="0"/>
            </w:pPr>
            <w:r>
              <w:rPr>
                <w:rFonts w:ascii="Arial" w:hAnsi="Arial"/>
                <w:sz w:val="16"/>
              </w:rPr>
              <w:t>2,659.50</w:t>
            </w:r>
          </w:p>
        </w:tc>
        <w:tc>
          <w:tcPr>
            <w:tcW w:type="dxa" w:w="1309"/>
          </w:tcPr>
          <w:p>
            <w:pPr>
              <w:spacing w:line="186" w:lineRule="exact" w:after="0"/>
            </w:pPr>
            <w:r>
              <w:rPr>
                <w:rFonts w:ascii="Arial" w:hAnsi="Arial"/>
                <w:sz w:val="16"/>
              </w:rPr>
              <w:t>1,093.40</w:t>
            </w:r>
          </w:p>
        </w:tc>
        <w:tc>
          <w:tcPr>
            <w:tcW w:type="dxa" w:w="1309"/>
          </w:tcPr>
          <w:p>
            <w:pPr>
              <w:spacing w:line="186" w:lineRule="exact" w:after="0"/>
            </w:pPr>
            <w:r>
              <w:rPr>
                <w:rFonts w:ascii="Arial" w:hAnsi="Arial"/>
                <w:sz w:val="16"/>
              </w:rPr>
              <w:t>1,129.58</w:t>
            </w:r>
          </w:p>
        </w:tc>
        <w:tc>
          <w:tcPr>
            <w:tcW w:type="dxa" w:w="1309"/>
          </w:tcPr>
          <w:p>
            <w:pPr>
              <w:spacing w:line="186" w:lineRule="exact" w:after="0"/>
            </w:pPr>
            <w:r>
              <w:rPr>
                <w:rFonts w:ascii="Arial" w:hAnsi="Arial"/>
                <w:sz w:val="16"/>
              </w:rPr>
              <w:t>708.34</w:t>
            </w:r>
          </w:p>
        </w:tc>
        <w:tc>
          <w:tcPr>
            <w:tcW w:type="dxa" w:w="1309"/>
          </w:tcPr>
          <w:p>
            <w:pPr>
              <w:spacing w:line="186" w:lineRule="exact" w:after="0"/>
            </w:pPr>
            <w:r>
              <w:rPr>
                <w:rFonts w:ascii="Arial" w:hAnsi="Arial"/>
                <w:sz w:val="16"/>
              </w:rPr>
              <w:t>−13.35%</w:t>
            </w:r>
          </w:p>
        </w:tc>
        <w:tc>
          <w:tcPr>
            <w:tcW w:type="dxa" w:w="1309"/>
          </w:tcPr>
          <w:p>
            <w:pPr>
              <w:spacing w:line="186" w:lineRule="exact" w:after="0"/>
            </w:pPr>
            <w:r>
              <w:rPr>
                <w:rFonts w:ascii="Arial" w:hAnsi="Arial"/>
                <w:sz w:val="16"/>
              </w:rPr>
              <w:t>−44.04%</w:t>
            </w:r>
          </w:p>
        </w:tc>
        <w:tc>
          <w:tcPr>
            <w:tcW w:type="dxa" w:w="1309"/>
          </w:tcPr>
          <w:p>
            <w:pPr>
              <w:spacing w:line="186" w:lineRule="exact" w:after="0"/>
            </w:pPr>
            <w:r>
              <w:rPr>
                <w:rFonts w:ascii="Arial" w:hAnsi="Arial"/>
                <w:sz w:val="16"/>
              </w:rPr>
              <w:t>57.43%</w:t>
            </w:r>
          </w:p>
        </w:tc>
      </w:tr>
    </w:tbl>
    <w:p>
      <w:pPr>
        <w:sectPr>
          <w:pgSz w:w="15840" w:h="12240" w:orient="landscape"/>
          <w:pgMar w:top="720" w:right="720" w:bottom="720" w:left="720" w:header="288" w:footer="288" w:gutter="0"/>
          <w:cols w:space="720"/>
          <w:docGrid w:linePitch="360"/>
        </w:sectPr>
      </w:pPr>
    </w:p>
    <w:p>
      <w:pPr>
        <w:pStyle w:val="Heading1"/>
      </w:pPr>
      <w:r>
        <w:t>Annual starts expose the stability of each new rule</w:t>
      </w:r>
    </w:p>
    <w:p>
      <w:pPr>
        <w:spacing w:line="200" w:lineRule="exact"/>
      </w:pPr>
      <w:r>
        <w:rPr>
          <w:sz w:val="17"/>
        </w:rPr>
        <w:t>Table M6. Each annual diagnostic independently starts at 100,000; these are not deposits or resets in the continuous graph. A zero-profit season is not counted positive. Seasonal consistency does not remove retrospective design or prove future profitability.</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ID</w:t>
            </w:r>
          </w:p>
        </w:tc>
        <w:tc>
          <w:tcPr>
            <w:tcW w:type="dxa" w:w="1800"/>
          </w:tcPr>
          <w:p>
            <w:pPr>
              <w:spacing w:line="186" w:lineRule="exact" w:after="0"/>
            </w:pPr>
            <w:r>
              <w:rPr>
                <w:rFonts w:ascii="Arial" w:hAnsi="Arial"/>
                <w:sz w:val="16"/>
              </w:rPr>
              <w:t>Positive</w:t>
              <w:br/>
              <w:t>seasons</w:t>
            </w:r>
          </w:p>
        </w:tc>
        <w:tc>
          <w:tcPr>
            <w:tcW w:type="dxa" w:w="1800"/>
          </w:tcPr>
          <w:p>
            <w:pPr>
              <w:spacing w:line="186" w:lineRule="exact" w:after="0"/>
            </w:pPr>
            <w:r>
              <w:rPr>
                <w:rFonts w:ascii="Arial" w:hAnsi="Arial"/>
                <w:sz w:val="16"/>
              </w:rPr>
              <w:t>2022-23</w:t>
              <w:br/>
              <w:t>return</w:t>
            </w:r>
          </w:p>
        </w:tc>
        <w:tc>
          <w:tcPr>
            <w:tcW w:type="dxa" w:w="1800"/>
          </w:tcPr>
          <w:p>
            <w:pPr>
              <w:spacing w:line="186" w:lineRule="exact" w:after="0"/>
            </w:pPr>
            <w:r>
              <w:rPr>
                <w:rFonts w:ascii="Arial" w:hAnsi="Arial"/>
                <w:sz w:val="16"/>
              </w:rPr>
              <w:t>2023-24</w:t>
              <w:br/>
              <w:t>return</w:t>
            </w:r>
          </w:p>
        </w:tc>
        <w:tc>
          <w:tcPr>
            <w:tcW w:type="dxa" w:w="1800"/>
          </w:tcPr>
          <w:p>
            <w:pPr>
              <w:spacing w:line="186" w:lineRule="exact" w:after="0"/>
            </w:pPr>
            <w:r>
              <w:rPr>
                <w:rFonts w:ascii="Arial" w:hAnsi="Arial"/>
                <w:sz w:val="16"/>
              </w:rPr>
              <w:t>2024-25</w:t>
              <w:br/>
              <w:t>return</w:t>
            </w:r>
          </w:p>
        </w:tc>
        <w:tc>
          <w:tcPr>
            <w:tcW w:type="dxa" w:w="1800"/>
          </w:tcPr>
          <w:p>
            <w:pPr>
              <w:spacing w:line="186" w:lineRule="exact" w:after="0"/>
            </w:pPr>
            <w:r>
              <w:rPr>
                <w:rFonts w:ascii="Arial" w:hAnsi="Arial"/>
                <w:sz w:val="16"/>
              </w:rPr>
              <w:t>2025-26</w:t>
              <w:br/>
              <w:t>return</w:t>
            </w:r>
          </w:p>
        </w:tc>
        <w:tc>
          <w:tcPr>
            <w:tcW w:type="dxa" w:w="1800"/>
          </w:tcPr>
          <w:p>
            <w:pPr>
              <w:spacing w:line="186" w:lineRule="exact" w:after="0"/>
            </w:pPr>
            <w:r>
              <w:rPr>
                <w:rFonts w:ascii="Arial" w:hAnsi="Arial"/>
                <w:sz w:val="16"/>
              </w:rPr>
              <w:t>Worst annual</w:t>
              <w:br/>
              <w:t>return</w:t>
            </w:r>
          </w:p>
        </w:tc>
        <w:tc>
          <w:tcPr>
            <w:tcW w:type="dxa" w:w="1800"/>
          </w:tcPr>
          <w:p>
            <w:pPr>
              <w:spacing w:line="186" w:lineRule="exact" w:after="0"/>
            </w:pPr>
            <w:r>
              <w:rPr>
                <w:rFonts w:ascii="Arial" w:hAnsi="Arial"/>
                <w:sz w:val="16"/>
              </w:rPr>
              <w:t>Best annual</w:t>
              <w:br/>
              <w:t>return</w:t>
            </w:r>
          </w:p>
        </w:tc>
      </w:tr>
      <w:tr>
        <w:tc>
          <w:tcPr>
            <w:tcW w:type="dxa" w:w="1800"/>
          </w:tcPr>
          <w:p>
            <w:pPr>
              <w:spacing w:line="186" w:lineRule="exact" w:after="0"/>
            </w:pPr>
            <w:r>
              <w:rPr>
                <w:rFonts w:ascii="Arial" w:hAnsi="Arial"/>
                <w:sz w:val="16"/>
              </w:rPr>
              <w:t>P001</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19.14%</w:t>
            </w:r>
          </w:p>
        </w:tc>
        <w:tc>
          <w:tcPr>
            <w:tcW w:type="dxa" w:w="1800"/>
          </w:tcPr>
          <w:p>
            <w:pPr>
              <w:spacing w:line="186" w:lineRule="exact" w:after="0"/>
            </w:pPr>
            <w:r>
              <w:rPr>
                <w:rFonts w:ascii="Arial" w:hAnsi="Arial"/>
                <w:sz w:val="16"/>
              </w:rPr>
              <w:t>−1.27%</w:t>
            </w:r>
          </w:p>
        </w:tc>
        <w:tc>
          <w:tcPr>
            <w:tcW w:type="dxa" w:w="1800"/>
          </w:tcPr>
          <w:p>
            <w:pPr>
              <w:spacing w:line="186" w:lineRule="exact" w:after="0"/>
            </w:pPr>
            <w:r>
              <w:rPr>
                <w:rFonts w:ascii="Arial" w:hAnsi="Arial"/>
                <w:sz w:val="16"/>
              </w:rPr>
              <w:t>−21.00%</w:t>
            </w:r>
          </w:p>
        </w:tc>
        <w:tc>
          <w:tcPr>
            <w:tcW w:type="dxa" w:w="1800"/>
          </w:tcPr>
          <w:p>
            <w:pPr>
              <w:spacing w:line="186" w:lineRule="exact" w:after="0"/>
            </w:pPr>
            <w:r>
              <w:rPr>
                <w:rFonts w:ascii="Arial" w:hAnsi="Arial"/>
                <w:sz w:val="16"/>
              </w:rPr>
              <w:t>−8.38%</w:t>
            </w:r>
          </w:p>
        </w:tc>
        <w:tc>
          <w:tcPr>
            <w:tcW w:type="dxa" w:w="1800"/>
          </w:tcPr>
          <w:p>
            <w:pPr>
              <w:spacing w:line="186" w:lineRule="exact" w:after="0"/>
            </w:pPr>
            <w:r>
              <w:rPr>
                <w:rFonts w:ascii="Arial" w:hAnsi="Arial"/>
                <w:sz w:val="16"/>
              </w:rPr>
              <w:t>−21.00%</w:t>
            </w:r>
          </w:p>
        </w:tc>
        <w:tc>
          <w:tcPr>
            <w:tcW w:type="dxa" w:w="1800"/>
          </w:tcPr>
          <w:p>
            <w:pPr>
              <w:spacing w:line="186" w:lineRule="exact" w:after="0"/>
            </w:pPr>
            <w:r>
              <w:rPr>
                <w:rFonts w:ascii="Arial" w:hAnsi="Arial"/>
                <w:sz w:val="16"/>
              </w:rPr>
              <w:t>19.14%</w:t>
            </w:r>
          </w:p>
        </w:tc>
      </w:tr>
      <w:tr>
        <w:tc>
          <w:tcPr>
            <w:tcW w:type="dxa" w:w="1800"/>
          </w:tcPr>
          <w:p>
            <w:pPr>
              <w:spacing w:line="186" w:lineRule="exact" w:after="0"/>
            </w:pPr>
            <w:r>
              <w:rPr>
                <w:rFonts w:ascii="Arial" w:hAnsi="Arial"/>
                <w:sz w:val="16"/>
              </w:rPr>
              <w:t>P002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−9.64%</w:t>
            </w:r>
          </w:p>
        </w:tc>
        <w:tc>
          <w:tcPr>
            <w:tcW w:type="dxa" w:w="1800"/>
          </w:tcPr>
          <w:p>
            <w:pPr>
              <w:spacing w:line="186" w:lineRule="exact" w:after="0"/>
            </w:pPr>
            <w:r>
              <w:rPr>
                <w:rFonts w:ascii="Arial" w:hAnsi="Arial"/>
                <w:sz w:val="16"/>
              </w:rPr>
              <w:t>−35.72%</w:t>
            </w:r>
          </w:p>
        </w:tc>
        <w:tc>
          <w:tcPr>
            <w:tcW w:type="dxa" w:w="1800"/>
          </w:tcPr>
          <w:p>
            <w:pPr>
              <w:spacing w:line="186" w:lineRule="exact" w:after="0"/>
            </w:pPr>
            <w:r>
              <w:rPr>
                <w:rFonts w:ascii="Arial" w:hAnsi="Arial"/>
                <w:sz w:val="16"/>
              </w:rPr>
              <w:t>−54.31%</w:t>
            </w:r>
          </w:p>
        </w:tc>
        <w:tc>
          <w:tcPr>
            <w:tcW w:type="dxa" w:w="1800"/>
          </w:tcPr>
          <w:p>
            <w:pPr>
              <w:spacing w:line="186" w:lineRule="exact" w:after="0"/>
            </w:pPr>
            <w:r>
              <w:rPr>
                <w:rFonts w:ascii="Arial" w:hAnsi="Arial"/>
                <w:sz w:val="16"/>
              </w:rPr>
              <w:t>−30.18%</w:t>
            </w:r>
          </w:p>
        </w:tc>
        <w:tc>
          <w:tcPr>
            <w:tcW w:type="dxa" w:w="1800"/>
          </w:tcPr>
          <w:p>
            <w:pPr>
              <w:spacing w:line="186" w:lineRule="exact" w:after="0"/>
            </w:pPr>
            <w:r>
              <w:rPr>
                <w:rFonts w:ascii="Arial" w:hAnsi="Arial"/>
                <w:sz w:val="16"/>
              </w:rPr>
              <w:t>−54.31%</w:t>
            </w:r>
          </w:p>
        </w:tc>
        <w:tc>
          <w:tcPr>
            <w:tcW w:type="dxa" w:w="1800"/>
          </w:tcPr>
          <w:p>
            <w:pPr>
              <w:spacing w:line="186" w:lineRule="exact" w:after="0"/>
            </w:pPr>
            <w:r>
              <w:rPr>
                <w:rFonts w:ascii="Arial" w:hAnsi="Arial"/>
                <w:sz w:val="16"/>
              </w:rPr>
              <w:t>−9.64%</w:t>
            </w:r>
          </w:p>
        </w:tc>
      </w:tr>
      <w:tr>
        <w:tc>
          <w:tcPr>
            <w:tcW w:type="dxa" w:w="1800"/>
          </w:tcPr>
          <w:p>
            <w:pPr>
              <w:spacing w:line="186" w:lineRule="exact" w:after="0"/>
            </w:pPr>
            <w:r>
              <w:rPr>
                <w:rFonts w:ascii="Arial" w:hAnsi="Arial"/>
                <w:sz w:val="16"/>
              </w:rPr>
              <w:t>P003</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−11.48%</w:t>
            </w:r>
          </w:p>
        </w:tc>
        <w:tc>
          <w:tcPr>
            <w:tcW w:type="dxa" w:w="1800"/>
          </w:tcPr>
          <w:p>
            <w:pPr>
              <w:spacing w:line="186" w:lineRule="exact" w:after="0"/>
            </w:pPr>
            <w:r>
              <w:rPr>
                <w:rFonts w:ascii="Arial" w:hAnsi="Arial"/>
                <w:sz w:val="16"/>
              </w:rPr>
              <w:t>−13.23%</w:t>
            </w:r>
          </w:p>
        </w:tc>
        <w:tc>
          <w:tcPr>
            <w:tcW w:type="dxa" w:w="1800"/>
          </w:tcPr>
          <w:p>
            <w:pPr>
              <w:spacing w:line="186" w:lineRule="exact" w:after="0"/>
            </w:pPr>
            <w:r>
              <w:rPr>
                <w:rFonts w:ascii="Arial" w:hAnsi="Arial"/>
                <w:sz w:val="16"/>
              </w:rPr>
              <w:t>−39.15%</w:t>
            </w:r>
          </w:p>
        </w:tc>
        <w:tc>
          <w:tcPr>
            <w:tcW w:type="dxa" w:w="1800"/>
          </w:tcPr>
          <w:p>
            <w:pPr>
              <w:spacing w:line="186" w:lineRule="exact" w:after="0"/>
            </w:pPr>
            <w:r>
              <w:rPr>
                <w:rFonts w:ascii="Arial" w:hAnsi="Arial"/>
                <w:sz w:val="16"/>
              </w:rPr>
              <w:t>3.90%</w:t>
            </w:r>
          </w:p>
        </w:tc>
        <w:tc>
          <w:tcPr>
            <w:tcW w:type="dxa" w:w="1800"/>
          </w:tcPr>
          <w:p>
            <w:pPr>
              <w:spacing w:line="186" w:lineRule="exact" w:after="0"/>
            </w:pPr>
            <w:r>
              <w:rPr>
                <w:rFonts w:ascii="Arial" w:hAnsi="Arial"/>
                <w:sz w:val="16"/>
              </w:rPr>
              <w:t>−39.15%</w:t>
            </w:r>
          </w:p>
        </w:tc>
        <w:tc>
          <w:tcPr>
            <w:tcW w:type="dxa" w:w="1800"/>
          </w:tcPr>
          <w:p>
            <w:pPr>
              <w:spacing w:line="186" w:lineRule="exact" w:after="0"/>
            </w:pPr>
            <w:r>
              <w:rPr>
                <w:rFonts w:ascii="Arial" w:hAnsi="Arial"/>
                <w:sz w:val="16"/>
              </w:rPr>
              <w:t>3.90%</w:t>
            </w:r>
          </w:p>
        </w:tc>
      </w:tr>
      <w:tr>
        <w:tc>
          <w:tcPr>
            <w:tcW w:type="dxa" w:w="1800"/>
          </w:tcPr>
          <w:p>
            <w:pPr>
              <w:spacing w:line="186" w:lineRule="exact" w:after="0"/>
            </w:pPr>
            <w:r>
              <w:rPr>
                <w:rFonts w:ascii="Arial" w:hAnsi="Arial"/>
                <w:sz w:val="16"/>
              </w:rPr>
              <w:t>P004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−21.40%</w:t>
            </w:r>
          </w:p>
        </w:tc>
        <w:tc>
          <w:tcPr>
            <w:tcW w:type="dxa" w:w="1800"/>
          </w:tcPr>
          <w:p>
            <w:pPr>
              <w:spacing w:line="186" w:lineRule="exact" w:after="0"/>
            </w:pPr>
            <w:r>
              <w:rPr>
                <w:rFonts w:ascii="Arial" w:hAnsi="Arial"/>
                <w:sz w:val="16"/>
              </w:rPr>
              <w:t>−42.11%</w:t>
            </w:r>
          </w:p>
        </w:tc>
        <w:tc>
          <w:tcPr>
            <w:tcW w:type="dxa" w:w="1800"/>
          </w:tcPr>
          <w:p>
            <w:pPr>
              <w:spacing w:line="186" w:lineRule="exact" w:after="0"/>
            </w:pPr>
            <w:r>
              <w:rPr>
                <w:rFonts w:ascii="Arial" w:hAnsi="Arial"/>
                <w:sz w:val="16"/>
              </w:rPr>
              <w:t>−60.13%</w:t>
            </w:r>
          </w:p>
        </w:tc>
        <w:tc>
          <w:tcPr>
            <w:tcW w:type="dxa" w:w="1800"/>
          </w:tcPr>
          <w:p>
            <w:pPr>
              <w:spacing w:line="186" w:lineRule="exact" w:after="0"/>
            </w:pPr>
            <w:r>
              <w:rPr>
                <w:rFonts w:ascii="Arial" w:hAnsi="Arial"/>
                <w:sz w:val="16"/>
              </w:rPr>
              <w:t>−9.04%</w:t>
            </w:r>
          </w:p>
        </w:tc>
        <w:tc>
          <w:tcPr>
            <w:tcW w:type="dxa" w:w="1800"/>
          </w:tcPr>
          <w:p>
            <w:pPr>
              <w:spacing w:line="186" w:lineRule="exact" w:after="0"/>
            </w:pPr>
            <w:r>
              <w:rPr>
                <w:rFonts w:ascii="Arial" w:hAnsi="Arial"/>
                <w:sz w:val="16"/>
              </w:rPr>
              <w:t>−60.13%</w:t>
            </w:r>
          </w:p>
        </w:tc>
        <w:tc>
          <w:tcPr>
            <w:tcW w:type="dxa" w:w="1800"/>
          </w:tcPr>
          <w:p>
            <w:pPr>
              <w:spacing w:line="186" w:lineRule="exact" w:after="0"/>
            </w:pPr>
            <w:r>
              <w:rPr>
                <w:rFonts w:ascii="Arial" w:hAnsi="Arial"/>
                <w:sz w:val="16"/>
              </w:rPr>
              <w:t>−9.04%</w:t>
            </w:r>
          </w:p>
        </w:tc>
      </w:tr>
      <w:tr>
        <w:tc>
          <w:tcPr>
            <w:tcW w:type="dxa" w:w="1800"/>
          </w:tcPr>
          <w:p>
            <w:pPr>
              <w:spacing w:line="186" w:lineRule="exact" w:after="0"/>
            </w:pPr>
            <w:r>
              <w:rPr>
                <w:rFonts w:ascii="Arial" w:hAnsi="Arial"/>
                <w:sz w:val="16"/>
              </w:rPr>
              <w:t>P005</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−15.49%</w:t>
            </w:r>
          </w:p>
        </w:tc>
        <w:tc>
          <w:tcPr>
            <w:tcW w:type="dxa" w:w="1800"/>
          </w:tcPr>
          <w:p>
            <w:pPr>
              <w:spacing w:line="186" w:lineRule="exact" w:after="0"/>
            </w:pPr>
            <w:r>
              <w:rPr>
                <w:rFonts w:ascii="Arial" w:hAnsi="Arial"/>
                <w:sz w:val="16"/>
              </w:rPr>
              <w:t>−9.32%</w:t>
            </w:r>
          </w:p>
        </w:tc>
        <w:tc>
          <w:tcPr>
            <w:tcW w:type="dxa" w:w="1800"/>
          </w:tcPr>
          <w:p>
            <w:pPr>
              <w:spacing w:line="186" w:lineRule="exact" w:after="0"/>
            </w:pPr>
            <w:r>
              <w:rPr>
                <w:rFonts w:ascii="Arial" w:hAnsi="Arial"/>
                <w:sz w:val="16"/>
              </w:rPr>
              <w:t>−3.67%</w:t>
            </w:r>
          </w:p>
        </w:tc>
        <w:tc>
          <w:tcPr>
            <w:tcW w:type="dxa" w:w="1800"/>
          </w:tcPr>
          <w:p>
            <w:pPr>
              <w:spacing w:line="186" w:lineRule="exact" w:after="0"/>
            </w:pPr>
            <w:r>
              <w:rPr>
                <w:rFonts w:ascii="Arial" w:hAnsi="Arial"/>
                <w:sz w:val="16"/>
              </w:rPr>
              <w:t>−19.39%</w:t>
            </w:r>
          </w:p>
        </w:tc>
        <w:tc>
          <w:tcPr>
            <w:tcW w:type="dxa" w:w="1800"/>
          </w:tcPr>
          <w:p>
            <w:pPr>
              <w:spacing w:line="186" w:lineRule="exact" w:after="0"/>
            </w:pPr>
            <w:r>
              <w:rPr>
                <w:rFonts w:ascii="Arial" w:hAnsi="Arial"/>
                <w:sz w:val="16"/>
              </w:rPr>
              <w:t>−19.39%</w:t>
            </w:r>
          </w:p>
        </w:tc>
        <w:tc>
          <w:tcPr>
            <w:tcW w:type="dxa" w:w="1800"/>
          </w:tcPr>
          <w:p>
            <w:pPr>
              <w:spacing w:line="186" w:lineRule="exact" w:after="0"/>
            </w:pPr>
            <w:r>
              <w:rPr>
                <w:rFonts w:ascii="Arial" w:hAnsi="Arial"/>
                <w:sz w:val="16"/>
              </w:rPr>
              <w:t>−3.67%</w:t>
            </w:r>
          </w:p>
        </w:tc>
      </w:tr>
      <w:tr>
        <w:tc>
          <w:tcPr>
            <w:tcW w:type="dxa" w:w="1800"/>
          </w:tcPr>
          <w:p>
            <w:pPr>
              <w:spacing w:line="186" w:lineRule="exact" w:after="0"/>
            </w:pPr>
            <w:r>
              <w:rPr>
                <w:rFonts w:ascii="Arial" w:hAnsi="Arial"/>
                <w:sz w:val="16"/>
              </w:rPr>
              <w:t>P006</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−34.15%</w:t>
            </w:r>
          </w:p>
        </w:tc>
        <w:tc>
          <w:tcPr>
            <w:tcW w:type="dxa" w:w="1800"/>
          </w:tcPr>
          <w:p>
            <w:pPr>
              <w:spacing w:line="186" w:lineRule="exact" w:after="0"/>
            </w:pPr>
            <w:r>
              <w:rPr>
                <w:rFonts w:ascii="Arial" w:hAnsi="Arial"/>
                <w:sz w:val="16"/>
              </w:rPr>
              <w:t>−23.76%</w:t>
            </w:r>
          </w:p>
        </w:tc>
        <w:tc>
          <w:tcPr>
            <w:tcW w:type="dxa" w:w="1800"/>
          </w:tcPr>
          <w:p>
            <w:pPr>
              <w:spacing w:line="186" w:lineRule="exact" w:after="0"/>
            </w:pPr>
            <w:r>
              <w:rPr>
                <w:rFonts w:ascii="Arial" w:hAnsi="Arial"/>
                <w:sz w:val="16"/>
              </w:rPr>
              <w:t>−21.10%</w:t>
            </w:r>
          </w:p>
        </w:tc>
        <w:tc>
          <w:tcPr>
            <w:tcW w:type="dxa" w:w="1800"/>
          </w:tcPr>
          <w:p>
            <w:pPr>
              <w:spacing w:line="186" w:lineRule="exact" w:after="0"/>
            </w:pPr>
            <w:r>
              <w:rPr>
                <w:rFonts w:ascii="Arial" w:hAnsi="Arial"/>
                <w:sz w:val="16"/>
              </w:rPr>
              <w:t>−50.93%</w:t>
            </w:r>
          </w:p>
        </w:tc>
        <w:tc>
          <w:tcPr>
            <w:tcW w:type="dxa" w:w="1800"/>
          </w:tcPr>
          <w:p>
            <w:pPr>
              <w:spacing w:line="186" w:lineRule="exact" w:after="0"/>
            </w:pPr>
            <w:r>
              <w:rPr>
                <w:rFonts w:ascii="Arial" w:hAnsi="Arial"/>
                <w:sz w:val="16"/>
              </w:rPr>
              <w:t>−50.93%</w:t>
            </w:r>
          </w:p>
        </w:tc>
        <w:tc>
          <w:tcPr>
            <w:tcW w:type="dxa" w:w="1800"/>
          </w:tcPr>
          <w:p>
            <w:pPr>
              <w:spacing w:line="186" w:lineRule="exact" w:after="0"/>
            </w:pPr>
            <w:r>
              <w:rPr>
                <w:rFonts w:ascii="Arial" w:hAnsi="Arial"/>
                <w:sz w:val="16"/>
              </w:rPr>
              <w:t>−21.10%</w:t>
            </w:r>
          </w:p>
        </w:tc>
      </w:tr>
      <w:tr>
        <w:tc>
          <w:tcPr>
            <w:tcW w:type="dxa" w:w="1800"/>
          </w:tcPr>
          <w:p>
            <w:pPr>
              <w:spacing w:line="186" w:lineRule="exact" w:after="0"/>
            </w:pPr>
            <w:r>
              <w:rPr>
                <w:rFonts w:ascii="Arial" w:hAnsi="Arial"/>
                <w:sz w:val="16"/>
              </w:rPr>
              <w:t>P007</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−8.92%</w:t>
            </w:r>
          </w:p>
        </w:tc>
        <w:tc>
          <w:tcPr>
            <w:tcW w:type="dxa" w:w="1800"/>
          </w:tcPr>
          <w:p>
            <w:pPr>
              <w:spacing w:line="186" w:lineRule="exact" w:after="0"/>
            </w:pPr>
            <w:r>
              <w:rPr>
                <w:rFonts w:ascii="Arial" w:hAnsi="Arial"/>
                <w:sz w:val="16"/>
              </w:rPr>
              <w:t>−20.28%</w:t>
            </w:r>
          </w:p>
        </w:tc>
        <w:tc>
          <w:tcPr>
            <w:tcW w:type="dxa" w:w="1800"/>
          </w:tcPr>
          <w:p>
            <w:pPr>
              <w:spacing w:line="186" w:lineRule="exact" w:after="0"/>
            </w:pPr>
            <w:r>
              <w:rPr>
                <w:rFonts w:ascii="Arial" w:hAnsi="Arial"/>
                <w:sz w:val="16"/>
              </w:rPr>
              <w:t>−22.35%</w:t>
            </w:r>
          </w:p>
        </w:tc>
        <w:tc>
          <w:tcPr>
            <w:tcW w:type="dxa" w:w="1800"/>
          </w:tcPr>
          <w:p>
            <w:pPr>
              <w:spacing w:line="186" w:lineRule="exact" w:after="0"/>
            </w:pPr>
            <w:r>
              <w:rPr>
                <w:rFonts w:ascii="Arial" w:hAnsi="Arial"/>
                <w:sz w:val="16"/>
              </w:rPr>
              <w:t>−6.82%</w:t>
            </w:r>
          </w:p>
        </w:tc>
        <w:tc>
          <w:tcPr>
            <w:tcW w:type="dxa" w:w="1800"/>
          </w:tcPr>
          <w:p>
            <w:pPr>
              <w:spacing w:line="186" w:lineRule="exact" w:after="0"/>
            </w:pPr>
            <w:r>
              <w:rPr>
                <w:rFonts w:ascii="Arial" w:hAnsi="Arial"/>
                <w:sz w:val="16"/>
              </w:rPr>
              <w:t>−22.35%</w:t>
            </w:r>
          </w:p>
        </w:tc>
        <w:tc>
          <w:tcPr>
            <w:tcW w:type="dxa" w:w="1800"/>
          </w:tcPr>
          <w:p>
            <w:pPr>
              <w:spacing w:line="186" w:lineRule="exact" w:after="0"/>
            </w:pPr>
            <w:r>
              <w:rPr>
                <w:rFonts w:ascii="Arial" w:hAnsi="Arial"/>
                <w:sz w:val="16"/>
              </w:rPr>
              <w:t>−6.82%</w:t>
            </w:r>
          </w:p>
        </w:tc>
      </w:tr>
      <w:tr>
        <w:tc>
          <w:tcPr>
            <w:tcW w:type="dxa" w:w="1800"/>
          </w:tcPr>
          <w:p>
            <w:pPr>
              <w:spacing w:line="186" w:lineRule="exact" w:after="0"/>
            </w:pPr>
            <w:r>
              <w:rPr>
                <w:rFonts w:ascii="Arial" w:hAnsi="Arial"/>
                <w:sz w:val="16"/>
              </w:rPr>
              <w:t>P008</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−32.41%</w:t>
            </w:r>
          </w:p>
        </w:tc>
        <w:tc>
          <w:tcPr>
            <w:tcW w:type="dxa" w:w="1800"/>
          </w:tcPr>
          <w:p>
            <w:pPr>
              <w:spacing w:line="186" w:lineRule="exact" w:after="0"/>
            </w:pPr>
            <w:r>
              <w:rPr>
                <w:rFonts w:ascii="Arial" w:hAnsi="Arial"/>
                <w:sz w:val="16"/>
              </w:rPr>
              <w:t>−33.74%</w:t>
            </w:r>
          </w:p>
        </w:tc>
        <w:tc>
          <w:tcPr>
            <w:tcW w:type="dxa" w:w="1800"/>
          </w:tcPr>
          <w:p>
            <w:pPr>
              <w:spacing w:line="186" w:lineRule="exact" w:after="0"/>
            </w:pPr>
            <w:r>
              <w:rPr>
                <w:rFonts w:ascii="Arial" w:hAnsi="Arial"/>
                <w:sz w:val="16"/>
              </w:rPr>
              <w:t>−30.86%</w:t>
            </w:r>
          </w:p>
        </w:tc>
        <w:tc>
          <w:tcPr>
            <w:tcW w:type="dxa" w:w="1800"/>
          </w:tcPr>
          <w:p>
            <w:pPr>
              <w:spacing w:line="186" w:lineRule="exact" w:after="0"/>
            </w:pPr>
            <w:r>
              <w:rPr>
                <w:rFonts w:ascii="Arial" w:hAnsi="Arial"/>
                <w:sz w:val="16"/>
              </w:rPr>
              <w:t>−40.89%</w:t>
            </w:r>
          </w:p>
        </w:tc>
        <w:tc>
          <w:tcPr>
            <w:tcW w:type="dxa" w:w="1800"/>
          </w:tcPr>
          <w:p>
            <w:pPr>
              <w:spacing w:line="186" w:lineRule="exact" w:after="0"/>
            </w:pPr>
            <w:r>
              <w:rPr>
                <w:rFonts w:ascii="Arial" w:hAnsi="Arial"/>
                <w:sz w:val="16"/>
              </w:rPr>
              <w:t>−40.89%</w:t>
            </w:r>
          </w:p>
        </w:tc>
        <w:tc>
          <w:tcPr>
            <w:tcW w:type="dxa" w:w="1800"/>
          </w:tcPr>
          <w:p>
            <w:pPr>
              <w:spacing w:line="186" w:lineRule="exact" w:after="0"/>
            </w:pPr>
            <w:r>
              <w:rPr>
                <w:rFonts w:ascii="Arial" w:hAnsi="Arial"/>
                <w:sz w:val="16"/>
              </w:rPr>
              <w:t>−30.86%</w:t>
            </w:r>
          </w:p>
        </w:tc>
      </w:tr>
      <w:tr>
        <w:tc>
          <w:tcPr>
            <w:tcW w:type="dxa" w:w="1800"/>
          </w:tcPr>
          <w:p>
            <w:pPr>
              <w:spacing w:line="186" w:lineRule="exact" w:after="0"/>
            </w:pPr>
            <w:r>
              <w:rPr>
                <w:rFonts w:ascii="Arial" w:hAnsi="Arial"/>
                <w:sz w:val="16"/>
              </w:rPr>
              <w:t>P009</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−7.25%</w:t>
            </w:r>
          </w:p>
        </w:tc>
        <w:tc>
          <w:tcPr>
            <w:tcW w:type="dxa" w:w="1800"/>
          </w:tcPr>
          <w:p>
            <w:pPr>
              <w:spacing w:line="186" w:lineRule="exact" w:after="0"/>
            </w:pPr>
            <w:r>
              <w:rPr>
                <w:rFonts w:ascii="Arial" w:hAnsi="Arial"/>
                <w:sz w:val="16"/>
              </w:rPr>
              <w:t>−40.49%</w:t>
            </w:r>
          </w:p>
        </w:tc>
        <w:tc>
          <w:tcPr>
            <w:tcW w:type="dxa" w:w="1800"/>
          </w:tcPr>
          <w:p>
            <w:pPr>
              <w:spacing w:line="186" w:lineRule="exact" w:after="0"/>
            </w:pPr>
            <w:r>
              <w:rPr>
                <w:rFonts w:ascii="Arial" w:hAnsi="Arial"/>
                <w:sz w:val="16"/>
              </w:rPr>
              <w:t>−71.55%</w:t>
            </w:r>
          </w:p>
        </w:tc>
        <w:tc>
          <w:tcPr>
            <w:tcW w:type="dxa" w:w="1800"/>
          </w:tcPr>
          <w:p>
            <w:pPr>
              <w:spacing w:line="186" w:lineRule="exact" w:after="0"/>
            </w:pPr>
            <w:r>
              <w:rPr>
                <w:rFonts w:ascii="Arial" w:hAnsi="Arial"/>
                <w:sz w:val="16"/>
              </w:rPr>
              <w:t>−16.18%</w:t>
            </w:r>
          </w:p>
        </w:tc>
        <w:tc>
          <w:tcPr>
            <w:tcW w:type="dxa" w:w="1800"/>
          </w:tcPr>
          <w:p>
            <w:pPr>
              <w:spacing w:line="186" w:lineRule="exact" w:after="0"/>
            </w:pPr>
            <w:r>
              <w:rPr>
                <w:rFonts w:ascii="Arial" w:hAnsi="Arial"/>
                <w:sz w:val="16"/>
              </w:rPr>
              <w:t>−71.55%</w:t>
            </w:r>
          </w:p>
        </w:tc>
        <w:tc>
          <w:tcPr>
            <w:tcW w:type="dxa" w:w="1800"/>
          </w:tcPr>
          <w:p>
            <w:pPr>
              <w:spacing w:line="186" w:lineRule="exact" w:after="0"/>
            </w:pPr>
            <w:r>
              <w:rPr>
                <w:rFonts w:ascii="Arial" w:hAnsi="Arial"/>
                <w:sz w:val="16"/>
              </w:rPr>
              <w:t>−7.25%</w:t>
            </w:r>
          </w:p>
        </w:tc>
      </w:tr>
      <w:tr>
        <w:tc>
          <w:tcPr>
            <w:tcW w:type="dxa" w:w="1800"/>
          </w:tcPr>
          <w:p>
            <w:pPr>
              <w:spacing w:line="186" w:lineRule="exact" w:after="0"/>
            </w:pPr>
            <w:r>
              <w:rPr>
                <w:rFonts w:ascii="Arial" w:hAnsi="Arial"/>
                <w:sz w:val="16"/>
              </w:rPr>
              <w:t>P010</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−46.28%</w:t>
            </w:r>
          </w:p>
        </w:tc>
        <w:tc>
          <w:tcPr>
            <w:tcW w:type="dxa" w:w="1800"/>
          </w:tcPr>
          <w:p>
            <w:pPr>
              <w:spacing w:line="186" w:lineRule="exact" w:after="0"/>
            </w:pPr>
            <w:r>
              <w:rPr>
                <w:rFonts w:ascii="Arial" w:hAnsi="Arial"/>
                <w:sz w:val="16"/>
              </w:rPr>
              <w:t>−58.85%</w:t>
            </w:r>
          </w:p>
        </w:tc>
        <w:tc>
          <w:tcPr>
            <w:tcW w:type="dxa" w:w="1800"/>
          </w:tcPr>
          <w:p>
            <w:pPr>
              <w:spacing w:line="186" w:lineRule="exact" w:after="0"/>
            </w:pPr>
            <w:r>
              <w:rPr>
                <w:rFonts w:ascii="Arial" w:hAnsi="Arial"/>
                <w:sz w:val="16"/>
              </w:rPr>
              <w:t>−74.05%</w:t>
            </w:r>
          </w:p>
        </w:tc>
        <w:tc>
          <w:tcPr>
            <w:tcW w:type="dxa" w:w="1800"/>
          </w:tcPr>
          <w:p>
            <w:pPr>
              <w:spacing w:line="186" w:lineRule="exact" w:after="0"/>
            </w:pPr>
            <w:r>
              <w:rPr>
                <w:rFonts w:ascii="Arial" w:hAnsi="Arial"/>
                <w:sz w:val="16"/>
              </w:rPr>
              <w:t>−47.46%</w:t>
            </w:r>
          </w:p>
        </w:tc>
        <w:tc>
          <w:tcPr>
            <w:tcW w:type="dxa" w:w="1800"/>
          </w:tcPr>
          <w:p>
            <w:pPr>
              <w:spacing w:line="186" w:lineRule="exact" w:after="0"/>
            </w:pPr>
            <w:r>
              <w:rPr>
                <w:rFonts w:ascii="Arial" w:hAnsi="Arial"/>
                <w:sz w:val="16"/>
              </w:rPr>
              <w:t>−74.05%</w:t>
            </w:r>
          </w:p>
        </w:tc>
        <w:tc>
          <w:tcPr>
            <w:tcW w:type="dxa" w:w="1800"/>
          </w:tcPr>
          <w:p>
            <w:pPr>
              <w:spacing w:line="186" w:lineRule="exact" w:after="0"/>
            </w:pPr>
            <w:r>
              <w:rPr>
                <w:rFonts w:ascii="Arial" w:hAnsi="Arial"/>
                <w:sz w:val="16"/>
              </w:rPr>
              <w:t>−46.28%</w:t>
            </w:r>
          </w:p>
        </w:tc>
      </w:tr>
      <w:tr>
        <w:tc>
          <w:tcPr>
            <w:tcW w:type="dxa" w:w="1800"/>
          </w:tcPr>
          <w:p>
            <w:pPr>
              <w:spacing w:line="186" w:lineRule="exact" w:after="0"/>
            </w:pPr>
            <w:r>
              <w:rPr>
                <w:rFonts w:ascii="Arial" w:hAnsi="Arial"/>
                <w:sz w:val="16"/>
              </w:rPr>
              <w:t>P011</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−15.80%</w:t>
            </w:r>
          </w:p>
        </w:tc>
        <w:tc>
          <w:tcPr>
            <w:tcW w:type="dxa" w:w="1800"/>
          </w:tcPr>
          <w:p>
            <w:pPr>
              <w:spacing w:line="186" w:lineRule="exact" w:after="0"/>
            </w:pPr>
            <w:r>
              <w:rPr>
                <w:rFonts w:ascii="Arial" w:hAnsi="Arial"/>
                <w:sz w:val="16"/>
              </w:rPr>
              <w:t>−62.78%</w:t>
            </w:r>
          </w:p>
        </w:tc>
        <w:tc>
          <w:tcPr>
            <w:tcW w:type="dxa" w:w="1800"/>
          </w:tcPr>
          <w:p>
            <w:pPr>
              <w:spacing w:line="186" w:lineRule="exact" w:after="0"/>
            </w:pPr>
            <w:r>
              <w:rPr>
                <w:rFonts w:ascii="Arial" w:hAnsi="Arial"/>
                <w:sz w:val="16"/>
              </w:rPr>
              <w:t>−45.33%</w:t>
            </w:r>
          </w:p>
        </w:tc>
        <w:tc>
          <w:tcPr>
            <w:tcW w:type="dxa" w:w="1800"/>
          </w:tcPr>
          <w:p>
            <w:pPr>
              <w:spacing w:line="186" w:lineRule="exact" w:after="0"/>
            </w:pPr>
            <w:r>
              <w:rPr>
                <w:rFonts w:ascii="Arial" w:hAnsi="Arial"/>
                <w:sz w:val="16"/>
              </w:rPr>
              <w:t>−10.19%</w:t>
            </w:r>
          </w:p>
        </w:tc>
        <w:tc>
          <w:tcPr>
            <w:tcW w:type="dxa" w:w="1800"/>
          </w:tcPr>
          <w:p>
            <w:pPr>
              <w:spacing w:line="186" w:lineRule="exact" w:after="0"/>
            </w:pPr>
            <w:r>
              <w:rPr>
                <w:rFonts w:ascii="Arial" w:hAnsi="Arial"/>
                <w:sz w:val="16"/>
              </w:rPr>
              <w:t>−62.78%</w:t>
            </w:r>
          </w:p>
        </w:tc>
        <w:tc>
          <w:tcPr>
            <w:tcW w:type="dxa" w:w="1800"/>
          </w:tcPr>
          <w:p>
            <w:pPr>
              <w:spacing w:line="186" w:lineRule="exact" w:after="0"/>
            </w:pPr>
            <w:r>
              <w:rPr>
                <w:rFonts w:ascii="Arial" w:hAnsi="Arial"/>
                <w:sz w:val="16"/>
              </w:rPr>
              <w:t>−10.19%</w:t>
            </w:r>
          </w:p>
        </w:tc>
      </w:tr>
      <w:tr>
        <w:tc>
          <w:tcPr>
            <w:tcW w:type="dxa" w:w="1800"/>
          </w:tcPr>
          <w:p>
            <w:pPr>
              <w:spacing w:line="186" w:lineRule="exact" w:after="0"/>
            </w:pPr>
            <w:r>
              <w:rPr>
                <w:rFonts w:ascii="Arial" w:hAnsi="Arial"/>
                <w:sz w:val="16"/>
              </w:rPr>
              <w:t>P012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−35.77%</w:t>
            </w:r>
          </w:p>
        </w:tc>
        <w:tc>
          <w:tcPr>
            <w:tcW w:type="dxa" w:w="1800"/>
          </w:tcPr>
          <w:p>
            <w:pPr>
              <w:spacing w:line="186" w:lineRule="exact" w:after="0"/>
            </w:pPr>
            <w:r>
              <w:rPr>
                <w:rFonts w:ascii="Arial" w:hAnsi="Arial"/>
                <w:sz w:val="16"/>
              </w:rPr>
              <w:t>−67.80%</w:t>
            </w:r>
          </w:p>
        </w:tc>
        <w:tc>
          <w:tcPr>
            <w:tcW w:type="dxa" w:w="1800"/>
          </w:tcPr>
          <w:p>
            <w:pPr>
              <w:spacing w:line="186" w:lineRule="exact" w:after="0"/>
            </w:pPr>
            <w:r>
              <w:rPr>
                <w:rFonts w:ascii="Arial" w:hAnsi="Arial"/>
                <w:sz w:val="16"/>
              </w:rPr>
              <w:t>−66.70%</w:t>
            </w:r>
          </w:p>
        </w:tc>
        <w:tc>
          <w:tcPr>
            <w:tcW w:type="dxa" w:w="1800"/>
          </w:tcPr>
          <w:p>
            <w:pPr>
              <w:spacing w:line="186" w:lineRule="exact" w:after="0"/>
            </w:pPr>
            <w:r>
              <w:rPr>
                <w:rFonts w:ascii="Arial" w:hAnsi="Arial"/>
                <w:sz w:val="16"/>
              </w:rPr>
              <w:t>−35.08%</w:t>
            </w:r>
          </w:p>
        </w:tc>
        <w:tc>
          <w:tcPr>
            <w:tcW w:type="dxa" w:w="1800"/>
          </w:tcPr>
          <w:p>
            <w:pPr>
              <w:spacing w:line="186" w:lineRule="exact" w:after="0"/>
            </w:pPr>
            <w:r>
              <w:rPr>
                <w:rFonts w:ascii="Arial" w:hAnsi="Arial"/>
                <w:sz w:val="16"/>
              </w:rPr>
              <w:t>−67.80%</w:t>
            </w:r>
          </w:p>
        </w:tc>
        <w:tc>
          <w:tcPr>
            <w:tcW w:type="dxa" w:w="1800"/>
          </w:tcPr>
          <w:p>
            <w:pPr>
              <w:spacing w:line="186" w:lineRule="exact" w:after="0"/>
            </w:pPr>
            <w:r>
              <w:rPr>
                <w:rFonts w:ascii="Arial" w:hAnsi="Arial"/>
                <w:sz w:val="16"/>
              </w:rPr>
              <w:t>−35.08%</w:t>
            </w:r>
          </w:p>
        </w:tc>
      </w:tr>
      <w:tr>
        <w:tc>
          <w:tcPr>
            <w:tcW w:type="dxa" w:w="1800"/>
          </w:tcPr>
          <w:p>
            <w:pPr>
              <w:spacing w:line="186" w:lineRule="exact" w:after="0"/>
            </w:pPr>
            <w:r>
              <w:rPr>
                <w:rFonts w:ascii="Arial" w:hAnsi="Arial"/>
                <w:sz w:val="16"/>
              </w:rPr>
              <w:t>P013</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8.73%</w:t>
            </w:r>
          </w:p>
        </w:tc>
        <w:tc>
          <w:tcPr>
            <w:tcW w:type="dxa" w:w="1800"/>
          </w:tcPr>
          <w:p>
            <w:pPr>
              <w:spacing w:line="186" w:lineRule="exact" w:after="0"/>
            </w:pPr>
            <w:r>
              <w:rPr>
                <w:rFonts w:ascii="Arial" w:hAnsi="Arial"/>
                <w:sz w:val="16"/>
              </w:rPr>
              <w:t>−41.38%</w:t>
            </w:r>
          </w:p>
        </w:tc>
        <w:tc>
          <w:tcPr>
            <w:tcW w:type="dxa" w:w="1800"/>
          </w:tcPr>
          <w:p>
            <w:pPr>
              <w:spacing w:line="186" w:lineRule="exact" w:after="0"/>
            </w:pPr>
            <w:r>
              <w:rPr>
                <w:rFonts w:ascii="Arial" w:hAnsi="Arial"/>
                <w:sz w:val="16"/>
              </w:rPr>
              <w:t>−63.27%</w:t>
            </w:r>
          </w:p>
        </w:tc>
        <w:tc>
          <w:tcPr>
            <w:tcW w:type="dxa" w:w="1800"/>
          </w:tcPr>
          <w:p>
            <w:pPr>
              <w:spacing w:line="186" w:lineRule="exact" w:after="0"/>
            </w:pPr>
            <w:r>
              <w:rPr>
                <w:rFonts w:ascii="Arial" w:hAnsi="Arial"/>
                <w:sz w:val="16"/>
              </w:rPr>
              <w:t>−31.54%</w:t>
            </w:r>
          </w:p>
        </w:tc>
        <w:tc>
          <w:tcPr>
            <w:tcW w:type="dxa" w:w="1800"/>
          </w:tcPr>
          <w:p>
            <w:pPr>
              <w:spacing w:line="186" w:lineRule="exact" w:after="0"/>
            </w:pPr>
            <w:r>
              <w:rPr>
                <w:rFonts w:ascii="Arial" w:hAnsi="Arial"/>
                <w:sz w:val="16"/>
              </w:rPr>
              <w:t>−63.27%</w:t>
            </w:r>
          </w:p>
        </w:tc>
        <w:tc>
          <w:tcPr>
            <w:tcW w:type="dxa" w:w="1800"/>
          </w:tcPr>
          <w:p>
            <w:pPr>
              <w:spacing w:line="186" w:lineRule="exact" w:after="0"/>
            </w:pPr>
            <w:r>
              <w:rPr>
                <w:rFonts w:ascii="Arial" w:hAnsi="Arial"/>
                <w:sz w:val="16"/>
              </w:rPr>
              <w:t>8.73%</w:t>
            </w:r>
          </w:p>
        </w:tc>
      </w:tr>
      <w:tr>
        <w:tc>
          <w:tcPr>
            <w:tcW w:type="dxa" w:w="1800"/>
          </w:tcPr>
          <w:p>
            <w:pPr>
              <w:spacing w:line="186" w:lineRule="exact" w:after="0"/>
            </w:pPr>
            <w:r>
              <w:rPr>
                <w:rFonts w:ascii="Arial" w:hAnsi="Arial"/>
                <w:sz w:val="16"/>
              </w:rPr>
              <w:t>P014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−18.47%</w:t>
            </w:r>
          </w:p>
        </w:tc>
        <w:tc>
          <w:tcPr>
            <w:tcW w:type="dxa" w:w="1800"/>
          </w:tcPr>
          <w:p>
            <w:pPr>
              <w:spacing w:line="186" w:lineRule="exact" w:after="0"/>
            </w:pPr>
            <w:r>
              <w:rPr>
                <w:rFonts w:ascii="Arial" w:hAnsi="Arial"/>
                <w:sz w:val="16"/>
              </w:rPr>
              <w:t>−68.83%</w:t>
            </w:r>
          </w:p>
        </w:tc>
        <w:tc>
          <w:tcPr>
            <w:tcW w:type="dxa" w:w="1800"/>
          </w:tcPr>
          <w:p>
            <w:pPr>
              <w:spacing w:line="186" w:lineRule="exact" w:after="0"/>
            </w:pPr>
            <w:r>
              <w:rPr>
                <w:rFonts w:ascii="Arial" w:hAnsi="Arial"/>
                <w:sz w:val="16"/>
              </w:rPr>
              <w:t>−75.25%</w:t>
            </w:r>
          </w:p>
        </w:tc>
        <w:tc>
          <w:tcPr>
            <w:tcW w:type="dxa" w:w="1800"/>
          </w:tcPr>
          <w:p>
            <w:pPr>
              <w:spacing w:line="186" w:lineRule="exact" w:after="0"/>
            </w:pPr>
            <w:r>
              <w:rPr>
                <w:rFonts w:ascii="Arial" w:hAnsi="Arial"/>
                <w:sz w:val="16"/>
              </w:rPr>
              <w:t>−59.43%</w:t>
            </w:r>
          </w:p>
        </w:tc>
        <w:tc>
          <w:tcPr>
            <w:tcW w:type="dxa" w:w="1800"/>
          </w:tcPr>
          <w:p>
            <w:pPr>
              <w:spacing w:line="186" w:lineRule="exact" w:after="0"/>
            </w:pPr>
            <w:r>
              <w:rPr>
                <w:rFonts w:ascii="Arial" w:hAnsi="Arial"/>
                <w:sz w:val="16"/>
              </w:rPr>
              <w:t>−75.25%</w:t>
            </w:r>
          </w:p>
        </w:tc>
        <w:tc>
          <w:tcPr>
            <w:tcW w:type="dxa" w:w="1800"/>
          </w:tcPr>
          <w:p>
            <w:pPr>
              <w:spacing w:line="186" w:lineRule="exact" w:after="0"/>
            </w:pPr>
            <w:r>
              <w:rPr>
                <w:rFonts w:ascii="Arial" w:hAnsi="Arial"/>
                <w:sz w:val="16"/>
              </w:rPr>
              <w:t>−18.47%</w:t>
            </w:r>
          </w:p>
        </w:tc>
      </w:tr>
      <w:tr>
        <w:tc>
          <w:tcPr>
            <w:tcW w:type="dxa" w:w="1800"/>
          </w:tcPr>
          <w:p>
            <w:pPr>
              <w:spacing w:line="186" w:lineRule="exact" w:after="0"/>
            </w:pPr>
            <w:r>
              <w:rPr>
                <w:rFonts w:ascii="Arial" w:hAnsi="Arial"/>
                <w:sz w:val="16"/>
              </w:rPr>
              <w:t>P015</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5.44%</w:t>
            </w:r>
          </w:p>
        </w:tc>
        <w:tc>
          <w:tcPr>
            <w:tcW w:type="dxa" w:w="1800"/>
          </w:tcPr>
          <w:p>
            <w:pPr>
              <w:spacing w:line="186" w:lineRule="exact" w:after="0"/>
            </w:pPr>
            <w:r>
              <w:rPr>
                <w:rFonts w:ascii="Arial" w:hAnsi="Arial"/>
                <w:sz w:val="16"/>
              </w:rPr>
              <w:t>−74.98%</w:t>
            </w:r>
          </w:p>
        </w:tc>
        <w:tc>
          <w:tcPr>
            <w:tcW w:type="dxa" w:w="1800"/>
          </w:tcPr>
          <w:p>
            <w:pPr>
              <w:spacing w:line="186" w:lineRule="exact" w:after="0"/>
            </w:pPr>
            <w:r>
              <w:rPr>
                <w:rFonts w:ascii="Arial" w:hAnsi="Arial"/>
                <w:sz w:val="16"/>
              </w:rPr>
              <w:t>−93.85%</w:t>
            </w:r>
          </w:p>
        </w:tc>
        <w:tc>
          <w:tcPr>
            <w:tcW w:type="dxa" w:w="1800"/>
          </w:tcPr>
          <w:p>
            <w:pPr>
              <w:spacing w:line="186" w:lineRule="exact" w:after="0"/>
            </w:pPr>
            <w:r>
              <w:rPr>
                <w:rFonts w:ascii="Arial" w:hAnsi="Arial"/>
                <w:sz w:val="16"/>
              </w:rPr>
              <w:t>−26.16%</w:t>
            </w:r>
          </w:p>
        </w:tc>
        <w:tc>
          <w:tcPr>
            <w:tcW w:type="dxa" w:w="1800"/>
          </w:tcPr>
          <w:p>
            <w:pPr>
              <w:spacing w:line="186" w:lineRule="exact" w:after="0"/>
            </w:pPr>
            <w:r>
              <w:rPr>
                <w:rFonts w:ascii="Arial" w:hAnsi="Arial"/>
                <w:sz w:val="16"/>
              </w:rPr>
              <w:t>−93.85%</w:t>
            </w:r>
          </w:p>
        </w:tc>
        <w:tc>
          <w:tcPr>
            <w:tcW w:type="dxa" w:w="1800"/>
          </w:tcPr>
          <w:p>
            <w:pPr>
              <w:spacing w:line="186" w:lineRule="exact" w:after="0"/>
            </w:pPr>
            <w:r>
              <w:rPr>
                <w:rFonts w:ascii="Arial" w:hAnsi="Arial"/>
                <w:sz w:val="16"/>
              </w:rPr>
              <w:t>5.44%</w:t>
            </w:r>
          </w:p>
        </w:tc>
      </w:tr>
      <w:tr>
        <w:tc>
          <w:tcPr>
            <w:tcW w:type="dxa" w:w="1800"/>
          </w:tcPr>
          <w:p>
            <w:pPr>
              <w:spacing w:line="186" w:lineRule="exact" w:after="0"/>
            </w:pPr>
            <w:r>
              <w:rPr>
                <w:rFonts w:ascii="Arial" w:hAnsi="Arial"/>
                <w:sz w:val="16"/>
              </w:rPr>
              <w:t>P016</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−30.90%</w:t>
            </w:r>
          </w:p>
        </w:tc>
        <w:tc>
          <w:tcPr>
            <w:tcW w:type="dxa" w:w="1800"/>
          </w:tcPr>
          <w:p>
            <w:pPr>
              <w:spacing w:line="186" w:lineRule="exact" w:after="0"/>
            </w:pPr>
            <w:r>
              <w:rPr>
                <w:rFonts w:ascii="Arial" w:hAnsi="Arial"/>
                <w:sz w:val="16"/>
              </w:rPr>
              <w:t>−80.01%</w:t>
            </w:r>
          </w:p>
        </w:tc>
        <w:tc>
          <w:tcPr>
            <w:tcW w:type="dxa" w:w="1800"/>
          </w:tcPr>
          <w:p>
            <w:pPr>
              <w:spacing w:line="186" w:lineRule="exact" w:after="0"/>
            </w:pPr>
            <w:r>
              <w:rPr>
                <w:rFonts w:ascii="Arial" w:hAnsi="Arial"/>
                <w:sz w:val="16"/>
              </w:rPr>
              <w:t>−80.32%</w:t>
            </w:r>
          </w:p>
        </w:tc>
        <w:tc>
          <w:tcPr>
            <w:tcW w:type="dxa" w:w="1800"/>
          </w:tcPr>
          <w:p>
            <w:pPr>
              <w:spacing w:line="186" w:lineRule="exact" w:after="0"/>
            </w:pPr>
            <w:r>
              <w:rPr>
                <w:rFonts w:ascii="Arial" w:hAnsi="Arial"/>
                <w:sz w:val="16"/>
              </w:rPr>
              <w:t>−48.18%</w:t>
            </w:r>
          </w:p>
        </w:tc>
        <w:tc>
          <w:tcPr>
            <w:tcW w:type="dxa" w:w="1800"/>
          </w:tcPr>
          <w:p>
            <w:pPr>
              <w:spacing w:line="186" w:lineRule="exact" w:after="0"/>
            </w:pPr>
            <w:r>
              <w:rPr>
                <w:rFonts w:ascii="Arial" w:hAnsi="Arial"/>
                <w:sz w:val="16"/>
              </w:rPr>
              <w:t>−80.32%</w:t>
            </w:r>
          </w:p>
        </w:tc>
        <w:tc>
          <w:tcPr>
            <w:tcW w:type="dxa" w:w="1800"/>
          </w:tcPr>
          <w:p>
            <w:pPr>
              <w:spacing w:line="186" w:lineRule="exact" w:after="0"/>
            </w:pPr>
            <w:r>
              <w:rPr>
                <w:rFonts w:ascii="Arial" w:hAnsi="Arial"/>
                <w:sz w:val="16"/>
              </w:rPr>
              <w:t>−30.90%</w:t>
            </w:r>
          </w:p>
        </w:tc>
      </w:tr>
      <w:tr>
        <w:tc>
          <w:tcPr>
            <w:tcW w:type="dxa" w:w="1800"/>
          </w:tcPr>
          <w:p>
            <w:pPr>
              <w:spacing w:line="186" w:lineRule="exact" w:after="0"/>
            </w:pPr>
            <w:r>
              <w:rPr>
                <w:rFonts w:ascii="Arial" w:hAnsi="Arial"/>
                <w:sz w:val="16"/>
              </w:rPr>
              <w:t>P017</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−11.71%</w:t>
            </w:r>
          </w:p>
        </w:tc>
        <w:tc>
          <w:tcPr>
            <w:tcW w:type="dxa" w:w="1800"/>
          </w:tcPr>
          <w:p>
            <w:pPr>
              <w:spacing w:line="186" w:lineRule="exact" w:after="0"/>
            </w:pPr>
            <w:r>
              <w:rPr>
                <w:rFonts w:ascii="Arial" w:hAnsi="Arial"/>
                <w:sz w:val="16"/>
              </w:rPr>
              <w:t>−22.95%</w:t>
            </w:r>
          </w:p>
        </w:tc>
        <w:tc>
          <w:tcPr>
            <w:tcW w:type="dxa" w:w="1800"/>
          </w:tcPr>
          <w:p>
            <w:pPr>
              <w:spacing w:line="186" w:lineRule="exact" w:after="0"/>
            </w:pPr>
            <w:r>
              <w:rPr>
                <w:rFonts w:ascii="Arial" w:hAnsi="Arial"/>
                <w:sz w:val="16"/>
              </w:rPr>
              <w:t>−8.83%</w:t>
            </w:r>
          </w:p>
        </w:tc>
        <w:tc>
          <w:tcPr>
            <w:tcW w:type="dxa" w:w="1800"/>
          </w:tcPr>
          <w:p>
            <w:pPr>
              <w:spacing w:line="186" w:lineRule="exact" w:after="0"/>
            </w:pPr>
            <w:r>
              <w:rPr>
                <w:rFonts w:ascii="Arial" w:hAnsi="Arial"/>
                <w:sz w:val="16"/>
              </w:rPr>
              <w:t>7.32%</w:t>
            </w:r>
          </w:p>
        </w:tc>
        <w:tc>
          <w:tcPr>
            <w:tcW w:type="dxa" w:w="1800"/>
          </w:tcPr>
          <w:p>
            <w:pPr>
              <w:spacing w:line="186" w:lineRule="exact" w:after="0"/>
            </w:pPr>
            <w:r>
              <w:rPr>
                <w:rFonts w:ascii="Arial" w:hAnsi="Arial"/>
                <w:sz w:val="16"/>
              </w:rPr>
              <w:t>−22.95%</w:t>
            </w:r>
          </w:p>
        </w:tc>
        <w:tc>
          <w:tcPr>
            <w:tcW w:type="dxa" w:w="1800"/>
          </w:tcPr>
          <w:p>
            <w:pPr>
              <w:spacing w:line="186" w:lineRule="exact" w:after="0"/>
            </w:pPr>
            <w:r>
              <w:rPr>
                <w:rFonts w:ascii="Arial" w:hAnsi="Arial"/>
                <w:sz w:val="16"/>
              </w:rPr>
              <w:t>7.32%</w:t>
            </w:r>
          </w:p>
        </w:tc>
      </w:tr>
      <w:tr>
        <w:tc>
          <w:tcPr>
            <w:tcW w:type="dxa" w:w="1800"/>
          </w:tcPr>
          <w:p>
            <w:pPr>
              <w:spacing w:line="186" w:lineRule="exact" w:after="0"/>
            </w:pPr>
            <w:r>
              <w:rPr>
                <w:rFonts w:ascii="Arial" w:hAnsi="Arial"/>
                <w:sz w:val="16"/>
              </w:rPr>
              <w:t>P018</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−40.94%</w:t>
            </w:r>
          </w:p>
        </w:tc>
        <w:tc>
          <w:tcPr>
            <w:tcW w:type="dxa" w:w="1800"/>
          </w:tcPr>
          <w:p>
            <w:pPr>
              <w:spacing w:line="186" w:lineRule="exact" w:after="0"/>
            </w:pPr>
            <w:r>
              <w:rPr>
                <w:rFonts w:ascii="Arial" w:hAnsi="Arial"/>
                <w:sz w:val="16"/>
              </w:rPr>
              <w:t>−49.95%</w:t>
            </w:r>
          </w:p>
        </w:tc>
        <w:tc>
          <w:tcPr>
            <w:tcW w:type="dxa" w:w="1800"/>
          </w:tcPr>
          <w:p>
            <w:pPr>
              <w:spacing w:line="186" w:lineRule="exact" w:after="0"/>
            </w:pPr>
            <w:r>
              <w:rPr>
                <w:rFonts w:ascii="Arial" w:hAnsi="Arial"/>
                <w:sz w:val="16"/>
              </w:rPr>
              <w:t>−44.60%</w:t>
            </w:r>
          </w:p>
        </w:tc>
        <w:tc>
          <w:tcPr>
            <w:tcW w:type="dxa" w:w="1800"/>
          </w:tcPr>
          <w:p>
            <w:pPr>
              <w:spacing w:line="186" w:lineRule="exact" w:after="0"/>
            </w:pPr>
            <w:r>
              <w:rPr>
                <w:rFonts w:ascii="Arial" w:hAnsi="Arial"/>
                <w:sz w:val="16"/>
              </w:rPr>
              <w:t>−7.37%</w:t>
            </w:r>
          </w:p>
        </w:tc>
        <w:tc>
          <w:tcPr>
            <w:tcW w:type="dxa" w:w="1800"/>
          </w:tcPr>
          <w:p>
            <w:pPr>
              <w:spacing w:line="186" w:lineRule="exact" w:after="0"/>
            </w:pPr>
            <w:r>
              <w:rPr>
                <w:rFonts w:ascii="Arial" w:hAnsi="Arial"/>
                <w:sz w:val="16"/>
              </w:rPr>
              <w:t>−49.95%</w:t>
            </w:r>
          </w:p>
        </w:tc>
        <w:tc>
          <w:tcPr>
            <w:tcW w:type="dxa" w:w="1800"/>
          </w:tcPr>
          <w:p>
            <w:pPr>
              <w:spacing w:line="186" w:lineRule="exact" w:after="0"/>
            </w:pPr>
            <w:r>
              <w:rPr>
                <w:rFonts w:ascii="Arial" w:hAnsi="Arial"/>
                <w:sz w:val="16"/>
              </w:rPr>
              <w:t>−7.37%</w:t>
            </w:r>
          </w:p>
        </w:tc>
      </w:tr>
      <w:tr>
        <w:tc>
          <w:tcPr>
            <w:tcW w:type="dxa" w:w="1800"/>
          </w:tcPr>
          <w:p>
            <w:pPr>
              <w:spacing w:line="186" w:lineRule="exact" w:after="0"/>
            </w:pPr>
            <w:r>
              <w:rPr>
                <w:rFonts w:ascii="Arial" w:hAnsi="Arial"/>
                <w:sz w:val="16"/>
              </w:rPr>
              <w:t>P019</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−42.80%</w:t>
            </w:r>
          </w:p>
        </w:tc>
        <w:tc>
          <w:tcPr>
            <w:tcW w:type="dxa" w:w="1800"/>
          </w:tcPr>
          <w:p>
            <w:pPr>
              <w:spacing w:line="186" w:lineRule="exact" w:after="0"/>
            </w:pPr>
            <w:r>
              <w:rPr>
                <w:rFonts w:ascii="Arial" w:hAnsi="Arial"/>
                <w:sz w:val="16"/>
              </w:rPr>
              <w:t>−46.68%</w:t>
            </w:r>
          </w:p>
        </w:tc>
        <w:tc>
          <w:tcPr>
            <w:tcW w:type="dxa" w:w="1800"/>
          </w:tcPr>
          <w:p>
            <w:pPr>
              <w:spacing w:line="186" w:lineRule="exact" w:after="0"/>
            </w:pPr>
            <w:r>
              <w:rPr>
                <w:rFonts w:ascii="Arial" w:hAnsi="Arial"/>
                <w:sz w:val="16"/>
              </w:rPr>
              <w:t>−19.19%</w:t>
            </w:r>
          </w:p>
        </w:tc>
        <w:tc>
          <w:tcPr>
            <w:tcW w:type="dxa" w:w="1800"/>
          </w:tcPr>
          <w:p>
            <w:pPr>
              <w:spacing w:line="186" w:lineRule="exact" w:after="0"/>
            </w:pPr>
            <w:r>
              <w:rPr>
                <w:rFonts w:ascii="Arial" w:hAnsi="Arial"/>
                <w:sz w:val="16"/>
              </w:rPr>
              <w:t>31.58%</w:t>
            </w:r>
          </w:p>
        </w:tc>
        <w:tc>
          <w:tcPr>
            <w:tcW w:type="dxa" w:w="1800"/>
          </w:tcPr>
          <w:p>
            <w:pPr>
              <w:spacing w:line="186" w:lineRule="exact" w:after="0"/>
            </w:pPr>
            <w:r>
              <w:rPr>
                <w:rFonts w:ascii="Arial" w:hAnsi="Arial"/>
                <w:sz w:val="16"/>
              </w:rPr>
              <w:t>−46.68%</w:t>
            </w:r>
          </w:p>
        </w:tc>
        <w:tc>
          <w:tcPr>
            <w:tcW w:type="dxa" w:w="1800"/>
          </w:tcPr>
          <w:p>
            <w:pPr>
              <w:spacing w:line="186" w:lineRule="exact" w:after="0"/>
            </w:pPr>
            <w:r>
              <w:rPr>
                <w:rFonts w:ascii="Arial" w:hAnsi="Arial"/>
                <w:sz w:val="16"/>
              </w:rPr>
              <w:t>31.58%</w:t>
            </w:r>
          </w:p>
        </w:tc>
      </w:tr>
      <w:tr>
        <w:tc>
          <w:tcPr>
            <w:tcW w:type="dxa" w:w="1800"/>
          </w:tcPr>
          <w:p>
            <w:pPr>
              <w:spacing w:line="186" w:lineRule="exact" w:after="0"/>
            </w:pPr>
            <w:r>
              <w:rPr>
                <w:rFonts w:ascii="Arial" w:hAnsi="Arial"/>
                <w:sz w:val="16"/>
              </w:rPr>
              <w:t>P020</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−53.39%</w:t>
            </w:r>
          </w:p>
        </w:tc>
        <w:tc>
          <w:tcPr>
            <w:tcW w:type="dxa" w:w="1800"/>
          </w:tcPr>
          <w:p>
            <w:pPr>
              <w:spacing w:line="186" w:lineRule="exact" w:after="0"/>
            </w:pPr>
            <w:r>
              <w:rPr>
                <w:rFonts w:ascii="Arial" w:hAnsi="Arial"/>
                <w:sz w:val="16"/>
              </w:rPr>
              <w:t>−62.76%</w:t>
            </w:r>
          </w:p>
        </w:tc>
        <w:tc>
          <w:tcPr>
            <w:tcW w:type="dxa" w:w="1800"/>
          </w:tcPr>
          <w:p>
            <w:pPr>
              <w:spacing w:line="186" w:lineRule="exact" w:after="0"/>
            </w:pPr>
            <w:r>
              <w:rPr>
                <w:rFonts w:ascii="Arial" w:hAnsi="Arial"/>
                <w:sz w:val="16"/>
              </w:rPr>
              <w:t>−46.33%</w:t>
            </w:r>
          </w:p>
        </w:tc>
        <w:tc>
          <w:tcPr>
            <w:tcW w:type="dxa" w:w="1800"/>
          </w:tcPr>
          <w:p>
            <w:pPr>
              <w:spacing w:line="186" w:lineRule="exact" w:after="0"/>
            </w:pPr>
            <w:r>
              <w:rPr>
                <w:rFonts w:ascii="Arial" w:hAnsi="Arial"/>
                <w:sz w:val="16"/>
              </w:rPr>
              <w:t>41.92%</w:t>
            </w:r>
          </w:p>
        </w:tc>
        <w:tc>
          <w:tcPr>
            <w:tcW w:type="dxa" w:w="1800"/>
          </w:tcPr>
          <w:p>
            <w:pPr>
              <w:spacing w:line="186" w:lineRule="exact" w:after="0"/>
            </w:pPr>
            <w:r>
              <w:rPr>
                <w:rFonts w:ascii="Arial" w:hAnsi="Arial"/>
                <w:sz w:val="16"/>
              </w:rPr>
              <w:t>−62.76%</w:t>
            </w:r>
          </w:p>
        </w:tc>
        <w:tc>
          <w:tcPr>
            <w:tcW w:type="dxa" w:w="1800"/>
          </w:tcPr>
          <w:p>
            <w:pPr>
              <w:spacing w:line="186" w:lineRule="exact" w:after="0"/>
            </w:pPr>
            <w:r>
              <w:rPr>
                <w:rFonts w:ascii="Arial" w:hAnsi="Arial"/>
                <w:sz w:val="16"/>
              </w:rPr>
              <w:t>41.92%</w:t>
            </w:r>
          </w:p>
        </w:tc>
      </w:tr>
      <w:tr>
        <w:tc>
          <w:tcPr>
            <w:tcW w:type="dxa" w:w="1800"/>
          </w:tcPr>
          <w:p>
            <w:pPr>
              <w:spacing w:line="186" w:lineRule="exact" w:after="0"/>
            </w:pPr>
            <w:r>
              <w:rPr>
                <w:rFonts w:ascii="Arial" w:hAnsi="Arial"/>
                <w:sz w:val="16"/>
              </w:rPr>
              <w:t>P021</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−19.85%</w:t>
            </w:r>
          </w:p>
        </w:tc>
        <w:tc>
          <w:tcPr>
            <w:tcW w:type="dxa" w:w="1800"/>
          </w:tcPr>
          <w:p>
            <w:pPr>
              <w:spacing w:line="186" w:lineRule="exact" w:after="0"/>
            </w:pPr>
            <w:r>
              <w:rPr>
                <w:rFonts w:ascii="Arial" w:hAnsi="Arial"/>
                <w:sz w:val="16"/>
              </w:rPr>
              <w:t>−60.72%</w:t>
            </w:r>
          </w:p>
        </w:tc>
        <w:tc>
          <w:tcPr>
            <w:tcW w:type="dxa" w:w="1800"/>
          </w:tcPr>
          <w:p>
            <w:pPr>
              <w:spacing w:line="186" w:lineRule="exact" w:after="0"/>
            </w:pPr>
            <w:r>
              <w:rPr>
                <w:rFonts w:ascii="Arial" w:hAnsi="Arial"/>
                <w:sz w:val="16"/>
              </w:rPr>
              <w:t>−63.02%</w:t>
            </w:r>
          </w:p>
        </w:tc>
        <w:tc>
          <w:tcPr>
            <w:tcW w:type="dxa" w:w="1800"/>
          </w:tcPr>
          <w:p>
            <w:pPr>
              <w:spacing w:line="186" w:lineRule="exact" w:after="0"/>
            </w:pPr>
            <w:r>
              <w:rPr>
                <w:rFonts w:ascii="Arial" w:hAnsi="Arial"/>
                <w:sz w:val="16"/>
              </w:rPr>
              <w:t>−73.48%</w:t>
            </w:r>
          </w:p>
        </w:tc>
        <w:tc>
          <w:tcPr>
            <w:tcW w:type="dxa" w:w="1800"/>
          </w:tcPr>
          <w:p>
            <w:pPr>
              <w:spacing w:line="186" w:lineRule="exact" w:after="0"/>
            </w:pPr>
            <w:r>
              <w:rPr>
                <w:rFonts w:ascii="Arial" w:hAnsi="Arial"/>
                <w:sz w:val="16"/>
              </w:rPr>
              <w:t>−73.48%</w:t>
            </w:r>
          </w:p>
        </w:tc>
        <w:tc>
          <w:tcPr>
            <w:tcW w:type="dxa" w:w="1800"/>
          </w:tcPr>
          <w:p>
            <w:pPr>
              <w:spacing w:line="186" w:lineRule="exact" w:after="0"/>
            </w:pPr>
            <w:r>
              <w:rPr>
                <w:rFonts w:ascii="Arial" w:hAnsi="Arial"/>
                <w:sz w:val="16"/>
              </w:rPr>
              <w:t>−19.85%</w:t>
            </w:r>
          </w:p>
        </w:tc>
      </w:tr>
      <w:tr>
        <w:tc>
          <w:tcPr>
            <w:tcW w:type="dxa" w:w="1800"/>
          </w:tcPr>
          <w:p>
            <w:pPr>
              <w:spacing w:line="186" w:lineRule="exact" w:after="0"/>
            </w:pPr>
            <w:r>
              <w:rPr>
                <w:rFonts w:ascii="Arial" w:hAnsi="Arial"/>
                <w:sz w:val="16"/>
              </w:rPr>
              <w:t>P022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−34.64%</w:t>
            </w:r>
          </w:p>
        </w:tc>
        <w:tc>
          <w:tcPr>
            <w:tcW w:type="dxa" w:w="1800"/>
          </w:tcPr>
          <w:p>
            <w:pPr>
              <w:spacing w:line="186" w:lineRule="exact" w:after="0"/>
            </w:pPr>
            <w:r>
              <w:rPr>
                <w:rFonts w:ascii="Arial" w:hAnsi="Arial"/>
                <w:sz w:val="16"/>
              </w:rPr>
              <w:t>−77.82%</w:t>
            </w:r>
          </w:p>
        </w:tc>
        <w:tc>
          <w:tcPr>
            <w:tcW w:type="dxa" w:w="1800"/>
          </w:tcPr>
          <w:p>
            <w:pPr>
              <w:spacing w:line="186" w:lineRule="exact" w:after="0"/>
            </w:pPr>
            <w:r>
              <w:rPr>
                <w:rFonts w:ascii="Arial" w:hAnsi="Arial"/>
                <w:sz w:val="16"/>
              </w:rPr>
              <w:t>−80.90%</w:t>
            </w:r>
          </w:p>
        </w:tc>
        <w:tc>
          <w:tcPr>
            <w:tcW w:type="dxa" w:w="1800"/>
          </w:tcPr>
          <w:p>
            <w:pPr>
              <w:spacing w:line="186" w:lineRule="exact" w:after="0"/>
            </w:pPr>
            <w:r>
              <w:rPr>
                <w:rFonts w:ascii="Arial" w:hAnsi="Arial"/>
                <w:sz w:val="16"/>
              </w:rPr>
              <w:t>−75.50%</w:t>
            </w:r>
          </w:p>
        </w:tc>
        <w:tc>
          <w:tcPr>
            <w:tcW w:type="dxa" w:w="1800"/>
          </w:tcPr>
          <w:p>
            <w:pPr>
              <w:spacing w:line="186" w:lineRule="exact" w:after="0"/>
            </w:pPr>
            <w:r>
              <w:rPr>
                <w:rFonts w:ascii="Arial" w:hAnsi="Arial"/>
                <w:sz w:val="16"/>
              </w:rPr>
              <w:t>−80.90%</w:t>
            </w:r>
          </w:p>
        </w:tc>
        <w:tc>
          <w:tcPr>
            <w:tcW w:type="dxa" w:w="1800"/>
          </w:tcPr>
          <w:p>
            <w:pPr>
              <w:spacing w:line="186" w:lineRule="exact" w:after="0"/>
            </w:pPr>
            <w:r>
              <w:rPr>
                <w:rFonts w:ascii="Arial" w:hAnsi="Arial"/>
                <w:sz w:val="16"/>
              </w:rPr>
              <w:t>−34.64%</w:t>
            </w:r>
          </w:p>
        </w:tc>
      </w:tr>
      <w:tr>
        <w:tc>
          <w:tcPr>
            <w:tcW w:type="dxa" w:w="1800"/>
          </w:tcPr>
          <w:p>
            <w:pPr>
              <w:spacing w:line="186" w:lineRule="exact" w:after="0"/>
            </w:pPr>
            <w:r>
              <w:rPr>
                <w:rFonts w:ascii="Arial" w:hAnsi="Arial"/>
                <w:sz w:val="16"/>
              </w:rPr>
              <w:t>P023</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−35.67%</w:t>
            </w:r>
          </w:p>
        </w:tc>
        <w:tc>
          <w:tcPr>
            <w:tcW w:type="dxa" w:w="1800"/>
          </w:tcPr>
          <w:p>
            <w:pPr>
              <w:spacing w:line="186" w:lineRule="exact" w:after="0"/>
            </w:pPr>
            <w:r>
              <w:rPr>
                <w:rFonts w:ascii="Arial" w:hAnsi="Arial"/>
                <w:sz w:val="16"/>
              </w:rPr>
              <w:t>−77.13%</w:t>
            </w:r>
          </w:p>
        </w:tc>
        <w:tc>
          <w:tcPr>
            <w:tcW w:type="dxa" w:w="1800"/>
          </w:tcPr>
          <w:p>
            <w:pPr>
              <w:spacing w:line="186" w:lineRule="exact" w:after="0"/>
            </w:pPr>
            <w:r>
              <w:rPr>
                <w:rFonts w:ascii="Arial" w:hAnsi="Arial"/>
                <w:sz w:val="16"/>
              </w:rPr>
              <w:t>−75.58%</w:t>
            </w:r>
          </w:p>
        </w:tc>
        <w:tc>
          <w:tcPr>
            <w:tcW w:type="dxa" w:w="1800"/>
          </w:tcPr>
          <w:p>
            <w:pPr>
              <w:spacing w:line="186" w:lineRule="exact" w:after="0"/>
            </w:pPr>
            <w:r>
              <w:rPr>
                <w:rFonts w:ascii="Arial" w:hAnsi="Arial"/>
                <w:sz w:val="16"/>
              </w:rPr>
              <w:t>−39.56%</w:t>
            </w:r>
          </w:p>
        </w:tc>
        <w:tc>
          <w:tcPr>
            <w:tcW w:type="dxa" w:w="1800"/>
          </w:tcPr>
          <w:p>
            <w:pPr>
              <w:spacing w:line="186" w:lineRule="exact" w:after="0"/>
            </w:pPr>
            <w:r>
              <w:rPr>
                <w:rFonts w:ascii="Arial" w:hAnsi="Arial"/>
                <w:sz w:val="16"/>
              </w:rPr>
              <w:t>−77.13%</w:t>
            </w:r>
          </w:p>
        </w:tc>
        <w:tc>
          <w:tcPr>
            <w:tcW w:type="dxa" w:w="1800"/>
          </w:tcPr>
          <w:p>
            <w:pPr>
              <w:spacing w:line="186" w:lineRule="exact" w:after="0"/>
            </w:pPr>
            <w:r>
              <w:rPr>
                <w:rFonts w:ascii="Arial" w:hAnsi="Arial"/>
                <w:sz w:val="16"/>
              </w:rPr>
              <w:t>−35.67%</w:t>
            </w:r>
          </w:p>
        </w:tc>
      </w:tr>
      <w:tr>
        <w:tc>
          <w:tcPr>
            <w:tcW w:type="dxa" w:w="1800"/>
          </w:tcPr>
          <w:p>
            <w:pPr>
              <w:spacing w:line="186" w:lineRule="exact" w:after="0"/>
            </w:pPr>
            <w:r>
              <w:rPr>
                <w:rFonts w:ascii="Arial" w:hAnsi="Arial"/>
                <w:sz w:val="16"/>
              </w:rPr>
              <w:t>P024</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−46.84%</w:t>
            </w:r>
          </w:p>
        </w:tc>
        <w:tc>
          <w:tcPr>
            <w:tcW w:type="dxa" w:w="1800"/>
          </w:tcPr>
          <w:p>
            <w:pPr>
              <w:spacing w:line="186" w:lineRule="exact" w:after="0"/>
            </w:pPr>
            <w:r>
              <w:rPr>
                <w:rFonts w:ascii="Arial" w:hAnsi="Arial"/>
                <w:sz w:val="16"/>
              </w:rPr>
              <w:t>−81.22%</w:t>
            </w:r>
          </w:p>
        </w:tc>
        <w:tc>
          <w:tcPr>
            <w:tcW w:type="dxa" w:w="1800"/>
          </w:tcPr>
          <w:p>
            <w:pPr>
              <w:spacing w:line="186" w:lineRule="exact" w:after="0"/>
            </w:pPr>
            <w:r>
              <w:rPr>
                <w:rFonts w:ascii="Arial" w:hAnsi="Arial"/>
                <w:sz w:val="16"/>
              </w:rPr>
              <w:t>−78.66%</w:t>
            </w:r>
          </w:p>
        </w:tc>
        <w:tc>
          <w:tcPr>
            <w:tcW w:type="dxa" w:w="1800"/>
          </w:tcPr>
          <w:p>
            <w:pPr>
              <w:spacing w:line="186" w:lineRule="exact" w:after="0"/>
            </w:pPr>
            <w:r>
              <w:rPr>
                <w:rFonts w:ascii="Arial" w:hAnsi="Arial"/>
                <w:sz w:val="16"/>
              </w:rPr>
              <w:t>−61.99%</w:t>
            </w:r>
          </w:p>
        </w:tc>
        <w:tc>
          <w:tcPr>
            <w:tcW w:type="dxa" w:w="1800"/>
          </w:tcPr>
          <w:p>
            <w:pPr>
              <w:spacing w:line="186" w:lineRule="exact" w:after="0"/>
            </w:pPr>
            <w:r>
              <w:rPr>
                <w:rFonts w:ascii="Arial" w:hAnsi="Arial"/>
                <w:sz w:val="16"/>
              </w:rPr>
              <w:t>−81.22%</w:t>
            </w:r>
          </w:p>
        </w:tc>
        <w:tc>
          <w:tcPr>
            <w:tcW w:type="dxa" w:w="1800"/>
          </w:tcPr>
          <w:p>
            <w:pPr>
              <w:spacing w:line="186" w:lineRule="exact" w:after="0"/>
            </w:pPr>
            <w:r>
              <w:rPr>
                <w:rFonts w:ascii="Arial" w:hAnsi="Arial"/>
                <w:sz w:val="16"/>
              </w:rPr>
              <w:t>−46.84%</w:t>
            </w:r>
          </w:p>
        </w:tc>
      </w:tr>
      <w:tr>
        <w:tc>
          <w:tcPr>
            <w:tcW w:type="dxa" w:w="1800"/>
          </w:tcPr>
          <w:p>
            <w:pPr>
              <w:spacing w:line="186" w:lineRule="exact" w:after="0"/>
            </w:pPr>
            <w:r>
              <w:rPr>
                <w:rFonts w:ascii="Arial" w:hAnsi="Arial"/>
                <w:sz w:val="16"/>
              </w:rPr>
              <w:t>P025</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−40.17%</w:t>
            </w:r>
          </w:p>
        </w:tc>
        <w:tc>
          <w:tcPr>
            <w:tcW w:type="dxa" w:w="1800"/>
          </w:tcPr>
          <w:p>
            <w:pPr>
              <w:spacing w:line="186" w:lineRule="exact" w:after="0"/>
            </w:pPr>
            <w:r>
              <w:rPr>
                <w:rFonts w:ascii="Arial" w:hAnsi="Arial"/>
                <w:sz w:val="16"/>
              </w:rPr>
              <w:t>−16.11%</w:t>
            </w:r>
          </w:p>
        </w:tc>
        <w:tc>
          <w:tcPr>
            <w:tcW w:type="dxa" w:w="1800"/>
          </w:tcPr>
          <w:p>
            <w:pPr>
              <w:spacing w:line="186" w:lineRule="exact" w:after="0"/>
            </w:pPr>
            <w:r>
              <w:rPr>
                <w:rFonts w:ascii="Arial" w:hAnsi="Arial"/>
                <w:sz w:val="16"/>
              </w:rPr>
              <w:t>−19.10%</w:t>
            </w:r>
          </w:p>
        </w:tc>
        <w:tc>
          <w:tcPr>
            <w:tcW w:type="dxa" w:w="1800"/>
          </w:tcPr>
          <w:p>
            <w:pPr>
              <w:spacing w:line="186" w:lineRule="exact" w:after="0"/>
            </w:pPr>
            <w:r>
              <w:rPr>
                <w:rFonts w:ascii="Arial" w:hAnsi="Arial"/>
                <w:sz w:val="16"/>
              </w:rPr>
              <w:t>20.95%</w:t>
            </w:r>
          </w:p>
        </w:tc>
        <w:tc>
          <w:tcPr>
            <w:tcW w:type="dxa" w:w="1800"/>
          </w:tcPr>
          <w:p>
            <w:pPr>
              <w:spacing w:line="186" w:lineRule="exact" w:after="0"/>
            </w:pPr>
            <w:r>
              <w:rPr>
                <w:rFonts w:ascii="Arial" w:hAnsi="Arial"/>
                <w:sz w:val="16"/>
              </w:rPr>
              <w:t>−40.17%</w:t>
            </w:r>
          </w:p>
        </w:tc>
        <w:tc>
          <w:tcPr>
            <w:tcW w:type="dxa" w:w="1800"/>
          </w:tcPr>
          <w:p>
            <w:pPr>
              <w:spacing w:line="186" w:lineRule="exact" w:after="0"/>
            </w:pPr>
            <w:r>
              <w:rPr>
                <w:rFonts w:ascii="Arial" w:hAnsi="Arial"/>
                <w:sz w:val="16"/>
              </w:rPr>
              <w:t>20.95%</w:t>
            </w:r>
          </w:p>
        </w:tc>
      </w:tr>
      <w:tr>
        <w:tc>
          <w:tcPr>
            <w:tcW w:type="dxa" w:w="1800"/>
          </w:tcPr>
          <w:p>
            <w:pPr>
              <w:spacing w:line="186" w:lineRule="exact" w:after="0"/>
            </w:pPr>
            <w:r>
              <w:rPr>
                <w:rFonts w:ascii="Arial" w:hAnsi="Arial"/>
                <w:sz w:val="16"/>
              </w:rPr>
              <w:t>P026</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−55.51%</w:t>
            </w:r>
          </w:p>
        </w:tc>
        <w:tc>
          <w:tcPr>
            <w:tcW w:type="dxa" w:w="1800"/>
          </w:tcPr>
          <w:p>
            <w:pPr>
              <w:spacing w:line="186" w:lineRule="exact" w:after="0"/>
            </w:pPr>
            <w:r>
              <w:rPr>
                <w:rFonts w:ascii="Arial" w:hAnsi="Arial"/>
                <w:sz w:val="16"/>
              </w:rPr>
              <w:t>−47.93%</w:t>
            </w:r>
          </w:p>
        </w:tc>
        <w:tc>
          <w:tcPr>
            <w:tcW w:type="dxa" w:w="1800"/>
          </w:tcPr>
          <w:p>
            <w:pPr>
              <w:spacing w:line="186" w:lineRule="exact" w:after="0"/>
            </w:pPr>
            <w:r>
              <w:rPr>
                <w:rFonts w:ascii="Arial" w:hAnsi="Arial"/>
                <w:sz w:val="16"/>
              </w:rPr>
              <w:t>−34.90%</w:t>
            </w:r>
          </w:p>
        </w:tc>
        <w:tc>
          <w:tcPr>
            <w:tcW w:type="dxa" w:w="1800"/>
          </w:tcPr>
          <w:p>
            <w:pPr>
              <w:spacing w:line="186" w:lineRule="exact" w:after="0"/>
            </w:pPr>
            <w:r>
              <w:rPr>
                <w:rFonts w:ascii="Arial" w:hAnsi="Arial"/>
                <w:sz w:val="16"/>
              </w:rPr>
              <w:t>22.96%</w:t>
            </w:r>
          </w:p>
        </w:tc>
        <w:tc>
          <w:tcPr>
            <w:tcW w:type="dxa" w:w="1800"/>
          </w:tcPr>
          <w:p>
            <w:pPr>
              <w:spacing w:line="186" w:lineRule="exact" w:after="0"/>
            </w:pPr>
            <w:r>
              <w:rPr>
                <w:rFonts w:ascii="Arial" w:hAnsi="Arial"/>
                <w:sz w:val="16"/>
              </w:rPr>
              <w:t>−55.51%</w:t>
            </w:r>
          </w:p>
        </w:tc>
        <w:tc>
          <w:tcPr>
            <w:tcW w:type="dxa" w:w="1800"/>
          </w:tcPr>
          <w:p>
            <w:pPr>
              <w:spacing w:line="186" w:lineRule="exact" w:after="0"/>
            </w:pPr>
            <w:r>
              <w:rPr>
                <w:rFonts w:ascii="Arial" w:hAnsi="Arial"/>
                <w:sz w:val="16"/>
              </w:rPr>
              <w:t>22.96%</w:t>
            </w:r>
          </w:p>
        </w:tc>
      </w:tr>
      <w:tr>
        <w:tc>
          <w:tcPr>
            <w:tcW w:type="dxa" w:w="1800"/>
          </w:tcPr>
          <w:p>
            <w:pPr>
              <w:spacing w:line="186" w:lineRule="exact" w:after="0"/>
            </w:pPr>
            <w:r>
              <w:rPr>
                <w:rFonts w:ascii="Arial" w:hAnsi="Arial"/>
                <w:sz w:val="16"/>
              </w:rPr>
              <w:t>P027</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−37.66%</w:t>
            </w:r>
          </w:p>
        </w:tc>
        <w:tc>
          <w:tcPr>
            <w:tcW w:type="dxa" w:w="1800"/>
          </w:tcPr>
          <w:p>
            <w:pPr>
              <w:spacing w:line="186" w:lineRule="exact" w:after="0"/>
            </w:pPr>
            <w:r>
              <w:rPr>
                <w:rFonts w:ascii="Arial" w:hAnsi="Arial"/>
                <w:sz w:val="16"/>
              </w:rPr>
              <w:t>−40.86%</w:t>
            </w:r>
          </w:p>
        </w:tc>
        <w:tc>
          <w:tcPr>
            <w:tcW w:type="dxa" w:w="1800"/>
          </w:tcPr>
          <w:p>
            <w:pPr>
              <w:spacing w:line="186" w:lineRule="exact" w:after="0"/>
            </w:pPr>
            <w:r>
              <w:rPr>
                <w:rFonts w:ascii="Arial" w:hAnsi="Arial"/>
                <w:sz w:val="16"/>
              </w:rPr>
              <w:t>−27.46%</w:t>
            </w:r>
          </w:p>
        </w:tc>
        <w:tc>
          <w:tcPr>
            <w:tcW w:type="dxa" w:w="1800"/>
          </w:tcPr>
          <w:p>
            <w:pPr>
              <w:spacing w:line="186" w:lineRule="exact" w:after="0"/>
            </w:pPr>
            <w:r>
              <w:rPr>
                <w:rFonts w:ascii="Arial" w:hAnsi="Arial"/>
                <w:sz w:val="16"/>
              </w:rPr>
              <w:t>44.75%</w:t>
            </w:r>
          </w:p>
        </w:tc>
        <w:tc>
          <w:tcPr>
            <w:tcW w:type="dxa" w:w="1800"/>
          </w:tcPr>
          <w:p>
            <w:pPr>
              <w:spacing w:line="186" w:lineRule="exact" w:after="0"/>
            </w:pPr>
            <w:r>
              <w:rPr>
                <w:rFonts w:ascii="Arial" w:hAnsi="Arial"/>
                <w:sz w:val="16"/>
              </w:rPr>
              <w:t>−40.86%</w:t>
            </w:r>
          </w:p>
        </w:tc>
        <w:tc>
          <w:tcPr>
            <w:tcW w:type="dxa" w:w="1800"/>
          </w:tcPr>
          <w:p>
            <w:pPr>
              <w:spacing w:line="186" w:lineRule="exact" w:after="0"/>
            </w:pPr>
            <w:r>
              <w:rPr>
                <w:rFonts w:ascii="Arial" w:hAnsi="Arial"/>
                <w:sz w:val="16"/>
              </w:rPr>
              <w:t>44.75%</w:t>
            </w:r>
          </w:p>
        </w:tc>
      </w:tr>
      <w:tr>
        <w:tc>
          <w:tcPr>
            <w:tcW w:type="dxa" w:w="1800"/>
          </w:tcPr>
          <w:p>
            <w:pPr>
              <w:spacing w:line="186" w:lineRule="exact" w:after="0"/>
            </w:pPr>
            <w:r>
              <w:rPr>
                <w:rFonts w:ascii="Arial" w:hAnsi="Arial"/>
                <w:sz w:val="16"/>
              </w:rPr>
              <w:t>P028</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−55.57%</w:t>
            </w:r>
          </w:p>
        </w:tc>
        <w:tc>
          <w:tcPr>
            <w:tcW w:type="dxa" w:w="1800"/>
          </w:tcPr>
          <w:p>
            <w:pPr>
              <w:spacing w:line="186" w:lineRule="exact" w:after="0"/>
            </w:pPr>
            <w:r>
              <w:rPr>
                <w:rFonts w:ascii="Arial" w:hAnsi="Arial"/>
                <w:sz w:val="16"/>
              </w:rPr>
              <w:t>−61.50%</w:t>
            </w:r>
          </w:p>
        </w:tc>
        <w:tc>
          <w:tcPr>
            <w:tcW w:type="dxa" w:w="1800"/>
          </w:tcPr>
          <w:p>
            <w:pPr>
              <w:spacing w:line="186" w:lineRule="exact" w:after="0"/>
            </w:pPr>
            <w:r>
              <w:rPr>
                <w:rFonts w:ascii="Arial" w:hAnsi="Arial"/>
                <w:sz w:val="16"/>
              </w:rPr>
              <w:t>−41.95%</w:t>
            </w:r>
          </w:p>
        </w:tc>
        <w:tc>
          <w:tcPr>
            <w:tcW w:type="dxa" w:w="1800"/>
          </w:tcPr>
          <w:p>
            <w:pPr>
              <w:spacing w:line="186" w:lineRule="exact" w:after="0"/>
            </w:pPr>
            <w:r>
              <w:rPr>
                <w:rFonts w:ascii="Arial" w:hAnsi="Arial"/>
                <w:sz w:val="16"/>
              </w:rPr>
              <w:t>67.93%</w:t>
            </w:r>
          </w:p>
        </w:tc>
        <w:tc>
          <w:tcPr>
            <w:tcW w:type="dxa" w:w="1800"/>
          </w:tcPr>
          <w:p>
            <w:pPr>
              <w:spacing w:line="186" w:lineRule="exact" w:after="0"/>
            </w:pPr>
            <w:r>
              <w:rPr>
                <w:rFonts w:ascii="Arial" w:hAnsi="Arial"/>
                <w:sz w:val="16"/>
              </w:rPr>
              <w:t>−61.50%</w:t>
            </w:r>
          </w:p>
        </w:tc>
        <w:tc>
          <w:tcPr>
            <w:tcW w:type="dxa" w:w="1800"/>
          </w:tcPr>
          <w:p>
            <w:pPr>
              <w:spacing w:line="186" w:lineRule="exact" w:after="0"/>
            </w:pPr>
            <w:r>
              <w:rPr>
                <w:rFonts w:ascii="Arial" w:hAnsi="Arial"/>
                <w:sz w:val="16"/>
              </w:rPr>
              <w:t>67.93%</w:t>
            </w:r>
          </w:p>
        </w:tc>
      </w:tr>
      <w:tr>
        <w:tc>
          <w:tcPr>
            <w:tcW w:type="dxa" w:w="1800"/>
          </w:tcPr>
          <w:p>
            <w:pPr>
              <w:spacing w:line="186" w:lineRule="exact" w:after="0"/>
            </w:pPr>
            <w:r>
              <w:rPr>
                <w:rFonts w:ascii="Arial" w:hAnsi="Arial"/>
                <w:sz w:val="16"/>
              </w:rPr>
              <w:t>P029</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−14.64%</w:t>
            </w:r>
          </w:p>
        </w:tc>
        <w:tc>
          <w:tcPr>
            <w:tcW w:type="dxa" w:w="1800"/>
          </w:tcPr>
          <w:p>
            <w:pPr>
              <w:spacing w:line="186" w:lineRule="exact" w:after="0"/>
            </w:pPr>
            <w:r>
              <w:rPr>
                <w:rFonts w:ascii="Arial" w:hAnsi="Arial"/>
                <w:sz w:val="16"/>
              </w:rPr>
              <w:t>−51.78%</w:t>
            </w:r>
          </w:p>
        </w:tc>
        <w:tc>
          <w:tcPr>
            <w:tcW w:type="dxa" w:w="1800"/>
          </w:tcPr>
          <w:p>
            <w:pPr>
              <w:spacing w:line="186" w:lineRule="exact" w:after="0"/>
            </w:pPr>
            <w:r>
              <w:rPr>
                <w:rFonts w:ascii="Arial" w:hAnsi="Arial"/>
                <w:sz w:val="16"/>
              </w:rPr>
              <w:t>−56.97%</w:t>
            </w:r>
          </w:p>
        </w:tc>
        <w:tc>
          <w:tcPr>
            <w:tcW w:type="dxa" w:w="1800"/>
          </w:tcPr>
          <w:p>
            <w:pPr>
              <w:spacing w:line="186" w:lineRule="exact" w:after="0"/>
            </w:pPr>
            <w:r>
              <w:rPr>
                <w:rFonts w:ascii="Arial" w:hAnsi="Arial"/>
                <w:sz w:val="16"/>
              </w:rPr>
              <w:t>−49.71%</w:t>
            </w:r>
          </w:p>
        </w:tc>
        <w:tc>
          <w:tcPr>
            <w:tcW w:type="dxa" w:w="1800"/>
          </w:tcPr>
          <w:p>
            <w:pPr>
              <w:spacing w:line="186" w:lineRule="exact" w:after="0"/>
            </w:pPr>
            <w:r>
              <w:rPr>
                <w:rFonts w:ascii="Arial" w:hAnsi="Arial"/>
                <w:sz w:val="16"/>
              </w:rPr>
              <w:t>−56.97%</w:t>
            </w:r>
          </w:p>
        </w:tc>
        <w:tc>
          <w:tcPr>
            <w:tcW w:type="dxa" w:w="1800"/>
          </w:tcPr>
          <w:p>
            <w:pPr>
              <w:spacing w:line="186" w:lineRule="exact" w:after="0"/>
            </w:pPr>
            <w:r>
              <w:rPr>
                <w:rFonts w:ascii="Arial" w:hAnsi="Arial"/>
                <w:sz w:val="16"/>
              </w:rPr>
              <w:t>−14.64%</w:t>
            </w:r>
          </w:p>
        </w:tc>
      </w:tr>
      <w:tr>
        <w:tc>
          <w:tcPr>
            <w:tcW w:type="dxa" w:w="1800"/>
          </w:tcPr>
          <w:p>
            <w:pPr>
              <w:spacing w:line="186" w:lineRule="exact" w:after="0"/>
            </w:pPr>
            <w:r>
              <w:rPr>
                <w:rFonts w:ascii="Arial" w:hAnsi="Arial"/>
                <w:sz w:val="16"/>
              </w:rPr>
              <w:t>P030</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−40.23%</w:t>
            </w:r>
          </w:p>
        </w:tc>
        <w:tc>
          <w:tcPr>
            <w:tcW w:type="dxa" w:w="1800"/>
          </w:tcPr>
          <w:p>
            <w:pPr>
              <w:spacing w:line="186" w:lineRule="exact" w:after="0"/>
            </w:pPr>
            <w:r>
              <w:rPr>
                <w:rFonts w:ascii="Arial" w:hAnsi="Arial"/>
                <w:sz w:val="16"/>
              </w:rPr>
              <w:t>−71.82%</w:t>
            </w:r>
          </w:p>
        </w:tc>
        <w:tc>
          <w:tcPr>
            <w:tcW w:type="dxa" w:w="1800"/>
          </w:tcPr>
          <w:p>
            <w:pPr>
              <w:spacing w:line="186" w:lineRule="exact" w:after="0"/>
            </w:pPr>
            <w:r>
              <w:rPr>
                <w:rFonts w:ascii="Arial" w:hAnsi="Arial"/>
                <w:sz w:val="16"/>
              </w:rPr>
              <w:t>−74.22%</w:t>
            </w:r>
          </w:p>
        </w:tc>
        <w:tc>
          <w:tcPr>
            <w:tcW w:type="dxa" w:w="1800"/>
          </w:tcPr>
          <w:p>
            <w:pPr>
              <w:spacing w:line="186" w:lineRule="exact" w:after="0"/>
            </w:pPr>
            <w:r>
              <w:rPr>
                <w:rFonts w:ascii="Arial" w:hAnsi="Arial"/>
                <w:sz w:val="16"/>
              </w:rPr>
              <w:t>−66.08%</w:t>
            </w:r>
          </w:p>
        </w:tc>
        <w:tc>
          <w:tcPr>
            <w:tcW w:type="dxa" w:w="1800"/>
          </w:tcPr>
          <w:p>
            <w:pPr>
              <w:spacing w:line="186" w:lineRule="exact" w:after="0"/>
            </w:pPr>
            <w:r>
              <w:rPr>
                <w:rFonts w:ascii="Arial" w:hAnsi="Arial"/>
                <w:sz w:val="16"/>
              </w:rPr>
              <w:t>−74.22%</w:t>
            </w:r>
          </w:p>
        </w:tc>
        <w:tc>
          <w:tcPr>
            <w:tcW w:type="dxa" w:w="1800"/>
          </w:tcPr>
          <w:p>
            <w:pPr>
              <w:spacing w:line="186" w:lineRule="exact" w:after="0"/>
            </w:pPr>
            <w:r>
              <w:rPr>
                <w:rFonts w:ascii="Arial" w:hAnsi="Arial"/>
                <w:sz w:val="16"/>
              </w:rPr>
              <w:t>−40.23%</w:t>
            </w:r>
          </w:p>
        </w:tc>
      </w:tr>
      <w:tr>
        <w:tc>
          <w:tcPr>
            <w:tcW w:type="dxa" w:w="1800"/>
          </w:tcPr>
          <w:p>
            <w:pPr>
              <w:spacing w:line="186" w:lineRule="exact" w:after="0"/>
            </w:pPr>
            <w:r>
              <w:rPr>
                <w:rFonts w:ascii="Arial" w:hAnsi="Arial"/>
                <w:sz w:val="16"/>
              </w:rPr>
              <w:t>P031</w:t>
            </w:r>
          </w:p>
        </w:tc>
        <w:tc>
          <w:tcPr>
            <w:tcW w:type="dxa" w:w="1800"/>
          </w:tcPr>
          <w:p>
            <w:pPr>
              <w:spacing w:line="186" w:lineRule="exact" w:after="0"/>
            </w:pPr>
            <w:r>
              <w:rPr>
                <w:rFonts w:ascii="Arial" w:hAnsi="Arial"/>
                <w:sz w:val="16"/>
              </w:rPr>
              <w:t>1 / 4</w:t>
            </w:r>
          </w:p>
        </w:tc>
        <w:tc>
          <w:tcPr>
            <w:tcW w:type="dxa" w:w="1800"/>
          </w:tcPr>
          <w:p>
            <w:pPr>
              <w:spacing w:line="186" w:lineRule="exact" w:after="0"/>
            </w:pPr>
            <w:r>
              <w:rPr>
                <w:rFonts w:ascii="Arial" w:hAnsi="Arial"/>
                <w:sz w:val="16"/>
              </w:rPr>
              <w:t>1.02%</w:t>
            </w:r>
          </w:p>
        </w:tc>
        <w:tc>
          <w:tcPr>
            <w:tcW w:type="dxa" w:w="1800"/>
          </w:tcPr>
          <w:p>
            <w:pPr>
              <w:spacing w:line="186" w:lineRule="exact" w:after="0"/>
            </w:pPr>
            <w:r>
              <w:rPr>
                <w:rFonts w:ascii="Arial" w:hAnsi="Arial"/>
                <w:sz w:val="16"/>
              </w:rPr>
              <w:t>−65.40%</w:t>
            </w:r>
          </w:p>
        </w:tc>
        <w:tc>
          <w:tcPr>
            <w:tcW w:type="dxa" w:w="1800"/>
          </w:tcPr>
          <w:p>
            <w:pPr>
              <w:spacing w:line="186" w:lineRule="exact" w:after="0"/>
            </w:pPr>
            <w:r>
              <w:rPr>
                <w:rFonts w:ascii="Arial" w:hAnsi="Arial"/>
                <w:sz w:val="16"/>
              </w:rPr>
              <w:t>−48.28%</w:t>
            </w:r>
          </w:p>
        </w:tc>
        <w:tc>
          <w:tcPr>
            <w:tcW w:type="dxa" w:w="1800"/>
          </w:tcPr>
          <w:p>
            <w:pPr>
              <w:spacing w:line="186" w:lineRule="exact" w:after="0"/>
            </w:pPr>
            <w:r>
              <w:rPr>
                <w:rFonts w:ascii="Arial" w:hAnsi="Arial"/>
                <w:sz w:val="16"/>
              </w:rPr>
              <w:t>−17.95%</w:t>
            </w:r>
          </w:p>
        </w:tc>
        <w:tc>
          <w:tcPr>
            <w:tcW w:type="dxa" w:w="1800"/>
          </w:tcPr>
          <w:p>
            <w:pPr>
              <w:spacing w:line="186" w:lineRule="exact" w:after="0"/>
            </w:pPr>
            <w:r>
              <w:rPr>
                <w:rFonts w:ascii="Arial" w:hAnsi="Arial"/>
                <w:sz w:val="16"/>
              </w:rPr>
              <w:t>−65.40%</w:t>
            </w:r>
          </w:p>
        </w:tc>
        <w:tc>
          <w:tcPr>
            <w:tcW w:type="dxa" w:w="1800"/>
          </w:tcPr>
          <w:p>
            <w:pPr>
              <w:spacing w:line="186" w:lineRule="exact" w:after="0"/>
            </w:pPr>
            <w:r>
              <w:rPr>
                <w:rFonts w:ascii="Arial" w:hAnsi="Arial"/>
                <w:sz w:val="16"/>
              </w:rPr>
              <w:t>1.02%</w:t>
            </w:r>
          </w:p>
        </w:tc>
      </w:tr>
      <w:tr>
        <w:tc>
          <w:tcPr>
            <w:tcW w:type="dxa" w:w="1800"/>
          </w:tcPr>
          <w:p>
            <w:pPr>
              <w:spacing w:line="186" w:lineRule="exact" w:after="0"/>
            </w:pPr>
            <w:r>
              <w:rPr>
                <w:rFonts w:ascii="Arial" w:hAnsi="Arial"/>
                <w:sz w:val="16"/>
              </w:rPr>
              <w:t>P032</w:t>
            </w:r>
          </w:p>
        </w:tc>
        <w:tc>
          <w:tcPr>
            <w:tcW w:type="dxa" w:w="1800"/>
          </w:tcPr>
          <w:p>
            <w:pPr>
              <w:spacing w:line="186" w:lineRule="exact" w:after="0"/>
            </w:pPr>
            <w:r>
              <w:rPr>
                <w:rFonts w:ascii="Arial" w:hAnsi="Arial"/>
                <w:sz w:val="16"/>
              </w:rPr>
              <w:t>0 / 4</w:t>
            </w:r>
          </w:p>
        </w:tc>
        <w:tc>
          <w:tcPr>
            <w:tcW w:type="dxa" w:w="1800"/>
          </w:tcPr>
          <w:p>
            <w:pPr>
              <w:spacing w:line="186" w:lineRule="exact" w:after="0"/>
            </w:pPr>
            <w:r>
              <w:rPr>
                <w:rFonts w:ascii="Arial" w:hAnsi="Arial"/>
                <w:sz w:val="16"/>
              </w:rPr>
              <w:t>−31.21%</w:t>
            </w:r>
          </w:p>
        </w:tc>
        <w:tc>
          <w:tcPr>
            <w:tcW w:type="dxa" w:w="1800"/>
          </w:tcPr>
          <w:p>
            <w:pPr>
              <w:spacing w:line="186" w:lineRule="exact" w:after="0"/>
            </w:pPr>
            <w:r>
              <w:rPr>
                <w:rFonts w:ascii="Arial" w:hAnsi="Arial"/>
                <w:sz w:val="16"/>
              </w:rPr>
              <w:t>−75.56%</w:t>
            </w:r>
          </w:p>
        </w:tc>
        <w:tc>
          <w:tcPr>
            <w:tcW w:type="dxa" w:w="1800"/>
          </w:tcPr>
          <w:p>
            <w:pPr>
              <w:spacing w:line="186" w:lineRule="exact" w:after="0"/>
            </w:pPr>
            <w:r>
              <w:rPr>
                <w:rFonts w:ascii="Arial" w:hAnsi="Arial"/>
                <w:sz w:val="16"/>
              </w:rPr>
              <w:t>−71.94%</w:t>
            </w:r>
          </w:p>
        </w:tc>
        <w:tc>
          <w:tcPr>
            <w:tcW w:type="dxa" w:w="1800"/>
          </w:tcPr>
          <w:p>
            <w:pPr>
              <w:spacing w:line="186" w:lineRule="exact" w:after="0"/>
            </w:pPr>
            <w:r>
              <w:rPr>
                <w:rFonts w:ascii="Arial" w:hAnsi="Arial"/>
                <w:sz w:val="16"/>
              </w:rPr>
              <w:t>−44.04%</w:t>
            </w:r>
          </w:p>
        </w:tc>
        <w:tc>
          <w:tcPr>
            <w:tcW w:type="dxa" w:w="1800"/>
          </w:tcPr>
          <w:p>
            <w:pPr>
              <w:spacing w:line="186" w:lineRule="exact" w:after="0"/>
            </w:pPr>
            <w:r>
              <w:rPr>
                <w:rFonts w:ascii="Arial" w:hAnsi="Arial"/>
                <w:sz w:val="16"/>
              </w:rPr>
              <w:t>−75.56%</w:t>
            </w:r>
          </w:p>
        </w:tc>
        <w:tc>
          <w:tcPr>
            <w:tcW w:type="dxa" w:w="1800"/>
          </w:tcPr>
          <w:p>
            <w:pPr>
              <w:spacing w:line="186" w:lineRule="exact" w:after="0"/>
            </w:pPr>
            <w:r>
              <w:rPr>
                <w:rFonts w:ascii="Arial" w:hAnsi="Arial"/>
                <w:sz w:val="16"/>
              </w:rPr>
              <w:t>−31.21%</w:t>
            </w:r>
          </w:p>
        </w:tc>
      </w:tr>
    </w:tbl>
    <w:p>
      <w:pPr>
        <w:sectPr>
          <w:pgSz w:w="15840" w:h="12240" w:orient="landscape"/>
          <w:pgMar w:top="720" w:right="720" w:bottom="720" w:left="720" w:header="288" w:footer="288" w:gutter="0"/>
          <w:cols w:space="720"/>
          <w:docGrid w:linePitch="360"/>
        </w:sectPr>
      </w:pPr>
    </w:p>
    <w:p>
      <w:pPr>
        <w:pStyle w:val="Heading1"/>
      </w:pPr>
      <w:r>
        <w:t>New player-model future probabilities are a separate cohort</w:t>
      </w:r>
    </w:p>
    <w:p>
      <w:r>
        <w:t>The new player-model generation contains 80 future probability records for 10 targets. They belong to this model/feature protocol, not the original four-model prospective comparison. Their H/D/A probabilities, target identities, model/feature/source hashes and generation clocks are preserved in future_predictions and its provenance. Existing released forecasts, observed outcomes and their first ten-game scores remain unchanged.</w:t>
      </w:r>
    </w:p>
    <w:p>
      <w:r>
        <w:t>These future player-model probabilities are unscored at this report's cut-off. Later results must be observed under their own immutable cohort and identity checks. Missing pre-kickoff prices or a trade ledger leave prospective trading gain/loss, hit ratio, ROI, drawdown and wealth unavailable. The retrospective P001–P032 account paths are not prospective executed returns, and no real wager is placed.</w:t>
      </w:r>
    </w:p>
    <w:p>
      <w:r>
        <w:t>The remainder preserves the prior research snapshot and all original graphs. player_models_overview.xlsx contains predictions, engineered features, feature lists, model/strategy metrics, coverage, future records and exact configurations. Detailed bet/date ledgers are separate CSV/Parquet files with hashes and workbook links. Reproduce this report with python -m epl_player_models.report --results PATH. The final expanded appendix contains exact S001–S084 and P001–P032 definitions.</w:t>
      </w:r>
    </w:p>
    <w:p>
      <w:pPr>
        <w:sectPr>
          <w:pgSz w:w="12240" w:h="15840"/>
          <w:pgMar w:top="720" w:right="720" w:bottom="720" w:left="720" w:header="288" w:footer="288" w:gutter="0"/>
          <w:cols w:space="720"/>
          <w:docGrid w:linePitch="360"/>
        </w:sectPr>
      </w:pPr>
    </w:p>
    <w:p>
      <w:pPr>
        <w:pStyle w:val="Heading1"/>
      </w:pPr>
      <w:r>
        <w:t>Preserved research snapshot: first prospective evaluation</w:t>
      </w:r>
    </w:p>
    <w:p>
      <w:r>
        <w:t>The following research snapshot is preserved from the October 20 first-outcome report. Its 84-strategy references describe the original catalog. The new player-model study above adds P001–P032; the expanded 116-rule appendix remains the final section of this combined report.</w:t>
      </w:r>
    </w:p>
    <w:p>
      <w:r>
        <w:t>DRAFT FOR REVIEW | October 20, 2026 | EPL component of the statistical-arbitrage final project.</w:t>
      </w:r>
    </w:p>
    <w:p>
      <w:r>
        <w:t>This update follows the forecasts recorded before the October 17–19 fixtures. It joins their frozen probabilities to newly observed finished results, reports the first prospective prediction scores, and documents source freshness and the next release. The complete historical strategy study and its 100,000-unit account graphs remain later in this report. The final appendix still explains every one of the 84 strategy configurations.</w:t>
      </w:r>
    </w:p>
    <w:p>
      <w:pPr>
        <w:spacing w:line="200" w:lineRule="exact"/>
      </w:pPr>
      <w:r>
        <w:rPr>
          <w:sz w:val="17"/>
        </w:rPr>
        <w:t>Table P1. Evaluation as of 2026-10-20T22:40:45.782141+00:00. Four model forecasts of the same game are correlated records, not four independent matches.</w:t>
      </w:r>
    </w:p>
    <w:tbl>
      <w:tblPr>
        <w:tblStyle w:val="LightShading-Accent1"/>
        <w:tblW w:type="auto" w:w="0"/>
        <w:tblLayout w:type="fixed"/>
        <w:tblLook w:firstColumn="1" w:firstRow="1" w:lastColumn="0" w:lastRow="0" w:noHBand="0" w:noVBand="1" w:val="04A0"/>
      </w:tblPr>
      <w:tblGrid>
        <w:gridCol w:w="5400"/>
        <w:gridCol w:w="5400"/>
      </w:tblGrid>
      <w:tr>
        <w:tc>
          <w:tcPr>
            <w:tcW w:type="dxa" w:w="5400"/>
          </w:tcPr>
          <w:p>
            <w:pPr>
              <w:spacing w:line="186" w:lineRule="exact" w:after="0"/>
            </w:pPr>
            <w:r>
              <w:rPr>
                <w:rFonts w:ascii="Arial" w:hAnsi="Arial"/>
                <w:sz w:val="16"/>
              </w:rPr>
              <w:t>Coverage item</w:t>
            </w:r>
          </w:p>
        </w:tc>
        <w:tc>
          <w:tcPr>
            <w:tcW w:type="dxa" w:w="5400"/>
          </w:tcPr>
          <w:p>
            <w:pPr>
              <w:spacing w:line="186" w:lineRule="exact" w:after="0"/>
            </w:pPr>
            <w:r>
              <w:rPr>
                <w:rFonts w:ascii="Arial" w:hAnsi="Arial"/>
                <w:sz w:val="16"/>
              </w:rPr>
              <w:t>Recorded count</w:t>
            </w:r>
          </w:p>
        </w:tc>
      </w:tr>
      <w:tr>
        <w:tc>
          <w:tcPr>
            <w:tcW w:type="dxa" w:w="5400"/>
          </w:tcPr>
          <w:p>
            <w:pPr>
              <w:spacing w:line="186" w:lineRule="exact" w:after="0"/>
            </w:pPr>
            <w:r>
              <w:rPr>
                <w:rFonts w:ascii="Arial" w:hAnsi="Arial"/>
                <w:sz w:val="16"/>
              </w:rPr>
              <w:t>Original released probability records</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Distinct original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Resolved original probability records</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Resolved distinct original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Pending original probability records</w:t>
            </w:r>
          </w:p>
        </w:tc>
        <w:tc>
          <w:tcPr>
            <w:tcW w:type="dxa" w:w="5400"/>
          </w:tcPr>
          <w:p>
            <w:pPr>
              <w:spacing w:line="186" w:lineRule="exact" w:after="0"/>
            </w:pPr>
            <w:r>
              <w:rPr>
                <w:rFonts w:ascii="Arial" w:hAnsi="Arial"/>
                <w:sz w:val="16"/>
              </w:rPr>
              <w:t>0</w:t>
            </w:r>
          </w:p>
        </w:tc>
      </w:tr>
      <w:tr>
        <w:tc>
          <w:tcPr>
            <w:tcW w:type="dxa" w:w="5400"/>
          </w:tcPr>
          <w:p>
            <w:pPr>
              <w:spacing w:line="186" w:lineRule="exact" w:after="0"/>
            </w:pPr>
            <w:r>
              <w:rPr>
                <w:rFonts w:ascii="Arial" w:hAnsi="Arial"/>
                <w:sz w:val="16"/>
              </w:rPr>
              <w:t>New probability records released</w:t>
            </w:r>
          </w:p>
        </w:tc>
        <w:tc>
          <w:tcPr>
            <w:tcW w:type="dxa" w:w="5400"/>
          </w:tcPr>
          <w:p>
            <w:pPr>
              <w:spacing w:line="186" w:lineRule="exact" w:after="0"/>
            </w:pPr>
            <w:r>
              <w:rPr>
                <w:rFonts w:ascii="Arial" w:hAnsi="Arial"/>
                <w:sz w:val="16"/>
              </w:rPr>
              <w:t>40</w:t>
            </w:r>
          </w:p>
        </w:tc>
      </w:tr>
      <w:tr>
        <w:tc>
          <w:tcPr>
            <w:tcW w:type="dxa" w:w="5400"/>
          </w:tcPr>
          <w:p>
            <w:pPr>
              <w:spacing w:line="186" w:lineRule="exact" w:after="0"/>
            </w:pPr>
            <w:r>
              <w:rPr>
                <w:rFonts w:ascii="Arial" w:hAnsi="Arial"/>
                <w:sz w:val="16"/>
              </w:rPr>
              <w:t>New target fixtures</w:t>
            </w:r>
          </w:p>
        </w:tc>
        <w:tc>
          <w:tcPr>
            <w:tcW w:type="dxa" w:w="5400"/>
          </w:tcPr>
          <w:p>
            <w:pPr>
              <w:spacing w:line="186" w:lineRule="exact" w:after="0"/>
            </w:pPr>
            <w:r>
              <w:rPr>
                <w:rFonts w:ascii="Arial" w:hAnsi="Arial"/>
                <w:sz w:val="16"/>
              </w:rPr>
              <w:t>10</w:t>
            </w:r>
          </w:p>
        </w:tc>
      </w:tr>
      <w:tr>
        <w:tc>
          <w:tcPr>
            <w:tcW w:type="dxa" w:w="5400"/>
          </w:tcPr>
          <w:p>
            <w:pPr>
              <w:spacing w:line="186" w:lineRule="exact" w:after="0"/>
            </w:pPr>
            <w:r>
              <w:rPr>
                <w:rFonts w:ascii="Arial" w:hAnsi="Arial"/>
                <w:sz w:val="16"/>
              </w:rPr>
              <w:t>Recorded prospective trades</w:t>
            </w:r>
          </w:p>
        </w:tc>
        <w:tc>
          <w:tcPr>
            <w:tcW w:type="dxa" w:w="5400"/>
          </w:tcPr>
          <w:p>
            <w:pPr>
              <w:spacing w:line="186" w:lineRule="exact" w:after="0"/>
            </w:pPr>
            <w:r>
              <w:rPr>
                <w:rFonts w:ascii="Arial" w:hAnsi="Arial"/>
                <w:sz w:val="16"/>
              </w:rPr>
              <w:t>0</w:t>
            </w:r>
          </w:p>
        </w:tc>
      </w:tr>
    </w:tbl>
    <w:p>
      <w:r>
        <w:t>The first release had no valid observed pre-match odds for its targets and did not record a betting policy or stakes. Prospective betting hit ratio, expected trading gain/loss, ROI, profit, drawdown and account wealth are unavailable. Zero recorded trades does not establish zero error or zero profit for an unobserved betting strategy. The historical money curves describe their separately labelled retrospective account replays.</w:t>
      </w:r>
    </w:p>
    <w:p>
      <w:pPr>
        <w:sectPr>
          <w:pgSz w:w="12240" w:h="15840"/>
          <w:pgMar w:top="720" w:right="720" w:bottom="720" w:left="720" w:header="288" w:footer="288" w:gutter="0"/>
          <w:cols w:space="720"/>
          <w:docGrid w:linePitch="360"/>
        </w:sectPr>
      </w:pPr>
    </w:p>
    <w:p>
      <w:pPr>
        <w:pStyle w:val="Heading1"/>
      </w:pPr>
      <w:r>
        <w:t>First prospective prediction scores and their limits</w:t>
      </w:r>
    </w:p>
    <w:p>
      <w:r>
        <w:t>Each model is scored only on its earliest valid pre-kickoff forecast and an identity-matched finished source result. Accuracy is the share whose maximum-probability H/D/A class was correct, with H/D/A tie order inherited from the frozen scorer. Lower log loss and Brier score are better. These are prediction scores, not a trading hit ratio or a betting return.</w:t>
      </w:r>
    </w:p>
    <w:p>
      <w:pPr>
        <w:spacing w:line="200" w:lineRule="exact"/>
      </w:pPr>
      <w:r>
        <w:rPr>
          <w:sz w:val="17"/>
        </w:rPr>
        <w:t>Table P2. One row per released model. Wilson intervals summarize binomial accuracy uncertainty; their sampling assumptions are approximate for this small, dependent football sample. Ten fixtures cannot establish model superiority or stable calibration.</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Model</w:t>
            </w:r>
          </w:p>
        </w:tc>
        <w:tc>
          <w:tcPr>
            <w:tcW w:type="dxa" w:w="1309"/>
          </w:tcPr>
          <w:p>
            <w:pPr>
              <w:spacing w:line="186" w:lineRule="exact" w:after="0"/>
            </w:pPr>
            <w:r>
              <w:rPr>
                <w:rFonts w:ascii="Arial" w:hAnsi="Arial"/>
                <w:sz w:val="16"/>
              </w:rPr>
              <w:t>Resolved</w:t>
              <w:br/>
              <w:t>fixtures</w:t>
            </w:r>
          </w:p>
        </w:tc>
        <w:tc>
          <w:tcPr>
            <w:tcW w:type="dxa" w:w="1309"/>
          </w:tcPr>
          <w:p>
            <w:pPr>
              <w:spacing w:line="186" w:lineRule="exact" w:after="0"/>
            </w:pPr>
            <w:r>
              <w:rPr>
                <w:rFonts w:ascii="Arial" w:hAnsi="Arial"/>
                <w:sz w:val="16"/>
              </w:rPr>
              <w:t>Accuracy</w:t>
            </w:r>
          </w:p>
        </w:tc>
        <w:tc>
          <w:tcPr>
            <w:tcW w:type="dxa" w:w="1309"/>
          </w:tcPr>
          <w:p>
            <w:pPr>
              <w:spacing w:line="186" w:lineRule="exact" w:after="0"/>
            </w:pPr>
            <w:r>
              <w:rPr>
                <w:rFonts w:ascii="Arial" w:hAnsi="Arial"/>
                <w:sz w:val="16"/>
              </w:rPr>
              <w:t>95% Wilson</w:t>
              <w:br/>
              <w:t>accuracy interval</w:t>
            </w:r>
          </w:p>
        </w:tc>
        <w:tc>
          <w:tcPr>
            <w:tcW w:type="dxa" w:w="1309"/>
          </w:tcPr>
          <w:p>
            <w:pPr>
              <w:spacing w:line="186" w:lineRule="exact" w:after="0"/>
            </w:pPr>
            <w:r>
              <w:rPr>
                <w:rFonts w:ascii="Arial" w:hAnsi="Arial"/>
                <w:sz w:val="16"/>
              </w:rPr>
              <w:t>Log</w:t>
              <w:br/>
              <w:t>loss</w:t>
            </w:r>
          </w:p>
        </w:tc>
        <w:tc>
          <w:tcPr>
            <w:tcW w:type="dxa" w:w="1309"/>
          </w:tcPr>
          <w:p>
            <w:pPr>
              <w:spacing w:line="186" w:lineRule="exact" w:after="0"/>
            </w:pPr>
            <w:r>
              <w:rPr>
                <w:rFonts w:ascii="Arial" w:hAnsi="Arial"/>
                <w:sz w:val="16"/>
              </w:rPr>
              <w:t>95% log-loss</w:t>
              <w:br/>
              <w:t>interval</w:t>
            </w:r>
          </w:p>
        </w:tc>
        <w:tc>
          <w:tcPr>
            <w:tcW w:type="dxa" w:w="1309"/>
          </w:tcPr>
          <w:p>
            <w:pPr>
              <w:spacing w:line="186" w:lineRule="exact" w:after="0"/>
            </w:pPr>
            <w:r>
              <w:rPr>
                <w:rFonts w:ascii="Arial" w:hAnsi="Arial"/>
                <w:sz w:val="16"/>
              </w:rPr>
              <w:t>Brier</w:t>
              <w:br/>
              <w:t>score</w:t>
            </w:r>
          </w:p>
        </w:tc>
        <w:tc>
          <w:tcPr>
            <w:tcW w:type="dxa" w:w="1309"/>
          </w:tcPr>
          <w:p>
            <w:pPr>
              <w:spacing w:line="186" w:lineRule="exact" w:after="0"/>
            </w:pPr>
            <w:r>
              <w:rPr>
                <w:rFonts w:ascii="Arial" w:hAnsi="Arial"/>
                <w:sz w:val="16"/>
              </w:rPr>
              <w:t>95% Brier</w:t>
              <w:br/>
              <w:t>interval</w:t>
            </w:r>
          </w:p>
        </w:tc>
        <w:tc>
          <w:tcPr>
            <w:tcW w:type="dxa" w:w="1309"/>
          </w:tcPr>
          <w:p>
            <w:pPr>
              <w:spacing w:line="186" w:lineRule="exact" w:after="0"/>
            </w:pPr>
            <w:r>
              <w:rPr>
                <w:rFonts w:ascii="Arial" w:hAnsi="Arial"/>
                <w:sz w:val="16"/>
              </w:rPr>
              <w:t>Classwise</w:t>
              <w:br/>
              <w:t>ECE 5</w:t>
            </w:r>
          </w:p>
        </w:tc>
        <w:tc>
          <w:tcPr>
            <w:tcW w:type="dxa" w:w="1309"/>
          </w:tcPr>
          <w:p>
            <w:pPr>
              <w:spacing w:line="186" w:lineRule="exact" w:after="0"/>
            </w:pPr>
            <w:r>
              <w:rPr>
                <w:rFonts w:ascii="Arial" w:hAnsi="Arial"/>
                <w:sz w:val="16"/>
              </w:rPr>
              <w:t>Classwise</w:t>
              <w:br/>
              <w:t>ECE 10</w:t>
            </w:r>
          </w:p>
        </w:tc>
        <w:tc>
          <w:tcPr>
            <w:tcW w:type="dxa" w:w="1309"/>
          </w:tcPr>
          <w:p>
            <w:pPr>
              <w:spacing w:line="186" w:lineRule="exact" w:after="0"/>
            </w:pPr>
            <w:r>
              <w:rPr>
                <w:rFonts w:ascii="Arial" w:hAnsi="Arial"/>
                <w:sz w:val="16"/>
              </w:rPr>
              <w:t>Classwise</w:t>
              <w:br/>
              <w:t>ECE 15</w:t>
            </w:r>
          </w:p>
        </w:tc>
      </w:tr>
      <w:tr>
        <w:tc>
          <w:tcPr>
            <w:tcW w:type="dxa" w:w="1309"/>
          </w:tcPr>
          <w:p>
            <w:pPr>
              <w:spacing w:line="186" w:lineRule="exact" w:after="0"/>
            </w:pPr>
            <w:r>
              <w:rPr>
                <w:rFonts w:ascii="Arial" w:hAnsi="Arial"/>
                <w:sz w:val="16"/>
              </w:rPr>
              <w:t>Combined</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0.8872</w:t>
            </w:r>
          </w:p>
        </w:tc>
        <w:tc>
          <w:tcPr>
            <w:tcW w:type="dxa" w:w="1309"/>
          </w:tcPr>
          <w:p>
            <w:pPr>
              <w:spacing w:line="186" w:lineRule="exact" w:after="0"/>
            </w:pPr>
            <w:r>
              <w:rPr>
                <w:rFonts w:ascii="Arial" w:hAnsi="Arial"/>
                <w:sz w:val="16"/>
              </w:rPr>
              <w:t>0.6805 to 1.0905</w:t>
            </w:r>
          </w:p>
        </w:tc>
        <w:tc>
          <w:tcPr>
            <w:tcW w:type="dxa" w:w="1309"/>
          </w:tcPr>
          <w:p>
            <w:pPr>
              <w:spacing w:line="186" w:lineRule="exact" w:after="0"/>
            </w:pPr>
            <w:r>
              <w:rPr>
                <w:rFonts w:ascii="Arial" w:hAnsi="Arial"/>
                <w:sz w:val="16"/>
              </w:rPr>
              <w:t>0.5147</w:t>
            </w:r>
          </w:p>
        </w:tc>
        <w:tc>
          <w:tcPr>
            <w:tcW w:type="dxa" w:w="1309"/>
          </w:tcPr>
          <w:p>
            <w:pPr>
              <w:spacing w:line="186" w:lineRule="exact" w:after="0"/>
            </w:pPr>
            <w:r>
              <w:rPr>
                <w:rFonts w:ascii="Arial" w:hAnsi="Arial"/>
                <w:sz w:val="16"/>
              </w:rPr>
              <w:t>0.3691 to 0.6561</w:t>
            </w:r>
          </w:p>
        </w:tc>
        <w:tc>
          <w:tcPr>
            <w:tcW w:type="dxa" w:w="1309"/>
          </w:tcPr>
          <w:p>
            <w:pPr>
              <w:spacing w:line="186" w:lineRule="exact" w:after="0"/>
            </w:pPr>
            <w:r>
              <w:rPr>
                <w:rFonts w:ascii="Arial" w:hAnsi="Arial"/>
                <w:sz w:val="16"/>
              </w:rPr>
              <w:t>0.2472</w:t>
            </w:r>
          </w:p>
        </w:tc>
        <w:tc>
          <w:tcPr>
            <w:tcW w:type="dxa" w:w="1309"/>
          </w:tcPr>
          <w:p>
            <w:pPr>
              <w:spacing w:line="186" w:lineRule="exact" w:after="0"/>
            </w:pPr>
            <w:r>
              <w:rPr>
                <w:rFonts w:ascii="Arial" w:hAnsi="Arial"/>
                <w:sz w:val="16"/>
              </w:rPr>
              <w:t>0.2472</w:t>
            </w:r>
          </w:p>
        </w:tc>
        <w:tc>
          <w:tcPr>
            <w:tcW w:type="dxa" w:w="1309"/>
          </w:tcPr>
          <w:p>
            <w:pPr>
              <w:spacing w:line="186" w:lineRule="exact" w:after="0"/>
            </w:pPr>
            <w:r>
              <w:rPr>
                <w:rFonts w:ascii="Arial" w:hAnsi="Arial"/>
                <w:sz w:val="16"/>
              </w:rPr>
              <w:t>0.2827</w:t>
            </w:r>
          </w:p>
        </w:tc>
      </w:tr>
      <w:tr>
        <w:tc>
          <w:tcPr>
            <w:tcW w:type="dxa" w:w="1309"/>
          </w:tcPr>
          <w:p>
            <w:pPr>
              <w:spacing w:line="186" w:lineRule="exact" w:after="0"/>
            </w:pPr>
            <w:r>
              <w:rPr>
                <w:rFonts w:ascii="Arial" w:hAnsi="Arial"/>
                <w:sz w:val="16"/>
              </w:rPr>
              <w:t>Team</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0.8659</w:t>
            </w:r>
          </w:p>
        </w:tc>
        <w:tc>
          <w:tcPr>
            <w:tcW w:type="dxa" w:w="1309"/>
          </w:tcPr>
          <w:p>
            <w:pPr>
              <w:spacing w:line="186" w:lineRule="exact" w:after="0"/>
            </w:pPr>
            <w:r>
              <w:rPr>
                <w:rFonts w:ascii="Arial" w:hAnsi="Arial"/>
                <w:sz w:val="16"/>
              </w:rPr>
              <w:t>0.6774 to 1.0542</w:t>
            </w:r>
          </w:p>
        </w:tc>
        <w:tc>
          <w:tcPr>
            <w:tcW w:type="dxa" w:w="1309"/>
          </w:tcPr>
          <w:p>
            <w:pPr>
              <w:spacing w:line="186" w:lineRule="exact" w:after="0"/>
            </w:pPr>
            <w:r>
              <w:rPr>
                <w:rFonts w:ascii="Arial" w:hAnsi="Arial"/>
                <w:sz w:val="16"/>
              </w:rPr>
              <w:t>0.5012</w:t>
            </w:r>
          </w:p>
        </w:tc>
        <w:tc>
          <w:tcPr>
            <w:tcW w:type="dxa" w:w="1309"/>
          </w:tcPr>
          <w:p>
            <w:pPr>
              <w:spacing w:line="186" w:lineRule="exact" w:after="0"/>
            </w:pPr>
            <w:r>
              <w:rPr>
                <w:rFonts w:ascii="Arial" w:hAnsi="Arial"/>
                <w:sz w:val="16"/>
              </w:rPr>
              <w:t>0.3671 to 0.6346</w:t>
            </w:r>
          </w:p>
        </w:tc>
        <w:tc>
          <w:tcPr>
            <w:tcW w:type="dxa" w:w="1309"/>
          </w:tcPr>
          <w:p>
            <w:pPr>
              <w:spacing w:line="186" w:lineRule="exact" w:after="0"/>
            </w:pPr>
            <w:r>
              <w:rPr>
                <w:rFonts w:ascii="Arial" w:hAnsi="Arial"/>
                <w:sz w:val="16"/>
              </w:rPr>
              <w:t>0.2059</w:t>
            </w:r>
          </w:p>
        </w:tc>
        <w:tc>
          <w:tcPr>
            <w:tcW w:type="dxa" w:w="1309"/>
          </w:tcPr>
          <w:p>
            <w:pPr>
              <w:spacing w:line="186" w:lineRule="exact" w:after="0"/>
            </w:pPr>
            <w:r>
              <w:rPr>
                <w:rFonts w:ascii="Arial" w:hAnsi="Arial"/>
                <w:sz w:val="16"/>
              </w:rPr>
              <w:t>0.2059</w:t>
            </w:r>
          </w:p>
        </w:tc>
        <w:tc>
          <w:tcPr>
            <w:tcW w:type="dxa" w:w="1309"/>
          </w:tcPr>
          <w:p>
            <w:pPr>
              <w:spacing w:line="186" w:lineRule="exact" w:after="0"/>
            </w:pPr>
            <w:r>
              <w:rPr>
                <w:rFonts w:ascii="Arial" w:hAnsi="Arial"/>
                <w:sz w:val="16"/>
              </w:rPr>
              <w:t>0.2643</w:t>
            </w:r>
          </w:p>
        </w:tc>
      </w:tr>
      <w:tr>
        <w:tc>
          <w:tcPr>
            <w:tcW w:type="dxa" w:w="1309"/>
          </w:tcPr>
          <w:p>
            <w:pPr>
              <w:spacing w:line="186" w:lineRule="exact" w:after="0"/>
            </w:pPr>
            <w:r>
              <w:rPr>
                <w:rFonts w:ascii="Arial" w:hAnsi="Arial"/>
                <w:sz w:val="16"/>
              </w:rPr>
              <w:t>Team + player</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0.8593</w:t>
            </w:r>
          </w:p>
        </w:tc>
        <w:tc>
          <w:tcPr>
            <w:tcW w:type="dxa" w:w="1309"/>
          </w:tcPr>
          <w:p>
            <w:pPr>
              <w:spacing w:line="186" w:lineRule="exact" w:after="0"/>
            </w:pPr>
            <w:r>
              <w:rPr>
                <w:rFonts w:ascii="Arial" w:hAnsi="Arial"/>
                <w:sz w:val="16"/>
              </w:rPr>
              <w:t>0.6583 to 1.0577</w:t>
            </w:r>
          </w:p>
        </w:tc>
        <w:tc>
          <w:tcPr>
            <w:tcW w:type="dxa" w:w="1309"/>
          </w:tcPr>
          <w:p>
            <w:pPr>
              <w:spacing w:line="186" w:lineRule="exact" w:after="0"/>
            </w:pPr>
            <w:r>
              <w:rPr>
                <w:rFonts w:ascii="Arial" w:hAnsi="Arial"/>
                <w:sz w:val="16"/>
              </w:rPr>
              <w:t>0.4958</w:t>
            </w:r>
          </w:p>
        </w:tc>
        <w:tc>
          <w:tcPr>
            <w:tcW w:type="dxa" w:w="1309"/>
          </w:tcPr>
          <w:p>
            <w:pPr>
              <w:spacing w:line="186" w:lineRule="exact" w:after="0"/>
            </w:pPr>
            <w:r>
              <w:rPr>
                <w:rFonts w:ascii="Arial" w:hAnsi="Arial"/>
                <w:sz w:val="16"/>
              </w:rPr>
              <w:t>0.3533 to 0.6346</w:t>
            </w:r>
          </w:p>
        </w:tc>
        <w:tc>
          <w:tcPr>
            <w:tcW w:type="dxa" w:w="1309"/>
          </w:tcPr>
          <w:p>
            <w:pPr>
              <w:spacing w:line="186" w:lineRule="exact" w:after="0"/>
            </w:pPr>
            <w:r>
              <w:rPr>
                <w:rFonts w:ascii="Arial" w:hAnsi="Arial"/>
                <w:sz w:val="16"/>
              </w:rPr>
              <w:t>0.2272</w:t>
            </w:r>
          </w:p>
        </w:tc>
        <w:tc>
          <w:tcPr>
            <w:tcW w:type="dxa" w:w="1309"/>
          </w:tcPr>
          <w:p>
            <w:pPr>
              <w:spacing w:line="186" w:lineRule="exact" w:after="0"/>
            </w:pPr>
            <w:r>
              <w:rPr>
                <w:rFonts w:ascii="Arial" w:hAnsi="Arial"/>
                <w:sz w:val="16"/>
              </w:rPr>
              <w:t>0.2272</w:t>
            </w:r>
          </w:p>
        </w:tc>
        <w:tc>
          <w:tcPr>
            <w:tcW w:type="dxa" w:w="1309"/>
          </w:tcPr>
          <w:p>
            <w:pPr>
              <w:spacing w:line="186" w:lineRule="exact" w:after="0"/>
            </w:pPr>
            <w:r>
              <w:rPr>
                <w:rFonts w:ascii="Arial" w:hAnsi="Arial"/>
                <w:sz w:val="16"/>
              </w:rPr>
              <w:t>0.2555</w:t>
            </w:r>
          </w:p>
        </w:tc>
      </w:tr>
      <w:tr>
        <w:tc>
          <w:tcPr>
            <w:tcW w:type="dxa" w:w="1309"/>
          </w:tcPr>
          <w:p>
            <w:pPr>
              <w:spacing w:line="186" w:lineRule="exact" w:after="0"/>
            </w:pPr>
            <w:r>
              <w:rPr>
                <w:rFonts w:ascii="Arial" w:hAnsi="Arial"/>
                <w:sz w:val="16"/>
              </w:rPr>
              <w:t>Team + xG</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60.00%</w:t>
            </w:r>
          </w:p>
        </w:tc>
        <w:tc>
          <w:tcPr>
            <w:tcW w:type="dxa" w:w="1309"/>
          </w:tcPr>
          <w:p>
            <w:pPr>
              <w:spacing w:line="186" w:lineRule="exact" w:after="0"/>
            </w:pPr>
            <w:r>
              <w:rPr>
                <w:rFonts w:ascii="Arial" w:hAnsi="Arial"/>
                <w:sz w:val="16"/>
              </w:rPr>
              <w:t>31.27% to 83.18%</w:t>
            </w:r>
          </w:p>
        </w:tc>
        <w:tc>
          <w:tcPr>
            <w:tcW w:type="dxa" w:w="1309"/>
          </w:tcPr>
          <w:p>
            <w:pPr>
              <w:spacing w:line="186" w:lineRule="exact" w:after="0"/>
            </w:pPr>
            <w:r>
              <w:rPr>
                <w:rFonts w:ascii="Arial" w:hAnsi="Arial"/>
                <w:sz w:val="16"/>
              </w:rPr>
              <w:t>0.8922</w:t>
            </w:r>
          </w:p>
        </w:tc>
        <w:tc>
          <w:tcPr>
            <w:tcW w:type="dxa" w:w="1309"/>
          </w:tcPr>
          <w:p>
            <w:pPr>
              <w:spacing w:line="186" w:lineRule="exact" w:after="0"/>
            </w:pPr>
            <w:r>
              <w:rPr>
                <w:rFonts w:ascii="Arial" w:hAnsi="Arial"/>
                <w:sz w:val="16"/>
              </w:rPr>
              <w:t>0.6963 to 1.0885</w:t>
            </w:r>
          </w:p>
        </w:tc>
        <w:tc>
          <w:tcPr>
            <w:tcW w:type="dxa" w:w="1309"/>
          </w:tcPr>
          <w:p>
            <w:pPr>
              <w:spacing w:line="186" w:lineRule="exact" w:after="0"/>
            </w:pPr>
            <w:r>
              <w:rPr>
                <w:rFonts w:ascii="Arial" w:hAnsi="Arial"/>
                <w:sz w:val="16"/>
              </w:rPr>
              <w:t>0.5188</w:t>
            </w:r>
          </w:p>
        </w:tc>
        <w:tc>
          <w:tcPr>
            <w:tcW w:type="dxa" w:w="1309"/>
          </w:tcPr>
          <w:p>
            <w:pPr>
              <w:spacing w:line="186" w:lineRule="exact" w:after="0"/>
            </w:pPr>
            <w:r>
              <w:rPr>
                <w:rFonts w:ascii="Arial" w:hAnsi="Arial"/>
                <w:sz w:val="16"/>
              </w:rPr>
              <w:t>0.3795 to 0.6564</w:t>
            </w:r>
          </w:p>
        </w:tc>
        <w:tc>
          <w:tcPr>
            <w:tcW w:type="dxa" w:w="1309"/>
          </w:tcPr>
          <w:p>
            <w:pPr>
              <w:spacing w:line="186" w:lineRule="exact" w:after="0"/>
            </w:pPr>
            <w:r>
              <w:rPr>
                <w:rFonts w:ascii="Arial" w:hAnsi="Arial"/>
                <w:sz w:val="16"/>
              </w:rPr>
              <w:t>0.2238</w:t>
            </w:r>
          </w:p>
        </w:tc>
        <w:tc>
          <w:tcPr>
            <w:tcW w:type="dxa" w:w="1309"/>
          </w:tcPr>
          <w:p>
            <w:pPr>
              <w:spacing w:line="186" w:lineRule="exact" w:after="0"/>
            </w:pPr>
            <w:r>
              <w:rPr>
                <w:rFonts w:ascii="Arial" w:hAnsi="Arial"/>
                <w:sz w:val="16"/>
              </w:rPr>
              <w:t>0.2238</w:t>
            </w:r>
          </w:p>
        </w:tc>
        <w:tc>
          <w:tcPr>
            <w:tcW w:type="dxa" w:w="1309"/>
          </w:tcPr>
          <w:p>
            <w:pPr>
              <w:spacing w:line="186" w:lineRule="exact" w:after="0"/>
            </w:pPr>
            <w:r>
              <w:rPr>
                <w:rFonts w:ascii="Arial" w:hAnsi="Arial"/>
                <w:sz w:val="16"/>
              </w:rPr>
              <w:t>0.2424</w:t>
            </w:r>
          </w:p>
        </w:tc>
      </w:tr>
    </w:tbl>
    <w:p>
      <w:pPr>
        <w:spacing w:line="200" w:lineRule="exact"/>
      </w:pPr>
      <w:r>
        <w:rPr>
          <w:sz w:val="17"/>
        </w:rPr>
        <w:t>Table P3. Every difference is model A minus model B on the same observed fixtures; negative loss differences favor A. Paired bootstrap intervals condition on this recorded batch and do not adjust for all comparisons or the wider research search. Full accuracy intervals and bootstrap settings are in pairwise_scores.</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gridCol w:w="1800"/>
        <w:gridCol w:w="1800"/>
      </w:tblGrid>
      <w:tr>
        <w:tc>
          <w:tcPr>
            <w:tcW w:type="dxa" w:w="1800"/>
          </w:tcPr>
          <w:p>
            <w:pPr>
              <w:spacing w:line="186" w:lineRule="exact" w:after="0"/>
            </w:pPr>
            <w:r>
              <w:rPr>
                <w:rFonts w:ascii="Arial" w:hAnsi="Arial"/>
                <w:sz w:val="16"/>
              </w:rPr>
              <w:t>Model A</w:t>
            </w:r>
          </w:p>
        </w:tc>
        <w:tc>
          <w:tcPr>
            <w:tcW w:type="dxa" w:w="1800"/>
          </w:tcPr>
          <w:p>
            <w:pPr>
              <w:spacing w:line="186" w:lineRule="exact" w:after="0"/>
            </w:pPr>
            <w:r>
              <w:rPr>
                <w:rFonts w:ascii="Arial" w:hAnsi="Arial"/>
                <w:sz w:val="16"/>
              </w:rPr>
              <w:t>Model B</w:t>
            </w:r>
          </w:p>
        </w:tc>
        <w:tc>
          <w:tcPr>
            <w:tcW w:type="dxa" w:w="1800"/>
          </w:tcPr>
          <w:p>
            <w:pPr>
              <w:spacing w:line="186" w:lineRule="exact" w:after="0"/>
            </w:pPr>
            <w:r>
              <w:rPr>
                <w:rFonts w:ascii="Arial" w:hAnsi="Arial"/>
                <w:sz w:val="16"/>
              </w:rPr>
              <w:t>Common</w:t>
              <w:br/>
              <w:t>fixtures</w:t>
            </w:r>
          </w:p>
        </w:tc>
        <w:tc>
          <w:tcPr>
            <w:tcW w:type="dxa" w:w="1800"/>
          </w:tcPr>
          <w:p>
            <w:pPr>
              <w:spacing w:line="186" w:lineRule="exact" w:after="0"/>
            </w:pPr>
            <w:r>
              <w:rPr>
                <w:rFonts w:ascii="Arial" w:hAnsi="Arial"/>
                <w:sz w:val="16"/>
              </w:rPr>
              <w:t>Log loss</w:t>
              <w:br/>
              <w:t>A minus B</w:t>
            </w:r>
          </w:p>
        </w:tc>
        <w:tc>
          <w:tcPr>
            <w:tcW w:type="dxa" w:w="1800"/>
          </w:tcPr>
          <w:p>
            <w:pPr>
              <w:spacing w:line="186" w:lineRule="exact" w:after="0"/>
            </w:pPr>
            <w:r>
              <w:rPr>
                <w:rFonts w:ascii="Arial" w:hAnsi="Arial"/>
                <w:sz w:val="16"/>
              </w:rPr>
              <w:t>95% paired</w:t>
              <w:br/>
              <w:t>log-loss interval</w:t>
            </w:r>
          </w:p>
        </w:tc>
        <w:tc>
          <w:tcPr>
            <w:tcW w:type="dxa" w:w="1800"/>
          </w:tcPr>
          <w:p>
            <w:pPr>
              <w:spacing w:line="186" w:lineRule="exact" w:after="0"/>
            </w:pPr>
            <w:r>
              <w:rPr>
                <w:rFonts w:ascii="Arial" w:hAnsi="Arial"/>
                <w:sz w:val="16"/>
              </w:rPr>
              <w:t>Brier</w:t>
              <w:br/>
              <w:t>A minus B</w:t>
            </w:r>
          </w:p>
        </w:tc>
        <w:tc>
          <w:tcPr>
            <w:tcW w:type="dxa" w:w="1800"/>
          </w:tcPr>
          <w:p>
            <w:pPr>
              <w:spacing w:line="186" w:lineRule="exact" w:after="0"/>
            </w:pPr>
            <w:r>
              <w:rPr>
                <w:rFonts w:ascii="Arial" w:hAnsi="Arial"/>
                <w:sz w:val="16"/>
              </w:rPr>
              <w:t>95% paired</w:t>
              <w:br/>
              <w:t>Brier interval</w:t>
            </w:r>
          </w:p>
        </w:tc>
        <w:tc>
          <w:tcPr>
            <w:tcW w:type="dxa" w:w="1800"/>
          </w:tcPr>
          <w:p>
            <w:pPr>
              <w:spacing w:line="186" w:lineRule="exact" w:after="0"/>
            </w:pPr>
            <w:r>
              <w:rPr>
                <w:rFonts w:ascii="Arial" w:hAnsi="Arial"/>
                <w:sz w:val="16"/>
              </w:rPr>
              <w:t>Accuracy</w:t>
              <w:br/>
              <w:t>A minus B</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0.0213</w:t>
            </w:r>
          </w:p>
        </w:tc>
        <w:tc>
          <w:tcPr>
            <w:tcW w:type="dxa" w:w="1800"/>
          </w:tcPr>
          <w:p>
            <w:pPr>
              <w:spacing w:line="186" w:lineRule="exact" w:after="0"/>
            </w:pPr>
            <w:r>
              <w:rPr>
                <w:rFonts w:ascii="Arial" w:hAnsi="Arial"/>
                <w:sz w:val="16"/>
              </w:rPr>
              <w:t>−0.0122 to 0.0555</w:t>
            </w:r>
          </w:p>
        </w:tc>
        <w:tc>
          <w:tcPr>
            <w:tcW w:type="dxa" w:w="1800"/>
          </w:tcPr>
          <w:p>
            <w:pPr>
              <w:spacing w:line="186" w:lineRule="exact" w:after="0"/>
            </w:pPr>
            <w:r>
              <w:rPr>
                <w:rFonts w:ascii="Arial" w:hAnsi="Arial"/>
                <w:sz w:val="16"/>
              </w:rPr>
              <w:t>0.0135</w:t>
            </w:r>
          </w:p>
        </w:tc>
        <w:tc>
          <w:tcPr>
            <w:tcW w:type="dxa" w:w="1800"/>
          </w:tcPr>
          <w:p>
            <w:pPr>
              <w:spacing w:line="186" w:lineRule="exact" w:after="0"/>
            </w:pPr>
            <w:r>
              <w:rPr>
                <w:rFonts w:ascii="Arial" w:hAnsi="Arial"/>
                <w:sz w:val="16"/>
              </w:rPr>
              <w:t>−0.0102 to 0.0378</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0.0279</w:t>
            </w:r>
          </w:p>
        </w:tc>
        <w:tc>
          <w:tcPr>
            <w:tcW w:type="dxa" w:w="1800"/>
          </w:tcPr>
          <w:p>
            <w:pPr>
              <w:spacing w:line="186" w:lineRule="exact" w:after="0"/>
            </w:pPr>
            <w:r>
              <w:rPr>
                <w:rFonts w:ascii="Arial" w:hAnsi="Arial"/>
                <w:sz w:val="16"/>
              </w:rPr>
              <w:t>0.0100 to 0.0501</w:t>
            </w:r>
          </w:p>
        </w:tc>
        <w:tc>
          <w:tcPr>
            <w:tcW w:type="dxa" w:w="1800"/>
          </w:tcPr>
          <w:p>
            <w:pPr>
              <w:spacing w:line="186" w:lineRule="exact" w:after="0"/>
            </w:pPr>
            <w:r>
              <w:rPr>
                <w:rFonts w:ascii="Arial" w:hAnsi="Arial"/>
                <w:sz w:val="16"/>
              </w:rPr>
              <w:t>0.0189</w:t>
            </w:r>
          </w:p>
        </w:tc>
        <w:tc>
          <w:tcPr>
            <w:tcW w:type="dxa" w:w="1800"/>
          </w:tcPr>
          <w:p>
            <w:pPr>
              <w:spacing w:line="186" w:lineRule="exact" w:after="0"/>
            </w:pPr>
            <w:r>
              <w:rPr>
                <w:rFonts w:ascii="Arial" w:hAnsi="Arial"/>
                <w:sz w:val="16"/>
              </w:rPr>
              <w:t>0.0061 to 0.0353</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Combined</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−0.0050</w:t>
            </w:r>
          </w:p>
        </w:tc>
        <w:tc>
          <w:tcPr>
            <w:tcW w:type="dxa" w:w="1800"/>
          </w:tcPr>
          <w:p>
            <w:pPr>
              <w:spacing w:line="186" w:lineRule="exact" w:after="0"/>
            </w:pPr>
            <w:r>
              <w:rPr>
                <w:rFonts w:ascii="Arial" w:hAnsi="Arial"/>
                <w:sz w:val="16"/>
              </w:rPr>
              <w:t>−0.0310 to 0.0189</w:t>
            </w:r>
          </w:p>
        </w:tc>
        <w:tc>
          <w:tcPr>
            <w:tcW w:type="dxa" w:w="1800"/>
          </w:tcPr>
          <w:p>
            <w:pPr>
              <w:spacing w:line="186" w:lineRule="exact" w:after="0"/>
            </w:pPr>
            <w:r>
              <w:rPr>
                <w:rFonts w:ascii="Arial" w:hAnsi="Arial"/>
                <w:sz w:val="16"/>
              </w:rPr>
              <w:t>−0.0041</w:t>
            </w:r>
          </w:p>
        </w:tc>
        <w:tc>
          <w:tcPr>
            <w:tcW w:type="dxa" w:w="1800"/>
          </w:tcPr>
          <w:p>
            <w:pPr>
              <w:spacing w:line="186" w:lineRule="exact" w:after="0"/>
            </w:pPr>
            <w:r>
              <w:rPr>
                <w:rFonts w:ascii="Arial" w:hAnsi="Arial"/>
                <w:sz w:val="16"/>
              </w:rPr>
              <w:t>−0.0226 to 0.0125</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0.0067</w:t>
            </w:r>
          </w:p>
        </w:tc>
        <w:tc>
          <w:tcPr>
            <w:tcW w:type="dxa" w:w="1800"/>
          </w:tcPr>
          <w:p>
            <w:pPr>
              <w:spacing w:line="186" w:lineRule="exact" w:after="0"/>
            </w:pPr>
            <w:r>
              <w:rPr>
                <w:rFonts w:ascii="Arial" w:hAnsi="Arial"/>
                <w:sz w:val="16"/>
              </w:rPr>
              <w:t>−0.0205 to 0.0366</w:t>
            </w:r>
          </w:p>
        </w:tc>
        <w:tc>
          <w:tcPr>
            <w:tcW w:type="dxa" w:w="1800"/>
          </w:tcPr>
          <w:p>
            <w:pPr>
              <w:spacing w:line="186" w:lineRule="exact" w:after="0"/>
            </w:pPr>
            <w:r>
              <w:rPr>
                <w:rFonts w:ascii="Arial" w:hAnsi="Arial"/>
                <w:sz w:val="16"/>
              </w:rPr>
              <w:t>0.0054</w:t>
            </w:r>
          </w:p>
        </w:tc>
        <w:tc>
          <w:tcPr>
            <w:tcW w:type="dxa" w:w="1800"/>
          </w:tcPr>
          <w:p>
            <w:pPr>
              <w:spacing w:line="186" w:lineRule="exact" w:after="0"/>
            </w:pPr>
            <w:r>
              <w:rPr>
                <w:rFonts w:ascii="Arial" w:hAnsi="Arial"/>
                <w:sz w:val="16"/>
              </w:rPr>
              <w:t>−0.0132 to 0.0262</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−0.0263</w:t>
            </w:r>
          </w:p>
        </w:tc>
        <w:tc>
          <w:tcPr>
            <w:tcW w:type="dxa" w:w="1800"/>
          </w:tcPr>
          <w:p>
            <w:pPr>
              <w:spacing w:line="186" w:lineRule="exact" w:after="0"/>
            </w:pPr>
            <w:r>
              <w:rPr>
                <w:rFonts w:ascii="Arial" w:hAnsi="Arial"/>
                <w:sz w:val="16"/>
              </w:rPr>
              <w:t>−0.0481 to −0.0081</w:t>
            </w:r>
          </w:p>
        </w:tc>
        <w:tc>
          <w:tcPr>
            <w:tcW w:type="dxa" w:w="1800"/>
          </w:tcPr>
          <w:p>
            <w:pPr>
              <w:spacing w:line="186" w:lineRule="exact" w:after="0"/>
            </w:pPr>
            <w:r>
              <w:rPr>
                <w:rFonts w:ascii="Arial" w:hAnsi="Arial"/>
                <w:sz w:val="16"/>
              </w:rPr>
              <w:t>−0.0176</w:t>
            </w:r>
          </w:p>
        </w:tc>
        <w:tc>
          <w:tcPr>
            <w:tcW w:type="dxa" w:w="1800"/>
          </w:tcPr>
          <w:p>
            <w:pPr>
              <w:spacing w:line="186" w:lineRule="exact" w:after="0"/>
            </w:pPr>
            <w:r>
              <w:rPr>
                <w:rFonts w:ascii="Arial" w:hAnsi="Arial"/>
                <w:sz w:val="16"/>
              </w:rPr>
              <w:t>−0.0328 to −0.0051</w:t>
            </w:r>
          </w:p>
        </w:tc>
        <w:tc>
          <w:tcPr>
            <w:tcW w:type="dxa" w:w="1800"/>
          </w:tcPr>
          <w:p>
            <w:pPr>
              <w:spacing w:line="186" w:lineRule="exact" w:after="0"/>
            </w:pPr>
            <w:r>
              <w:rPr>
                <w:rFonts w:ascii="Arial" w:hAnsi="Arial"/>
                <w:sz w:val="16"/>
              </w:rPr>
              <w:t>0.00%</w:t>
            </w:r>
          </w:p>
        </w:tc>
      </w:tr>
      <w:tr>
        <w:tc>
          <w:tcPr>
            <w:tcW w:type="dxa" w:w="1800"/>
          </w:tcPr>
          <w:p>
            <w:pPr>
              <w:spacing w:line="186" w:lineRule="exact" w:after="0"/>
            </w:pPr>
            <w:r>
              <w:rPr>
                <w:rFonts w:ascii="Arial" w:hAnsi="Arial"/>
                <w:sz w:val="16"/>
              </w:rPr>
              <w:t>Team + player</w:t>
            </w:r>
          </w:p>
        </w:tc>
        <w:tc>
          <w:tcPr>
            <w:tcW w:type="dxa" w:w="1800"/>
          </w:tcPr>
          <w:p>
            <w:pPr>
              <w:spacing w:line="186" w:lineRule="exact" w:after="0"/>
            </w:pPr>
            <w:r>
              <w:rPr>
                <w:rFonts w:ascii="Arial" w:hAnsi="Arial"/>
                <w:sz w:val="16"/>
              </w:rPr>
              <w:t>Team + xG</w:t>
            </w:r>
          </w:p>
        </w:tc>
        <w:tc>
          <w:tcPr>
            <w:tcW w:type="dxa" w:w="1800"/>
          </w:tcPr>
          <w:p>
            <w:pPr>
              <w:spacing w:line="186" w:lineRule="exact" w:after="0"/>
            </w:pPr>
            <w:r>
              <w:rPr>
                <w:rFonts w:ascii="Arial" w:hAnsi="Arial"/>
                <w:sz w:val="16"/>
              </w:rPr>
              <w:t>10</w:t>
            </w:r>
          </w:p>
        </w:tc>
        <w:tc>
          <w:tcPr>
            <w:tcW w:type="dxa" w:w="1800"/>
          </w:tcPr>
          <w:p>
            <w:pPr>
              <w:spacing w:line="186" w:lineRule="exact" w:after="0"/>
            </w:pPr>
            <w:r>
              <w:rPr>
                <w:rFonts w:ascii="Arial" w:hAnsi="Arial"/>
                <w:sz w:val="16"/>
              </w:rPr>
              <w:t>−0.0329</w:t>
            </w:r>
          </w:p>
        </w:tc>
        <w:tc>
          <w:tcPr>
            <w:tcW w:type="dxa" w:w="1800"/>
          </w:tcPr>
          <w:p>
            <w:pPr>
              <w:spacing w:line="186" w:lineRule="exact" w:after="0"/>
            </w:pPr>
            <w:r>
              <w:rPr>
                <w:rFonts w:ascii="Arial" w:hAnsi="Arial"/>
                <w:sz w:val="16"/>
              </w:rPr>
              <w:t>−0.0658 to −0.0001</w:t>
            </w:r>
          </w:p>
        </w:tc>
        <w:tc>
          <w:tcPr>
            <w:tcW w:type="dxa" w:w="1800"/>
          </w:tcPr>
          <w:p>
            <w:pPr>
              <w:spacing w:line="186" w:lineRule="exact" w:after="0"/>
            </w:pPr>
            <w:r>
              <w:rPr>
                <w:rFonts w:ascii="Arial" w:hAnsi="Arial"/>
                <w:sz w:val="16"/>
              </w:rPr>
              <w:t>−0.0230</w:t>
            </w:r>
          </w:p>
        </w:tc>
        <w:tc>
          <w:tcPr>
            <w:tcW w:type="dxa" w:w="1800"/>
          </w:tcPr>
          <w:p>
            <w:pPr>
              <w:spacing w:line="186" w:lineRule="exact" w:after="0"/>
            </w:pPr>
            <w:r>
              <w:rPr>
                <w:rFonts w:ascii="Arial" w:hAnsi="Arial"/>
                <w:sz w:val="16"/>
              </w:rPr>
              <w:t>−0.0461 to 0.0000</w:t>
            </w:r>
          </w:p>
        </w:tc>
        <w:tc>
          <w:tcPr>
            <w:tcW w:type="dxa" w:w="1800"/>
          </w:tcPr>
          <w:p>
            <w:pPr>
              <w:spacing w:line="186" w:lineRule="exact" w:after="0"/>
            </w:pPr>
            <w:r>
              <w:rPr>
                <w:rFonts w:ascii="Arial" w:hAnsi="Arial"/>
                <w:sz w:val="16"/>
              </w:rPr>
              <w:t>0.00%</w:t>
            </w:r>
          </w:p>
        </w:tc>
      </w:tr>
    </w:tbl>
    <w:p>
      <w:r>
        <w:t>The four alternatives share training history, fixture outcomes and much of their feature information. A larger point estimate is not independent confirmation. Classwise ECE depends strongly on bin choices when the sample is small; all declared 5-, 10- and 15-bin versions are retained. No candidate is selected, refitted or tuned using these results, and this first batch is not a validation of the retrospectively designed 84-rule trading catalog.</w:t>
      </w:r>
    </w:p>
    <w:p>
      <w:pPr>
        <w:sectPr>
          <w:pgSz w:w="15840" w:h="12240" w:orient="landscape"/>
          <w:pgMar w:top="720" w:right="720" w:bottom="720" w:left="720" w:header="288" w:footer="288" w:gutter="0"/>
          <w:cols w:space="720"/>
          <w:docGrid w:linePitch="360"/>
        </w:sectPr>
      </w:pPr>
    </w:p>
    <w:p>
      <w:pPr>
        <w:pStyle w:val="Heading1"/>
      </w:pPr>
      <w:r>
        <w:t>Every original target and observed result</w:t>
      </w:r>
    </w:p>
    <w:p>
      <w:pPr>
        <w:spacing w:line="200" w:lineRule="exact"/>
      </w:pPr>
      <w:r>
        <w:rPr>
          <w:sz w:val="17"/>
        </w:rPr>
        <w:t>Table P4. The ten original target identities remain in view, including pending records if any. Goals/result come from an observed finished fixture; elapsed kickoff alone never settles a prediction. H=home win, D=draw, A=away win. Kickoff is UTC.</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kickoff UTC</w:t>
            </w:r>
          </w:p>
        </w:tc>
        <w:tc>
          <w:tcPr>
            <w:tcW w:type="dxa" w:w="2057"/>
          </w:tcPr>
          <w:p>
            <w:pPr>
              <w:spacing w:line="186" w:lineRule="exact" w:after="0"/>
            </w:pPr>
            <w:r>
              <w:rPr>
                <w:rFonts w:ascii="Arial" w:hAnsi="Arial"/>
                <w:sz w:val="16"/>
              </w:rPr>
              <w:t>home team</w:t>
            </w:r>
          </w:p>
        </w:tc>
        <w:tc>
          <w:tcPr>
            <w:tcW w:type="dxa" w:w="2057"/>
          </w:tcPr>
          <w:p>
            <w:pPr>
              <w:spacing w:line="186" w:lineRule="exact" w:after="0"/>
            </w:pPr>
            <w:r>
              <w:rPr>
                <w:rFonts w:ascii="Arial" w:hAnsi="Arial"/>
                <w:sz w:val="16"/>
              </w:rPr>
              <w:t>away team</w:t>
            </w:r>
          </w:p>
        </w:tc>
        <w:tc>
          <w:tcPr>
            <w:tcW w:type="dxa" w:w="2057"/>
          </w:tcPr>
          <w:p>
            <w:pPr>
              <w:spacing w:line="186" w:lineRule="exact" w:after="0"/>
            </w:pPr>
            <w:r>
              <w:rPr>
                <w:rFonts w:ascii="Arial" w:hAnsi="Arial"/>
                <w:sz w:val="16"/>
              </w:rPr>
              <w:t>home goals</w:t>
            </w:r>
          </w:p>
        </w:tc>
        <w:tc>
          <w:tcPr>
            <w:tcW w:type="dxa" w:w="2057"/>
          </w:tcPr>
          <w:p>
            <w:pPr>
              <w:spacing w:line="186" w:lineRule="exact" w:after="0"/>
            </w:pPr>
            <w:r>
              <w:rPr>
                <w:rFonts w:ascii="Arial" w:hAnsi="Arial"/>
                <w:sz w:val="16"/>
              </w:rPr>
              <w:t>away goals</w:t>
            </w:r>
          </w:p>
        </w:tc>
        <w:tc>
          <w:tcPr>
            <w:tcW w:type="dxa" w:w="2057"/>
          </w:tcPr>
          <w:p>
            <w:pPr>
              <w:spacing w:line="186" w:lineRule="exact" w:after="0"/>
            </w:pPr>
            <w:r>
              <w:rPr>
                <w:rFonts w:ascii="Arial" w:hAnsi="Arial"/>
                <w:sz w:val="16"/>
              </w:rPr>
              <w:t>result</w:t>
            </w:r>
          </w:p>
        </w:tc>
        <w:tc>
          <w:tcPr>
            <w:tcW w:type="dxa" w:w="2057"/>
          </w:tcPr>
          <w:p>
            <w:pPr>
              <w:spacing w:line="186" w:lineRule="exact" w:after="0"/>
            </w:pPr>
            <w:r>
              <w:rPr>
                <w:rFonts w:ascii="Arial" w:hAnsi="Arial"/>
                <w:sz w:val="16"/>
              </w:rPr>
              <w:t>status</w:t>
            </w:r>
          </w:p>
        </w:tc>
      </w:tr>
      <w:tr>
        <w:tc>
          <w:tcPr>
            <w:tcW w:type="dxa" w:w="2057"/>
          </w:tcPr>
          <w:p>
            <w:pPr>
              <w:spacing w:line="186" w:lineRule="exact" w:after="0"/>
            </w:pPr>
            <w:r>
              <w:rPr>
                <w:rFonts w:ascii="Arial" w:hAnsi="Arial"/>
                <w:sz w:val="16"/>
              </w:rPr>
              <w:t>Oct 17 11:30</w:t>
            </w:r>
          </w:p>
        </w:tc>
        <w:tc>
          <w:tcPr>
            <w:tcW w:type="dxa" w:w="2057"/>
          </w:tcPr>
          <w:p>
            <w:pPr>
              <w:spacing w:line="186" w:lineRule="exact" w:after="0"/>
            </w:pPr>
            <w:r>
              <w:rPr>
                <w:rFonts w:ascii="Arial" w:hAnsi="Arial"/>
                <w:sz w:val="16"/>
              </w:rPr>
              <w:t>Everton</w:t>
            </w:r>
          </w:p>
        </w:tc>
        <w:tc>
          <w:tcPr>
            <w:tcW w:type="dxa" w:w="2057"/>
          </w:tcPr>
          <w:p>
            <w:pPr>
              <w:spacing w:line="186" w:lineRule="exact" w:after="0"/>
            </w:pPr>
            <w:r>
              <w:rPr>
                <w:rFonts w:ascii="Arial" w:hAnsi="Arial"/>
                <w:sz w:val="16"/>
              </w:rPr>
              <w:t>Chelsea</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Brentford</w:t>
            </w:r>
          </w:p>
        </w:tc>
        <w:tc>
          <w:tcPr>
            <w:tcW w:type="dxa" w:w="2057"/>
          </w:tcPr>
          <w:p>
            <w:pPr>
              <w:spacing w:line="186" w:lineRule="exact" w:after="0"/>
            </w:pPr>
            <w:r>
              <w:rPr>
                <w:rFonts w:ascii="Arial" w:hAnsi="Arial"/>
                <w:sz w:val="16"/>
              </w:rPr>
              <w:t>Liverpool</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Fulham</w:t>
            </w:r>
          </w:p>
        </w:tc>
        <w:tc>
          <w:tcPr>
            <w:tcW w:type="dxa" w:w="2057"/>
          </w:tcPr>
          <w:p>
            <w:pPr>
              <w:spacing w:line="186" w:lineRule="exact" w:after="0"/>
            </w:pPr>
            <w:r>
              <w:rPr>
                <w:rFonts w:ascii="Arial" w:hAnsi="Arial"/>
                <w:sz w:val="16"/>
              </w:rPr>
              <w:t>Hull City</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14:00</w:t>
            </w:r>
          </w:p>
        </w:tc>
        <w:tc>
          <w:tcPr>
            <w:tcW w:type="dxa" w:w="2057"/>
          </w:tcPr>
          <w:p>
            <w:pPr>
              <w:spacing w:line="186" w:lineRule="exact" w:after="0"/>
            </w:pPr>
            <w:r>
              <w:rPr>
                <w:rFonts w:ascii="Arial" w:hAnsi="Arial"/>
                <w:sz w:val="16"/>
              </w:rPr>
              <w:t>Manchester City</w:t>
            </w:r>
          </w:p>
        </w:tc>
        <w:tc>
          <w:tcPr>
            <w:tcW w:type="dxa" w:w="2057"/>
          </w:tcPr>
          <w:p>
            <w:pPr>
              <w:spacing w:line="186" w:lineRule="exact" w:after="0"/>
            </w:pPr>
            <w:r>
              <w:rPr>
                <w:rFonts w:ascii="Arial" w:hAnsi="Arial"/>
                <w:sz w:val="16"/>
              </w:rPr>
              <w:t>Ipswich Town</w:t>
            </w:r>
          </w:p>
        </w:tc>
        <w:tc>
          <w:tcPr>
            <w:tcW w:type="dxa" w:w="2057"/>
          </w:tcPr>
          <w:p>
            <w:pPr>
              <w:spacing w:line="186" w:lineRule="exact" w:after="0"/>
            </w:pPr>
            <w:r>
              <w:rPr>
                <w:rFonts w:ascii="Arial" w:hAnsi="Arial"/>
                <w:sz w:val="16"/>
              </w:rPr>
              <w:t>3</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17 16:30</w:t>
            </w:r>
          </w:p>
        </w:tc>
        <w:tc>
          <w:tcPr>
            <w:tcW w:type="dxa" w:w="2057"/>
          </w:tcPr>
          <w:p>
            <w:pPr>
              <w:spacing w:line="186" w:lineRule="exact" w:after="0"/>
            </w:pPr>
            <w:r>
              <w:rPr>
                <w:rFonts w:ascii="Arial" w:hAnsi="Arial"/>
                <w:sz w:val="16"/>
              </w:rPr>
              <w:t>Newcastle United</w:t>
            </w:r>
          </w:p>
        </w:tc>
        <w:tc>
          <w:tcPr>
            <w:tcW w:type="dxa" w:w="2057"/>
          </w:tcPr>
          <w:p>
            <w:pPr>
              <w:spacing w:line="186" w:lineRule="exact" w:after="0"/>
            </w:pPr>
            <w:r>
              <w:rPr>
                <w:rFonts w:ascii="Arial" w:hAnsi="Arial"/>
                <w:sz w:val="16"/>
              </w:rPr>
              <w:t>Aston Villa</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Bournemouth</w:t>
            </w:r>
          </w:p>
        </w:tc>
        <w:tc>
          <w:tcPr>
            <w:tcW w:type="dxa" w:w="2057"/>
          </w:tcPr>
          <w:p>
            <w:pPr>
              <w:spacing w:line="186" w:lineRule="exact" w:after="0"/>
            </w:pPr>
            <w:r>
              <w:rPr>
                <w:rFonts w:ascii="Arial" w:hAnsi="Arial"/>
                <w:sz w:val="16"/>
              </w:rPr>
              <w:t>Sunderland</w:t>
            </w:r>
          </w:p>
        </w:tc>
        <w:tc>
          <w:tcPr>
            <w:tcW w:type="dxa" w:w="2057"/>
          </w:tcPr>
          <w:p>
            <w:pPr>
              <w:spacing w:line="186" w:lineRule="exact" w:after="0"/>
            </w:pPr>
            <w:r>
              <w:rPr>
                <w:rFonts w:ascii="Arial" w:hAnsi="Arial"/>
                <w:sz w:val="16"/>
              </w:rPr>
              <w:t>2</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Brighton &amp; Hove Albion</w:t>
            </w:r>
          </w:p>
        </w:tc>
        <w:tc>
          <w:tcPr>
            <w:tcW w:type="dxa" w:w="2057"/>
          </w:tcPr>
          <w:p>
            <w:pPr>
              <w:spacing w:line="186" w:lineRule="exact" w:after="0"/>
            </w:pPr>
            <w:r>
              <w:rPr>
                <w:rFonts w:ascii="Arial" w:hAnsi="Arial"/>
                <w:sz w:val="16"/>
              </w:rPr>
              <w:t>Crystal Palace</w:t>
            </w:r>
          </w:p>
        </w:tc>
        <w:tc>
          <w:tcPr>
            <w:tcW w:type="dxa" w:w="2057"/>
          </w:tcPr>
          <w:p>
            <w:pPr>
              <w:spacing w:line="186" w:lineRule="exact" w:after="0"/>
            </w:pPr>
            <w:r>
              <w:rPr>
                <w:rFonts w:ascii="Arial" w:hAnsi="Arial"/>
                <w:sz w:val="16"/>
              </w:rPr>
              <w:t>5</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13:00</w:t>
            </w:r>
          </w:p>
        </w:tc>
        <w:tc>
          <w:tcPr>
            <w:tcW w:type="dxa" w:w="2057"/>
          </w:tcPr>
          <w:p>
            <w:pPr>
              <w:spacing w:line="186" w:lineRule="exact" w:after="0"/>
            </w:pPr>
            <w:r>
              <w:rPr>
                <w:rFonts w:ascii="Arial" w:hAnsi="Arial"/>
                <w:sz w:val="16"/>
              </w:rPr>
              <w:t>Leeds United</w:t>
            </w:r>
          </w:p>
        </w:tc>
        <w:tc>
          <w:tcPr>
            <w:tcW w:type="dxa" w:w="2057"/>
          </w:tcPr>
          <w:p>
            <w:pPr>
              <w:spacing w:line="186" w:lineRule="exact" w:after="0"/>
            </w:pPr>
            <w:r>
              <w:rPr>
                <w:rFonts w:ascii="Arial" w:hAnsi="Arial"/>
                <w:sz w:val="16"/>
              </w:rPr>
              <w:t>Manchester United</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D</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18 15:30</w:t>
            </w:r>
          </w:p>
        </w:tc>
        <w:tc>
          <w:tcPr>
            <w:tcW w:type="dxa" w:w="2057"/>
          </w:tcPr>
          <w:p>
            <w:pPr>
              <w:spacing w:line="186" w:lineRule="exact" w:after="0"/>
            </w:pPr>
            <w:r>
              <w:rPr>
                <w:rFonts w:ascii="Arial" w:hAnsi="Arial"/>
                <w:sz w:val="16"/>
              </w:rPr>
              <w:t>Nottingham Forest</w:t>
            </w:r>
          </w:p>
        </w:tc>
        <w:tc>
          <w:tcPr>
            <w:tcW w:type="dxa" w:w="2057"/>
          </w:tcPr>
          <w:p>
            <w:pPr>
              <w:spacing w:line="186" w:lineRule="exact" w:after="0"/>
            </w:pPr>
            <w:r>
              <w:rPr>
                <w:rFonts w:ascii="Arial" w:hAnsi="Arial"/>
                <w:sz w:val="16"/>
              </w:rPr>
              <w:t>Arsenal</w:t>
            </w:r>
          </w:p>
        </w:tc>
        <w:tc>
          <w:tcPr>
            <w:tcW w:type="dxa" w:w="2057"/>
          </w:tcPr>
          <w:p>
            <w:pPr>
              <w:spacing w:line="186" w:lineRule="exact" w:after="0"/>
            </w:pPr>
            <w:r>
              <w:rPr>
                <w:rFonts w:ascii="Arial" w:hAnsi="Arial"/>
                <w:sz w:val="16"/>
              </w:rPr>
              <w:t>0</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A</w:t>
            </w:r>
          </w:p>
        </w:tc>
        <w:tc>
          <w:tcPr>
            <w:tcW w:type="dxa" w:w="2057"/>
          </w:tcPr>
          <w:p>
            <w:pPr>
              <w:spacing w:line="186" w:lineRule="exact" w:after="0"/>
            </w:pPr>
            <w:r>
              <w:rPr>
                <w:rFonts w:ascii="Arial" w:hAnsi="Arial"/>
                <w:sz w:val="16"/>
              </w:rPr>
              <w:t>settled</w:t>
            </w:r>
          </w:p>
        </w:tc>
      </w:tr>
      <w:tr>
        <w:tc>
          <w:tcPr>
            <w:tcW w:type="dxa" w:w="2057"/>
          </w:tcPr>
          <w:p>
            <w:pPr>
              <w:spacing w:line="186" w:lineRule="exact" w:after="0"/>
            </w:pPr>
            <w:r>
              <w:rPr>
                <w:rFonts w:ascii="Arial" w:hAnsi="Arial"/>
                <w:sz w:val="16"/>
              </w:rPr>
              <w:t>Oct 19 19:00</w:t>
            </w:r>
          </w:p>
        </w:tc>
        <w:tc>
          <w:tcPr>
            <w:tcW w:type="dxa" w:w="2057"/>
          </w:tcPr>
          <w:p>
            <w:pPr>
              <w:spacing w:line="186" w:lineRule="exact" w:after="0"/>
            </w:pPr>
            <w:r>
              <w:rPr>
                <w:rFonts w:ascii="Arial" w:hAnsi="Arial"/>
                <w:sz w:val="16"/>
              </w:rPr>
              <w:t>Tottenham Hotspur</w:t>
            </w:r>
          </w:p>
        </w:tc>
        <w:tc>
          <w:tcPr>
            <w:tcW w:type="dxa" w:w="2057"/>
          </w:tcPr>
          <w:p>
            <w:pPr>
              <w:spacing w:line="186" w:lineRule="exact" w:after="0"/>
            </w:pPr>
            <w:r>
              <w:rPr>
                <w:rFonts w:ascii="Arial" w:hAnsi="Arial"/>
                <w:sz w:val="16"/>
              </w:rPr>
              <w:t>Coventry City</w:t>
            </w:r>
          </w:p>
        </w:tc>
        <w:tc>
          <w:tcPr>
            <w:tcW w:type="dxa" w:w="2057"/>
          </w:tcPr>
          <w:p>
            <w:pPr>
              <w:spacing w:line="186" w:lineRule="exact" w:after="0"/>
            </w:pPr>
            <w:r>
              <w:rPr>
                <w:rFonts w:ascii="Arial" w:hAnsi="Arial"/>
                <w:sz w:val="16"/>
              </w:rPr>
              <w:t>3</w:t>
            </w:r>
          </w:p>
        </w:tc>
        <w:tc>
          <w:tcPr>
            <w:tcW w:type="dxa" w:w="2057"/>
          </w:tcPr>
          <w:p>
            <w:pPr>
              <w:spacing w:line="186" w:lineRule="exact" w:after="0"/>
            </w:pPr>
            <w:r>
              <w:rPr>
                <w:rFonts w:ascii="Arial" w:hAnsi="Arial"/>
                <w:sz w:val="16"/>
              </w:rPr>
              <w:t>1</w:t>
            </w:r>
          </w:p>
        </w:tc>
        <w:tc>
          <w:tcPr>
            <w:tcW w:type="dxa" w:w="2057"/>
          </w:tcPr>
          <w:p>
            <w:pPr>
              <w:spacing w:line="186" w:lineRule="exact" w:after="0"/>
            </w:pPr>
            <w:r>
              <w:rPr>
                <w:rFonts w:ascii="Arial" w:hAnsi="Arial"/>
                <w:sz w:val="16"/>
              </w:rPr>
              <w:t>H</w:t>
            </w:r>
          </w:p>
        </w:tc>
        <w:tc>
          <w:tcPr>
            <w:tcW w:type="dxa" w:w="2057"/>
          </w:tcPr>
          <w:p>
            <w:pPr>
              <w:spacing w:line="186" w:lineRule="exact" w:after="0"/>
            </w:pPr>
            <w:r>
              <w:rPr>
                <w:rFonts w:ascii="Arial" w:hAnsi="Arial"/>
                <w:sz w:val="16"/>
              </w:rPr>
              <w:t>settled</w:t>
            </w:r>
          </w:p>
        </w:tc>
      </w:tr>
    </w:tbl>
    <w:p>
      <w:r>
        <w:t>The prospective workbook preserves all 40 released H/D/A probability triplets, exact creation and kickoff clocks, predicted classes, per-forecast correctness, log loss and Brier score. Its fixture table provides the ten-match denominator. Settlement observation clocks describe when finished results were captured, rather than an inferred final-whistle time. Forecast and outcome ledgers remain separate append-only records.</w:t>
      </w:r>
    </w:p>
    <w:p>
      <w:r>
        <w:t>Ledger-chain checks detect internal edits, gaps and reordering relative to saved heads, while preserved repository versions provide additional release provenance. A locally recomputed chain is not independent proof of publication time. The integrity table and source manifest retain the exact paths, hashes and checks used by this update; no earlier forecast probability or settlement is replaced.</w:t>
      </w:r>
    </w:p>
    <w:p>
      <w:pPr>
        <w:sectPr>
          <w:pgSz w:w="15840" w:h="12240" w:orient="landscape"/>
          <w:pgMar w:top="720" w:right="720" w:bottom="720" w:left="720" w:header="288" w:footer="288" w:gutter="0"/>
          <w:cols w:space="720"/>
          <w:docGrid w:linePitch="360"/>
        </w:sectPr>
      </w:pPr>
    </w:p>
    <w:p>
      <w:pPr>
        <w:pStyle w:val="Heading1"/>
      </w:pPr>
      <w:r>
        <w:t>Source freshness and the next prospective release</w:t>
      </w:r>
    </w:p>
    <w:p>
      <w:pPr>
        <w:spacing w:line="200" w:lineRule="exact"/>
      </w:pPr>
      <w:r>
        <w:rPr>
          <w:sz w:val="17"/>
        </w:rPr>
        <w:t>Table P5. Recent retrieval and fresh underlying results are separate facts. A capture's observation time is not the provider's publication clock; unresolved scheduled fixtures stay pending until a consistent finished result is observed.</w:t>
      </w:r>
    </w:p>
    <w:tbl>
      <w:tblPr>
        <w:tblStyle w:val="LightShading-Accent1"/>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2400"/>
          </w:tcPr>
          <w:p>
            <w:pPr>
              <w:spacing w:line="186" w:lineRule="exact" w:after="0"/>
            </w:pPr>
            <w:r>
              <w:rPr>
                <w:rFonts w:ascii="Arial" w:hAnsi="Arial"/>
                <w:sz w:val="16"/>
              </w:rPr>
              <w:t>source</w:t>
            </w:r>
          </w:p>
        </w:tc>
        <w:tc>
          <w:tcPr>
            <w:tcW w:type="dxa" w:w="2400"/>
          </w:tcPr>
          <w:p>
            <w:pPr>
              <w:spacing w:line="186" w:lineRule="exact" w:after="0"/>
            </w:pPr>
            <w:r>
              <w:rPr>
                <w:rFonts w:ascii="Arial" w:hAnsi="Arial"/>
                <w:sz w:val="16"/>
              </w:rPr>
              <w:t>snapshot role</w:t>
            </w:r>
          </w:p>
        </w:tc>
        <w:tc>
          <w:tcPr>
            <w:tcW w:type="dxa" w:w="2400"/>
          </w:tcPr>
          <w:p>
            <w:pPr>
              <w:spacing w:line="186" w:lineRule="exact" w:after="0"/>
            </w:pPr>
            <w:r>
              <w:rPr>
                <w:rFonts w:ascii="Arial" w:hAnsi="Arial"/>
                <w:sz w:val="16"/>
              </w:rPr>
              <w:t>observed at UTC</w:t>
            </w:r>
          </w:p>
        </w:tc>
        <w:tc>
          <w:tcPr>
            <w:tcW w:type="dxa" w:w="2400"/>
          </w:tcPr>
          <w:p>
            <w:pPr>
              <w:spacing w:line="186" w:lineRule="exact" w:after="0"/>
            </w:pPr>
            <w:r>
              <w:rPr>
                <w:rFonts w:ascii="Arial" w:hAnsi="Arial"/>
                <w:sz w:val="16"/>
              </w:rPr>
              <w:t>latest completed match date</w:t>
            </w:r>
          </w:p>
        </w:tc>
        <w:tc>
          <w:tcPr>
            <w:tcW w:type="dxa" w:w="2400"/>
          </w:tcPr>
          <w:p>
            <w:pPr>
              <w:spacing w:line="186" w:lineRule="exact" w:after="0"/>
            </w:pPr>
            <w:r>
              <w:rPr>
                <w:rFonts w:ascii="Arial" w:hAnsi="Arial"/>
                <w:sz w:val="16"/>
              </w:rPr>
              <w:t>source capture valid</w:t>
            </w:r>
          </w:p>
        </w:tc>
        <w:tc>
          <w:tcPr>
            <w:tcW w:type="dxa" w:w="2400"/>
          </w:tcPr>
          <w:p>
            <w:pPr>
              <w:spacing w:line="186" w:lineRule="exact" w:after="0"/>
            </w:pPr>
            <w:r>
              <w:rPr>
                <w:rFonts w:ascii="Arial" w:hAnsi="Arial"/>
                <w:sz w:val="16"/>
              </w:rPr>
              <w:t>core source status</w:t>
            </w:r>
          </w:p>
        </w:tc>
      </w:tr>
      <w:tr>
        <w:tc>
          <w:tcPr>
            <w:tcW w:type="dxa" w:w="2400"/>
          </w:tcPr>
          <w:p>
            <w:pPr>
              <w:spacing w:line="186" w:lineRule="exact" w:after="0"/>
            </w:pPr>
            <w:r>
              <w:rPr>
                <w:rFonts w:ascii="Arial" w:hAnsi="Arial"/>
                <w:sz w:val="16"/>
              </w:rPr>
              <w:t>FPL</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2026-10-20T22:30:28.822854+00:00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Football-Data</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2026-10-20T22:30:30.391521+00:00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Understat</w:t>
            </w:r>
          </w:p>
        </w:tc>
        <w:tc>
          <w:tcPr>
            <w:tcW w:type="dxa" w:w="2400"/>
          </w:tcPr>
          <w:p>
            <w:pPr>
              <w:spacing w:line="186" w:lineRule="exact" w:after="0"/>
            </w:pPr>
            <w:r>
              <w:rPr>
                <w:rFonts w:ascii="Arial" w:hAnsi="Arial"/>
                <w:sz w:val="16"/>
              </w:rPr>
              <w:t>results</w:t>
            </w:r>
          </w:p>
        </w:tc>
        <w:tc>
          <w:tcPr>
            <w:tcW w:type="dxa" w:w="2400"/>
          </w:tcPr>
          <w:p>
            <w:pPr>
              <w:spacing w:line="186" w:lineRule="exact" w:after="0"/>
            </w:pPr>
            <w:r>
              <w:rPr>
                <w:rFonts w:ascii="Arial" w:hAnsi="Arial"/>
                <w:sz w:val="16"/>
              </w:rPr>
              <w:t>2026-10-20T22:30:29.435417+00:00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FPL</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2026-10-20T22:30:54.851544+00:00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Football-Data</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2026-10-20T22:30:56.145000+00:00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r>
        <w:tc>
          <w:tcPr>
            <w:tcW w:type="dxa" w:w="2400"/>
          </w:tcPr>
          <w:p>
            <w:pPr>
              <w:spacing w:line="186" w:lineRule="exact" w:after="0"/>
            </w:pPr>
            <w:r>
              <w:rPr>
                <w:rFonts w:ascii="Arial" w:hAnsi="Arial"/>
                <w:sz w:val="16"/>
              </w:rPr>
              <w:t>Understat</w:t>
            </w:r>
          </w:p>
        </w:tc>
        <w:tc>
          <w:tcPr>
            <w:tcW w:type="dxa" w:w="2400"/>
          </w:tcPr>
          <w:p>
            <w:pPr>
              <w:spacing w:line="186" w:lineRule="exact" w:after="0"/>
            </w:pPr>
            <w:r>
              <w:rPr>
                <w:rFonts w:ascii="Arial" w:hAnsi="Arial"/>
                <w:sz w:val="16"/>
              </w:rPr>
              <w:t>player_refresh</w:t>
            </w:r>
          </w:p>
        </w:tc>
        <w:tc>
          <w:tcPr>
            <w:tcW w:type="dxa" w:w="2400"/>
          </w:tcPr>
          <w:p>
            <w:pPr>
              <w:spacing w:line="186" w:lineRule="exact" w:after="0"/>
            </w:pPr>
            <w:r>
              <w:rPr>
                <w:rFonts w:ascii="Arial" w:hAnsi="Arial"/>
                <w:sz w:val="16"/>
              </w:rPr>
              <w:t>2026-10-20T22:30:55.286893+00:00</w:t>
            </w:r>
          </w:p>
        </w:tc>
        <w:tc>
          <w:tcPr>
            <w:tcW w:type="dxa" w:w="2400"/>
          </w:tcPr>
          <w:p>
            <w:pPr>
              <w:spacing w:line="186" w:lineRule="exact" w:after="0"/>
            </w:pPr>
            <w:r>
              <w:rPr>
                <w:rFonts w:ascii="Arial" w:hAnsi="Arial"/>
                <w:sz w:val="16"/>
              </w:rPr>
              <w:t>2026-10-19</w:t>
            </w:r>
          </w:p>
        </w:tc>
        <w:tc>
          <w:tcPr>
            <w:tcW w:type="dxa" w:w="2400"/>
          </w:tcPr>
          <w:p>
            <w:pPr>
              <w:spacing w:line="186" w:lineRule="exact" w:after="0"/>
            </w:pPr>
            <w:r>
              <w:rPr>
                <w:rFonts w:ascii="Arial" w:hAnsi="Arial"/>
                <w:sz w:val="16"/>
              </w:rPr>
              <w:t>True</w:t>
            </w:r>
          </w:p>
        </w:tc>
        <w:tc>
          <w:tcPr>
            <w:tcW w:type="dxa" w:w="2400"/>
          </w:tcPr>
          <w:p>
            <w:pPr>
              <w:spacing w:line="186" w:lineRule="exact" w:after="0"/>
            </w:pPr>
            <w:r>
              <w:rPr>
                <w:rFonts w:ascii="Arial" w:hAnsi="Arial"/>
                <w:sz w:val="16"/>
              </w:rPr>
              <w:t>downloaded</w:t>
            </w:r>
          </w:p>
        </w:tc>
      </w:tr>
    </w:tbl>
    <w:p>
      <w:r>
        <w:t>Results snapshot: epl_live/snapshots/20261020T223027.384077Z_34ff62be24. Player-complete capture: epl_live/snapshots/20261020T223053.930369Z_299021e7c7. Evaluation: epl_live/evaluations/20261020T223809.255369Z. Next-release run: epl_live/runs/20261020T223825.164001Z. Exact local paths and capture metadata are in the workbook and source_provenance.json.</w:t>
      </w:r>
    </w:p>
    <w:p>
      <w:r>
        <w:t>The next release contains 40 probability records for 10 future targets. It uses the same frozen model bundles and the existing source/feature/quote gates. New forecasts are listed separately in next_forecasts and are not inserted into this completed batch's score denominator. Missing or stale quote inputs remain exclusions, without invented market forecasts or betting returns.</w:t>
      </w:r>
    </w:p>
    <w:p>
      <w:r>
        <w:t>The player-complete refresh captured 668 of 668 requested player summaries. Original and next-release coverage tables retain every released or withheld model/fixture variant and its stated exclusion reason in the workbook.</w:t>
      </w:r>
    </w:p>
    <w:p>
      <w:r>
        <w:t>The remainder preserves the full historical study: all 84 common-season configurations, all 56 compatible continuous four-season accounts, annual stability, selection diagnostics, quote sensitivity and complete trading metrics. These are retrospective results and retain their original dates and limitations. The 100,000 starts are hypothetical historical account starts; they do not describe prospective executed funds.</w:t>
      </w:r>
    </w:p>
    <w:p>
      <w:r>
        <w:t>Reproduce this combined report with python -m epl_prospective.report --results PATH. prospective_overview.xlsx contains the complete new record-level audit, fixture/model/pairwise scores, source freshness, next release and integrity records, plus a link to the frozen execution_overview.xlsx. The exact original 84-strategy appendix is the final section.</w:t>
      </w:r>
    </w:p>
    <w:p>
      <w:pPr>
        <w:sectPr>
          <w:pgSz w:w="15840" w:h="12240" w:orient="landscape"/>
          <w:pgMar w:top="720" w:right="720" w:bottom="720" w:left="720" w:header="288" w:footer="288" w:gutter="0"/>
          <w:cols w:space="720"/>
          <w:docGrid w:linePitch="360"/>
        </w:sectPr>
      </w:pPr>
    </w:p>
    <w:p>
      <w:pPr>
        <w:pStyle w:val="Heading1"/>
      </w:pPr>
      <w:r>
        <w:t>Historical research: frozen strategy and quote-sensitivity study</w:t>
      </w:r>
    </w:p>
    <w:p>
      <w:r>
        <w:t>Historical view frozen on October 15, 2026. The following study retains its original dates, wording and observations; any prospective pending-status statement below describes that earlier date. Current settled coverage and subsequent forecasts are reported in the opening October 20 update.</w:t>
      </w:r>
    </w:p>
    <w:p>
      <w:r>
        <w:t>DRAFT FOR REVIEW | October 15, 2026 | EPL component of the statistical-arbitrage final project.</w:t>
      </w:r>
    </w:p>
    <w:p>
      <w:r>
        <w:t>The project now checks how much recorded strategy performance depends on the archived prices used to trade. The exact 84-strategy catalog, its all-84 graph, the continuous four-season graph for 56 compatible rules, annual diagnostics and the earlier conditional selection audit are retained. This report adds complete Bet365 reference-price replays, fixed-exposure quote attribution and bookmaker concentration. The final appendix still explains every strategy.</w:t>
      </w:r>
    </w:p>
    <w:p>
      <w:r>
        <w:t>There are 364 original account scopes: 84 common-season accounts, 56 uninterrupted four-season accounts and 224 separate annual accounts. Each is compared in three modes, producing 1,092 metric rows. An original account keeps its exact saved prices; a reference replay recomputes price-dependent choices and sizing using Bet365; fixed-exposure repricing retains the original selections and allocated stakes to isolate the recorded quote effect.</w:t>
      </w:r>
    </w:p>
    <w:p>
      <w:pPr>
        <w:spacing w:line="200" w:lineRule="exact"/>
      </w:pPr>
      <w:r>
        <w:rPr>
          <w:sz w:val="17"/>
        </w:rPr>
        <w:t>Table E1. Profitable means strictly positive final profit. Annual accounts are separate 100,000-unit diagnostic starts. Unfunded fixed-exposure shadows are not feasible investment accounts.</w:t>
      </w:r>
    </w:p>
    <w:tbl>
      <w:tblPr>
        <w:tblStyle w:val="LightShading-Accent1"/>
        <w:tblW w:type="auto" w:w="0"/>
        <w:tblLayout w:type="fixed"/>
        <w:tblLook w:firstColumn="1" w:firstRow="1" w:lastColumn="0" w:lastRow="0" w:noHBand="0" w:noVBand="1" w:val="04A0"/>
      </w:tblPr>
      <w:tblGrid>
        <w:gridCol w:w="1800"/>
        <w:gridCol w:w="1800"/>
        <w:gridCol w:w="1800"/>
        <w:gridCol w:w="1800"/>
        <w:gridCol w:w="1800"/>
        <w:gridCol w:w="1800"/>
      </w:tblGrid>
      <w:tr>
        <w:tc>
          <w:tcPr>
            <w:tcW w:type="dxa" w:w="1800"/>
          </w:tcPr>
          <w:p>
            <w:pPr>
              <w:spacing w:line="186" w:lineRule="exact" w:after="0"/>
            </w:pPr>
            <w:r>
              <w:rPr>
                <w:rFonts w:ascii="Arial" w:hAnsi="Arial"/>
                <w:sz w:val="16"/>
              </w:rPr>
              <w:t>Population</w:t>
            </w:r>
          </w:p>
        </w:tc>
        <w:tc>
          <w:tcPr>
            <w:tcW w:type="dxa" w:w="1800"/>
          </w:tcPr>
          <w:p>
            <w:pPr>
              <w:spacing w:line="186" w:lineRule="exact" w:after="0"/>
            </w:pPr>
            <w:r>
              <w:rPr>
                <w:rFonts w:ascii="Arial" w:hAnsi="Arial"/>
                <w:sz w:val="16"/>
              </w:rPr>
              <w:t>Accounts</w:t>
            </w:r>
          </w:p>
        </w:tc>
        <w:tc>
          <w:tcPr>
            <w:tcW w:type="dxa" w:w="1800"/>
          </w:tcPr>
          <w:p>
            <w:pPr>
              <w:spacing w:line="186" w:lineRule="exact" w:after="0"/>
            </w:pPr>
            <w:r>
              <w:rPr>
                <w:rFonts w:ascii="Arial" w:hAnsi="Arial"/>
                <w:sz w:val="16"/>
              </w:rPr>
              <w:t>Original</w:t>
              <w:br/>
              <w:t>profitable</w:t>
            </w:r>
          </w:p>
        </w:tc>
        <w:tc>
          <w:tcPr>
            <w:tcW w:type="dxa" w:w="1800"/>
          </w:tcPr>
          <w:p>
            <w:pPr>
              <w:spacing w:line="186" w:lineRule="exact" w:after="0"/>
            </w:pPr>
            <w:r>
              <w:rPr>
                <w:rFonts w:ascii="Arial" w:hAnsi="Arial"/>
                <w:sz w:val="16"/>
              </w:rPr>
              <w:t>Reference replay</w:t>
              <w:br/>
              <w:t>profitable</w:t>
            </w:r>
          </w:p>
        </w:tc>
        <w:tc>
          <w:tcPr>
            <w:tcW w:type="dxa" w:w="1800"/>
          </w:tcPr>
          <w:p>
            <w:pPr>
              <w:spacing w:line="186" w:lineRule="exact" w:after="0"/>
            </w:pPr>
            <w:r>
              <w:rPr>
                <w:rFonts w:ascii="Arial" w:hAnsi="Arial"/>
                <w:sz w:val="16"/>
              </w:rPr>
              <w:t>Reference replay</w:t>
              <w:br/>
              <w:t>unfunded</w:t>
            </w:r>
          </w:p>
        </w:tc>
        <w:tc>
          <w:tcPr>
            <w:tcW w:type="dxa" w:w="1800"/>
          </w:tcPr>
          <w:p>
            <w:pPr>
              <w:spacing w:line="186" w:lineRule="exact" w:after="0"/>
            </w:pPr>
            <w:r>
              <w:rPr>
                <w:rFonts w:ascii="Arial" w:hAnsi="Arial"/>
                <w:sz w:val="16"/>
              </w:rPr>
              <w:t>Fixed-exposure</w:t>
              <w:br/>
              <w:t>unfunded shadows</w:t>
            </w:r>
          </w:p>
        </w:tc>
      </w:tr>
      <w:tr>
        <w:tc>
          <w:tcPr>
            <w:tcW w:type="dxa" w:w="1800"/>
          </w:tcPr>
          <w:p>
            <w:pPr>
              <w:spacing w:line="186" w:lineRule="exact" w:after="0"/>
            </w:pPr>
            <w:r>
              <w:rPr>
                <w:rFonts w:ascii="Arial" w:hAnsi="Arial"/>
                <w:sz w:val="16"/>
              </w:rPr>
              <w:t>2025/26</w:t>
            </w:r>
          </w:p>
        </w:tc>
        <w:tc>
          <w:tcPr>
            <w:tcW w:type="dxa" w:w="1800"/>
          </w:tcPr>
          <w:p>
            <w:pPr>
              <w:spacing w:line="186" w:lineRule="exact" w:after="0"/>
            </w:pPr>
            <w:r>
              <w:rPr>
                <w:rFonts w:ascii="Arial" w:hAnsi="Arial"/>
                <w:sz w:val="16"/>
              </w:rPr>
              <w:t>84</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25</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r>
        <w:tc>
          <w:tcPr>
            <w:tcW w:type="dxa" w:w="1800"/>
          </w:tcPr>
          <w:p>
            <w:pPr>
              <w:spacing w:line="186" w:lineRule="exact" w:after="0"/>
            </w:pPr>
            <w:r>
              <w:rPr>
                <w:rFonts w:ascii="Arial" w:hAnsi="Arial"/>
                <w:sz w:val="16"/>
              </w:rPr>
              <w:t>Four-season continuous</w:t>
            </w:r>
          </w:p>
        </w:tc>
        <w:tc>
          <w:tcPr>
            <w:tcW w:type="dxa" w:w="1800"/>
          </w:tcPr>
          <w:p>
            <w:pPr>
              <w:spacing w:line="186" w:lineRule="exact" w:after="0"/>
            </w:pPr>
            <w:r>
              <w:rPr>
                <w:rFonts w:ascii="Arial" w:hAnsi="Arial"/>
                <w:sz w:val="16"/>
              </w:rPr>
              <w:t>56</w:t>
            </w:r>
          </w:p>
        </w:tc>
        <w:tc>
          <w:tcPr>
            <w:tcW w:type="dxa" w:w="1800"/>
          </w:tcPr>
          <w:p>
            <w:pPr>
              <w:spacing w:line="186" w:lineRule="exact" w:after="0"/>
            </w:pPr>
            <w:r>
              <w:rPr>
                <w:rFonts w:ascii="Arial" w:hAnsi="Arial"/>
                <w:sz w:val="16"/>
              </w:rPr>
              <w:t>24</w:t>
            </w:r>
          </w:p>
        </w:tc>
        <w:tc>
          <w:tcPr>
            <w:tcW w:type="dxa" w:w="1800"/>
          </w:tcPr>
          <w:p>
            <w:pPr>
              <w:spacing w:line="186" w:lineRule="exact" w:after="0"/>
            </w:pPr>
            <w:r>
              <w:rPr>
                <w:rFonts w:ascii="Arial" w:hAnsi="Arial"/>
                <w:sz w:val="16"/>
              </w:rPr>
              <w:t>21</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15</w:t>
            </w:r>
          </w:p>
        </w:tc>
      </w:tr>
      <w:tr>
        <w:tc>
          <w:tcPr>
            <w:tcW w:type="dxa" w:w="1800"/>
          </w:tcPr>
          <w:p>
            <w:pPr>
              <w:spacing w:line="186" w:lineRule="exact" w:after="0"/>
            </w:pPr>
            <w:r>
              <w:rPr>
                <w:rFonts w:ascii="Arial" w:hAnsi="Arial"/>
                <w:sz w:val="16"/>
              </w:rPr>
              <w:t>Separate annual accounts</w:t>
            </w:r>
          </w:p>
        </w:tc>
        <w:tc>
          <w:tcPr>
            <w:tcW w:type="dxa" w:w="1800"/>
          </w:tcPr>
          <w:p>
            <w:pPr>
              <w:spacing w:line="186" w:lineRule="exact" w:after="0"/>
            </w:pPr>
            <w:r>
              <w:rPr>
                <w:rFonts w:ascii="Arial" w:hAnsi="Arial"/>
                <w:sz w:val="16"/>
              </w:rPr>
              <w:t>224</w:t>
            </w:r>
          </w:p>
        </w:tc>
        <w:tc>
          <w:tcPr>
            <w:tcW w:type="dxa" w:w="1800"/>
          </w:tcPr>
          <w:p>
            <w:pPr>
              <w:spacing w:line="186" w:lineRule="exact" w:after="0"/>
            </w:pPr>
            <w:r>
              <w:rPr>
                <w:rFonts w:ascii="Arial" w:hAnsi="Arial"/>
                <w:sz w:val="16"/>
              </w:rPr>
              <w:t>96</w:t>
            </w:r>
          </w:p>
        </w:tc>
        <w:tc>
          <w:tcPr>
            <w:tcW w:type="dxa" w:w="1800"/>
          </w:tcPr>
          <w:p>
            <w:pPr>
              <w:spacing w:line="186" w:lineRule="exact" w:after="0"/>
            </w:pPr>
            <w:r>
              <w:rPr>
                <w:rFonts w:ascii="Arial" w:hAnsi="Arial"/>
                <w:sz w:val="16"/>
              </w:rPr>
              <w:t>97</w:t>
            </w:r>
          </w:p>
        </w:tc>
        <w:tc>
          <w:tcPr>
            <w:tcW w:type="dxa" w:w="1800"/>
          </w:tcPr>
          <w:p>
            <w:pPr>
              <w:spacing w:line="186" w:lineRule="exact" w:after="0"/>
            </w:pPr>
            <w:r>
              <w:rPr>
                <w:rFonts w:ascii="Arial" w:hAnsi="Arial"/>
                <w:sz w:val="16"/>
              </w:rPr>
              <w:t>0</w:t>
            </w:r>
          </w:p>
        </w:tc>
        <w:tc>
          <w:tcPr>
            <w:tcW w:type="dxa" w:w="1800"/>
          </w:tcPr>
          <w:p>
            <w:pPr>
              <w:spacing w:line="186" w:lineRule="exact" w:after="0"/>
            </w:pPr>
            <w:r>
              <w:rPr>
                <w:rFonts w:ascii="Arial" w:hAnsi="Arial"/>
                <w:sz w:val="16"/>
              </w:rPr>
              <w:t>0</w:t>
            </w:r>
          </w:p>
        </w:tc>
      </w:tr>
    </w:tbl>
    <w:p>
      <w:r>
        <w:t>Reference replay profits are realised historical outcomes under a different archived quote assumption. All learned probabilities and market inputs remain frozen. No model is refitted, no unseen outcome is introduced and no strategy is chosen from this comparison. The original 84-rule selection adjustment has not been rerun for reference prices and does not establish significance for the new replay paths.</w:t>
      </w:r>
    </w:p>
    <w:p>
      <w:pPr>
        <w:sectPr>
          <w:pgSz w:w="12240" w:h="15840"/>
          <w:pgMar w:top="720" w:right="720" w:bottom="720" w:left="720" w:header="288" w:footer="288" w:gutter="0"/>
          <w:cols w:space="720"/>
          <w:docGrid w:linePitch="360"/>
        </w:sectPr>
      </w:pPr>
    </w:p>
    <w:p>
      <w:pPr>
        <w:pStyle w:val="Heading1"/>
      </w:pPr>
      <w:r>
        <w:t>Price replay and pure quote attribution answer different questions</w:t>
      </w:r>
    </w:p>
    <w:p>
      <w:r>
        <w:t>Every reference-price strategy starts with 100,000 over its available original history. Odds bands, maximum-edge outcome choice, strict thresholds, consensus votes and fractional-Kelly requests are recomputed at the reference quote. Fixed 1,000 requests and date-start capital rules are retained. All same-date requests are jointly allocated before any settlement, so same-date winnings cannot finance another trade. The continuous four-season account has no season reset, deposits, borrowing, interest or transaction fee assumption.</w:t>
      </w:r>
    </w:p>
    <w:p>
      <w:r>
        <w:t>A reference replay can trade different matches, select different outcomes and follow a different capital path. Its difference from the original is therefore not pure price uplift. The separate fixed-exposure diagnostic retains each original bet and allocated stake and replaces only its payoff odds. Quote uplift equals the sum over original winners of stake multiplied by original odds minus reference odds. Original profit equals fixed-exposure reference profit plus that realised quote uplift.</w:t>
      </w:r>
    </w:p>
    <w:p>
      <w:r>
        <w:t>Keeping old stake requests can exhaust the lower-payout shadow account. Funding is checked against cash at the start of every date, before that date's settlement. If original stakes cannot be funded, the diagnostic remains an arithmetic shadow: its raw cumulative profit and negative balances support attribution, while feasible terminal wealth, capital return and conventional maximum drawdown are unavailable. No negative shadow is plotted as a funded 100,000-unit strategy. Full reference replays resize requests to cash and remain feasible.</w:t>
      </w:r>
    </w:p>
    <w:p>
      <w:r>
        <w:t>All original probability inputs stay unchanged, including residual-model inputs and the raw de-vigged Bet365 probabilities used for market controls. The comparison isolates the quote panel used by the betting rule; it is not a new retail information set. Archived quote timestamps and simultaneous availability are unverified in both modes, and neither represents confirmed fills, account limits, liquidity or executable closing-line value.</w:t>
      </w:r>
    </w:p>
    <w:p>
      <w:pPr>
        <w:sectPr>
          <w:pgSz w:w="12240" w:h="15840"/>
          <w:pgMar w:top="720" w:right="720" w:bottom="720" w:left="720" w:header="288" w:footer="288" w:gutter="0"/>
          <w:cols w:space="720"/>
          <w:docGrid w:linePitch="360"/>
        </w:sectPr>
      </w:pPr>
    </w:p>
    <w:p>
      <w:pPr>
        <w:pStyle w:val="Heading1"/>
      </w:pPr>
      <w:r>
        <w:t>Every reference-price account through four seasons</w:t>
      </w:r>
    </w:p>
    <w:p>
      <w:r>
        <w:t>All 56 compatible rules appear on this one money-versus-time graph. Each starts at exactly 100,000 on August 4, 2022, settles the same 1,470 archived fixtures through May 24, 2026 and carries its own capital without resets. These are recomputed reference-price accounts, not fixed-exposure shadows.</w:t>
      </w:r>
    </w:p>
    <w:p>
      <w:r>
        <w:drawing>
          <wp:inline xmlns:a="http://schemas.openxmlformats.org/drawingml/2006/main" xmlns:pic="http://schemas.openxmlformats.org/drawingml/2006/picture">
            <wp:extent cx="9006840" cy="5066348"/>
            <wp:docPr id="3" name="Picture 3"/>
            <wp:cNvGraphicFramePr>
              <a:graphicFrameLocks noChangeAspect="1"/>
            </wp:cNvGraphicFramePr>
            <a:graphic>
              <a:graphicData uri="http://schemas.openxmlformats.org/drawingml/2006/picture">
                <pic:pic>
                  <pic:nvPicPr>
                    <pic:cNvPr id="0" name="all_reference_strategies_4seasons_100k.png"/>
                    <pic:cNvPicPr/>
                  </pic:nvPicPr>
                  <pic:blipFill>
                    <a:blip r:embed="rId13"/>
                    <a:stretch>
                      <a:fillRect/>
                    </a:stretch>
                  </pic:blipFill>
                  <pic:spPr>
                    <a:xfrm>
                      <a:off x="0" y="0"/>
                      <a:ext cx="9006840" cy="5066348"/>
                    </a:xfrm>
                    <a:prstGeom prst="rect"/>
                  </pic:spPr>
                </pic:pic>
              </a:graphicData>
            </a:graphic>
          </wp:inline>
        </w:drawing>
      </w:r>
    </w:p>
    <w:p>
      <w:pPr>
        <w:spacing w:line="200" w:lineRule="exact"/>
      </w:pPr>
      <w:r>
        <w:rPr>
          <w:sz w:val="17"/>
        </w:rPr>
        <w:t>Figure E1. Every S017–S072 reference replay on linear monetary and calendar-date axes; balances are separate accounts. The offline interactive version initially shows every trace and retains both original graphs and all strategy explanations.</w:t>
      </w:r>
    </w:p>
    <w:p>
      <w:pPr>
        <w:sectPr>
          <w:pgSz w:w="15840" w:h="12240" w:orient="landscape"/>
          <w:pgMar w:top="720" w:right="720" w:bottom="720" w:left="720" w:header="288" w:footer="288" w:gutter="0"/>
          <w:cols w:space="720"/>
          <w:docGrid w:linePitch="360"/>
        </w:sectPr>
      </w:pPr>
    </w:p>
    <w:p>
      <w:pPr>
        <w:pStyle w:val="Heading1"/>
      </w:pPr>
      <w:r>
        <w:t>All-strategy 2025/26 price comparison: S001–S028</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S001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S003</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S004</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S005</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−2.25%</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91,670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S006</w:t>
            </w:r>
          </w:p>
        </w:tc>
        <w:tc>
          <w:tcPr>
            <w:tcW w:type="dxa" w:w="1108"/>
          </w:tcPr>
          <w:p>
            <w:pPr>
              <w:spacing w:line="186" w:lineRule="exact" w:after="0"/>
            </w:pPr>
            <w:r>
              <w:rPr>
                <w:rFonts w:ascii="Arial" w:hAnsi="Arial"/>
                <w:sz w:val="16"/>
              </w:rPr>
              <w:t>371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62,295</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S007</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1,087.19</w:t>
            </w:r>
          </w:p>
        </w:tc>
        <w:tc>
          <w:tcPr>
            <w:tcW w:type="dxa" w:w="1108"/>
          </w:tcPr>
          <w:p>
            <w:pPr>
              <w:spacing w:line="186" w:lineRule="exact" w:after="0"/>
            </w:pPr>
            <w:r>
              <w:rPr>
                <w:rFonts w:ascii="Arial" w:hAnsi="Arial"/>
                <w:sz w:val="16"/>
              </w:rPr>
              <w:t>625.18</w:t>
            </w:r>
          </w:p>
        </w:tc>
        <w:tc>
          <w:tcPr>
            <w:tcW w:type="dxa" w:w="1108"/>
          </w:tcPr>
          <w:p>
            <w:pPr>
              <w:spacing w:line="186" w:lineRule="exact" w:after="0"/>
            </w:pPr>
            <w:r>
              <w:rPr>
                <w:rFonts w:ascii="Arial" w:hAnsi="Arial"/>
                <w:sz w:val="16"/>
              </w:rPr>
              <w:t>2,533.98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−5.12%</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81,330</w:t>
            </w:r>
          </w:p>
        </w:tc>
        <w:tc>
          <w:tcPr>
            <w:tcW w:type="dxa" w:w="1108"/>
          </w:tcPr>
          <w:p>
            <w:pPr>
              <w:spacing w:line="186" w:lineRule="exact" w:after="0"/>
            </w:pPr>
            <w:r>
              <w:rPr>
                <w:rFonts w:ascii="Arial" w:hAnsi="Arial"/>
                <w:sz w:val="16"/>
              </w:rPr>
              <w:t>28.60%</w:t>
            </w:r>
          </w:p>
        </w:tc>
      </w:tr>
      <w:tr>
        <w:tc>
          <w:tcPr>
            <w:tcW w:type="dxa" w:w="1108"/>
          </w:tcPr>
          <w:p>
            <w:pPr>
              <w:spacing w:line="186" w:lineRule="exact" w:after="0"/>
            </w:pPr>
            <w:r>
              <w:rPr>
                <w:rFonts w:ascii="Arial" w:hAnsi="Arial"/>
                <w:sz w:val="16"/>
              </w:rPr>
              <w:t>S008</w:t>
            </w:r>
          </w:p>
        </w:tc>
        <w:tc>
          <w:tcPr>
            <w:tcW w:type="dxa" w:w="1108"/>
          </w:tcPr>
          <w:p>
            <w:pPr>
              <w:spacing w:line="186" w:lineRule="exact" w:after="0"/>
            </w:pPr>
            <w:r>
              <w:rPr>
                <w:rFonts w:ascii="Arial" w:hAnsi="Arial"/>
                <w:sz w:val="16"/>
              </w:rPr>
              <w:t>365 / 365</w:t>
            </w:r>
          </w:p>
        </w:tc>
        <w:tc>
          <w:tcPr>
            <w:tcW w:type="dxa" w:w="1108"/>
          </w:tcPr>
          <w:p>
            <w:pPr>
              <w:spacing w:line="186" w:lineRule="exact" w:after="0"/>
            </w:pPr>
            <w:r>
              <w:rPr>
                <w:rFonts w:ascii="Arial" w:hAnsi="Arial"/>
                <w:sz w:val="16"/>
              </w:rPr>
              <w:t>26.85%</w:t>
            </w:r>
          </w:p>
        </w:tc>
        <w:tc>
          <w:tcPr>
            <w:tcW w:type="dxa" w:w="1108"/>
          </w:tcPr>
          <w:p>
            <w:pPr>
              <w:spacing w:line="186" w:lineRule="exact" w:after="0"/>
            </w:pPr>
            <w:r>
              <w:rPr>
                <w:rFonts w:ascii="Arial" w:hAnsi="Arial"/>
                <w:sz w:val="16"/>
              </w:rPr>
              <w:t>97.59%</w:t>
            </w:r>
          </w:p>
        </w:tc>
        <w:tc>
          <w:tcPr>
            <w:tcW w:type="dxa" w:w="1108"/>
          </w:tcPr>
          <w:p>
            <w:pPr>
              <w:spacing w:line="186" w:lineRule="exact" w:after="0"/>
            </w:pPr>
            <w:r>
              <w:rPr>
                <w:rFonts w:ascii="Arial" w:hAnsi="Arial"/>
                <w:sz w:val="16"/>
              </w:rPr>
              <w:t>1,545.18</w:t>
            </w:r>
          </w:p>
        </w:tc>
        <w:tc>
          <w:tcPr>
            <w:tcW w:type="dxa" w:w="1108"/>
          </w:tcPr>
          <w:p>
            <w:pPr>
              <w:spacing w:line="186" w:lineRule="exact" w:after="0"/>
            </w:pPr>
            <w:r>
              <w:rPr>
                <w:rFonts w:ascii="Arial" w:hAnsi="Arial"/>
                <w:sz w:val="16"/>
              </w:rPr>
              <w:t>854.83</w:t>
            </w:r>
          </w:p>
        </w:tc>
        <w:tc>
          <w:tcPr>
            <w:tcW w:type="dxa" w:w="1108"/>
          </w:tcPr>
          <w:p>
            <w:pPr>
              <w:spacing w:line="186" w:lineRule="exact" w:after="0"/>
            </w:pPr>
            <w:r>
              <w:rPr>
                <w:rFonts w:ascii="Arial" w:hAnsi="Arial"/>
                <w:sz w:val="16"/>
              </w:rPr>
              <w:t>3,368.62</w:t>
            </w:r>
          </w:p>
        </w:tc>
        <w:tc>
          <w:tcPr>
            <w:tcW w:type="dxa" w:w="1108"/>
          </w:tcPr>
          <w:p>
            <w:pPr>
              <w:spacing w:line="186" w:lineRule="exact" w:after="0"/>
            </w:pPr>
            <w:r>
              <w:rPr>
                <w:rFonts w:ascii="Arial" w:hAnsi="Arial"/>
                <w:sz w:val="16"/>
              </w:rPr>
              <w:t>1,398.65</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−8.57%</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56,686</w:t>
            </w:r>
          </w:p>
        </w:tc>
        <w:tc>
          <w:tcPr>
            <w:tcW w:type="dxa" w:w="1108"/>
          </w:tcPr>
          <w:p>
            <w:pPr>
              <w:spacing w:line="186" w:lineRule="exact" w:after="0"/>
            </w:pPr>
            <w:r>
              <w:rPr>
                <w:rFonts w:ascii="Arial" w:hAnsi="Arial"/>
                <w:sz w:val="16"/>
              </w:rPr>
              <w:t>51.21%</w:t>
            </w:r>
          </w:p>
        </w:tc>
      </w:tr>
      <w:tr>
        <w:tc>
          <w:tcPr>
            <w:tcW w:type="dxa" w:w="1108"/>
          </w:tcPr>
          <w:p>
            <w:pPr>
              <w:spacing w:line="186" w:lineRule="exact" w:after="0"/>
            </w:pPr>
            <w:r>
              <w:rPr>
                <w:rFonts w:ascii="Arial" w:hAnsi="Arial"/>
                <w:sz w:val="16"/>
              </w:rPr>
              <w:t>S009</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S010</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S011</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S012</w:t>
            </w:r>
          </w:p>
        </w:tc>
        <w:tc>
          <w:tcPr>
            <w:tcW w:type="dxa" w:w="1108"/>
          </w:tcPr>
          <w:p>
            <w:pPr>
              <w:spacing w:line="186" w:lineRule="exact" w:after="0"/>
            </w:pPr>
            <w:r>
              <w:rPr>
                <w:rFonts w:ascii="Arial" w:hAnsi="Arial"/>
                <w:sz w:val="16"/>
              </w:rPr>
              <w:t>0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S013</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0.41%</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101,370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S014</w:t>
            </w:r>
          </w:p>
        </w:tc>
        <w:tc>
          <w:tcPr>
            <w:tcW w:type="dxa" w:w="1108"/>
          </w:tcPr>
          <w:p>
            <w:pPr>
              <w:spacing w:line="186" w:lineRule="exact" w:after="0"/>
            </w:pPr>
            <w:r>
              <w:rPr>
                <w:rFonts w:ascii="Arial" w:hAnsi="Arial"/>
                <w:sz w:val="16"/>
              </w:rPr>
              <w:t>333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−2.59%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84,609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S015</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1,160.52</w:t>
            </w:r>
          </w:p>
        </w:tc>
        <w:tc>
          <w:tcPr>
            <w:tcW w:type="dxa" w:w="1108"/>
          </w:tcPr>
          <w:p>
            <w:pPr>
              <w:spacing w:line="186" w:lineRule="exact" w:after="0"/>
            </w:pPr>
            <w:r>
              <w:rPr>
                <w:rFonts w:ascii="Arial" w:hAnsi="Arial"/>
                <w:sz w:val="16"/>
              </w:rPr>
              <w:t>628.63</w:t>
            </w:r>
          </w:p>
        </w:tc>
        <w:tc>
          <w:tcPr>
            <w:tcW w:type="dxa" w:w="1108"/>
          </w:tcPr>
          <w:p>
            <w:pPr>
              <w:spacing w:line="186" w:lineRule="exact" w:after="0"/>
            </w:pPr>
            <w:r>
              <w:rPr>
                <w:rFonts w:ascii="Arial" w:hAnsi="Arial"/>
                <w:sz w:val="16"/>
              </w:rPr>
              <w:t>2,582.18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−0.75%</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97,650</w:t>
            </w:r>
          </w:p>
        </w:tc>
        <w:tc>
          <w:tcPr>
            <w:tcW w:type="dxa" w:w="1108"/>
          </w:tcPr>
          <w:p>
            <w:pPr>
              <w:spacing w:line="186" w:lineRule="exact" w:after="0"/>
            </w:pPr>
            <w:r>
              <w:rPr>
                <w:rFonts w:ascii="Arial" w:hAnsi="Arial"/>
                <w:sz w:val="16"/>
              </w:rPr>
              <w:t>29.38%</w:t>
            </w:r>
          </w:p>
        </w:tc>
      </w:tr>
      <w:tr>
        <w:tc>
          <w:tcPr>
            <w:tcW w:type="dxa" w:w="1108"/>
          </w:tcPr>
          <w:p>
            <w:pPr>
              <w:spacing w:line="186" w:lineRule="exact" w:after="0"/>
            </w:pPr>
            <w:r>
              <w:rPr>
                <w:rFonts w:ascii="Arial" w:hAnsi="Arial"/>
                <w:sz w:val="16"/>
              </w:rPr>
              <w:t>S016</w:t>
            </w:r>
          </w:p>
        </w:tc>
        <w:tc>
          <w:tcPr>
            <w:tcW w:type="dxa" w:w="1108"/>
          </w:tcPr>
          <w:p>
            <w:pPr>
              <w:spacing w:line="186" w:lineRule="exact" w:after="0"/>
            </w:pPr>
            <w:r>
              <w:rPr>
                <w:rFonts w:ascii="Arial" w:hAnsi="Arial"/>
                <w:sz w:val="16"/>
              </w:rPr>
              <w:t>314 / 314</w:t>
            </w:r>
          </w:p>
        </w:tc>
        <w:tc>
          <w:tcPr>
            <w:tcW w:type="dxa" w:w="1108"/>
          </w:tcPr>
          <w:p>
            <w:pPr>
              <w:spacing w:line="186" w:lineRule="exact" w:after="0"/>
            </w:pPr>
            <w:r>
              <w:rPr>
                <w:rFonts w:ascii="Arial" w:hAnsi="Arial"/>
                <w:sz w:val="16"/>
              </w:rPr>
              <w:t>27.71%</w:t>
            </w:r>
          </w:p>
        </w:tc>
        <w:tc>
          <w:tcPr>
            <w:tcW w:type="dxa" w:w="1108"/>
          </w:tcPr>
          <w:p>
            <w:pPr>
              <w:spacing w:line="186" w:lineRule="exact" w:after="0"/>
            </w:pPr>
            <w:r>
              <w:rPr>
                <w:rFonts w:ascii="Arial" w:hAnsi="Arial"/>
                <w:sz w:val="16"/>
              </w:rPr>
              <w:t>83.96%</w:t>
            </w:r>
          </w:p>
        </w:tc>
        <w:tc>
          <w:tcPr>
            <w:tcW w:type="dxa" w:w="1108"/>
          </w:tcPr>
          <w:p>
            <w:pPr>
              <w:spacing w:line="186" w:lineRule="exact" w:after="0"/>
            </w:pPr>
            <w:r>
              <w:rPr>
                <w:rFonts w:ascii="Arial" w:hAnsi="Arial"/>
                <w:sz w:val="16"/>
              </w:rPr>
              <w:t>2,101.94</w:t>
            </w:r>
          </w:p>
        </w:tc>
        <w:tc>
          <w:tcPr>
            <w:tcW w:type="dxa" w:w="1108"/>
          </w:tcPr>
          <w:p>
            <w:pPr>
              <w:spacing w:line="186" w:lineRule="exact" w:after="0"/>
            </w:pPr>
            <w:r>
              <w:rPr>
                <w:rFonts w:ascii="Arial" w:hAnsi="Arial"/>
                <w:sz w:val="16"/>
              </w:rPr>
              <w:t>1,084.41</w:t>
            </w:r>
          </w:p>
        </w:tc>
        <w:tc>
          <w:tcPr>
            <w:tcW w:type="dxa" w:w="1108"/>
          </w:tcPr>
          <w:p>
            <w:pPr>
              <w:spacing w:line="186" w:lineRule="exact" w:after="0"/>
            </w:pPr>
            <w:r>
              <w:rPr>
                <w:rFonts w:ascii="Arial" w:hAnsi="Arial"/>
                <w:sz w:val="16"/>
              </w:rPr>
              <w:t>4,410.79</w:t>
            </w:r>
          </w:p>
        </w:tc>
        <w:tc>
          <w:tcPr>
            <w:tcW w:type="dxa" w:w="1108"/>
          </w:tcPr>
          <w:p>
            <w:pPr>
              <w:spacing w:line="186" w:lineRule="exact" w:after="0"/>
            </w:pPr>
            <w:r>
              <w:rPr>
                <w:rFonts w:ascii="Arial" w:hAnsi="Arial"/>
                <w:sz w:val="16"/>
              </w:rPr>
              <w:t>1,765.64</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−3.09%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82,939</w:t>
            </w:r>
          </w:p>
        </w:tc>
        <w:tc>
          <w:tcPr>
            <w:tcW w:type="dxa" w:w="1108"/>
          </w:tcPr>
          <w:p>
            <w:pPr>
              <w:spacing w:line="186" w:lineRule="exact" w:after="0"/>
            </w:pPr>
            <w:r>
              <w:rPr>
                <w:rFonts w:ascii="Arial" w:hAnsi="Arial"/>
                <w:sz w:val="16"/>
              </w:rPr>
              <w:t>51.98%</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973.05</w:t>
            </w:r>
          </w:p>
        </w:tc>
        <w:tc>
          <w:tcPr>
            <w:tcW w:type="dxa" w:w="1108"/>
          </w:tcPr>
          <w:p>
            <w:pPr>
              <w:spacing w:line="186" w:lineRule="exact" w:after="0"/>
            </w:pPr>
            <w:r>
              <w:rPr>
                <w:rFonts w:ascii="Arial" w:hAnsi="Arial"/>
                <w:sz w:val="16"/>
              </w:rPr>
              <w:t>685.51</w:t>
            </w:r>
          </w:p>
        </w:tc>
        <w:tc>
          <w:tcPr>
            <w:tcW w:type="dxa" w:w="1108"/>
          </w:tcPr>
          <w:p>
            <w:pPr>
              <w:spacing w:line="186" w:lineRule="exact" w:after="0"/>
            </w:pPr>
            <w:r>
              <w:rPr>
                <w:rFonts w:ascii="Arial" w:hAnsi="Arial"/>
                <w:sz w:val="16"/>
              </w:rPr>
              <w:t>2,810.00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4.86%</w:t>
            </w:r>
          </w:p>
        </w:tc>
        <w:tc>
          <w:tcPr>
            <w:tcW w:type="dxa" w:w="1108"/>
          </w:tcPr>
          <w:p>
            <w:pPr>
              <w:spacing w:line="186" w:lineRule="exact" w:after="0"/>
            </w:pPr>
            <w:r>
              <w:rPr>
                <w:rFonts w:ascii="Arial" w:hAnsi="Arial"/>
                <w:sz w:val="16"/>
              </w:rPr>
              <w:t>16.08%</w:t>
            </w:r>
          </w:p>
        </w:tc>
        <w:tc>
          <w:tcPr>
            <w:tcW w:type="dxa" w:w="1108"/>
          </w:tcPr>
          <w:p>
            <w:pPr>
              <w:spacing w:line="186" w:lineRule="exact" w:after="0"/>
            </w:pPr>
            <w:r>
              <w:rPr>
                <w:rFonts w:ascii="Arial" w:hAnsi="Arial"/>
                <w:sz w:val="16"/>
              </w:rPr>
              <w:t>114,870</w:t>
            </w:r>
          </w:p>
        </w:tc>
        <w:tc>
          <w:tcPr>
            <w:tcW w:type="dxa" w:w="1108"/>
          </w:tcPr>
          <w:p>
            <w:pPr>
              <w:spacing w:line="186" w:lineRule="exact" w:after="0"/>
            </w:pPr>
            <w:r>
              <w:rPr>
                <w:rFonts w:ascii="Arial" w:hAnsi="Arial"/>
                <w:sz w:val="16"/>
              </w:rPr>
              <w:t>144,850</w:t>
            </w:r>
          </w:p>
        </w:tc>
        <w:tc>
          <w:tcPr>
            <w:tcW w:type="dxa" w:w="1108"/>
          </w:tcPr>
          <w:p>
            <w:pPr>
              <w:spacing w:line="186" w:lineRule="exact" w:after="0"/>
            </w:pPr>
            <w:r>
              <w:rPr>
                <w:rFonts w:ascii="Arial" w:hAnsi="Arial"/>
                <w:sz w:val="16"/>
              </w:rPr>
              <w:t>11.58%</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306 / 279</w:t>
            </w:r>
          </w:p>
        </w:tc>
        <w:tc>
          <w:tcPr>
            <w:tcW w:type="dxa" w:w="1108"/>
          </w:tcPr>
          <w:p>
            <w:pPr>
              <w:spacing w:line="186" w:lineRule="exact" w:after="0"/>
            </w:pPr>
            <w:r>
              <w:rPr>
                <w:rFonts w:ascii="Arial" w:hAnsi="Arial"/>
                <w:sz w:val="16"/>
              </w:rPr>
              <w:t>30.47%</w:t>
            </w:r>
          </w:p>
        </w:tc>
        <w:tc>
          <w:tcPr>
            <w:tcW w:type="dxa" w:w="1108"/>
          </w:tcPr>
          <w:p>
            <w:pPr>
              <w:spacing w:line="186" w:lineRule="exact" w:after="0"/>
            </w:pPr>
            <w:r>
              <w:rPr>
                <w:rFonts w:ascii="Arial" w:hAnsi="Arial"/>
                <w:sz w:val="16"/>
              </w:rPr>
              <w:t>74.60%</w:t>
            </w:r>
          </w:p>
        </w:tc>
        <w:tc>
          <w:tcPr>
            <w:tcW w:type="dxa" w:w="1108"/>
          </w:tcPr>
          <w:p>
            <w:pPr>
              <w:spacing w:line="186" w:lineRule="exact" w:after="0"/>
            </w:pPr>
            <w:r>
              <w:rPr>
                <w:rFonts w:ascii="Arial" w:hAnsi="Arial"/>
                <w:sz w:val="16"/>
              </w:rPr>
              <w:t>1,485.43</w:t>
            </w:r>
          </w:p>
        </w:tc>
        <w:tc>
          <w:tcPr>
            <w:tcW w:type="dxa" w:w="1108"/>
          </w:tcPr>
          <w:p>
            <w:pPr>
              <w:spacing w:line="186" w:lineRule="exact" w:after="0"/>
            </w:pPr>
            <w:r>
              <w:rPr>
                <w:rFonts w:ascii="Arial" w:hAnsi="Arial"/>
                <w:sz w:val="16"/>
              </w:rPr>
              <w:t>992.73</w:t>
            </w:r>
          </w:p>
        </w:tc>
        <w:tc>
          <w:tcPr>
            <w:tcW w:type="dxa" w:w="1108"/>
          </w:tcPr>
          <w:p>
            <w:pPr>
              <w:spacing w:line="186" w:lineRule="exact" w:after="0"/>
            </w:pPr>
            <w:r>
              <w:rPr>
                <w:rFonts w:ascii="Arial" w:hAnsi="Arial"/>
                <w:sz w:val="16"/>
              </w:rPr>
              <w:t>3,767.93</w:t>
            </w:r>
          </w:p>
        </w:tc>
        <w:tc>
          <w:tcPr>
            <w:tcW w:type="dxa" w:w="1108"/>
          </w:tcPr>
          <w:p>
            <w:pPr>
              <w:spacing w:line="186" w:lineRule="exact" w:after="0"/>
            </w:pPr>
            <w:r>
              <w:rPr>
                <w:rFonts w:ascii="Arial" w:hAnsi="Arial"/>
                <w:sz w:val="16"/>
              </w:rPr>
              <w:t>1,506.59</w:t>
            </w:r>
          </w:p>
        </w:tc>
        <w:tc>
          <w:tcPr>
            <w:tcW w:type="dxa" w:w="1108"/>
          </w:tcPr>
          <w:p>
            <w:pPr>
              <w:spacing w:line="186" w:lineRule="exact" w:after="0"/>
            </w:pPr>
            <w:r>
              <w:rPr>
                <w:rFonts w:ascii="Arial" w:hAnsi="Arial"/>
                <w:sz w:val="16"/>
              </w:rPr>
              <w:t>−0.67%</w:t>
            </w:r>
          </w:p>
        </w:tc>
        <w:tc>
          <w:tcPr>
            <w:tcW w:type="dxa" w:w="1108"/>
          </w:tcPr>
          <w:p>
            <w:pPr>
              <w:spacing w:line="186" w:lineRule="exact" w:after="0"/>
            </w:pPr>
            <w:r>
              <w:rPr>
                <w:rFonts w:ascii="Arial" w:hAnsi="Arial"/>
                <w:sz w:val="16"/>
              </w:rPr>
              <w:t>6.83%</w:t>
            </w:r>
          </w:p>
        </w:tc>
        <w:tc>
          <w:tcPr>
            <w:tcW w:type="dxa" w:w="1108"/>
          </w:tcPr>
          <w:p>
            <w:pPr>
              <w:spacing w:line="186" w:lineRule="exact" w:after="0"/>
            </w:pPr>
            <w:r>
              <w:rPr>
                <w:rFonts w:ascii="Arial" w:hAnsi="Arial"/>
                <w:sz w:val="16"/>
              </w:rPr>
              <w:t>97,279</w:t>
            </w:r>
          </w:p>
        </w:tc>
        <w:tc>
          <w:tcPr>
            <w:tcW w:type="dxa" w:w="1108"/>
          </w:tcPr>
          <w:p>
            <w:pPr>
              <w:spacing w:line="186" w:lineRule="exact" w:after="0"/>
            </w:pPr>
            <w:r>
              <w:rPr>
                <w:rFonts w:ascii="Arial" w:hAnsi="Arial"/>
                <w:sz w:val="16"/>
              </w:rPr>
              <w:t>127,996</w:t>
            </w:r>
          </w:p>
        </w:tc>
        <w:tc>
          <w:tcPr>
            <w:tcW w:type="dxa" w:w="1108"/>
          </w:tcPr>
          <w:p>
            <w:pPr>
              <w:spacing w:line="186" w:lineRule="exact" w:after="0"/>
            </w:pPr>
            <w:r>
              <w:rPr>
                <w:rFonts w:ascii="Arial" w:hAnsi="Arial"/>
                <w:sz w:val="16"/>
              </w:rPr>
              <w:t>25.36%</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970.81</w:t>
            </w:r>
          </w:p>
        </w:tc>
        <w:tc>
          <w:tcPr>
            <w:tcW w:type="dxa" w:w="1108"/>
          </w:tcPr>
          <w:p>
            <w:pPr>
              <w:spacing w:line="186" w:lineRule="exact" w:after="0"/>
            </w:pPr>
            <w:r>
              <w:rPr>
                <w:rFonts w:ascii="Arial" w:hAnsi="Arial"/>
                <w:sz w:val="16"/>
              </w:rPr>
              <w:t>688.45</w:t>
            </w:r>
          </w:p>
        </w:tc>
        <w:tc>
          <w:tcPr>
            <w:tcW w:type="dxa" w:w="1108"/>
          </w:tcPr>
          <w:p>
            <w:pPr>
              <w:spacing w:line="186" w:lineRule="exact" w:after="0"/>
            </w:pPr>
            <w:r>
              <w:rPr>
                <w:rFonts w:ascii="Arial" w:hAnsi="Arial"/>
                <w:sz w:val="16"/>
              </w:rPr>
              <w:t>2,887.83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13.90%</w:t>
            </w:r>
          </w:p>
        </w:tc>
        <w:tc>
          <w:tcPr>
            <w:tcW w:type="dxa" w:w="1108"/>
          </w:tcPr>
          <w:p>
            <w:pPr>
              <w:spacing w:line="186" w:lineRule="exact" w:after="0"/>
            </w:pPr>
            <w:r>
              <w:rPr>
                <w:rFonts w:ascii="Arial" w:hAnsi="Arial"/>
                <w:sz w:val="16"/>
              </w:rPr>
              <w:t>17.77%</w:t>
            </w:r>
          </w:p>
        </w:tc>
        <w:tc>
          <w:tcPr>
            <w:tcW w:type="dxa" w:w="1108"/>
          </w:tcPr>
          <w:p>
            <w:pPr>
              <w:spacing w:line="186" w:lineRule="exact" w:after="0"/>
            </w:pPr>
            <w:r>
              <w:rPr>
                <w:rFonts w:ascii="Arial" w:hAnsi="Arial"/>
                <w:sz w:val="16"/>
              </w:rPr>
              <w:t>142,270</w:t>
            </w:r>
          </w:p>
        </w:tc>
        <w:tc>
          <w:tcPr>
            <w:tcW w:type="dxa" w:w="1108"/>
          </w:tcPr>
          <w:p>
            <w:pPr>
              <w:spacing w:line="186" w:lineRule="exact" w:after="0"/>
            </w:pPr>
            <w:r>
              <w:rPr>
                <w:rFonts w:ascii="Arial" w:hAnsi="Arial"/>
                <w:sz w:val="16"/>
              </w:rPr>
              <w:t>148,690</w:t>
            </w:r>
          </w:p>
        </w:tc>
        <w:tc>
          <w:tcPr>
            <w:tcW w:type="dxa" w:w="1108"/>
          </w:tcPr>
          <w:p>
            <w:pPr>
              <w:spacing w:line="186" w:lineRule="exact" w:after="0"/>
            </w:pPr>
            <w:r>
              <w:rPr>
                <w:rFonts w:ascii="Arial" w:hAnsi="Arial"/>
                <w:sz w:val="16"/>
              </w:rPr>
              <w:t>16.17%</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304 / 274</w:t>
            </w:r>
          </w:p>
        </w:tc>
        <w:tc>
          <w:tcPr>
            <w:tcW w:type="dxa" w:w="1108"/>
          </w:tcPr>
          <w:p>
            <w:pPr>
              <w:spacing w:line="186" w:lineRule="exact" w:after="0"/>
            </w:pPr>
            <w:r>
              <w:rPr>
                <w:rFonts w:ascii="Arial" w:hAnsi="Arial"/>
                <w:sz w:val="16"/>
              </w:rPr>
              <w:t>30.29%</w:t>
            </w:r>
          </w:p>
        </w:tc>
        <w:tc>
          <w:tcPr>
            <w:tcW w:type="dxa" w:w="1108"/>
          </w:tcPr>
          <w:p>
            <w:pPr>
              <w:spacing w:line="186" w:lineRule="exact" w:after="0"/>
            </w:pPr>
            <w:r>
              <w:rPr>
                <w:rFonts w:ascii="Arial" w:hAnsi="Arial"/>
                <w:sz w:val="16"/>
              </w:rPr>
              <w:t>73.26%</w:t>
            </w:r>
          </w:p>
        </w:tc>
        <w:tc>
          <w:tcPr>
            <w:tcW w:type="dxa" w:w="1108"/>
          </w:tcPr>
          <w:p>
            <w:pPr>
              <w:spacing w:line="186" w:lineRule="exact" w:after="0"/>
            </w:pPr>
            <w:r>
              <w:rPr>
                <w:rFonts w:ascii="Arial" w:hAnsi="Arial"/>
                <w:sz w:val="16"/>
              </w:rPr>
              <w:t>1,486.33</w:t>
            </w:r>
          </w:p>
        </w:tc>
        <w:tc>
          <w:tcPr>
            <w:tcW w:type="dxa" w:w="1108"/>
          </w:tcPr>
          <w:p>
            <w:pPr>
              <w:spacing w:line="186" w:lineRule="exact" w:after="0"/>
            </w:pPr>
            <w:r>
              <w:rPr>
                <w:rFonts w:ascii="Arial" w:hAnsi="Arial"/>
                <w:sz w:val="16"/>
              </w:rPr>
              <w:t>1,002.67</w:t>
            </w:r>
          </w:p>
        </w:tc>
        <w:tc>
          <w:tcPr>
            <w:tcW w:type="dxa" w:w="1108"/>
          </w:tcPr>
          <w:p>
            <w:pPr>
              <w:spacing w:line="186" w:lineRule="exact" w:after="0"/>
            </w:pPr>
            <w:r>
              <w:rPr>
                <w:rFonts w:ascii="Arial" w:hAnsi="Arial"/>
                <w:sz w:val="16"/>
              </w:rPr>
              <w:t>3,690.63</w:t>
            </w:r>
          </w:p>
        </w:tc>
        <w:tc>
          <w:tcPr>
            <w:tcW w:type="dxa" w:w="1108"/>
          </w:tcPr>
          <w:p>
            <w:pPr>
              <w:spacing w:line="186" w:lineRule="exact" w:after="0"/>
            </w:pPr>
            <w:r>
              <w:rPr>
                <w:rFonts w:ascii="Arial" w:hAnsi="Arial"/>
                <w:sz w:val="16"/>
              </w:rPr>
              <w:t>1,541.44</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2.94%</w:t>
            </w:r>
          </w:p>
        </w:tc>
        <w:tc>
          <w:tcPr>
            <w:tcW w:type="dxa" w:w="1108"/>
          </w:tcPr>
          <w:p>
            <w:pPr>
              <w:spacing w:line="186" w:lineRule="exact" w:after="0"/>
            </w:pPr>
            <w:r>
              <w:rPr>
                <w:rFonts w:ascii="Arial" w:hAnsi="Arial"/>
                <w:sz w:val="16"/>
              </w:rPr>
              <w:t>118,763</w:t>
            </w:r>
          </w:p>
        </w:tc>
        <w:tc>
          <w:tcPr>
            <w:tcW w:type="dxa" w:w="1108"/>
          </w:tcPr>
          <w:p>
            <w:pPr>
              <w:spacing w:line="186" w:lineRule="exact" w:after="0"/>
            </w:pPr>
            <w:r>
              <w:rPr>
                <w:rFonts w:ascii="Arial" w:hAnsi="Arial"/>
                <w:sz w:val="16"/>
              </w:rPr>
              <w:t>111,907</w:t>
            </w:r>
          </w:p>
        </w:tc>
        <w:tc>
          <w:tcPr>
            <w:tcW w:type="dxa" w:w="1108"/>
          </w:tcPr>
          <w:p>
            <w:pPr>
              <w:spacing w:line="186" w:lineRule="exact" w:after="0"/>
            </w:pPr>
            <w:r>
              <w:rPr>
                <w:rFonts w:ascii="Arial" w:hAnsi="Arial"/>
                <w:sz w:val="16"/>
              </w:rPr>
              <w:t>30.89%</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974.70</w:t>
            </w:r>
          </w:p>
        </w:tc>
        <w:tc>
          <w:tcPr>
            <w:tcW w:type="dxa" w:w="1108"/>
          </w:tcPr>
          <w:p>
            <w:pPr>
              <w:spacing w:line="186" w:lineRule="exact" w:after="0"/>
            </w:pPr>
            <w:r>
              <w:rPr>
                <w:rFonts w:ascii="Arial" w:hAnsi="Arial"/>
                <w:sz w:val="16"/>
              </w:rPr>
              <w:t>690.83</w:t>
            </w:r>
          </w:p>
        </w:tc>
        <w:tc>
          <w:tcPr>
            <w:tcW w:type="dxa" w:w="1108"/>
          </w:tcPr>
          <w:p>
            <w:pPr>
              <w:spacing w:line="186" w:lineRule="exact" w:after="0"/>
            </w:pPr>
            <w:r>
              <w:rPr>
                <w:rFonts w:ascii="Arial" w:hAnsi="Arial"/>
                <w:sz w:val="16"/>
              </w:rPr>
              <w:t>2,828.61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1.71%</w:t>
            </w:r>
          </w:p>
        </w:tc>
        <w:tc>
          <w:tcPr>
            <w:tcW w:type="dxa" w:w="1108"/>
          </w:tcPr>
          <w:p>
            <w:pPr>
              <w:spacing w:line="186" w:lineRule="exact" w:after="0"/>
            </w:pPr>
            <w:r>
              <w:rPr>
                <w:rFonts w:ascii="Arial" w:hAnsi="Arial"/>
                <w:sz w:val="16"/>
              </w:rPr>
              <w:t>4.66%</w:t>
            </w:r>
          </w:p>
        </w:tc>
        <w:tc>
          <w:tcPr>
            <w:tcW w:type="dxa" w:w="1108"/>
          </w:tcPr>
          <w:p>
            <w:pPr>
              <w:spacing w:line="186" w:lineRule="exact" w:after="0"/>
            </w:pPr>
            <w:r>
              <w:rPr>
                <w:rFonts w:ascii="Arial" w:hAnsi="Arial"/>
                <w:sz w:val="16"/>
              </w:rPr>
              <w:t>105,380</w:t>
            </w:r>
          </w:p>
        </w:tc>
        <w:tc>
          <w:tcPr>
            <w:tcW w:type="dxa" w:w="1108"/>
          </w:tcPr>
          <w:p>
            <w:pPr>
              <w:spacing w:line="186" w:lineRule="exact" w:after="0"/>
            </w:pPr>
            <w:r>
              <w:rPr>
                <w:rFonts w:ascii="Arial" w:hAnsi="Arial"/>
                <w:sz w:val="16"/>
              </w:rPr>
              <w:t>113,460</w:t>
            </w:r>
          </w:p>
        </w:tc>
        <w:tc>
          <w:tcPr>
            <w:tcW w:type="dxa" w:w="1108"/>
          </w:tcPr>
          <w:p>
            <w:pPr>
              <w:spacing w:line="186" w:lineRule="exact" w:after="0"/>
            </w:pPr>
            <w:r>
              <w:rPr>
                <w:rFonts w:ascii="Arial" w:hAnsi="Arial"/>
                <w:sz w:val="16"/>
              </w:rPr>
              <w:t>32.17%</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314 / 289</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1,091.92</w:t>
            </w:r>
          </w:p>
        </w:tc>
        <w:tc>
          <w:tcPr>
            <w:tcW w:type="dxa" w:w="1108"/>
          </w:tcPr>
          <w:p>
            <w:pPr>
              <w:spacing w:line="186" w:lineRule="exact" w:after="0"/>
            </w:pPr>
            <w:r>
              <w:rPr>
                <w:rFonts w:ascii="Arial" w:hAnsi="Arial"/>
                <w:sz w:val="16"/>
              </w:rPr>
              <w:t>733.71</w:t>
            </w:r>
          </w:p>
        </w:tc>
        <w:tc>
          <w:tcPr>
            <w:tcW w:type="dxa" w:w="1108"/>
          </w:tcPr>
          <w:p>
            <w:pPr>
              <w:spacing w:line="186" w:lineRule="exact" w:after="0"/>
            </w:pPr>
            <w:r>
              <w:rPr>
                <w:rFonts w:ascii="Arial" w:hAnsi="Arial"/>
                <w:sz w:val="16"/>
              </w:rPr>
              <w:t>2,601.67</w:t>
            </w:r>
          </w:p>
        </w:tc>
        <w:tc>
          <w:tcPr>
            <w:tcW w:type="dxa" w:w="1108"/>
          </w:tcPr>
          <w:p>
            <w:pPr>
              <w:spacing w:line="186" w:lineRule="exact" w:after="0"/>
            </w:pPr>
            <w:r>
              <w:rPr>
                <w:rFonts w:ascii="Arial" w:hAnsi="Arial"/>
                <w:sz w:val="16"/>
              </w:rPr>
              <w:t>1,127.35</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−9.97%</w:t>
            </w:r>
          </w:p>
        </w:tc>
        <w:tc>
          <w:tcPr>
            <w:tcW w:type="dxa" w:w="1108"/>
          </w:tcPr>
          <w:p>
            <w:pPr>
              <w:spacing w:line="186" w:lineRule="exact" w:after="0"/>
            </w:pPr>
            <w:r>
              <w:rPr>
                <w:rFonts w:ascii="Arial" w:hAnsi="Arial"/>
                <w:sz w:val="16"/>
              </w:rPr>
              <w:t>64,151</w:t>
            </w:r>
          </w:p>
        </w:tc>
        <w:tc>
          <w:tcPr>
            <w:tcW w:type="dxa" w:w="1108"/>
          </w:tcPr>
          <w:p>
            <w:pPr>
              <w:spacing w:line="186" w:lineRule="exact" w:after="0"/>
            </w:pPr>
            <w:r>
              <w:rPr>
                <w:rFonts w:ascii="Arial" w:hAnsi="Arial"/>
                <w:sz w:val="16"/>
              </w:rPr>
              <w:t>68,789</w:t>
            </w:r>
          </w:p>
        </w:tc>
        <w:tc>
          <w:tcPr>
            <w:tcW w:type="dxa" w:w="1108"/>
          </w:tcPr>
          <w:p>
            <w:pPr>
              <w:spacing w:line="186" w:lineRule="exact" w:after="0"/>
            </w:pPr>
            <w:r>
              <w:rPr>
                <w:rFonts w:ascii="Arial" w:hAnsi="Arial"/>
                <w:sz w:val="16"/>
              </w:rPr>
              <w:t>46.48%</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962.02</w:t>
            </w:r>
          </w:p>
        </w:tc>
        <w:tc>
          <w:tcPr>
            <w:tcW w:type="dxa" w:w="1108"/>
          </w:tcPr>
          <w:p>
            <w:pPr>
              <w:spacing w:line="186" w:lineRule="exact" w:after="0"/>
            </w:pPr>
            <w:r>
              <w:rPr>
                <w:rFonts w:ascii="Arial" w:hAnsi="Arial"/>
                <w:sz w:val="16"/>
              </w:rPr>
              <w:t>686.68</w:t>
            </w:r>
          </w:p>
        </w:tc>
        <w:tc>
          <w:tcPr>
            <w:tcW w:type="dxa" w:w="1108"/>
          </w:tcPr>
          <w:p>
            <w:pPr>
              <w:spacing w:line="186" w:lineRule="exact" w:after="0"/>
            </w:pPr>
            <w:r>
              <w:rPr>
                <w:rFonts w:ascii="Arial" w:hAnsi="Arial"/>
                <w:sz w:val="16"/>
              </w:rPr>
              <w:t>2,827.88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3.97%</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112,730</w:t>
            </w:r>
          </w:p>
        </w:tc>
        <w:tc>
          <w:tcPr>
            <w:tcW w:type="dxa" w:w="1108"/>
          </w:tcPr>
          <w:p>
            <w:pPr>
              <w:spacing w:line="186" w:lineRule="exact" w:after="0"/>
            </w:pPr>
            <w:r>
              <w:rPr>
                <w:rFonts w:ascii="Arial" w:hAnsi="Arial"/>
                <w:sz w:val="16"/>
              </w:rPr>
              <w:t>136,370</w:t>
            </w:r>
          </w:p>
        </w:tc>
        <w:tc>
          <w:tcPr>
            <w:tcW w:type="dxa" w:w="1108"/>
          </w:tcPr>
          <w:p>
            <w:pPr>
              <w:spacing w:line="186" w:lineRule="exact" w:after="0"/>
            </w:pPr>
            <w:r>
              <w:rPr>
                <w:rFonts w:ascii="Arial" w:hAnsi="Arial"/>
                <w:sz w:val="16"/>
              </w:rPr>
              <w:t>21.82%</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1,278.41</w:t>
            </w:r>
          </w:p>
        </w:tc>
        <w:tc>
          <w:tcPr>
            <w:tcW w:type="dxa" w:w="1108"/>
          </w:tcPr>
          <w:p>
            <w:pPr>
              <w:spacing w:line="186" w:lineRule="exact" w:after="0"/>
            </w:pPr>
            <w:r>
              <w:rPr>
                <w:rFonts w:ascii="Arial" w:hAnsi="Arial"/>
                <w:sz w:val="16"/>
              </w:rPr>
              <w:t>869.08</w:t>
            </w:r>
          </w:p>
        </w:tc>
        <w:tc>
          <w:tcPr>
            <w:tcW w:type="dxa" w:w="1108"/>
          </w:tcPr>
          <w:p>
            <w:pPr>
              <w:spacing w:line="186" w:lineRule="exact" w:after="0"/>
            </w:pPr>
            <w:r>
              <w:rPr>
                <w:rFonts w:ascii="Arial" w:hAnsi="Arial"/>
                <w:sz w:val="16"/>
              </w:rPr>
              <w:t>3,046.21</w:t>
            </w:r>
          </w:p>
        </w:tc>
        <w:tc>
          <w:tcPr>
            <w:tcW w:type="dxa" w:w="1108"/>
          </w:tcPr>
          <w:p>
            <w:pPr>
              <w:spacing w:line="186" w:lineRule="exact" w:after="0"/>
            </w:pPr>
            <w:r>
              <w:rPr>
                <w:rFonts w:ascii="Arial" w:hAnsi="Arial"/>
                <w:sz w:val="16"/>
              </w:rPr>
              <w:t>1,349.66</w:t>
            </w:r>
          </w:p>
        </w:tc>
        <w:tc>
          <w:tcPr>
            <w:tcW w:type="dxa" w:w="1108"/>
          </w:tcPr>
          <w:p>
            <w:pPr>
              <w:spacing w:line="186" w:lineRule="exact" w:after="0"/>
            </w:pPr>
            <w:r>
              <w:rPr>
                <w:rFonts w:ascii="Arial" w:hAnsi="Arial"/>
                <w:sz w:val="16"/>
              </w:rPr>
              <w:t>−7.33%</w:t>
            </w:r>
          </w:p>
        </w:tc>
        <w:tc>
          <w:tcPr>
            <w:tcW w:type="dxa" w:w="1108"/>
          </w:tcPr>
          <w:p>
            <w:pPr>
              <w:spacing w:line="186" w:lineRule="exact" w:after="0"/>
            </w:pPr>
            <w:r>
              <w:rPr>
                <w:rFonts w:ascii="Arial" w:hAnsi="Arial"/>
                <w:sz w:val="16"/>
              </w:rPr>
              <w:t>−4.42%</w:t>
            </w:r>
          </w:p>
        </w:tc>
        <w:tc>
          <w:tcPr>
            <w:tcW w:type="dxa" w:w="1108"/>
          </w:tcPr>
          <w:p>
            <w:pPr>
              <w:spacing w:line="186" w:lineRule="exact" w:after="0"/>
            </w:pPr>
            <w:r>
              <w:rPr>
                <w:rFonts w:ascii="Arial" w:hAnsi="Arial"/>
                <w:sz w:val="16"/>
              </w:rPr>
              <w:t>70,889</w:t>
            </w:r>
          </w:p>
        </w:tc>
        <w:tc>
          <w:tcPr>
            <w:tcW w:type="dxa" w:w="1108"/>
          </w:tcPr>
          <w:p>
            <w:pPr>
              <w:spacing w:line="186" w:lineRule="exact" w:after="0"/>
            </w:pPr>
            <w:r>
              <w:rPr>
                <w:rFonts w:ascii="Arial" w:hAnsi="Arial"/>
                <w:sz w:val="16"/>
              </w:rPr>
              <w:t>83,597</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840.49</w:t>
            </w:r>
          </w:p>
        </w:tc>
        <w:tc>
          <w:tcPr>
            <w:tcW w:type="dxa" w:w="1108"/>
          </w:tcPr>
          <w:p>
            <w:pPr>
              <w:spacing w:line="186" w:lineRule="exact" w:after="0"/>
            </w:pPr>
            <w:r>
              <w:rPr>
                <w:rFonts w:ascii="Arial" w:hAnsi="Arial"/>
                <w:sz w:val="16"/>
              </w:rPr>
              <w:t>700.71</w:t>
            </w:r>
          </w:p>
        </w:tc>
        <w:tc>
          <w:tcPr>
            <w:tcW w:type="dxa" w:w="1108"/>
          </w:tcPr>
          <w:p>
            <w:pPr>
              <w:spacing w:line="186" w:lineRule="exact" w:after="0"/>
            </w:pPr>
            <w:r>
              <w:rPr>
                <w:rFonts w:ascii="Arial" w:hAnsi="Arial"/>
                <w:sz w:val="16"/>
              </w:rPr>
              <w:t>2,405.91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−9.74%</w:t>
            </w:r>
          </w:p>
        </w:tc>
        <w:tc>
          <w:tcPr>
            <w:tcW w:type="dxa" w:w="1108"/>
          </w:tcPr>
          <w:p>
            <w:pPr>
              <w:spacing w:line="186" w:lineRule="exact" w:after="0"/>
            </w:pPr>
            <w:r>
              <w:rPr>
                <w:rFonts w:ascii="Arial" w:hAnsi="Arial"/>
                <w:sz w:val="16"/>
              </w:rPr>
              <w:t>−8.62%</w:t>
            </w:r>
          </w:p>
        </w:tc>
        <w:tc>
          <w:tcPr>
            <w:tcW w:type="dxa" w:w="1108"/>
          </w:tcPr>
          <w:p>
            <w:pPr>
              <w:spacing w:line="186" w:lineRule="exact" w:after="0"/>
            </w:pPr>
            <w:r>
              <w:rPr>
                <w:rFonts w:ascii="Arial" w:hAnsi="Arial"/>
                <w:sz w:val="16"/>
              </w:rPr>
              <w:t>75,660</w:t>
            </w:r>
          </w:p>
        </w:tc>
        <w:tc>
          <w:tcPr>
            <w:tcW w:type="dxa" w:w="1108"/>
          </w:tcPr>
          <w:p>
            <w:pPr>
              <w:spacing w:line="186" w:lineRule="exact" w:after="0"/>
            </w:pPr>
            <w:r>
              <w:rPr>
                <w:rFonts w:ascii="Arial" w:hAnsi="Arial"/>
                <w:sz w:val="16"/>
              </w:rPr>
              <w:t>85,860</w:t>
            </w:r>
          </w:p>
        </w:tc>
        <w:tc>
          <w:tcPr>
            <w:tcW w:type="dxa" w:w="1108"/>
          </w:tcPr>
          <w:p>
            <w:pPr>
              <w:spacing w:line="186" w:lineRule="exact" w:after="0"/>
            </w:pPr>
            <w:r>
              <w:rPr>
                <w:rFonts w:ascii="Arial" w:hAnsi="Arial"/>
                <w:sz w:val="16"/>
              </w:rPr>
              <w:t>22.13%</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250 / 164</w:t>
            </w:r>
          </w:p>
        </w:tc>
        <w:tc>
          <w:tcPr>
            <w:tcW w:type="dxa" w:w="1108"/>
          </w:tcPr>
          <w:p>
            <w:pPr>
              <w:spacing w:line="186" w:lineRule="exact" w:after="0"/>
            </w:pPr>
            <w:r>
              <w:rPr>
                <w:rFonts w:ascii="Arial" w:hAnsi="Arial"/>
                <w:sz w:val="16"/>
              </w:rPr>
              <w:t>26.83%</w:t>
            </w:r>
          </w:p>
        </w:tc>
        <w:tc>
          <w:tcPr>
            <w:tcW w:type="dxa" w:w="1108"/>
          </w:tcPr>
          <w:p>
            <w:pPr>
              <w:spacing w:line="186" w:lineRule="exact" w:after="0"/>
            </w:pPr>
            <w:r>
              <w:rPr>
                <w:rFonts w:ascii="Arial" w:hAnsi="Arial"/>
                <w:sz w:val="16"/>
              </w:rPr>
              <w:t>43.85%</w:t>
            </w:r>
          </w:p>
        </w:tc>
        <w:tc>
          <w:tcPr>
            <w:tcW w:type="dxa" w:w="1108"/>
          </w:tcPr>
          <w:p>
            <w:pPr>
              <w:spacing w:line="186" w:lineRule="exact" w:after="0"/>
            </w:pPr>
            <w:r>
              <w:rPr>
                <w:rFonts w:ascii="Arial" w:hAnsi="Arial"/>
                <w:sz w:val="16"/>
              </w:rPr>
              <w:t>902.44</w:t>
            </w:r>
          </w:p>
        </w:tc>
        <w:tc>
          <w:tcPr>
            <w:tcW w:type="dxa" w:w="1108"/>
          </w:tcPr>
          <w:p>
            <w:pPr>
              <w:spacing w:line="186" w:lineRule="exact" w:after="0"/>
            </w:pPr>
            <w:r>
              <w:rPr>
                <w:rFonts w:ascii="Arial" w:hAnsi="Arial"/>
                <w:sz w:val="16"/>
              </w:rPr>
              <w:t>722.34</w:t>
            </w:r>
          </w:p>
        </w:tc>
        <w:tc>
          <w:tcPr>
            <w:tcW w:type="dxa" w:w="1108"/>
          </w:tcPr>
          <w:p>
            <w:pPr>
              <w:spacing w:line="186" w:lineRule="exact" w:after="0"/>
            </w:pPr>
            <w:r>
              <w:rPr>
                <w:rFonts w:ascii="Arial" w:hAnsi="Arial"/>
                <w:sz w:val="16"/>
              </w:rPr>
              <w:t>2,708.16</w:t>
            </w:r>
          </w:p>
        </w:tc>
        <w:tc>
          <w:tcPr>
            <w:tcW w:type="dxa" w:w="1108"/>
          </w:tcPr>
          <w:p>
            <w:pPr>
              <w:spacing w:line="186" w:lineRule="exact" w:after="0"/>
            </w:pPr>
            <w:r>
              <w:rPr>
                <w:rFonts w:ascii="Arial" w:hAnsi="Arial"/>
                <w:sz w:val="16"/>
              </w:rPr>
              <w:t>1,031.94</w:t>
            </w:r>
          </w:p>
        </w:tc>
        <w:tc>
          <w:tcPr>
            <w:tcW w:type="dxa" w:w="1108"/>
          </w:tcPr>
          <w:p>
            <w:pPr>
              <w:spacing w:line="186" w:lineRule="exact" w:after="0"/>
            </w:pPr>
            <w:r>
              <w:rPr>
                <w:rFonts w:ascii="Arial" w:hAnsi="Arial"/>
                <w:sz w:val="16"/>
              </w:rPr>
              <w:t>−6.63%</w:t>
            </w:r>
          </w:p>
        </w:tc>
        <w:tc>
          <w:tcPr>
            <w:tcW w:type="dxa" w:w="1108"/>
          </w:tcPr>
          <w:p>
            <w:pPr>
              <w:spacing w:line="186" w:lineRule="exact" w:after="0"/>
            </w:pPr>
            <w:r>
              <w:rPr>
                <w:rFonts w:ascii="Arial" w:hAnsi="Arial"/>
                <w:sz w:val="16"/>
              </w:rPr>
              <w:t>−2.63%</w:t>
            </w:r>
          </w:p>
        </w:tc>
        <w:tc>
          <w:tcPr>
            <w:tcW w:type="dxa" w:w="1108"/>
          </w:tcPr>
          <w:p>
            <w:pPr>
              <w:spacing w:line="186" w:lineRule="exact" w:after="0"/>
            </w:pPr>
            <w:r>
              <w:rPr>
                <w:rFonts w:ascii="Arial" w:hAnsi="Arial"/>
                <w:sz w:val="16"/>
              </w:rPr>
              <w:t>83,812</w:t>
            </w:r>
          </w:p>
        </w:tc>
        <w:tc>
          <w:tcPr>
            <w:tcW w:type="dxa" w:w="1108"/>
          </w:tcPr>
          <w:p>
            <w:pPr>
              <w:spacing w:line="186" w:lineRule="exact" w:after="0"/>
            </w:pPr>
            <w:r>
              <w:rPr>
                <w:rFonts w:ascii="Arial" w:hAnsi="Arial"/>
                <w:sz w:val="16"/>
              </w:rPr>
              <w:t>95,326</w:t>
            </w:r>
          </w:p>
        </w:tc>
        <w:tc>
          <w:tcPr>
            <w:tcW w:type="dxa" w:w="1108"/>
          </w:tcPr>
          <w:p>
            <w:pPr>
              <w:spacing w:line="186" w:lineRule="exact" w:after="0"/>
            </w:pPr>
            <w:r>
              <w:rPr>
                <w:rFonts w:ascii="Arial" w:hAnsi="Arial"/>
                <w:sz w:val="16"/>
              </w:rPr>
              <w:t>24.53%</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851.48</w:t>
            </w:r>
          </w:p>
        </w:tc>
        <w:tc>
          <w:tcPr>
            <w:tcW w:type="dxa" w:w="1108"/>
          </w:tcPr>
          <w:p>
            <w:pPr>
              <w:spacing w:line="186" w:lineRule="exact" w:after="0"/>
            </w:pPr>
            <w:r>
              <w:rPr>
                <w:rFonts w:ascii="Arial" w:hAnsi="Arial"/>
                <w:sz w:val="16"/>
              </w:rPr>
              <w:t>707.96</w:t>
            </w:r>
          </w:p>
        </w:tc>
        <w:tc>
          <w:tcPr>
            <w:tcW w:type="dxa" w:w="1108"/>
          </w:tcPr>
          <w:p>
            <w:pPr>
              <w:spacing w:line="186" w:lineRule="exact" w:after="0"/>
            </w:pPr>
            <w:r>
              <w:rPr>
                <w:rFonts w:ascii="Arial" w:hAnsi="Arial"/>
                <w:sz w:val="16"/>
              </w:rPr>
              <w:t>2,705.19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2.48%</w:t>
            </w:r>
          </w:p>
        </w:tc>
        <w:tc>
          <w:tcPr>
            <w:tcW w:type="dxa" w:w="1108"/>
          </w:tcPr>
          <w:p>
            <w:pPr>
              <w:spacing w:line="186" w:lineRule="exact" w:after="0"/>
            </w:pPr>
            <w:r>
              <w:rPr>
                <w:rFonts w:ascii="Arial" w:hAnsi="Arial"/>
                <w:sz w:val="16"/>
              </w:rPr>
              <w:t>110,760</w:t>
            </w:r>
          </w:p>
        </w:tc>
        <w:tc>
          <w:tcPr>
            <w:tcW w:type="dxa" w:w="1108"/>
          </w:tcPr>
          <w:p>
            <w:pPr>
              <w:spacing w:line="186" w:lineRule="exact" w:after="0"/>
            </w:pPr>
            <w:r>
              <w:rPr>
                <w:rFonts w:ascii="Arial" w:hAnsi="Arial"/>
                <w:sz w:val="16"/>
              </w:rPr>
              <w:t>104,670</w:t>
            </w:r>
          </w:p>
        </w:tc>
        <w:tc>
          <w:tcPr>
            <w:tcW w:type="dxa" w:w="1108"/>
          </w:tcPr>
          <w:p>
            <w:pPr>
              <w:spacing w:line="186" w:lineRule="exact" w:after="0"/>
            </w:pPr>
            <w:r>
              <w:rPr>
                <w:rFonts w:ascii="Arial" w:hAnsi="Arial"/>
                <w:sz w:val="16"/>
              </w:rPr>
              <w:t>13.73%</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259 / 188</w:t>
            </w:r>
          </w:p>
        </w:tc>
        <w:tc>
          <w:tcPr>
            <w:tcW w:type="dxa" w:w="1108"/>
          </w:tcPr>
          <w:p>
            <w:pPr>
              <w:spacing w:line="186" w:lineRule="exact" w:after="0"/>
            </w:pPr>
            <w:r>
              <w:rPr>
                <w:rFonts w:ascii="Arial" w:hAnsi="Arial"/>
                <w:sz w:val="16"/>
              </w:rPr>
              <w:t>27.66%</w:t>
            </w:r>
          </w:p>
        </w:tc>
        <w:tc>
          <w:tcPr>
            <w:tcW w:type="dxa" w:w="1108"/>
          </w:tcPr>
          <w:p>
            <w:pPr>
              <w:spacing w:line="186" w:lineRule="exact" w:after="0"/>
            </w:pPr>
            <w:r>
              <w:rPr>
                <w:rFonts w:ascii="Arial" w:hAnsi="Arial"/>
                <w:sz w:val="16"/>
              </w:rPr>
              <w:t>50.27%</w:t>
            </w:r>
          </w:p>
        </w:tc>
        <w:tc>
          <w:tcPr>
            <w:tcW w:type="dxa" w:w="1108"/>
          </w:tcPr>
          <w:p>
            <w:pPr>
              <w:spacing w:line="186" w:lineRule="exact" w:after="0"/>
            </w:pPr>
            <w:r>
              <w:rPr>
                <w:rFonts w:ascii="Arial" w:hAnsi="Arial"/>
                <w:sz w:val="16"/>
              </w:rPr>
              <w:t>914.56</w:t>
            </w:r>
          </w:p>
        </w:tc>
        <w:tc>
          <w:tcPr>
            <w:tcW w:type="dxa" w:w="1108"/>
          </w:tcPr>
          <w:p>
            <w:pPr>
              <w:spacing w:line="186" w:lineRule="exact" w:after="0"/>
            </w:pPr>
            <w:r>
              <w:rPr>
                <w:rFonts w:ascii="Arial" w:hAnsi="Arial"/>
                <w:sz w:val="16"/>
              </w:rPr>
              <w:t>731.01</w:t>
            </w:r>
          </w:p>
        </w:tc>
        <w:tc>
          <w:tcPr>
            <w:tcW w:type="dxa" w:w="1108"/>
          </w:tcPr>
          <w:p>
            <w:pPr>
              <w:spacing w:line="186" w:lineRule="exact" w:after="0"/>
            </w:pPr>
            <w:r>
              <w:rPr>
                <w:rFonts w:ascii="Arial" w:hAnsi="Arial"/>
                <w:sz w:val="16"/>
              </w:rPr>
              <w:t>2,782.74</w:t>
            </w:r>
          </w:p>
        </w:tc>
        <w:tc>
          <w:tcPr>
            <w:tcW w:type="dxa" w:w="1108"/>
          </w:tcPr>
          <w:p>
            <w:pPr>
              <w:spacing w:line="186" w:lineRule="exact" w:after="0"/>
            </w:pPr>
            <w:r>
              <w:rPr>
                <w:rFonts w:ascii="Arial" w:hAnsi="Arial"/>
                <w:sz w:val="16"/>
              </w:rPr>
              <w:t>1,057.96</w:t>
            </w:r>
          </w:p>
        </w:tc>
        <w:tc>
          <w:tcPr>
            <w:tcW w:type="dxa" w:w="1108"/>
          </w:tcPr>
          <w:p>
            <w:pPr>
              <w:spacing w:line="186" w:lineRule="exact" w:after="0"/>
            </w:pPr>
            <w:r>
              <w:rPr>
                <w:rFonts w:ascii="Arial" w:hAnsi="Arial"/>
                <w:sz w:val="16"/>
              </w:rPr>
              <w:t>0.32%</w:t>
            </w:r>
          </w:p>
        </w:tc>
        <w:tc>
          <w:tcPr>
            <w:tcW w:type="dxa" w:w="1108"/>
          </w:tcPr>
          <w:p>
            <w:pPr>
              <w:spacing w:line="186" w:lineRule="exact" w:after="0"/>
            </w:pPr>
            <w:r>
              <w:rPr>
                <w:rFonts w:ascii="Arial" w:hAnsi="Arial"/>
                <w:sz w:val="16"/>
              </w:rPr>
              <w:t>0.40%</w:t>
            </w:r>
          </w:p>
        </w:tc>
        <w:tc>
          <w:tcPr>
            <w:tcW w:type="dxa" w:w="1108"/>
          </w:tcPr>
          <w:p>
            <w:pPr>
              <w:spacing w:line="186" w:lineRule="exact" w:after="0"/>
            </w:pPr>
            <w:r>
              <w:rPr>
                <w:rFonts w:ascii="Arial" w:hAnsi="Arial"/>
                <w:sz w:val="16"/>
              </w:rPr>
              <w:t>100,888</w:t>
            </w:r>
          </w:p>
        </w:tc>
        <w:tc>
          <w:tcPr>
            <w:tcW w:type="dxa" w:w="1108"/>
          </w:tcPr>
          <w:p>
            <w:pPr>
              <w:spacing w:line="186" w:lineRule="exact" w:after="0"/>
            </w:pPr>
            <w:r>
              <w:rPr>
                <w:rFonts w:ascii="Arial" w:hAnsi="Arial"/>
                <w:sz w:val="16"/>
              </w:rPr>
              <w:t>100,820</w:t>
            </w:r>
          </w:p>
        </w:tc>
        <w:tc>
          <w:tcPr>
            <w:tcW w:type="dxa" w:w="1108"/>
          </w:tcPr>
          <w:p>
            <w:pPr>
              <w:spacing w:line="186" w:lineRule="exact" w:after="0"/>
            </w:pPr>
            <w:r>
              <w:rPr>
                <w:rFonts w:ascii="Arial" w:hAnsi="Arial"/>
                <w:sz w:val="16"/>
              </w:rPr>
              <w:t>20.38%</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S029–S056</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854.82</w:t>
            </w:r>
          </w:p>
        </w:tc>
        <w:tc>
          <w:tcPr>
            <w:tcW w:type="dxa" w:w="1108"/>
          </w:tcPr>
          <w:p>
            <w:pPr>
              <w:spacing w:line="186" w:lineRule="exact" w:after="0"/>
            </w:pPr>
            <w:r>
              <w:rPr>
                <w:rFonts w:ascii="Arial" w:hAnsi="Arial"/>
                <w:sz w:val="16"/>
              </w:rPr>
              <w:t>700.09</w:t>
            </w:r>
          </w:p>
        </w:tc>
        <w:tc>
          <w:tcPr>
            <w:tcW w:type="dxa" w:w="1108"/>
          </w:tcPr>
          <w:p>
            <w:pPr>
              <w:spacing w:line="186" w:lineRule="exact" w:after="0"/>
            </w:pPr>
            <w:r>
              <w:rPr>
                <w:rFonts w:ascii="Arial" w:hAnsi="Arial"/>
                <w:sz w:val="16"/>
              </w:rPr>
              <w:t>2,657.74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−8.47%</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76,550</w:t>
            </w:r>
          </w:p>
        </w:tc>
        <w:tc>
          <w:tcPr>
            <w:tcW w:type="dxa" w:w="1108"/>
          </w:tcPr>
          <w:p>
            <w:pPr>
              <w:spacing w:line="186" w:lineRule="exact" w:after="0"/>
            </w:pPr>
            <w:r>
              <w:rPr>
                <w:rFonts w:ascii="Arial" w:hAnsi="Arial"/>
                <w:sz w:val="16"/>
              </w:rPr>
              <w:t>92,860</w:t>
            </w:r>
          </w:p>
        </w:tc>
        <w:tc>
          <w:tcPr>
            <w:tcW w:type="dxa" w:w="1108"/>
          </w:tcPr>
          <w:p>
            <w:pPr>
              <w:spacing w:line="186" w:lineRule="exact" w:after="0"/>
            </w:pPr>
            <w:r>
              <w:rPr>
                <w:rFonts w:ascii="Arial" w:hAnsi="Arial"/>
                <w:sz w:val="16"/>
              </w:rPr>
              <w:t>23.81%</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277 / 201</w:t>
            </w:r>
          </w:p>
        </w:tc>
        <w:tc>
          <w:tcPr>
            <w:tcW w:type="dxa" w:w="1108"/>
          </w:tcPr>
          <w:p>
            <w:pPr>
              <w:spacing w:line="186" w:lineRule="exact" w:after="0"/>
            </w:pPr>
            <w:r>
              <w:rPr>
                <w:rFonts w:ascii="Arial" w:hAnsi="Arial"/>
                <w:sz w:val="16"/>
              </w:rPr>
              <w:t>26.37%</w:t>
            </w:r>
          </w:p>
        </w:tc>
        <w:tc>
          <w:tcPr>
            <w:tcW w:type="dxa" w:w="1108"/>
          </w:tcPr>
          <w:p>
            <w:pPr>
              <w:spacing w:line="186" w:lineRule="exact" w:after="0"/>
            </w:pPr>
            <w:r>
              <w:rPr>
                <w:rFonts w:ascii="Arial" w:hAnsi="Arial"/>
                <w:sz w:val="16"/>
              </w:rPr>
              <w:t>53.74%</w:t>
            </w:r>
          </w:p>
        </w:tc>
        <w:tc>
          <w:tcPr>
            <w:tcW w:type="dxa" w:w="1108"/>
          </w:tcPr>
          <w:p>
            <w:pPr>
              <w:spacing w:line="186" w:lineRule="exact" w:after="0"/>
            </w:pPr>
            <w:r>
              <w:rPr>
                <w:rFonts w:ascii="Arial" w:hAnsi="Arial"/>
                <w:sz w:val="16"/>
              </w:rPr>
              <w:t>916.31</w:t>
            </w:r>
          </w:p>
        </w:tc>
        <w:tc>
          <w:tcPr>
            <w:tcW w:type="dxa" w:w="1108"/>
          </w:tcPr>
          <w:p>
            <w:pPr>
              <w:spacing w:line="186" w:lineRule="exact" w:after="0"/>
            </w:pPr>
            <w:r>
              <w:rPr>
                <w:rFonts w:ascii="Arial" w:hAnsi="Arial"/>
                <w:sz w:val="16"/>
              </w:rPr>
              <w:t>723.65</w:t>
            </w:r>
          </w:p>
        </w:tc>
        <w:tc>
          <w:tcPr>
            <w:tcW w:type="dxa" w:w="1108"/>
          </w:tcPr>
          <w:p>
            <w:pPr>
              <w:spacing w:line="186" w:lineRule="exact" w:after="0"/>
            </w:pPr>
            <w:r>
              <w:rPr>
                <w:rFonts w:ascii="Arial" w:hAnsi="Arial"/>
                <w:sz w:val="16"/>
              </w:rPr>
              <w:t>2,637.24</w:t>
            </w:r>
          </w:p>
        </w:tc>
        <w:tc>
          <w:tcPr>
            <w:tcW w:type="dxa" w:w="1108"/>
          </w:tcPr>
          <w:p>
            <w:pPr>
              <w:spacing w:line="186" w:lineRule="exact" w:after="0"/>
            </w:pPr>
            <w:r>
              <w:rPr>
                <w:rFonts w:ascii="Arial" w:hAnsi="Arial"/>
                <w:sz w:val="16"/>
              </w:rPr>
              <w:t>1,065.67</w:t>
            </w:r>
          </w:p>
        </w:tc>
        <w:tc>
          <w:tcPr>
            <w:tcW w:type="dxa" w:w="1108"/>
          </w:tcPr>
          <w:p>
            <w:pPr>
              <w:spacing w:line="186" w:lineRule="exact" w:after="0"/>
            </w:pPr>
            <w:r>
              <w:rPr>
                <w:rFonts w:ascii="Arial" w:hAnsi="Arial"/>
                <w:sz w:val="16"/>
              </w:rPr>
              <w:t>−8.89%</w:t>
            </w:r>
          </w:p>
        </w:tc>
        <w:tc>
          <w:tcPr>
            <w:tcW w:type="dxa" w:w="1108"/>
          </w:tcPr>
          <w:p>
            <w:pPr>
              <w:spacing w:line="186" w:lineRule="exact" w:after="0"/>
            </w:pPr>
            <w:r>
              <w:rPr>
                <w:rFonts w:ascii="Arial" w:hAnsi="Arial"/>
                <w:sz w:val="16"/>
              </w:rPr>
              <w:t>−8.24%</w:t>
            </w:r>
          </w:p>
        </w:tc>
        <w:tc>
          <w:tcPr>
            <w:tcW w:type="dxa" w:w="1108"/>
          </w:tcPr>
          <w:p>
            <w:pPr>
              <w:spacing w:line="186" w:lineRule="exact" w:after="0"/>
            </w:pPr>
            <w:r>
              <w:rPr>
                <w:rFonts w:ascii="Arial" w:hAnsi="Arial"/>
                <w:sz w:val="16"/>
              </w:rPr>
              <w:t>74,739</w:t>
            </w:r>
          </w:p>
        </w:tc>
        <w:tc>
          <w:tcPr>
            <w:tcW w:type="dxa" w:w="1108"/>
          </w:tcPr>
          <w:p>
            <w:pPr>
              <w:spacing w:line="186" w:lineRule="exact" w:after="0"/>
            </w:pPr>
            <w:r>
              <w:rPr>
                <w:rFonts w:ascii="Arial" w:hAnsi="Arial"/>
                <w:sz w:val="16"/>
              </w:rPr>
              <w:t>82,054</w:t>
            </w:r>
          </w:p>
        </w:tc>
        <w:tc>
          <w:tcPr>
            <w:tcW w:type="dxa" w:w="1108"/>
          </w:tcPr>
          <w:p>
            <w:pPr>
              <w:spacing w:line="186" w:lineRule="exact" w:after="0"/>
            </w:pPr>
            <w:r>
              <w:rPr>
                <w:rFonts w:ascii="Arial" w:hAnsi="Arial"/>
                <w:sz w:val="16"/>
              </w:rPr>
              <w:t>32.49%</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861.52</w:t>
            </w:r>
          </w:p>
        </w:tc>
        <w:tc>
          <w:tcPr>
            <w:tcW w:type="dxa" w:w="1108"/>
          </w:tcPr>
          <w:p>
            <w:pPr>
              <w:spacing w:line="186" w:lineRule="exact" w:after="0"/>
            </w:pPr>
            <w:r>
              <w:rPr>
                <w:rFonts w:ascii="Arial" w:hAnsi="Arial"/>
                <w:sz w:val="16"/>
              </w:rPr>
              <w:t>703.94</w:t>
            </w:r>
          </w:p>
        </w:tc>
        <w:tc>
          <w:tcPr>
            <w:tcW w:type="dxa" w:w="1108"/>
          </w:tcPr>
          <w:p>
            <w:pPr>
              <w:spacing w:line="186" w:lineRule="exact" w:after="0"/>
            </w:pPr>
            <w:r>
              <w:rPr>
                <w:rFonts w:ascii="Arial" w:hAnsi="Arial"/>
                <w:sz w:val="16"/>
              </w:rPr>
              <w:t>2,798.69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−10.46%</w:t>
            </w:r>
          </w:p>
        </w:tc>
        <w:tc>
          <w:tcPr>
            <w:tcW w:type="dxa" w:w="1108"/>
          </w:tcPr>
          <w:p>
            <w:pPr>
              <w:spacing w:line="186" w:lineRule="exact" w:after="0"/>
            </w:pPr>
            <w:r>
              <w:rPr>
                <w:rFonts w:ascii="Arial" w:hAnsi="Arial"/>
                <w:sz w:val="16"/>
              </w:rPr>
              <w:t>7.28%</w:t>
            </w:r>
          </w:p>
        </w:tc>
        <w:tc>
          <w:tcPr>
            <w:tcW w:type="dxa" w:w="1108"/>
          </w:tcPr>
          <w:p>
            <w:pPr>
              <w:spacing w:line="186" w:lineRule="exact" w:after="0"/>
            </w:pPr>
            <w:r>
              <w:rPr>
                <w:rFonts w:ascii="Arial" w:hAnsi="Arial"/>
                <w:sz w:val="16"/>
              </w:rPr>
              <w:t>69,770</w:t>
            </w:r>
          </w:p>
        </w:tc>
        <w:tc>
          <w:tcPr>
            <w:tcW w:type="dxa" w:w="1108"/>
          </w:tcPr>
          <w:p>
            <w:pPr>
              <w:spacing w:line="186" w:lineRule="exact" w:after="0"/>
            </w:pPr>
            <w:r>
              <w:rPr>
                <w:rFonts w:ascii="Arial" w:hAnsi="Arial"/>
                <w:sz w:val="16"/>
              </w:rPr>
              <w:t>115,720</w:t>
            </w:r>
          </w:p>
        </w:tc>
        <w:tc>
          <w:tcPr>
            <w:tcW w:type="dxa" w:w="1108"/>
          </w:tcPr>
          <w:p>
            <w:pPr>
              <w:spacing w:line="186" w:lineRule="exact" w:after="0"/>
            </w:pPr>
            <w:r>
              <w:rPr>
                <w:rFonts w:ascii="Arial" w:hAnsi="Arial"/>
                <w:sz w:val="16"/>
              </w:rPr>
              <w:t>15.00%</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1,388.77</w:t>
            </w:r>
          </w:p>
        </w:tc>
        <w:tc>
          <w:tcPr>
            <w:tcW w:type="dxa" w:w="1108"/>
          </w:tcPr>
          <w:p>
            <w:pPr>
              <w:spacing w:line="186" w:lineRule="exact" w:after="0"/>
            </w:pPr>
            <w:r>
              <w:rPr>
                <w:rFonts w:ascii="Arial" w:hAnsi="Arial"/>
                <w:sz w:val="16"/>
              </w:rPr>
              <w:t>613.89</w:t>
            </w:r>
          </w:p>
        </w:tc>
        <w:tc>
          <w:tcPr>
            <w:tcW w:type="dxa" w:w="1108"/>
          </w:tcPr>
          <w:p>
            <w:pPr>
              <w:spacing w:line="186" w:lineRule="exact" w:after="0"/>
            </w:pPr>
            <w:r>
              <w:rPr>
                <w:rFonts w:ascii="Arial" w:hAnsi="Arial"/>
                <w:sz w:val="16"/>
              </w:rPr>
              <w:t>2,819.20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−1.84%</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93,220</w:t>
            </w:r>
          </w:p>
        </w:tc>
        <w:tc>
          <w:tcPr>
            <w:tcW w:type="dxa" w:w="1108"/>
          </w:tcPr>
          <w:p>
            <w:pPr>
              <w:spacing w:line="186" w:lineRule="exact" w:after="0"/>
            </w:pPr>
            <w:r>
              <w:rPr>
                <w:rFonts w:ascii="Arial" w:hAnsi="Arial"/>
                <w:sz w:val="16"/>
              </w:rPr>
              <w:t>76,090</w:t>
            </w:r>
          </w:p>
        </w:tc>
        <w:tc>
          <w:tcPr>
            <w:tcW w:type="dxa" w:w="1108"/>
          </w:tcPr>
          <w:p>
            <w:pPr>
              <w:spacing w:line="186" w:lineRule="exact" w:after="0"/>
            </w:pPr>
            <w:r>
              <w:rPr>
                <w:rFonts w:ascii="Arial" w:hAnsi="Arial"/>
                <w:sz w:val="16"/>
              </w:rPr>
              <w:t>42.38%</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368 / 360</w:t>
            </w:r>
          </w:p>
        </w:tc>
        <w:tc>
          <w:tcPr>
            <w:tcW w:type="dxa" w:w="1108"/>
          </w:tcPr>
          <w:p>
            <w:pPr>
              <w:spacing w:line="186" w:lineRule="exact" w:after="0"/>
            </w:pPr>
            <w:r>
              <w:rPr>
                <w:rFonts w:ascii="Arial" w:hAnsi="Arial"/>
                <w:sz w:val="16"/>
              </w:rPr>
              <w:t>24.44%</w:t>
            </w:r>
          </w:p>
        </w:tc>
        <w:tc>
          <w:tcPr>
            <w:tcW w:type="dxa" w:w="1108"/>
          </w:tcPr>
          <w:p>
            <w:pPr>
              <w:spacing w:line="186" w:lineRule="exact" w:after="0"/>
            </w:pPr>
            <w:r>
              <w:rPr>
                <w:rFonts w:ascii="Arial" w:hAnsi="Arial"/>
                <w:sz w:val="16"/>
              </w:rPr>
              <w:t>96.26%</w:t>
            </w:r>
          </w:p>
        </w:tc>
        <w:tc>
          <w:tcPr>
            <w:tcW w:type="dxa" w:w="1108"/>
          </w:tcPr>
          <w:p>
            <w:pPr>
              <w:spacing w:line="186" w:lineRule="exact" w:after="0"/>
            </w:pPr>
            <w:r>
              <w:rPr>
                <w:rFonts w:ascii="Arial" w:hAnsi="Arial"/>
                <w:sz w:val="16"/>
              </w:rPr>
              <w:t>2,031.05</w:t>
            </w:r>
          </w:p>
        </w:tc>
        <w:tc>
          <w:tcPr>
            <w:tcW w:type="dxa" w:w="1108"/>
          </w:tcPr>
          <w:p>
            <w:pPr>
              <w:spacing w:line="186" w:lineRule="exact" w:after="0"/>
            </w:pPr>
            <w:r>
              <w:rPr>
                <w:rFonts w:ascii="Arial" w:hAnsi="Arial"/>
                <w:sz w:val="16"/>
              </w:rPr>
              <w:t>873.43</w:t>
            </w:r>
          </w:p>
        </w:tc>
        <w:tc>
          <w:tcPr>
            <w:tcW w:type="dxa" w:w="1108"/>
          </w:tcPr>
          <w:p>
            <w:pPr>
              <w:spacing w:line="186" w:lineRule="exact" w:after="0"/>
            </w:pPr>
            <w:r>
              <w:rPr>
                <w:rFonts w:ascii="Arial" w:hAnsi="Arial"/>
                <w:sz w:val="16"/>
              </w:rPr>
              <w:t>3,903.54</w:t>
            </w:r>
          </w:p>
        </w:tc>
        <w:tc>
          <w:tcPr>
            <w:tcW w:type="dxa" w:w="1108"/>
          </w:tcPr>
          <w:p>
            <w:pPr>
              <w:spacing w:line="186" w:lineRule="exact" w:after="0"/>
            </w:pPr>
            <w:r>
              <w:rPr>
                <w:rFonts w:ascii="Arial" w:hAnsi="Arial"/>
                <w:sz w:val="16"/>
              </w:rPr>
              <w:t>1,446.04</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−9.68%</w:t>
            </w:r>
          </w:p>
        </w:tc>
        <w:tc>
          <w:tcPr>
            <w:tcW w:type="dxa" w:w="1108"/>
          </w:tcPr>
          <w:p>
            <w:pPr>
              <w:spacing w:line="186" w:lineRule="exact" w:after="0"/>
            </w:pPr>
            <w:r>
              <w:rPr>
                <w:rFonts w:ascii="Arial" w:hAnsi="Arial"/>
                <w:sz w:val="16"/>
              </w:rPr>
              <w:t>67,519</w:t>
            </w:r>
          </w:p>
        </w:tc>
        <w:tc>
          <w:tcPr>
            <w:tcW w:type="dxa" w:w="1108"/>
          </w:tcPr>
          <w:p>
            <w:pPr>
              <w:spacing w:line="186" w:lineRule="exact" w:after="0"/>
            </w:pPr>
            <w:r>
              <w:rPr>
                <w:rFonts w:ascii="Arial" w:hAnsi="Arial"/>
                <w:sz w:val="16"/>
              </w:rPr>
              <w:t>50,188</w:t>
            </w:r>
          </w:p>
        </w:tc>
        <w:tc>
          <w:tcPr>
            <w:tcW w:type="dxa" w:w="1108"/>
          </w:tcPr>
          <w:p>
            <w:pPr>
              <w:spacing w:line="186" w:lineRule="exact" w:after="0"/>
            </w:pPr>
            <w:r>
              <w:rPr>
                <w:rFonts w:ascii="Arial" w:hAnsi="Arial"/>
                <w:sz w:val="16"/>
              </w:rPr>
              <w:t>66.15%</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−60.48%</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62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−49.40%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88,935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−62.64%</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43,000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91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−53.73%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80,837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42.51%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510.49</w:t>
            </w:r>
          </w:p>
        </w:tc>
        <w:tc>
          <w:tcPr>
            <w:tcW w:type="dxa" w:w="1108"/>
          </w:tcPr>
          <w:p>
            <w:pPr>
              <w:spacing w:line="186" w:lineRule="exact" w:after="0"/>
            </w:pPr>
            <w:r>
              <w:rPr>
                <w:rFonts w:ascii="Arial" w:hAnsi="Arial"/>
                <w:sz w:val="16"/>
              </w:rPr>
              <w:t>562.74</w:t>
            </w:r>
          </w:p>
        </w:tc>
        <w:tc>
          <w:tcPr>
            <w:tcW w:type="dxa" w:w="1108"/>
          </w:tcPr>
          <w:p>
            <w:pPr>
              <w:spacing w:line="186" w:lineRule="exact" w:after="0"/>
            </w:pPr>
            <w:r>
              <w:rPr>
                <w:rFonts w:ascii="Arial" w:hAnsi="Arial"/>
                <w:sz w:val="16"/>
              </w:rPr>
              <w:t>1,129.94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−7.44%</w:t>
            </w:r>
          </w:p>
        </w:tc>
        <w:tc>
          <w:tcPr>
            <w:tcW w:type="dxa" w:w="1108"/>
          </w:tcPr>
          <w:p>
            <w:pPr>
              <w:spacing w:line="186" w:lineRule="exact" w:after="0"/>
            </w:pPr>
            <w:r>
              <w:rPr>
                <w:rFonts w:ascii="Arial" w:hAnsi="Arial"/>
                <w:sz w:val="16"/>
              </w:rPr>
              <w:t>−9.45%</w:t>
            </w:r>
          </w:p>
        </w:tc>
        <w:tc>
          <w:tcPr>
            <w:tcW w:type="dxa" w:w="1108"/>
          </w:tcPr>
          <w:p>
            <w:pPr>
              <w:spacing w:line="186" w:lineRule="exact" w:after="0"/>
            </w:pPr>
            <w:r>
              <w:rPr>
                <w:rFonts w:ascii="Arial" w:hAnsi="Arial"/>
                <w:sz w:val="16"/>
              </w:rPr>
              <w:t>72,180</w:t>
            </w:r>
          </w:p>
        </w:tc>
        <w:tc>
          <w:tcPr>
            <w:tcW w:type="dxa" w:w="1108"/>
          </w:tcPr>
          <w:p>
            <w:pPr>
              <w:spacing w:line="186" w:lineRule="exact" w:after="0"/>
            </w:pPr>
            <w:r>
              <w:rPr>
                <w:rFonts w:ascii="Arial" w:hAnsi="Arial"/>
                <w:sz w:val="16"/>
              </w:rPr>
              <w:t>64,660</w:t>
            </w:r>
          </w:p>
        </w:tc>
        <w:tc>
          <w:tcPr>
            <w:tcW w:type="dxa" w:w="1108"/>
          </w:tcPr>
          <w:p>
            <w:pPr>
              <w:spacing w:line="186" w:lineRule="exact" w:after="0"/>
            </w:pPr>
            <w:r>
              <w:rPr>
                <w:rFonts w:ascii="Arial" w:hAnsi="Arial"/>
                <w:sz w:val="16"/>
              </w:rPr>
              <w:t>48.90%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27.54%</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703.83</w:t>
            </w:r>
          </w:p>
        </w:tc>
        <w:tc>
          <w:tcPr>
            <w:tcW w:type="dxa" w:w="1108"/>
          </w:tcPr>
          <w:p>
            <w:pPr>
              <w:spacing w:line="186" w:lineRule="exact" w:after="0"/>
            </w:pPr>
            <w:r>
              <w:rPr>
                <w:rFonts w:ascii="Arial" w:hAnsi="Arial"/>
                <w:sz w:val="16"/>
              </w:rPr>
              <w:t>756.07</w:t>
            </w:r>
          </w:p>
        </w:tc>
        <w:tc>
          <w:tcPr>
            <w:tcW w:type="dxa" w:w="1108"/>
          </w:tcPr>
          <w:p>
            <w:pPr>
              <w:spacing w:line="186" w:lineRule="exact" w:after="0"/>
            </w:pPr>
            <w:r>
              <w:rPr>
                <w:rFonts w:ascii="Arial" w:hAnsi="Arial"/>
                <w:sz w:val="16"/>
              </w:rPr>
              <w:t>2,939.22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11.20%</w:t>
            </w:r>
          </w:p>
        </w:tc>
        <w:tc>
          <w:tcPr>
            <w:tcW w:type="dxa" w:w="1108"/>
          </w:tcPr>
          <w:p>
            <w:pPr>
              <w:spacing w:line="186" w:lineRule="exact" w:after="0"/>
            </w:pPr>
            <w:r>
              <w:rPr>
                <w:rFonts w:ascii="Arial" w:hAnsi="Arial"/>
                <w:sz w:val="16"/>
              </w:rPr>
              <w:t>8.49%</w:t>
            </w:r>
          </w:p>
        </w:tc>
        <w:tc>
          <w:tcPr>
            <w:tcW w:type="dxa" w:w="1108"/>
          </w:tcPr>
          <w:p>
            <w:pPr>
              <w:spacing w:line="186" w:lineRule="exact" w:after="0"/>
            </w:pPr>
            <w:r>
              <w:rPr>
                <w:rFonts w:ascii="Arial" w:hAnsi="Arial"/>
                <w:sz w:val="16"/>
              </w:rPr>
              <w:t>141,880</w:t>
            </w:r>
          </w:p>
        </w:tc>
        <w:tc>
          <w:tcPr>
            <w:tcW w:type="dxa" w:w="1108"/>
          </w:tcPr>
          <w:p>
            <w:pPr>
              <w:spacing w:line="186" w:lineRule="exact" w:after="0"/>
            </w:pPr>
            <w:r>
              <w:rPr>
                <w:rFonts w:ascii="Arial" w:hAnsi="Arial"/>
                <w:sz w:val="16"/>
              </w:rPr>
              <w:t>131,740</w:t>
            </w:r>
          </w:p>
        </w:tc>
        <w:tc>
          <w:tcPr>
            <w:tcW w:type="dxa" w:w="1108"/>
          </w:tcPr>
          <w:p>
            <w:pPr>
              <w:spacing w:line="186" w:lineRule="exact" w:after="0"/>
            </w:pPr>
            <w:r>
              <w:rPr>
                <w:rFonts w:ascii="Arial" w:hAnsi="Arial"/>
                <w:sz w:val="16"/>
              </w:rPr>
              <w:t>33.97%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29.95%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628.94</w:t>
            </w:r>
          </w:p>
        </w:tc>
        <w:tc>
          <w:tcPr>
            <w:tcW w:type="dxa" w:w="1108"/>
          </w:tcPr>
          <w:p>
            <w:pPr>
              <w:spacing w:line="186" w:lineRule="exact" w:after="0"/>
            </w:pPr>
            <w:r>
              <w:rPr>
                <w:rFonts w:ascii="Arial" w:hAnsi="Arial"/>
                <w:sz w:val="16"/>
              </w:rPr>
              <w:t>681.19</w:t>
            </w:r>
          </w:p>
        </w:tc>
        <w:tc>
          <w:tcPr>
            <w:tcW w:type="dxa" w:w="1108"/>
          </w:tcPr>
          <w:p>
            <w:pPr>
              <w:spacing w:line="186" w:lineRule="exact" w:after="0"/>
            </w:pPr>
            <w:r>
              <w:rPr>
                <w:rFonts w:ascii="Arial" w:hAnsi="Arial"/>
                <w:sz w:val="16"/>
              </w:rPr>
              <w:t>2,009.73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−6.59%</w:t>
            </w:r>
          </w:p>
        </w:tc>
        <w:tc>
          <w:tcPr>
            <w:tcW w:type="dxa" w:w="1108"/>
          </w:tcPr>
          <w:p>
            <w:pPr>
              <w:spacing w:line="186" w:lineRule="exact" w:after="0"/>
            </w:pPr>
            <w:r>
              <w:rPr>
                <w:rFonts w:ascii="Arial" w:hAnsi="Arial"/>
                <w:sz w:val="16"/>
              </w:rPr>
              <w:t>−9.87%</w:t>
            </w:r>
          </w:p>
        </w:tc>
        <w:tc>
          <w:tcPr>
            <w:tcW w:type="dxa" w:w="1108"/>
          </w:tcPr>
          <w:p>
            <w:pPr>
              <w:spacing w:line="186" w:lineRule="exact" w:after="0"/>
            </w:pPr>
            <w:r>
              <w:rPr>
                <w:rFonts w:ascii="Arial" w:hAnsi="Arial"/>
                <w:sz w:val="16"/>
              </w:rPr>
              <w:t>75,360</w:t>
            </w:r>
          </w:p>
        </w:tc>
        <w:tc>
          <w:tcPr>
            <w:tcW w:type="dxa" w:w="1108"/>
          </w:tcPr>
          <w:p>
            <w:pPr>
              <w:spacing w:line="186" w:lineRule="exact" w:after="0"/>
            </w:pPr>
            <w:r>
              <w:rPr>
                <w:rFonts w:ascii="Arial" w:hAnsi="Arial"/>
                <w:sz w:val="16"/>
              </w:rPr>
              <w:t>63,090</w:t>
            </w:r>
          </w:p>
        </w:tc>
        <w:tc>
          <w:tcPr>
            <w:tcW w:type="dxa" w:w="1108"/>
          </w:tcPr>
          <w:p>
            <w:pPr>
              <w:spacing w:line="186" w:lineRule="exact" w:after="0"/>
            </w:pPr>
            <w:r>
              <w:rPr>
                <w:rFonts w:ascii="Arial" w:hAnsi="Arial"/>
                <w:sz w:val="16"/>
              </w:rPr>
              <w:t>47.35%</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48.66%</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425.98</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812.97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−10.20%</w:t>
            </w:r>
          </w:p>
        </w:tc>
        <w:tc>
          <w:tcPr>
            <w:tcW w:type="dxa" w:w="1108"/>
          </w:tcPr>
          <w:p>
            <w:pPr>
              <w:spacing w:line="186" w:lineRule="exact" w:after="0"/>
            </w:pPr>
            <w:r>
              <w:rPr>
                <w:rFonts w:ascii="Arial" w:hAnsi="Arial"/>
                <w:sz w:val="16"/>
              </w:rPr>
              <w:t>−11.78%</w:t>
            </w:r>
          </w:p>
        </w:tc>
        <w:tc>
          <w:tcPr>
            <w:tcW w:type="dxa" w:w="1108"/>
          </w:tcPr>
          <w:p>
            <w:pPr>
              <w:spacing w:line="186" w:lineRule="exact" w:after="0"/>
            </w:pPr>
            <w:r>
              <w:rPr>
                <w:rFonts w:ascii="Arial" w:hAnsi="Arial"/>
                <w:sz w:val="16"/>
              </w:rPr>
              <w:t>61,840</w:t>
            </w:r>
          </w:p>
        </w:tc>
        <w:tc>
          <w:tcPr>
            <w:tcW w:type="dxa" w:w="1108"/>
          </w:tcPr>
          <w:p>
            <w:pPr>
              <w:spacing w:line="186" w:lineRule="exact" w:after="0"/>
            </w:pPr>
            <w:r>
              <w:rPr>
                <w:rFonts w:ascii="Arial" w:hAnsi="Arial"/>
                <w:sz w:val="16"/>
              </w:rPr>
              <w:t>55,960</w:t>
            </w:r>
          </w:p>
        </w:tc>
        <w:tc>
          <w:tcPr>
            <w:tcW w:type="dxa" w:w="1108"/>
          </w:tcPr>
          <w:p>
            <w:pPr>
              <w:spacing w:line="186" w:lineRule="exact" w:after="0"/>
            </w:pPr>
            <w:r>
              <w:rPr>
                <w:rFonts w:ascii="Arial" w:hAnsi="Arial"/>
                <w:sz w:val="16"/>
              </w:rPr>
              <w:t>45.03%</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22.19%</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728.53</w:t>
            </w:r>
          </w:p>
        </w:tc>
        <w:tc>
          <w:tcPr>
            <w:tcW w:type="dxa" w:w="1108"/>
          </w:tcPr>
          <w:p>
            <w:pPr>
              <w:spacing w:line="186" w:lineRule="exact" w:after="0"/>
            </w:pPr>
            <w:r>
              <w:rPr>
                <w:rFonts w:ascii="Arial" w:hAnsi="Arial"/>
                <w:sz w:val="16"/>
              </w:rPr>
              <w:t>780.78</w:t>
            </w:r>
          </w:p>
        </w:tc>
        <w:tc>
          <w:tcPr>
            <w:tcW w:type="dxa" w:w="1108"/>
          </w:tcPr>
          <w:p>
            <w:pPr>
              <w:spacing w:line="186" w:lineRule="exact" w:after="0"/>
            </w:pPr>
            <w:r>
              <w:rPr>
                <w:rFonts w:ascii="Arial" w:hAnsi="Arial"/>
                <w:sz w:val="16"/>
              </w:rPr>
              <w:t>3,150.24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−4.46%</w:t>
            </w:r>
          </w:p>
        </w:tc>
        <w:tc>
          <w:tcPr>
            <w:tcW w:type="dxa" w:w="1108"/>
          </w:tcPr>
          <w:p>
            <w:pPr>
              <w:spacing w:line="186" w:lineRule="exact" w:after="0"/>
            </w:pPr>
            <w:r>
              <w:rPr>
                <w:rFonts w:ascii="Arial" w:hAnsi="Arial"/>
                <w:sz w:val="16"/>
              </w:rPr>
              <w:t>−7.90%</w:t>
            </w:r>
          </w:p>
        </w:tc>
        <w:tc>
          <w:tcPr>
            <w:tcW w:type="dxa" w:w="1108"/>
          </w:tcPr>
          <w:p>
            <w:pPr>
              <w:spacing w:line="186" w:lineRule="exact" w:after="0"/>
            </w:pPr>
            <w:r>
              <w:rPr>
                <w:rFonts w:ascii="Arial" w:hAnsi="Arial"/>
                <w:sz w:val="16"/>
              </w:rPr>
              <w:t>83,310</w:t>
            </w:r>
          </w:p>
        </w:tc>
        <w:tc>
          <w:tcPr>
            <w:tcW w:type="dxa" w:w="1108"/>
          </w:tcPr>
          <w:p>
            <w:pPr>
              <w:spacing w:line="186" w:lineRule="exact" w:after="0"/>
            </w:pPr>
            <w:r>
              <w:rPr>
                <w:rFonts w:ascii="Arial" w:hAnsi="Arial"/>
                <w:sz w:val="16"/>
              </w:rPr>
              <w:t>70,470</w:t>
            </w:r>
          </w:p>
        </w:tc>
        <w:tc>
          <w:tcPr>
            <w:tcW w:type="dxa" w:w="1108"/>
          </w:tcPr>
          <w:p>
            <w:pPr>
              <w:spacing w:line="186" w:lineRule="exact" w:after="0"/>
            </w:pPr>
            <w:r>
              <w:rPr>
                <w:rFonts w:ascii="Arial" w:hAnsi="Arial"/>
                <w:sz w:val="16"/>
              </w:rPr>
              <w:t>46.49%</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48.93%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450.49</w:t>
            </w:r>
          </w:p>
        </w:tc>
        <w:tc>
          <w:tcPr>
            <w:tcW w:type="dxa" w:w="1108"/>
          </w:tcPr>
          <w:p>
            <w:pPr>
              <w:spacing w:line="186" w:lineRule="exact" w:after="0"/>
            </w:pPr>
            <w:r>
              <w:rPr>
                <w:rFonts w:ascii="Arial" w:hAnsi="Arial"/>
                <w:sz w:val="16"/>
              </w:rPr>
              <w:t>514.06</w:t>
            </w:r>
          </w:p>
        </w:tc>
        <w:tc>
          <w:tcPr>
            <w:tcW w:type="dxa" w:w="1108"/>
          </w:tcPr>
          <w:p>
            <w:pPr>
              <w:spacing w:line="186" w:lineRule="exact" w:after="0"/>
            </w:pPr>
            <w:r>
              <w:rPr>
                <w:rFonts w:ascii="Arial" w:hAnsi="Arial"/>
                <w:sz w:val="16"/>
              </w:rPr>
              <w:t>884.81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−6.07%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77,300</w:t>
            </w:r>
          </w:p>
        </w:tc>
        <w:tc>
          <w:tcPr>
            <w:tcW w:type="dxa" w:w="1108"/>
          </w:tcPr>
          <w:p>
            <w:pPr>
              <w:spacing w:line="186" w:lineRule="exact" w:after="0"/>
            </w:pPr>
            <w:r>
              <w:rPr>
                <w:rFonts w:ascii="Arial" w:hAnsi="Arial"/>
                <w:sz w:val="16"/>
              </w:rPr>
              <w:t>70,920</w:t>
            </w:r>
          </w:p>
        </w:tc>
        <w:tc>
          <w:tcPr>
            <w:tcW w:type="dxa" w:w="1108"/>
          </w:tcPr>
          <w:p>
            <w:pPr>
              <w:spacing w:line="186" w:lineRule="exact" w:after="0"/>
            </w:pPr>
            <w:r>
              <w:rPr>
                <w:rFonts w:ascii="Arial" w:hAnsi="Arial"/>
                <w:sz w:val="16"/>
              </w:rPr>
              <w:t>34.56%</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48.40%</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433.36</w:t>
            </w:r>
          </w:p>
        </w:tc>
        <w:tc>
          <w:tcPr>
            <w:tcW w:type="dxa" w:w="1108"/>
          </w:tcPr>
          <w:p>
            <w:pPr>
              <w:spacing w:line="186" w:lineRule="exact" w:after="0"/>
            </w:pPr>
            <w:r>
              <w:rPr>
                <w:rFonts w:ascii="Arial" w:hAnsi="Arial"/>
                <w:sz w:val="16"/>
              </w:rPr>
              <w:t>489.01</w:t>
            </w:r>
          </w:p>
        </w:tc>
        <w:tc>
          <w:tcPr>
            <w:tcW w:type="dxa" w:w="1108"/>
          </w:tcPr>
          <w:p>
            <w:pPr>
              <w:spacing w:line="186" w:lineRule="exact" w:after="0"/>
            </w:pPr>
            <w:r>
              <w:rPr>
                <w:rFonts w:ascii="Arial" w:hAnsi="Arial"/>
                <w:sz w:val="16"/>
              </w:rPr>
              <w:t>827.46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−9.94%</w:t>
            </w:r>
          </w:p>
        </w:tc>
        <w:tc>
          <w:tcPr>
            <w:tcW w:type="dxa" w:w="1108"/>
          </w:tcPr>
          <w:p>
            <w:pPr>
              <w:spacing w:line="186" w:lineRule="exact" w:after="0"/>
            </w:pPr>
            <w:r>
              <w:rPr>
                <w:rFonts w:ascii="Arial" w:hAnsi="Arial"/>
                <w:sz w:val="16"/>
              </w:rPr>
              <w:t>−11.56%</w:t>
            </w:r>
          </w:p>
        </w:tc>
        <w:tc>
          <w:tcPr>
            <w:tcW w:type="dxa" w:w="1108"/>
          </w:tcPr>
          <w:p>
            <w:pPr>
              <w:spacing w:line="186" w:lineRule="exact" w:after="0"/>
            </w:pPr>
            <w:r>
              <w:rPr>
                <w:rFonts w:ascii="Arial" w:hAnsi="Arial"/>
                <w:sz w:val="16"/>
              </w:rPr>
              <w:t>62,820</w:t>
            </w:r>
          </w:p>
        </w:tc>
        <w:tc>
          <w:tcPr>
            <w:tcW w:type="dxa" w:w="1108"/>
          </w:tcPr>
          <w:p>
            <w:pPr>
              <w:spacing w:line="186" w:lineRule="exact" w:after="0"/>
            </w:pPr>
            <w:r>
              <w:rPr>
                <w:rFonts w:ascii="Arial" w:hAnsi="Arial"/>
                <w:sz w:val="16"/>
              </w:rPr>
              <w:t>56,770</w:t>
            </w:r>
          </w:p>
        </w:tc>
        <w:tc>
          <w:tcPr>
            <w:tcW w:type="dxa" w:w="1108"/>
          </w:tcPr>
          <w:p>
            <w:pPr>
              <w:spacing w:line="186" w:lineRule="exact" w:after="0"/>
            </w:pPr>
            <w:r>
              <w:rPr>
                <w:rFonts w:ascii="Arial" w:hAnsi="Arial"/>
                <w:sz w:val="16"/>
              </w:rPr>
              <w:t>45.89%</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971.54</w:t>
            </w:r>
          </w:p>
        </w:tc>
        <w:tc>
          <w:tcPr>
            <w:tcW w:type="dxa" w:w="1108"/>
          </w:tcPr>
          <w:p>
            <w:pPr>
              <w:spacing w:line="186" w:lineRule="exact" w:after="0"/>
            </w:pPr>
            <w:r>
              <w:rPr>
                <w:rFonts w:ascii="Arial" w:hAnsi="Arial"/>
                <w:sz w:val="16"/>
              </w:rPr>
              <w:t>690.50</w:t>
            </w:r>
          </w:p>
        </w:tc>
        <w:tc>
          <w:tcPr>
            <w:tcW w:type="dxa" w:w="1108"/>
          </w:tcPr>
          <w:p>
            <w:pPr>
              <w:spacing w:line="186" w:lineRule="exact" w:after="0"/>
            </w:pPr>
            <w:r>
              <w:rPr>
                <w:rFonts w:ascii="Arial" w:hAnsi="Arial"/>
                <w:sz w:val="16"/>
              </w:rPr>
              <w:t>2,863.66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9.34%</w:t>
            </w:r>
          </w:p>
        </w:tc>
        <w:tc>
          <w:tcPr>
            <w:tcW w:type="dxa" w:w="1108"/>
          </w:tcPr>
          <w:p>
            <w:pPr>
              <w:spacing w:line="186" w:lineRule="exact" w:after="0"/>
            </w:pPr>
            <w:r>
              <w:rPr>
                <w:rFonts w:ascii="Arial" w:hAnsi="Arial"/>
                <w:sz w:val="16"/>
              </w:rPr>
              <w:t>14.38%</w:t>
            </w:r>
          </w:p>
        </w:tc>
        <w:tc>
          <w:tcPr>
            <w:tcW w:type="dxa" w:w="1108"/>
          </w:tcPr>
          <w:p>
            <w:pPr>
              <w:spacing w:line="186" w:lineRule="exact" w:after="0"/>
            </w:pPr>
            <w:r>
              <w:rPr>
                <w:rFonts w:ascii="Arial" w:hAnsi="Arial"/>
                <w:sz w:val="16"/>
              </w:rPr>
              <w:t>128,390</w:t>
            </w:r>
          </w:p>
        </w:tc>
        <w:tc>
          <w:tcPr>
            <w:tcW w:type="dxa" w:w="1108"/>
          </w:tcPr>
          <w:p>
            <w:pPr>
              <w:spacing w:line="186" w:lineRule="exact" w:after="0"/>
            </w:pPr>
            <w:r>
              <w:rPr>
                <w:rFonts w:ascii="Arial" w:hAnsi="Arial"/>
                <w:sz w:val="16"/>
              </w:rPr>
              <w:t>139,820</w:t>
            </w:r>
          </w:p>
        </w:tc>
        <w:tc>
          <w:tcPr>
            <w:tcW w:type="dxa" w:w="1108"/>
          </w:tcPr>
          <w:p>
            <w:pPr>
              <w:spacing w:line="186" w:lineRule="exact" w:after="0"/>
            </w:pPr>
            <w:r>
              <w:rPr>
                <w:rFonts w:ascii="Arial" w:hAnsi="Arial"/>
                <w:sz w:val="16"/>
              </w:rPr>
              <w:t>22.52%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304 / 277</w:t>
            </w:r>
          </w:p>
        </w:tc>
        <w:tc>
          <w:tcPr>
            <w:tcW w:type="dxa" w:w="1108"/>
          </w:tcPr>
          <w:p>
            <w:pPr>
              <w:spacing w:line="186" w:lineRule="exact" w:after="0"/>
            </w:pPr>
            <w:r>
              <w:rPr>
                <w:rFonts w:ascii="Arial" w:hAnsi="Arial"/>
                <w:sz w:val="16"/>
              </w:rPr>
              <w:t>29.60%</w:t>
            </w:r>
          </w:p>
        </w:tc>
        <w:tc>
          <w:tcPr>
            <w:tcW w:type="dxa" w:w="1108"/>
          </w:tcPr>
          <w:p>
            <w:pPr>
              <w:spacing w:line="186" w:lineRule="exact" w:after="0"/>
            </w:pPr>
            <w:r>
              <w:rPr>
                <w:rFonts w:ascii="Arial" w:hAnsi="Arial"/>
                <w:sz w:val="16"/>
              </w:rPr>
              <w:t>74.06%</w:t>
            </w:r>
          </w:p>
        </w:tc>
        <w:tc>
          <w:tcPr>
            <w:tcW w:type="dxa" w:w="1108"/>
          </w:tcPr>
          <w:p>
            <w:pPr>
              <w:spacing w:line="186" w:lineRule="exact" w:after="0"/>
            </w:pPr>
            <w:r>
              <w:rPr>
                <w:rFonts w:ascii="Arial" w:hAnsi="Arial"/>
                <w:sz w:val="16"/>
              </w:rPr>
              <w:t>1,338.26</w:t>
            </w:r>
          </w:p>
        </w:tc>
        <w:tc>
          <w:tcPr>
            <w:tcW w:type="dxa" w:w="1108"/>
          </w:tcPr>
          <w:p>
            <w:pPr>
              <w:spacing w:line="186" w:lineRule="exact" w:after="0"/>
            </w:pPr>
            <w:r>
              <w:rPr>
                <w:rFonts w:ascii="Arial" w:hAnsi="Arial"/>
                <w:sz w:val="16"/>
              </w:rPr>
              <w:t>902.43</w:t>
            </w:r>
          </w:p>
        </w:tc>
        <w:tc>
          <w:tcPr>
            <w:tcW w:type="dxa" w:w="1108"/>
          </w:tcPr>
          <w:p>
            <w:pPr>
              <w:spacing w:line="186" w:lineRule="exact" w:after="0"/>
            </w:pPr>
            <w:r>
              <w:rPr>
                <w:rFonts w:ascii="Arial" w:hAnsi="Arial"/>
                <w:sz w:val="16"/>
              </w:rPr>
              <w:t>3,273.45</w:t>
            </w:r>
          </w:p>
        </w:tc>
        <w:tc>
          <w:tcPr>
            <w:tcW w:type="dxa" w:w="1108"/>
          </w:tcPr>
          <w:p>
            <w:pPr>
              <w:spacing w:line="186" w:lineRule="exact" w:after="0"/>
            </w:pPr>
            <w:r>
              <w:rPr>
                <w:rFonts w:ascii="Arial" w:hAnsi="Arial"/>
                <w:sz w:val="16"/>
              </w:rPr>
              <w:t>1,384.99</w:t>
            </w:r>
          </w:p>
        </w:tc>
        <w:tc>
          <w:tcPr>
            <w:tcW w:type="dxa" w:w="1108"/>
          </w:tcPr>
          <w:p>
            <w:pPr>
              <w:spacing w:line="186" w:lineRule="exact" w:after="0"/>
            </w:pPr>
            <w:r>
              <w:rPr>
                <w:rFonts w:ascii="Arial" w:hAnsi="Arial"/>
                <w:sz w:val="16"/>
              </w:rPr>
              <w:t>0.34%</w:t>
            </w:r>
          </w:p>
        </w:tc>
        <w:tc>
          <w:tcPr>
            <w:tcW w:type="dxa" w:w="1108"/>
          </w:tcPr>
          <w:p>
            <w:pPr>
              <w:spacing w:line="186" w:lineRule="exact" w:after="0"/>
            </w:pPr>
            <w:r>
              <w:rPr>
                <w:rFonts w:ascii="Arial" w:hAnsi="Arial"/>
                <w:sz w:val="16"/>
              </w:rPr>
              <w:t>−0.45%</w:t>
            </w:r>
          </w:p>
        </w:tc>
        <w:tc>
          <w:tcPr>
            <w:tcW w:type="dxa" w:w="1108"/>
          </w:tcPr>
          <w:p>
            <w:pPr>
              <w:spacing w:line="186" w:lineRule="exact" w:after="0"/>
            </w:pPr>
            <w:r>
              <w:rPr>
                <w:rFonts w:ascii="Arial" w:hAnsi="Arial"/>
                <w:sz w:val="16"/>
              </w:rPr>
              <w:t>101,520</w:t>
            </w:r>
          </w:p>
        </w:tc>
        <w:tc>
          <w:tcPr>
            <w:tcW w:type="dxa" w:w="1108"/>
          </w:tcPr>
          <w:p>
            <w:pPr>
              <w:spacing w:line="186" w:lineRule="exact" w:after="0"/>
            </w:pPr>
            <w:r>
              <w:rPr>
                <w:rFonts w:ascii="Arial" w:hAnsi="Arial"/>
                <w:sz w:val="16"/>
              </w:rPr>
              <w:t>98,350</w:t>
            </w:r>
          </w:p>
        </w:tc>
        <w:tc>
          <w:tcPr>
            <w:tcW w:type="dxa" w:w="1108"/>
          </w:tcPr>
          <w:p>
            <w:pPr>
              <w:spacing w:line="186" w:lineRule="exact" w:after="0"/>
            </w:pPr>
            <w:r>
              <w:rPr>
                <w:rFonts w:ascii="Arial" w:hAnsi="Arial"/>
                <w:sz w:val="16"/>
              </w:rPr>
              <w:t>38.87%</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916.32</w:t>
            </w:r>
          </w:p>
        </w:tc>
        <w:tc>
          <w:tcPr>
            <w:tcW w:type="dxa" w:w="1108"/>
          </w:tcPr>
          <w:p>
            <w:pPr>
              <w:spacing w:line="186" w:lineRule="exact" w:after="0"/>
            </w:pPr>
            <w:r>
              <w:rPr>
                <w:rFonts w:ascii="Arial" w:hAnsi="Arial"/>
                <w:sz w:val="16"/>
              </w:rPr>
              <w:t>711.69</w:t>
            </w:r>
          </w:p>
        </w:tc>
        <w:tc>
          <w:tcPr>
            <w:tcW w:type="dxa" w:w="1108"/>
          </w:tcPr>
          <w:p>
            <w:pPr>
              <w:spacing w:line="186" w:lineRule="exact" w:after="0"/>
            </w:pPr>
            <w:r>
              <w:rPr>
                <w:rFonts w:ascii="Arial" w:hAnsi="Arial"/>
                <w:sz w:val="16"/>
              </w:rPr>
              <w:t>3,013.13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11.04%</w:t>
            </w:r>
          </w:p>
        </w:tc>
        <w:tc>
          <w:tcPr>
            <w:tcW w:type="dxa" w:w="1108"/>
          </w:tcPr>
          <w:p>
            <w:pPr>
              <w:spacing w:line="186" w:lineRule="exact" w:after="0"/>
            </w:pPr>
            <w:r>
              <w:rPr>
                <w:rFonts w:ascii="Arial" w:hAnsi="Arial"/>
                <w:sz w:val="16"/>
              </w:rPr>
              <w:t>12.03%</w:t>
            </w:r>
          </w:p>
        </w:tc>
        <w:tc>
          <w:tcPr>
            <w:tcW w:type="dxa" w:w="1108"/>
          </w:tcPr>
          <w:p>
            <w:pPr>
              <w:spacing w:line="186" w:lineRule="exact" w:after="0"/>
            </w:pPr>
            <w:r>
              <w:rPr>
                <w:rFonts w:ascii="Arial" w:hAnsi="Arial"/>
                <w:sz w:val="16"/>
              </w:rPr>
              <w:t>131,910</w:t>
            </w:r>
          </w:p>
        </w:tc>
        <w:tc>
          <w:tcPr>
            <w:tcW w:type="dxa" w:w="1108"/>
          </w:tcPr>
          <w:p>
            <w:pPr>
              <w:spacing w:line="186" w:lineRule="exact" w:after="0"/>
            </w:pPr>
            <w:r>
              <w:rPr>
                <w:rFonts w:ascii="Arial" w:hAnsi="Arial"/>
                <w:sz w:val="16"/>
              </w:rPr>
              <w:t>128,880</w:t>
            </w:r>
          </w:p>
        </w:tc>
        <w:tc>
          <w:tcPr>
            <w:tcW w:type="dxa" w:w="1108"/>
          </w:tcPr>
          <w:p>
            <w:pPr>
              <w:spacing w:line="186" w:lineRule="exact" w:after="0"/>
            </w:pPr>
            <w:r>
              <w:rPr>
                <w:rFonts w:ascii="Arial" w:hAnsi="Arial"/>
                <w:sz w:val="16"/>
              </w:rPr>
              <w:t>24.25%</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958.35</w:t>
            </w:r>
          </w:p>
        </w:tc>
        <w:tc>
          <w:tcPr>
            <w:tcW w:type="dxa" w:w="1108"/>
          </w:tcPr>
          <w:p>
            <w:pPr>
              <w:spacing w:line="186" w:lineRule="exact" w:after="0"/>
            </w:pPr>
            <w:r>
              <w:rPr>
                <w:rFonts w:ascii="Arial" w:hAnsi="Arial"/>
                <w:sz w:val="16"/>
              </w:rPr>
              <w:t>708.72</w:t>
            </w:r>
          </w:p>
        </w:tc>
        <w:tc>
          <w:tcPr>
            <w:tcW w:type="dxa" w:w="1108"/>
          </w:tcPr>
          <w:p>
            <w:pPr>
              <w:spacing w:line="186" w:lineRule="exact" w:after="0"/>
            </w:pPr>
            <w:r>
              <w:rPr>
                <w:rFonts w:ascii="Arial" w:hAnsi="Arial"/>
                <w:sz w:val="16"/>
              </w:rPr>
              <w:t>2,455.57</w:t>
            </w:r>
          </w:p>
        </w:tc>
        <w:tc>
          <w:tcPr>
            <w:tcW w:type="dxa" w:w="1108"/>
          </w:tcPr>
          <w:p>
            <w:pPr>
              <w:spacing w:line="186" w:lineRule="exact" w:after="0"/>
            </w:pPr>
            <w:r>
              <w:rPr>
                <w:rFonts w:ascii="Arial" w:hAnsi="Arial"/>
                <w:sz w:val="16"/>
              </w:rPr>
              <w:t>1,070.66</w:t>
            </w:r>
          </w:p>
        </w:tc>
        <w:tc>
          <w:tcPr>
            <w:tcW w:type="dxa" w:w="1108"/>
          </w:tcPr>
          <w:p>
            <w:pPr>
              <w:spacing w:line="186" w:lineRule="exact" w:after="0"/>
            </w:pPr>
            <w:r>
              <w:rPr>
                <w:rFonts w:ascii="Arial" w:hAnsi="Arial"/>
                <w:sz w:val="16"/>
              </w:rPr>
              <w:t>−1.10%</w:t>
            </w:r>
          </w:p>
        </w:tc>
        <w:tc>
          <w:tcPr>
            <w:tcW w:type="dxa" w:w="1108"/>
          </w:tcPr>
          <w:p>
            <w:pPr>
              <w:spacing w:line="186" w:lineRule="exact" w:after="0"/>
            </w:pPr>
            <w:r>
              <w:rPr>
                <w:rFonts w:ascii="Arial" w:hAnsi="Arial"/>
                <w:sz w:val="16"/>
              </w:rPr>
              <w:t>−8.45%</w:t>
            </w:r>
          </w:p>
        </w:tc>
        <w:tc>
          <w:tcPr>
            <w:tcW w:type="dxa" w:w="1108"/>
          </w:tcPr>
          <w:p>
            <w:pPr>
              <w:spacing w:line="186" w:lineRule="exact" w:after="0"/>
            </w:pPr>
            <w:r>
              <w:rPr>
                <w:rFonts w:ascii="Arial" w:hAnsi="Arial"/>
                <w:sz w:val="16"/>
              </w:rPr>
              <w:t>96,317</w:t>
            </w:r>
          </w:p>
        </w:tc>
        <w:tc>
          <w:tcPr>
            <w:tcW w:type="dxa" w:w="1108"/>
          </w:tcPr>
          <w:p>
            <w:pPr>
              <w:spacing w:line="186" w:lineRule="exact" w:after="0"/>
            </w:pPr>
            <w:r>
              <w:rPr>
                <w:rFonts w:ascii="Arial" w:hAnsi="Arial"/>
                <w:sz w:val="16"/>
              </w:rPr>
              <w:t>79,299</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916.92</w:t>
            </w:r>
          </w:p>
        </w:tc>
        <w:tc>
          <w:tcPr>
            <w:tcW w:type="dxa" w:w="1108"/>
          </w:tcPr>
          <w:p>
            <w:pPr>
              <w:spacing w:line="186" w:lineRule="exact" w:after="0"/>
            </w:pPr>
            <w:r>
              <w:rPr>
                <w:rFonts w:ascii="Arial" w:hAnsi="Arial"/>
                <w:sz w:val="16"/>
              </w:rPr>
              <w:t>748.62</w:t>
            </w:r>
          </w:p>
        </w:tc>
        <w:tc>
          <w:tcPr>
            <w:tcW w:type="dxa" w:w="1108"/>
          </w:tcPr>
          <w:p>
            <w:pPr>
              <w:spacing w:line="186" w:lineRule="exact" w:after="0"/>
            </w:pPr>
            <w:r>
              <w:rPr>
                <w:rFonts w:ascii="Arial" w:hAnsi="Arial"/>
                <w:sz w:val="16"/>
              </w:rPr>
              <w:t>3,468.29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−3.55%</w:t>
            </w:r>
          </w:p>
        </w:tc>
        <w:tc>
          <w:tcPr>
            <w:tcW w:type="dxa" w:w="1108"/>
          </w:tcPr>
          <w:p>
            <w:pPr>
              <w:spacing w:line="186" w:lineRule="exact" w:after="0"/>
            </w:pPr>
            <w:r>
              <w:rPr>
                <w:rFonts w:ascii="Arial" w:hAnsi="Arial"/>
                <w:sz w:val="16"/>
              </w:rPr>
              <w:t>−11.14%</w:t>
            </w:r>
          </w:p>
        </w:tc>
        <w:tc>
          <w:tcPr>
            <w:tcW w:type="dxa" w:w="1108"/>
          </w:tcPr>
          <w:p>
            <w:pPr>
              <w:spacing w:line="186" w:lineRule="exact" w:after="0"/>
            </w:pPr>
            <w:r>
              <w:rPr>
                <w:rFonts w:ascii="Arial" w:hAnsi="Arial"/>
                <w:sz w:val="16"/>
              </w:rPr>
              <w:t>91,520</w:t>
            </w:r>
          </w:p>
        </w:tc>
        <w:tc>
          <w:tcPr>
            <w:tcW w:type="dxa" w:w="1108"/>
          </w:tcPr>
          <w:p>
            <w:pPr>
              <w:spacing w:line="186" w:lineRule="exact" w:after="0"/>
            </w:pPr>
            <w:r>
              <w:rPr>
                <w:rFonts w:ascii="Arial" w:hAnsi="Arial"/>
                <w:sz w:val="16"/>
              </w:rPr>
              <w:t>80,390</w:t>
            </w:r>
          </w:p>
        </w:tc>
        <w:tc>
          <w:tcPr>
            <w:tcW w:type="dxa" w:w="1108"/>
          </w:tcPr>
          <w:p>
            <w:pPr>
              <w:spacing w:line="186" w:lineRule="exact" w:after="0"/>
            </w:pPr>
            <w:r>
              <w:rPr>
                <w:rFonts w:ascii="Arial" w:hAnsi="Arial"/>
                <w:sz w:val="16"/>
              </w:rPr>
              <w:t>25.79%</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239 / 176</w:t>
            </w:r>
          </w:p>
        </w:tc>
        <w:tc>
          <w:tcPr>
            <w:tcW w:type="dxa" w:w="1108"/>
          </w:tcPr>
          <w:p>
            <w:pPr>
              <w:spacing w:line="186" w:lineRule="exact" w:after="0"/>
            </w:pPr>
            <w:r>
              <w:rPr>
                <w:rFonts w:ascii="Arial" w:hAnsi="Arial"/>
                <w:sz w:val="16"/>
              </w:rPr>
              <w:t>19.89%</w:t>
            </w:r>
          </w:p>
        </w:tc>
        <w:tc>
          <w:tcPr>
            <w:tcW w:type="dxa" w:w="1108"/>
          </w:tcPr>
          <w:p>
            <w:pPr>
              <w:spacing w:line="186" w:lineRule="exact" w:after="0"/>
            </w:pPr>
            <w:r>
              <w:rPr>
                <w:rFonts w:ascii="Arial" w:hAnsi="Arial"/>
                <w:sz w:val="16"/>
              </w:rPr>
              <w:t>47.06%</w:t>
            </w:r>
          </w:p>
        </w:tc>
        <w:tc>
          <w:tcPr>
            <w:tcW w:type="dxa" w:w="1108"/>
          </w:tcPr>
          <w:p>
            <w:pPr>
              <w:spacing w:line="186" w:lineRule="exact" w:after="0"/>
            </w:pPr>
            <w:r>
              <w:rPr>
                <w:rFonts w:ascii="Arial" w:hAnsi="Arial"/>
                <w:sz w:val="16"/>
              </w:rPr>
              <w:t>730.89</w:t>
            </w:r>
          </w:p>
        </w:tc>
        <w:tc>
          <w:tcPr>
            <w:tcW w:type="dxa" w:w="1108"/>
          </w:tcPr>
          <w:p>
            <w:pPr>
              <w:spacing w:line="186" w:lineRule="exact" w:after="0"/>
            </w:pPr>
            <w:r>
              <w:rPr>
                <w:rFonts w:ascii="Arial" w:hAnsi="Arial"/>
                <w:sz w:val="16"/>
              </w:rPr>
              <w:t>570.06</w:t>
            </w:r>
          </w:p>
        </w:tc>
        <w:tc>
          <w:tcPr>
            <w:tcW w:type="dxa" w:w="1108"/>
          </w:tcPr>
          <w:p>
            <w:pPr>
              <w:spacing w:line="186" w:lineRule="exact" w:after="0"/>
            </w:pPr>
            <w:r>
              <w:rPr>
                <w:rFonts w:ascii="Arial" w:hAnsi="Arial"/>
                <w:sz w:val="16"/>
              </w:rPr>
              <w:t>2,221.16</w:t>
            </w:r>
          </w:p>
        </w:tc>
        <w:tc>
          <w:tcPr>
            <w:tcW w:type="dxa" w:w="1108"/>
          </w:tcPr>
          <w:p>
            <w:pPr>
              <w:spacing w:line="186" w:lineRule="exact" w:after="0"/>
            </w:pPr>
            <w:r>
              <w:rPr>
                <w:rFonts w:ascii="Arial" w:hAnsi="Arial"/>
                <w:sz w:val="16"/>
              </w:rPr>
              <w:t>796.26</w:t>
            </w:r>
          </w:p>
        </w:tc>
        <w:tc>
          <w:tcPr>
            <w:tcW w:type="dxa" w:w="1108"/>
          </w:tcPr>
          <w:p>
            <w:pPr>
              <w:spacing w:line="186" w:lineRule="exact" w:after="0"/>
            </w:pPr>
            <w:r>
              <w:rPr>
                <w:rFonts w:ascii="Arial" w:hAnsi="Arial"/>
                <w:sz w:val="16"/>
              </w:rPr>
              <w:t>−21.19%</w:t>
            </w:r>
          </w:p>
        </w:tc>
        <w:tc>
          <w:tcPr>
            <w:tcW w:type="dxa" w:w="1108"/>
          </w:tcPr>
          <w:p>
            <w:pPr>
              <w:spacing w:line="186" w:lineRule="exact" w:after="0"/>
            </w:pPr>
            <w:r>
              <w:rPr>
                <w:rFonts w:ascii="Arial" w:hAnsi="Arial"/>
                <w:sz w:val="16"/>
              </w:rPr>
              <w:t>−25.15%</w:t>
            </w:r>
          </w:p>
        </w:tc>
        <w:tc>
          <w:tcPr>
            <w:tcW w:type="dxa" w:w="1108"/>
          </w:tcPr>
          <w:p>
            <w:pPr>
              <w:spacing w:line="186" w:lineRule="exact" w:after="0"/>
            </w:pPr>
            <w:r>
              <w:rPr>
                <w:rFonts w:ascii="Arial" w:hAnsi="Arial"/>
                <w:sz w:val="16"/>
              </w:rPr>
              <w:t>59,111</w:t>
            </w:r>
          </w:p>
        </w:tc>
        <w:tc>
          <w:tcPr>
            <w:tcW w:type="dxa" w:w="1108"/>
          </w:tcPr>
          <w:p>
            <w:pPr>
              <w:spacing w:line="186" w:lineRule="exact" w:after="0"/>
            </w:pPr>
            <w:r>
              <w:rPr>
                <w:rFonts w:ascii="Arial" w:hAnsi="Arial"/>
                <w:sz w:val="16"/>
              </w:rPr>
              <w:t>65,468</w:t>
            </w:r>
          </w:p>
        </w:tc>
        <w:tc>
          <w:tcPr>
            <w:tcW w:type="dxa" w:w="1108"/>
          </w:tcPr>
          <w:p>
            <w:pPr>
              <w:spacing w:line="186" w:lineRule="exact" w:after="0"/>
            </w:pPr>
            <w:r>
              <w:rPr>
                <w:rFonts w:ascii="Arial" w:hAnsi="Arial"/>
                <w:sz w:val="16"/>
              </w:rPr>
              <w:t>36.92%</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1,061.24</w:t>
            </w:r>
          </w:p>
        </w:tc>
        <w:tc>
          <w:tcPr>
            <w:tcW w:type="dxa" w:w="1108"/>
          </w:tcPr>
          <w:p>
            <w:pPr>
              <w:spacing w:line="186" w:lineRule="exact" w:after="0"/>
            </w:pPr>
            <w:r>
              <w:rPr>
                <w:rFonts w:ascii="Arial" w:hAnsi="Arial"/>
                <w:sz w:val="16"/>
              </w:rPr>
              <w:t>759.78</w:t>
            </w:r>
          </w:p>
        </w:tc>
        <w:tc>
          <w:tcPr>
            <w:tcW w:type="dxa" w:w="1108"/>
          </w:tcPr>
          <w:p>
            <w:pPr>
              <w:spacing w:line="186" w:lineRule="exact" w:after="0"/>
            </w:pPr>
            <w:r>
              <w:rPr>
                <w:rFonts w:ascii="Arial" w:hAnsi="Arial"/>
                <w:sz w:val="16"/>
              </w:rPr>
              <w:t>3,079.82</w:t>
            </w:r>
          </w:p>
        </w:tc>
        <w:tc>
          <w:tcPr>
            <w:tcW w:type="dxa" w:w="1108"/>
          </w:tcPr>
          <w:p>
            <w:pPr>
              <w:spacing w:line="186" w:lineRule="exact" w:after="0"/>
            </w:pPr>
            <w:r>
              <w:rPr>
                <w:rFonts w:ascii="Arial" w:hAnsi="Arial"/>
                <w:sz w:val="16"/>
              </w:rPr>
              <w:t>1,111.41</w:t>
            </w:r>
          </w:p>
        </w:tc>
        <w:tc>
          <w:tcPr>
            <w:tcW w:type="dxa" w:w="1108"/>
          </w:tcPr>
          <w:p>
            <w:pPr>
              <w:spacing w:line="186" w:lineRule="exact" w:after="0"/>
            </w:pPr>
            <w:r>
              <w:rPr>
                <w:rFonts w:ascii="Arial" w:hAnsi="Arial"/>
                <w:sz w:val="16"/>
              </w:rPr>
              <w:t>1.90%</w:t>
            </w:r>
          </w:p>
        </w:tc>
        <w:tc>
          <w:tcPr>
            <w:tcW w:type="dxa" w:w="1108"/>
          </w:tcPr>
          <w:p>
            <w:pPr>
              <w:spacing w:line="186" w:lineRule="exact" w:after="0"/>
            </w:pPr>
            <w:r>
              <w:rPr>
                <w:rFonts w:ascii="Arial" w:hAnsi="Arial"/>
                <w:sz w:val="16"/>
              </w:rPr>
              <w:t>10.98%</w:t>
            </w:r>
          </w:p>
        </w:tc>
        <w:tc>
          <w:tcPr>
            <w:tcW w:type="dxa" w:w="1108"/>
          </w:tcPr>
          <w:p>
            <w:pPr>
              <w:spacing w:line="186" w:lineRule="exact" w:after="0"/>
            </w:pPr>
            <w:r>
              <w:rPr>
                <w:rFonts w:ascii="Arial" w:hAnsi="Arial"/>
                <w:sz w:val="16"/>
              </w:rPr>
              <w:t>105,965</w:t>
            </w:r>
          </w:p>
        </w:tc>
        <w:tc>
          <w:tcPr>
            <w:tcW w:type="dxa" w:w="1108"/>
          </w:tcPr>
          <w:p>
            <w:pPr>
              <w:spacing w:line="186" w:lineRule="exact" w:after="0"/>
            </w:pPr>
            <w:r>
              <w:rPr>
                <w:rFonts w:ascii="Arial" w:hAnsi="Arial"/>
                <w:sz w:val="16"/>
              </w:rPr>
              <w:t>135,057</w:t>
            </w:r>
          </w:p>
        </w:tc>
        <w:tc>
          <w:tcPr>
            <w:tcW w:type="dxa" w:w="1108"/>
          </w:tcPr>
          <w:p>
            <w:pPr>
              <w:spacing w:line="186" w:lineRule="exact" w:after="0"/>
            </w:pPr>
            <w:r>
              <w:rPr>
                <w:rFonts w:ascii="Arial" w:hAnsi="Arial"/>
                <w:sz w:val="16"/>
              </w:rPr>
              <w:t>22.48%</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858.49</w:t>
            </w:r>
          </w:p>
        </w:tc>
        <w:tc>
          <w:tcPr>
            <w:tcW w:type="dxa" w:w="1108"/>
          </w:tcPr>
          <w:p>
            <w:pPr>
              <w:spacing w:line="186" w:lineRule="exact" w:after="0"/>
            </w:pPr>
            <w:r>
              <w:rPr>
                <w:rFonts w:ascii="Arial" w:hAnsi="Arial"/>
                <w:sz w:val="16"/>
              </w:rPr>
              <w:t>701.68</w:t>
            </w:r>
          </w:p>
        </w:tc>
        <w:tc>
          <w:tcPr>
            <w:tcW w:type="dxa" w:w="1108"/>
          </w:tcPr>
          <w:p>
            <w:pPr>
              <w:spacing w:line="186" w:lineRule="exact" w:after="0"/>
            </w:pPr>
            <w:r>
              <w:rPr>
                <w:rFonts w:ascii="Arial" w:hAnsi="Arial"/>
                <w:sz w:val="16"/>
              </w:rPr>
              <w:t>2,744.89</w:t>
            </w:r>
          </w:p>
        </w:tc>
        <w:tc>
          <w:tcPr>
            <w:tcW w:type="dxa" w:w="1108"/>
          </w:tcPr>
          <w:p>
            <w:pPr>
              <w:spacing w:line="186" w:lineRule="exact" w:after="0"/>
            </w:pPr>
            <w:r>
              <w:rPr>
                <w:rFonts w:ascii="Arial" w:hAnsi="Arial"/>
                <w:sz w:val="16"/>
              </w:rPr>
              <w:t>1,001.82</w:t>
            </w:r>
          </w:p>
        </w:tc>
        <w:tc>
          <w:tcPr>
            <w:tcW w:type="dxa" w:w="1108"/>
          </w:tcPr>
          <w:p>
            <w:pPr>
              <w:spacing w:line="186" w:lineRule="exact" w:after="0"/>
            </w:pPr>
            <w:r>
              <w:rPr>
                <w:rFonts w:ascii="Arial" w:hAnsi="Arial"/>
                <w:sz w:val="16"/>
              </w:rPr>
              <w:t>−13.25%</w:t>
            </w:r>
          </w:p>
        </w:tc>
        <w:tc>
          <w:tcPr>
            <w:tcW w:type="dxa" w:w="1108"/>
          </w:tcPr>
          <w:p>
            <w:pPr>
              <w:spacing w:line="186" w:lineRule="exact" w:after="0"/>
            </w:pPr>
            <w:r>
              <w:rPr>
                <w:rFonts w:ascii="Arial" w:hAnsi="Arial"/>
                <w:sz w:val="16"/>
              </w:rPr>
              <w:t>5.65%</w:t>
            </w:r>
          </w:p>
        </w:tc>
        <w:tc>
          <w:tcPr>
            <w:tcW w:type="dxa" w:w="1108"/>
          </w:tcPr>
          <w:p>
            <w:pPr>
              <w:spacing w:line="186" w:lineRule="exact" w:after="0"/>
            </w:pPr>
            <w:r>
              <w:rPr>
                <w:rFonts w:ascii="Arial" w:hAnsi="Arial"/>
                <w:sz w:val="16"/>
              </w:rPr>
              <w:t>70,724</w:t>
            </w:r>
          </w:p>
        </w:tc>
        <w:tc>
          <w:tcPr>
            <w:tcW w:type="dxa" w:w="1108"/>
          </w:tcPr>
          <w:p>
            <w:pPr>
              <w:spacing w:line="186" w:lineRule="exact" w:after="0"/>
            </w:pPr>
            <w:r>
              <w:rPr>
                <w:rFonts w:ascii="Arial" w:hAnsi="Arial"/>
                <w:sz w:val="16"/>
              </w:rPr>
              <w:t>112,157</w:t>
            </w:r>
          </w:p>
        </w:tc>
        <w:tc>
          <w:tcPr>
            <w:tcW w:type="dxa" w:w="1108"/>
          </w:tcPr>
          <w:p>
            <w:pPr>
              <w:spacing w:line="186" w:lineRule="exact" w:after="0"/>
            </w:pPr>
            <w:r>
              <w:rPr>
                <w:rFonts w:ascii="Arial" w:hAnsi="Arial"/>
                <w:sz w:val="16"/>
              </w:rPr>
              <w:t>14.24%</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986.04</w:t>
            </w:r>
          </w:p>
        </w:tc>
        <w:tc>
          <w:tcPr>
            <w:tcW w:type="dxa" w:w="1108"/>
          </w:tcPr>
          <w:p>
            <w:pPr>
              <w:spacing w:line="186" w:lineRule="exact" w:after="0"/>
            </w:pPr>
            <w:r>
              <w:rPr>
                <w:rFonts w:ascii="Arial" w:hAnsi="Arial"/>
                <w:sz w:val="16"/>
              </w:rPr>
              <w:t>767.01</w:t>
            </w:r>
          </w:p>
        </w:tc>
        <w:tc>
          <w:tcPr>
            <w:tcW w:type="dxa" w:w="1108"/>
          </w:tcPr>
          <w:p>
            <w:pPr>
              <w:spacing w:line="186" w:lineRule="exact" w:after="0"/>
            </w:pPr>
            <w:r>
              <w:rPr>
                <w:rFonts w:ascii="Arial" w:hAnsi="Arial"/>
                <w:sz w:val="16"/>
              </w:rPr>
              <w:t>3,189.29</w:t>
            </w:r>
          </w:p>
        </w:tc>
        <w:tc>
          <w:tcPr>
            <w:tcW w:type="dxa" w:w="1108"/>
          </w:tcPr>
          <w:p>
            <w:pPr>
              <w:spacing w:line="186" w:lineRule="exact" w:after="0"/>
            </w:pPr>
            <w:r>
              <w:rPr>
                <w:rFonts w:ascii="Arial" w:hAnsi="Arial"/>
                <w:sz w:val="16"/>
              </w:rPr>
              <w:t>1,082.74</w:t>
            </w:r>
          </w:p>
        </w:tc>
        <w:tc>
          <w:tcPr>
            <w:tcW w:type="dxa" w:w="1108"/>
          </w:tcPr>
          <w:p>
            <w:pPr>
              <w:spacing w:line="186" w:lineRule="exact" w:after="0"/>
            </w:pPr>
            <w:r>
              <w:rPr>
                <w:rFonts w:ascii="Arial" w:hAnsi="Arial"/>
                <w:sz w:val="16"/>
              </w:rPr>
              <w:t>9.63%</w:t>
            </w:r>
          </w:p>
        </w:tc>
        <w:tc>
          <w:tcPr>
            <w:tcW w:type="dxa" w:w="1108"/>
          </w:tcPr>
          <w:p>
            <w:pPr>
              <w:spacing w:line="186" w:lineRule="exact" w:after="0"/>
            </w:pPr>
            <w:r>
              <w:rPr>
                <w:rFonts w:ascii="Arial" w:hAnsi="Arial"/>
                <w:sz w:val="16"/>
              </w:rPr>
              <w:t>10.21%</w:t>
            </w:r>
          </w:p>
        </w:tc>
        <w:tc>
          <w:tcPr>
            <w:tcW w:type="dxa" w:w="1108"/>
          </w:tcPr>
          <w:p>
            <w:pPr>
              <w:spacing w:line="186" w:lineRule="exact" w:after="0"/>
            </w:pPr>
            <w:r>
              <w:rPr>
                <w:rFonts w:ascii="Arial" w:hAnsi="Arial"/>
                <w:sz w:val="16"/>
              </w:rPr>
              <w:t>129,698</w:t>
            </w:r>
          </w:p>
        </w:tc>
        <w:tc>
          <w:tcPr>
            <w:tcW w:type="dxa" w:w="1108"/>
          </w:tcPr>
          <w:p>
            <w:pPr>
              <w:spacing w:line="186" w:lineRule="exact" w:after="0"/>
            </w:pPr>
            <w:r>
              <w:rPr>
                <w:rFonts w:ascii="Arial" w:hAnsi="Arial"/>
                <w:sz w:val="16"/>
              </w:rPr>
              <w:t>126,369</w:t>
            </w:r>
          </w:p>
        </w:tc>
        <w:tc>
          <w:tcPr>
            <w:tcW w:type="dxa" w:w="1108"/>
          </w:tcPr>
          <w:p>
            <w:pPr>
              <w:spacing w:line="186" w:lineRule="exact" w:after="0"/>
            </w:pPr>
            <w:r>
              <w:rPr>
                <w:rFonts w:ascii="Arial" w:hAnsi="Arial"/>
                <w:sz w:val="16"/>
              </w:rPr>
              <w:t>22.04%</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703.44</w:t>
            </w:r>
          </w:p>
        </w:tc>
        <w:tc>
          <w:tcPr>
            <w:tcW w:type="dxa" w:w="1108"/>
          </w:tcPr>
          <w:p>
            <w:pPr>
              <w:spacing w:line="186" w:lineRule="exact" w:after="0"/>
            </w:pPr>
            <w:r>
              <w:rPr>
                <w:rFonts w:ascii="Arial" w:hAnsi="Arial"/>
                <w:sz w:val="16"/>
              </w:rPr>
              <w:t>478.23</w:t>
            </w:r>
          </w:p>
        </w:tc>
        <w:tc>
          <w:tcPr>
            <w:tcW w:type="dxa" w:w="1108"/>
          </w:tcPr>
          <w:p>
            <w:pPr>
              <w:spacing w:line="186" w:lineRule="exact" w:after="0"/>
            </w:pPr>
            <w:r>
              <w:rPr>
                <w:rFonts w:ascii="Arial" w:hAnsi="Arial"/>
                <w:sz w:val="16"/>
              </w:rPr>
              <w:t>1,706.52</w:t>
            </w:r>
          </w:p>
        </w:tc>
        <w:tc>
          <w:tcPr>
            <w:tcW w:type="dxa" w:w="1108"/>
          </w:tcPr>
          <w:p>
            <w:pPr>
              <w:spacing w:line="186" w:lineRule="exact" w:after="0"/>
            </w:pPr>
            <w:r>
              <w:rPr>
                <w:rFonts w:ascii="Arial" w:hAnsi="Arial"/>
                <w:sz w:val="16"/>
              </w:rPr>
              <w:t>739.02</w:t>
            </w:r>
          </w:p>
        </w:tc>
        <w:tc>
          <w:tcPr>
            <w:tcW w:type="dxa" w:w="1108"/>
          </w:tcPr>
          <w:p>
            <w:pPr>
              <w:spacing w:line="186" w:lineRule="exact" w:after="0"/>
            </w:pPr>
            <w:r>
              <w:rPr>
                <w:rFonts w:ascii="Arial" w:hAnsi="Arial"/>
                <w:sz w:val="16"/>
              </w:rPr>
              <w:t>−5.46%</w:t>
            </w:r>
          </w:p>
        </w:tc>
        <w:tc>
          <w:tcPr>
            <w:tcW w:type="dxa" w:w="1108"/>
          </w:tcPr>
          <w:p>
            <w:pPr>
              <w:spacing w:line="186" w:lineRule="exact" w:after="0"/>
            </w:pPr>
            <w:r>
              <w:rPr>
                <w:rFonts w:ascii="Arial" w:hAnsi="Arial"/>
                <w:sz w:val="16"/>
              </w:rPr>
              <w:t>−2.79%</w:t>
            </w:r>
          </w:p>
        </w:tc>
        <w:tc>
          <w:tcPr>
            <w:tcW w:type="dxa" w:w="1108"/>
          </w:tcPr>
          <w:p>
            <w:pPr>
              <w:spacing w:line="186" w:lineRule="exact" w:after="0"/>
            </w:pPr>
            <w:r>
              <w:rPr>
                <w:rFonts w:ascii="Arial" w:hAnsi="Arial"/>
                <w:sz w:val="16"/>
              </w:rPr>
              <w:t>87,620</w:t>
            </w:r>
          </w:p>
        </w:tc>
        <w:tc>
          <w:tcPr>
            <w:tcW w:type="dxa" w:w="1108"/>
          </w:tcPr>
          <w:p>
            <w:pPr>
              <w:spacing w:line="186" w:lineRule="exact" w:after="0"/>
            </w:pPr>
            <w:r>
              <w:rPr>
                <w:rFonts w:ascii="Arial" w:hAnsi="Arial"/>
                <w:sz w:val="16"/>
              </w:rPr>
              <w:t>94,294</w:t>
            </w:r>
          </w:p>
        </w:tc>
        <w:tc>
          <w:tcPr>
            <w:tcW w:type="dxa" w:w="1108"/>
          </w:tcPr>
          <w:p>
            <w:pPr>
              <w:spacing w:line="186" w:lineRule="exact" w:after="0"/>
            </w:pPr>
            <w:r>
              <w:rPr>
                <w:rFonts w:ascii="Arial" w:hAnsi="Arial"/>
                <w:sz w:val="16"/>
              </w:rPr>
              <w:t>21.71%</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1,887.74</w:t>
            </w:r>
          </w:p>
        </w:tc>
        <w:tc>
          <w:tcPr>
            <w:tcW w:type="dxa" w:w="1108"/>
          </w:tcPr>
          <w:p>
            <w:pPr>
              <w:spacing w:line="186" w:lineRule="exact" w:after="0"/>
            </w:pPr>
            <w:r>
              <w:rPr>
                <w:rFonts w:ascii="Arial" w:hAnsi="Arial"/>
                <w:sz w:val="16"/>
              </w:rPr>
              <w:t>1,333.50</w:t>
            </w:r>
          </w:p>
        </w:tc>
        <w:tc>
          <w:tcPr>
            <w:tcW w:type="dxa" w:w="1108"/>
          </w:tcPr>
          <w:p>
            <w:pPr>
              <w:spacing w:line="186" w:lineRule="exact" w:after="0"/>
            </w:pPr>
            <w:r>
              <w:rPr>
                <w:rFonts w:ascii="Arial" w:hAnsi="Arial"/>
                <w:sz w:val="16"/>
              </w:rPr>
              <w:t>5,093.76</w:t>
            </w:r>
          </w:p>
        </w:tc>
        <w:tc>
          <w:tcPr>
            <w:tcW w:type="dxa" w:w="1108"/>
          </w:tcPr>
          <w:p>
            <w:pPr>
              <w:spacing w:line="186" w:lineRule="exact" w:after="0"/>
            </w:pPr>
            <w:r>
              <w:rPr>
                <w:rFonts w:ascii="Arial" w:hAnsi="Arial"/>
                <w:sz w:val="16"/>
              </w:rPr>
              <w:t>1,992.51</w:t>
            </w:r>
          </w:p>
        </w:tc>
        <w:tc>
          <w:tcPr>
            <w:tcW w:type="dxa" w:w="1108"/>
          </w:tcPr>
          <w:p>
            <w:pPr>
              <w:spacing w:line="186" w:lineRule="exact" w:after="0"/>
            </w:pPr>
            <w:r>
              <w:rPr>
                <w:rFonts w:ascii="Arial" w:hAnsi="Arial"/>
                <w:sz w:val="16"/>
              </w:rPr>
              <w:t>−1.29%</w:t>
            </w:r>
          </w:p>
        </w:tc>
        <w:tc>
          <w:tcPr>
            <w:tcW w:type="dxa" w:w="1108"/>
          </w:tcPr>
          <w:p>
            <w:pPr>
              <w:spacing w:line="186" w:lineRule="exact" w:after="0"/>
            </w:pPr>
            <w:r>
              <w:rPr>
                <w:rFonts w:ascii="Arial" w:hAnsi="Arial"/>
                <w:sz w:val="16"/>
              </w:rPr>
              <w:t>4.70%</w:t>
            </w:r>
          </w:p>
        </w:tc>
        <w:tc>
          <w:tcPr>
            <w:tcW w:type="dxa" w:w="1108"/>
          </w:tcPr>
          <w:p>
            <w:pPr>
              <w:spacing w:line="186" w:lineRule="exact" w:after="0"/>
            </w:pPr>
            <w:r>
              <w:rPr>
                <w:rFonts w:ascii="Arial" w:hAnsi="Arial"/>
                <w:sz w:val="16"/>
              </w:rPr>
              <w:t>93,018</w:t>
            </w:r>
          </w:p>
        </w:tc>
        <w:tc>
          <w:tcPr>
            <w:tcW w:type="dxa" w:w="1108"/>
          </w:tcPr>
          <w:p>
            <w:pPr>
              <w:spacing w:line="186" w:lineRule="exact" w:after="0"/>
            </w:pPr>
            <w:r>
              <w:rPr>
                <w:rFonts w:ascii="Arial" w:hAnsi="Arial"/>
                <w:sz w:val="16"/>
              </w:rPr>
              <w:t>126,497</w:t>
            </w:r>
          </w:p>
        </w:tc>
        <w:tc>
          <w:tcPr>
            <w:tcW w:type="dxa" w:w="1108"/>
          </w:tcPr>
          <w:p>
            <w:pPr>
              <w:spacing w:line="186" w:lineRule="exact" w:after="0"/>
            </w:pPr>
            <w:r>
              <w:rPr>
                <w:rFonts w:ascii="Arial" w:hAnsi="Arial"/>
                <w:sz w:val="16"/>
              </w:rPr>
              <w:t>39.66%</w:t>
            </w:r>
          </w:p>
        </w:tc>
      </w:tr>
    </w:tbl>
    <w:p>
      <w:pPr>
        <w:sectPr>
          <w:pgSz w:w="15840" w:h="12240" w:orient="landscape"/>
          <w:pgMar w:top="720" w:right="720" w:bottom="720" w:left="720" w:header="288" w:footer="288" w:gutter="0"/>
          <w:cols w:space="720"/>
          <w:docGrid w:linePitch="360"/>
        </w:sectPr>
      </w:pPr>
    </w:p>
    <w:p>
      <w:pPr>
        <w:pStyle w:val="Heading1"/>
      </w:pPr>
      <w:r>
        <w:t>All-strategy 2025/26 price comparison: S057–S084</w:t>
      </w:r>
    </w:p>
    <w:p>
      <w:r>
        <w:t>Original and reference each begin at 100,000; 374 common fixtures.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503.62</w:t>
            </w:r>
          </w:p>
        </w:tc>
        <w:tc>
          <w:tcPr>
            <w:tcW w:type="dxa" w:w="1108"/>
          </w:tcPr>
          <w:p>
            <w:pPr>
              <w:spacing w:line="186" w:lineRule="exact" w:after="0"/>
            </w:pPr>
            <w:r>
              <w:rPr>
                <w:rFonts w:ascii="Arial" w:hAnsi="Arial"/>
                <w:sz w:val="16"/>
              </w:rPr>
              <w:t>395.68</w:t>
            </w:r>
          </w:p>
        </w:tc>
        <w:tc>
          <w:tcPr>
            <w:tcW w:type="dxa" w:w="1108"/>
          </w:tcPr>
          <w:p>
            <w:pPr>
              <w:spacing w:line="186" w:lineRule="exact" w:after="0"/>
            </w:pPr>
            <w:r>
              <w:rPr>
                <w:rFonts w:ascii="Arial" w:hAnsi="Arial"/>
                <w:sz w:val="16"/>
              </w:rPr>
              <w:t>1,482.63</w:t>
            </w:r>
          </w:p>
        </w:tc>
        <w:tc>
          <w:tcPr>
            <w:tcW w:type="dxa" w:w="1108"/>
          </w:tcPr>
          <w:p>
            <w:pPr>
              <w:spacing w:line="186" w:lineRule="exact" w:after="0"/>
            </w:pPr>
            <w:r>
              <w:rPr>
                <w:rFonts w:ascii="Arial" w:hAnsi="Arial"/>
                <w:sz w:val="16"/>
              </w:rPr>
              <w:t>585.80</w:t>
            </w:r>
          </w:p>
        </w:tc>
        <w:tc>
          <w:tcPr>
            <w:tcW w:type="dxa" w:w="1108"/>
          </w:tcPr>
          <w:p>
            <w:pPr>
              <w:spacing w:line="186" w:lineRule="exact" w:after="0"/>
            </w:pPr>
            <w:r>
              <w:rPr>
                <w:rFonts w:ascii="Arial" w:hAnsi="Arial"/>
                <w:sz w:val="16"/>
              </w:rPr>
              <w:t>−6.99%</w:t>
            </w:r>
          </w:p>
        </w:tc>
        <w:tc>
          <w:tcPr>
            <w:tcW w:type="dxa" w:w="1108"/>
          </w:tcPr>
          <w:p>
            <w:pPr>
              <w:spacing w:line="186" w:lineRule="exact" w:after="0"/>
            </w:pPr>
            <w:r>
              <w:rPr>
                <w:rFonts w:ascii="Arial" w:hAnsi="Arial"/>
                <w:sz w:val="16"/>
              </w:rPr>
              <w:t>−0.28%</w:t>
            </w:r>
          </w:p>
        </w:tc>
        <w:tc>
          <w:tcPr>
            <w:tcW w:type="dxa" w:w="1108"/>
          </w:tcPr>
          <w:p>
            <w:pPr>
              <w:spacing w:line="186" w:lineRule="exact" w:after="0"/>
            </w:pPr>
            <w:r>
              <w:rPr>
                <w:rFonts w:ascii="Arial" w:hAnsi="Arial"/>
                <w:sz w:val="16"/>
              </w:rPr>
              <w:t>88,674</w:t>
            </w:r>
          </w:p>
        </w:tc>
        <w:tc>
          <w:tcPr>
            <w:tcW w:type="dxa" w:w="1108"/>
          </w:tcPr>
          <w:p>
            <w:pPr>
              <w:spacing w:line="186" w:lineRule="exact" w:after="0"/>
            </w:pPr>
            <w:r>
              <w:rPr>
                <w:rFonts w:ascii="Arial" w:hAnsi="Arial"/>
                <w:sz w:val="16"/>
              </w:rPr>
              <w:t>99,641</w:t>
            </w:r>
          </w:p>
        </w:tc>
        <w:tc>
          <w:tcPr>
            <w:tcW w:type="dxa" w:w="1108"/>
          </w:tcPr>
          <w:p>
            <w:pPr>
              <w:spacing w:line="186" w:lineRule="exact" w:after="0"/>
            </w:pPr>
            <w:r>
              <w:rPr>
                <w:rFonts w:ascii="Arial" w:hAnsi="Arial"/>
                <w:sz w:val="16"/>
              </w:rPr>
              <w:t>12.94%</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1,403.46</w:t>
            </w:r>
          </w:p>
        </w:tc>
        <w:tc>
          <w:tcPr>
            <w:tcW w:type="dxa" w:w="1108"/>
          </w:tcPr>
          <w:p>
            <w:pPr>
              <w:spacing w:line="186" w:lineRule="exact" w:after="0"/>
            </w:pPr>
            <w:r>
              <w:rPr>
                <w:rFonts w:ascii="Arial" w:hAnsi="Arial"/>
                <w:sz w:val="16"/>
              </w:rPr>
              <w:t>1,128.30</w:t>
            </w:r>
          </w:p>
        </w:tc>
        <w:tc>
          <w:tcPr>
            <w:tcW w:type="dxa" w:w="1108"/>
          </w:tcPr>
          <w:p>
            <w:pPr>
              <w:spacing w:line="186" w:lineRule="exact" w:after="0"/>
            </w:pPr>
            <w:r>
              <w:rPr>
                <w:rFonts w:ascii="Arial" w:hAnsi="Arial"/>
                <w:sz w:val="16"/>
              </w:rPr>
              <w:t>4,247.29</w:t>
            </w:r>
          </w:p>
        </w:tc>
        <w:tc>
          <w:tcPr>
            <w:tcW w:type="dxa" w:w="1108"/>
          </w:tcPr>
          <w:p>
            <w:pPr>
              <w:spacing w:line="186" w:lineRule="exact" w:after="0"/>
            </w:pPr>
            <w:r>
              <w:rPr>
                <w:rFonts w:ascii="Arial" w:hAnsi="Arial"/>
                <w:sz w:val="16"/>
              </w:rPr>
              <w:t>1,647.53</w:t>
            </w:r>
          </w:p>
        </w:tc>
        <w:tc>
          <w:tcPr>
            <w:tcW w:type="dxa" w:w="1108"/>
          </w:tcPr>
          <w:p>
            <w:pPr>
              <w:spacing w:line="186" w:lineRule="exact" w:after="0"/>
            </w:pPr>
            <w:r>
              <w:rPr>
                <w:rFonts w:ascii="Arial" w:hAnsi="Arial"/>
                <w:sz w:val="16"/>
              </w:rPr>
              <w:t>−10.66%</w:t>
            </w:r>
          </w:p>
        </w:tc>
        <w:tc>
          <w:tcPr>
            <w:tcW w:type="dxa" w:w="1108"/>
          </w:tcPr>
          <w:p>
            <w:pPr>
              <w:spacing w:line="186" w:lineRule="exact" w:after="0"/>
            </w:pPr>
            <w:r>
              <w:rPr>
                <w:rFonts w:ascii="Arial" w:hAnsi="Arial"/>
                <w:sz w:val="16"/>
              </w:rPr>
              <w:t>1.05%</w:t>
            </w:r>
          </w:p>
        </w:tc>
        <w:tc>
          <w:tcPr>
            <w:tcW w:type="dxa" w:w="1108"/>
          </w:tcPr>
          <w:p>
            <w:pPr>
              <w:spacing w:line="186" w:lineRule="exact" w:after="0"/>
            </w:pPr>
            <w:r>
              <w:rPr>
                <w:rFonts w:ascii="Arial" w:hAnsi="Arial"/>
                <w:sz w:val="16"/>
              </w:rPr>
              <w:t>63,021</w:t>
            </w:r>
          </w:p>
        </w:tc>
        <w:tc>
          <w:tcPr>
            <w:tcW w:type="dxa" w:w="1108"/>
          </w:tcPr>
          <w:p>
            <w:pPr>
              <w:spacing w:line="186" w:lineRule="exact" w:after="0"/>
            </w:pPr>
            <w:r>
              <w:rPr>
                <w:rFonts w:ascii="Arial" w:hAnsi="Arial"/>
                <w:sz w:val="16"/>
              </w:rPr>
              <w:t>103,718</w:t>
            </w:r>
          </w:p>
        </w:tc>
        <w:tc>
          <w:tcPr>
            <w:tcW w:type="dxa" w:w="1108"/>
          </w:tcPr>
          <w:p>
            <w:pPr>
              <w:spacing w:line="186" w:lineRule="exact" w:after="0"/>
            </w:pPr>
            <w:r>
              <w:rPr>
                <w:rFonts w:ascii="Arial" w:hAnsi="Arial"/>
                <w:sz w:val="16"/>
              </w:rPr>
              <w:t>31.27%</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321 / 289</w:t>
            </w:r>
          </w:p>
        </w:tc>
        <w:tc>
          <w:tcPr>
            <w:tcW w:type="dxa" w:w="1108"/>
          </w:tcPr>
          <w:p>
            <w:pPr>
              <w:spacing w:line="186" w:lineRule="exact" w:after="0"/>
            </w:pPr>
            <w:r>
              <w:rPr>
                <w:rFonts w:ascii="Arial" w:hAnsi="Arial"/>
                <w:sz w:val="16"/>
              </w:rPr>
              <w:t>29.41%</w:t>
            </w:r>
          </w:p>
        </w:tc>
        <w:tc>
          <w:tcPr>
            <w:tcW w:type="dxa" w:w="1108"/>
          </w:tcPr>
          <w:p>
            <w:pPr>
              <w:spacing w:line="186" w:lineRule="exact" w:after="0"/>
            </w:pPr>
            <w:r>
              <w:rPr>
                <w:rFonts w:ascii="Arial" w:hAnsi="Arial"/>
                <w:sz w:val="16"/>
              </w:rPr>
              <w:t>77.27%</w:t>
            </w:r>
          </w:p>
        </w:tc>
        <w:tc>
          <w:tcPr>
            <w:tcW w:type="dxa" w:w="1108"/>
          </w:tcPr>
          <w:p>
            <w:pPr>
              <w:spacing w:line="186" w:lineRule="exact" w:after="0"/>
            </w:pPr>
            <w:r>
              <w:rPr>
                <w:rFonts w:ascii="Arial" w:hAnsi="Arial"/>
                <w:sz w:val="16"/>
              </w:rPr>
              <w:t>1,265.80</w:t>
            </w:r>
          </w:p>
        </w:tc>
        <w:tc>
          <w:tcPr>
            <w:tcW w:type="dxa" w:w="1108"/>
          </w:tcPr>
          <w:p>
            <w:pPr>
              <w:spacing w:line="186" w:lineRule="exact" w:after="0"/>
            </w:pPr>
            <w:r>
              <w:rPr>
                <w:rFonts w:ascii="Arial" w:hAnsi="Arial"/>
                <w:sz w:val="16"/>
              </w:rPr>
              <w:t>860.38</w:t>
            </w:r>
          </w:p>
        </w:tc>
        <w:tc>
          <w:tcPr>
            <w:tcW w:type="dxa" w:w="1108"/>
          </w:tcPr>
          <w:p>
            <w:pPr>
              <w:spacing w:line="186" w:lineRule="exact" w:after="0"/>
            </w:pPr>
            <w:r>
              <w:rPr>
                <w:rFonts w:ascii="Arial" w:hAnsi="Arial"/>
                <w:sz w:val="16"/>
              </w:rPr>
              <w:t>2,985.77</w:t>
            </w:r>
          </w:p>
        </w:tc>
        <w:tc>
          <w:tcPr>
            <w:tcW w:type="dxa" w:w="1108"/>
          </w:tcPr>
          <w:p>
            <w:pPr>
              <w:spacing w:line="186" w:lineRule="exact" w:after="0"/>
            </w:pPr>
            <w:r>
              <w:rPr>
                <w:rFonts w:ascii="Arial" w:hAnsi="Arial"/>
                <w:sz w:val="16"/>
              </w:rPr>
              <w:t>1,337.47</w:t>
            </w:r>
          </w:p>
        </w:tc>
        <w:tc>
          <w:tcPr>
            <w:tcW w:type="dxa" w:w="1108"/>
          </w:tcPr>
          <w:p>
            <w:pPr>
              <w:spacing w:line="186" w:lineRule="exact" w:after="0"/>
            </w:pPr>
            <w:r>
              <w:rPr>
                <w:rFonts w:ascii="Arial" w:hAnsi="Arial"/>
                <w:sz w:val="16"/>
              </w:rPr>
              <w:t>−7.78%</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69,281</w:t>
            </w:r>
          </w:p>
        </w:tc>
        <w:tc>
          <w:tcPr>
            <w:tcW w:type="dxa" w:w="1108"/>
          </w:tcPr>
          <w:p>
            <w:pPr>
              <w:spacing w:line="186" w:lineRule="exact" w:after="0"/>
            </w:pPr>
            <w:r>
              <w:rPr>
                <w:rFonts w:ascii="Arial" w:hAnsi="Arial"/>
                <w:sz w:val="16"/>
              </w:rPr>
              <w:t>80,948</w:t>
            </w:r>
          </w:p>
        </w:tc>
        <w:tc>
          <w:tcPr>
            <w:tcW w:type="dxa" w:w="1108"/>
          </w:tcPr>
          <w:p>
            <w:pPr>
              <w:spacing w:line="186" w:lineRule="exact" w:after="0"/>
            </w:pPr>
            <w:r>
              <w:rPr>
                <w:rFonts w:ascii="Arial" w:hAnsi="Arial"/>
                <w:sz w:val="16"/>
              </w:rPr>
              <w:t>39.68%</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289 / 216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57.75%</w:t>
            </w:r>
          </w:p>
        </w:tc>
        <w:tc>
          <w:tcPr>
            <w:tcW w:type="dxa" w:w="1108"/>
          </w:tcPr>
          <w:p>
            <w:pPr>
              <w:spacing w:line="186" w:lineRule="exact" w:after="0"/>
            </w:pPr>
            <w:r>
              <w:rPr>
                <w:rFonts w:ascii="Arial" w:hAnsi="Arial"/>
                <w:sz w:val="16"/>
              </w:rPr>
              <w:t>988.29</w:t>
            </w:r>
          </w:p>
        </w:tc>
        <w:tc>
          <w:tcPr>
            <w:tcW w:type="dxa" w:w="1108"/>
          </w:tcPr>
          <w:p>
            <w:pPr>
              <w:spacing w:line="186" w:lineRule="exact" w:after="0"/>
            </w:pPr>
            <w:r>
              <w:rPr>
                <w:rFonts w:ascii="Arial" w:hAnsi="Arial"/>
                <w:sz w:val="16"/>
              </w:rPr>
              <w:t>776.83</w:t>
            </w:r>
          </w:p>
        </w:tc>
        <w:tc>
          <w:tcPr>
            <w:tcW w:type="dxa" w:w="1108"/>
          </w:tcPr>
          <w:p>
            <w:pPr>
              <w:spacing w:line="186" w:lineRule="exact" w:after="0"/>
            </w:pPr>
            <w:r>
              <w:rPr>
                <w:rFonts w:ascii="Arial" w:hAnsi="Arial"/>
                <w:sz w:val="16"/>
              </w:rPr>
              <w:t>2,883.21</w:t>
            </w:r>
          </w:p>
        </w:tc>
        <w:tc>
          <w:tcPr>
            <w:tcW w:type="dxa" w:w="1108"/>
          </w:tcPr>
          <w:p>
            <w:pPr>
              <w:spacing w:line="186" w:lineRule="exact" w:after="0"/>
            </w:pPr>
            <w:r>
              <w:rPr>
                <w:rFonts w:ascii="Arial" w:hAnsi="Arial"/>
                <w:sz w:val="16"/>
              </w:rPr>
              <w:t>1,153.84</w:t>
            </w:r>
          </w:p>
        </w:tc>
        <w:tc>
          <w:tcPr>
            <w:tcW w:type="dxa" w:w="1108"/>
          </w:tcPr>
          <w:p>
            <w:pPr>
              <w:spacing w:line="186" w:lineRule="exact" w:after="0"/>
            </w:pPr>
            <w:r>
              <w:rPr>
                <w:rFonts w:ascii="Arial" w:hAnsi="Arial"/>
                <w:sz w:val="16"/>
              </w:rPr>
              <w:t>−8.32%</w:t>
            </w:r>
          </w:p>
        </w:tc>
        <w:tc>
          <w:tcPr>
            <w:tcW w:type="dxa" w:w="1108"/>
          </w:tcPr>
          <w:p>
            <w:pPr>
              <w:spacing w:line="186" w:lineRule="exact" w:after="0"/>
            </w:pPr>
            <w:r>
              <w:rPr>
                <w:rFonts w:ascii="Arial" w:hAnsi="Arial"/>
                <w:sz w:val="16"/>
              </w:rPr>
              <w:t>−1.19%</w:t>
            </w:r>
          </w:p>
        </w:tc>
        <w:tc>
          <w:tcPr>
            <w:tcW w:type="dxa" w:w="1108"/>
          </w:tcPr>
          <w:p>
            <w:pPr>
              <w:spacing w:line="186" w:lineRule="exact" w:after="0"/>
            </w:pPr>
            <w:r>
              <w:rPr>
                <w:rFonts w:ascii="Arial" w:hAnsi="Arial"/>
                <w:sz w:val="16"/>
              </w:rPr>
              <w:t>75,980</w:t>
            </w:r>
          </w:p>
        </w:tc>
        <w:tc>
          <w:tcPr>
            <w:tcW w:type="dxa" w:w="1108"/>
          </w:tcPr>
          <w:p>
            <w:pPr>
              <w:spacing w:line="186" w:lineRule="exact" w:after="0"/>
            </w:pPr>
            <w:r>
              <w:rPr>
                <w:rFonts w:ascii="Arial" w:hAnsi="Arial"/>
                <w:sz w:val="16"/>
              </w:rPr>
              <w:t>97,031</w:t>
            </w:r>
          </w:p>
        </w:tc>
        <w:tc>
          <w:tcPr>
            <w:tcW w:type="dxa" w:w="1108"/>
          </w:tcPr>
          <w:p>
            <w:pPr>
              <w:spacing w:line="186" w:lineRule="exact" w:after="0"/>
            </w:pPr>
            <w:r>
              <w:rPr>
                <w:rFonts w:ascii="Arial" w:hAnsi="Arial"/>
                <w:sz w:val="16"/>
              </w:rPr>
              <w:t>24.88%</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289 / 240</w:t>
            </w:r>
          </w:p>
        </w:tc>
        <w:tc>
          <w:tcPr>
            <w:tcW w:type="dxa" w:w="1108"/>
          </w:tcPr>
          <w:p>
            <w:pPr>
              <w:spacing w:line="186" w:lineRule="exact" w:after="0"/>
            </w:pPr>
            <w:r>
              <w:rPr>
                <w:rFonts w:ascii="Arial" w:hAnsi="Arial"/>
                <w:sz w:val="16"/>
              </w:rPr>
              <w:t>27.92%</w:t>
            </w:r>
          </w:p>
        </w:tc>
        <w:tc>
          <w:tcPr>
            <w:tcW w:type="dxa" w:w="1108"/>
          </w:tcPr>
          <w:p>
            <w:pPr>
              <w:spacing w:line="186" w:lineRule="exact" w:after="0"/>
            </w:pPr>
            <w:r>
              <w:rPr>
                <w:rFonts w:ascii="Arial" w:hAnsi="Arial"/>
                <w:sz w:val="16"/>
              </w:rPr>
              <w:t>64.17%</w:t>
            </w:r>
          </w:p>
        </w:tc>
        <w:tc>
          <w:tcPr>
            <w:tcW w:type="dxa" w:w="1108"/>
          </w:tcPr>
          <w:p>
            <w:pPr>
              <w:spacing w:line="186" w:lineRule="exact" w:after="0"/>
            </w:pPr>
            <w:r>
              <w:rPr>
                <w:rFonts w:ascii="Arial" w:hAnsi="Arial"/>
                <w:sz w:val="16"/>
              </w:rPr>
              <w:t>956.88</w:t>
            </w:r>
          </w:p>
        </w:tc>
        <w:tc>
          <w:tcPr>
            <w:tcW w:type="dxa" w:w="1108"/>
          </w:tcPr>
          <w:p>
            <w:pPr>
              <w:spacing w:line="186" w:lineRule="exact" w:after="0"/>
            </w:pPr>
            <w:r>
              <w:rPr>
                <w:rFonts w:ascii="Arial" w:hAnsi="Arial"/>
                <w:sz w:val="16"/>
              </w:rPr>
              <w:t>707.58</w:t>
            </w:r>
          </w:p>
        </w:tc>
        <w:tc>
          <w:tcPr>
            <w:tcW w:type="dxa" w:w="1108"/>
          </w:tcPr>
          <w:p>
            <w:pPr>
              <w:spacing w:line="186" w:lineRule="exact" w:after="0"/>
            </w:pPr>
            <w:r>
              <w:rPr>
                <w:rFonts w:ascii="Arial" w:hAnsi="Arial"/>
                <w:sz w:val="16"/>
              </w:rPr>
              <w:t>2,447.16</w:t>
            </w:r>
          </w:p>
        </w:tc>
        <w:tc>
          <w:tcPr>
            <w:tcW w:type="dxa" w:w="1108"/>
          </w:tcPr>
          <w:p>
            <w:pPr>
              <w:spacing w:line="186" w:lineRule="exact" w:after="0"/>
            </w:pPr>
            <w:r>
              <w:rPr>
                <w:rFonts w:ascii="Arial" w:hAnsi="Arial"/>
                <w:sz w:val="16"/>
              </w:rPr>
              <w:t>1,069.17</w:t>
            </w:r>
          </w:p>
        </w:tc>
        <w:tc>
          <w:tcPr>
            <w:tcW w:type="dxa" w:w="1108"/>
          </w:tcPr>
          <w:p>
            <w:pPr>
              <w:spacing w:line="186" w:lineRule="exact" w:after="0"/>
            </w:pPr>
            <w:r>
              <w:rPr>
                <w:rFonts w:ascii="Arial" w:hAnsi="Arial"/>
                <w:sz w:val="16"/>
              </w:rPr>
              <w:t>−1.27%</w:t>
            </w:r>
          </w:p>
        </w:tc>
        <w:tc>
          <w:tcPr>
            <w:tcW w:type="dxa" w:w="1108"/>
          </w:tcPr>
          <w:p>
            <w:pPr>
              <w:spacing w:line="186" w:lineRule="exact" w:after="0"/>
            </w:pPr>
            <w:r>
              <w:rPr>
                <w:rFonts w:ascii="Arial" w:hAnsi="Arial"/>
                <w:sz w:val="16"/>
              </w:rPr>
              <w:t>−8.59%</w:t>
            </w:r>
          </w:p>
        </w:tc>
        <w:tc>
          <w:tcPr>
            <w:tcW w:type="dxa" w:w="1108"/>
          </w:tcPr>
          <w:p>
            <w:pPr>
              <w:spacing w:line="186" w:lineRule="exact" w:after="0"/>
            </w:pPr>
            <w:r>
              <w:rPr>
                <w:rFonts w:ascii="Arial" w:hAnsi="Arial"/>
                <w:sz w:val="16"/>
              </w:rPr>
              <w:t>95,751</w:t>
            </w:r>
          </w:p>
        </w:tc>
        <w:tc>
          <w:tcPr>
            <w:tcW w:type="dxa" w:w="1108"/>
          </w:tcPr>
          <w:p>
            <w:pPr>
              <w:spacing w:line="186" w:lineRule="exact" w:after="0"/>
            </w:pPr>
            <w:r>
              <w:rPr>
                <w:rFonts w:ascii="Arial" w:hAnsi="Arial"/>
                <w:sz w:val="16"/>
              </w:rPr>
              <w:t>78,993</w:t>
            </w:r>
          </w:p>
        </w:tc>
        <w:tc>
          <w:tcPr>
            <w:tcW w:type="dxa" w:w="1108"/>
          </w:tcPr>
          <w:p>
            <w:pPr>
              <w:spacing w:line="186" w:lineRule="exact" w:after="0"/>
            </w:pPr>
            <w:r>
              <w:rPr>
                <w:rFonts w:ascii="Arial" w:hAnsi="Arial"/>
                <w:sz w:val="16"/>
              </w:rPr>
              <w:t>36.06%</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922.85</w:t>
            </w:r>
          </w:p>
        </w:tc>
        <w:tc>
          <w:tcPr>
            <w:tcW w:type="dxa" w:w="1108"/>
          </w:tcPr>
          <w:p>
            <w:pPr>
              <w:spacing w:line="186" w:lineRule="exact" w:after="0"/>
            </w:pPr>
            <w:r>
              <w:rPr>
                <w:rFonts w:ascii="Arial" w:hAnsi="Arial"/>
                <w:sz w:val="16"/>
              </w:rPr>
              <w:t>709.10</w:t>
            </w:r>
          </w:p>
        </w:tc>
        <w:tc>
          <w:tcPr>
            <w:tcW w:type="dxa" w:w="1108"/>
          </w:tcPr>
          <w:p>
            <w:pPr>
              <w:spacing w:line="186" w:lineRule="exact" w:after="0"/>
            </w:pPr>
            <w:r>
              <w:rPr>
                <w:rFonts w:ascii="Arial" w:hAnsi="Arial"/>
                <w:sz w:val="16"/>
              </w:rPr>
              <w:t>2,961.77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9.52%</w:t>
            </w:r>
          </w:p>
        </w:tc>
        <w:tc>
          <w:tcPr>
            <w:tcW w:type="dxa" w:w="1108"/>
          </w:tcPr>
          <w:p>
            <w:pPr>
              <w:spacing w:line="186" w:lineRule="exact" w:after="0"/>
            </w:pPr>
            <w:r>
              <w:rPr>
                <w:rFonts w:ascii="Arial" w:hAnsi="Arial"/>
                <w:sz w:val="16"/>
              </w:rPr>
              <w:t>13.19%</w:t>
            </w:r>
          </w:p>
        </w:tc>
        <w:tc>
          <w:tcPr>
            <w:tcW w:type="dxa" w:w="1108"/>
          </w:tcPr>
          <w:p>
            <w:pPr>
              <w:spacing w:line="186" w:lineRule="exact" w:after="0"/>
            </w:pPr>
            <w:r>
              <w:rPr>
                <w:rFonts w:ascii="Arial" w:hAnsi="Arial"/>
                <w:sz w:val="16"/>
              </w:rPr>
              <w:t>125,710</w:t>
            </w:r>
          </w:p>
        </w:tc>
        <w:tc>
          <w:tcPr>
            <w:tcW w:type="dxa" w:w="1108"/>
          </w:tcPr>
          <w:p>
            <w:pPr>
              <w:spacing w:line="186" w:lineRule="exact" w:after="0"/>
            </w:pPr>
            <w:r>
              <w:rPr>
                <w:rFonts w:ascii="Arial" w:hAnsi="Arial"/>
                <w:sz w:val="16"/>
              </w:rPr>
              <w:t>128,630</w:t>
            </w:r>
          </w:p>
        </w:tc>
        <w:tc>
          <w:tcPr>
            <w:tcW w:type="dxa" w:w="1108"/>
          </w:tcPr>
          <w:p>
            <w:pPr>
              <w:spacing w:line="186" w:lineRule="exact" w:after="0"/>
            </w:pPr>
            <w:r>
              <w:rPr>
                <w:rFonts w:ascii="Arial" w:hAnsi="Arial"/>
                <w:sz w:val="16"/>
              </w:rPr>
              <w:t>21.65%</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270 / 217</w:t>
            </w:r>
          </w:p>
        </w:tc>
        <w:tc>
          <w:tcPr>
            <w:tcW w:type="dxa" w:w="1108"/>
          </w:tcPr>
          <w:p>
            <w:pPr>
              <w:spacing w:line="186" w:lineRule="exact" w:after="0"/>
            </w:pPr>
            <w:r>
              <w:rPr>
                <w:rFonts w:ascii="Arial" w:hAnsi="Arial"/>
                <w:sz w:val="16"/>
              </w:rPr>
              <w:t>28.57%</w:t>
            </w:r>
          </w:p>
        </w:tc>
        <w:tc>
          <w:tcPr>
            <w:tcW w:type="dxa" w:w="1108"/>
          </w:tcPr>
          <w:p>
            <w:pPr>
              <w:spacing w:line="186" w:lineRule="exact" w:after="0"/>
            </w:pPr>
            <w:r>
              <w:rPr>
                <w:rFonts w:ascii="Arial" w:hAnsi="Arial"/>
                <w:sz w:val="16"/>
              </w:rPr>
              <w:t>58.02%</w:t>
            </w:r>
          </w:p>
        </w:tc>
        <w:tc>
          <w:tcPr>
            <w:tcW w:type="dxa" w:w="1108"/>
          </w:tcPr>
          <w:p>
            <w:pPr>
              <w:spacing w:line="186" w:lineRule="exact" w:after="0"/>
            </w:pPr>
            <w:r>
              <w:rPr>
                <w:rFonts w:ascii="Arial" w:hAnsi="Arial"/>
                <w:sz w:val="16"/>
              </w:rPr>
              <w:t>1,033.90</w:t>
            </w:r>
          </w:p>
        </w:tc>
        <w:tc>
          <w:tcPr>
            <w:tcW w:type="dxa" w:w="1108"/>
          </w:tcPr>
          <w:p>
            <w:pPr>
              <w:spacing w:line="186" w:lineRule="exact" w:after="0"/>
            </w:pPr>
            <w:r>
              <w:rPr>
                <w:rFonts w:ascii="Arial" w:hAnsi="Arial"/>
                <w:sz w:val="16"/>
              </w:rPr>
              <w:t>758.68</w:t>
            </w:r>
          </w:p>
        </w:tc>
        <w:tc>
          <w:tcPr>
            <w:tcW w:type="dxa" w:w="1108"/>
          </w:tcPr>
          <w:p>
            <w:pPr>
              <w:spacing w:line="186" w:lineRule="exact" w:after="0"/>
            </w:pPr>
            <w:r>
              <w:rPr>
                <w:rFonts w:ascii="Arial" w:hAnsi="Arial"/>
                <w:sz w:val="16"/>
              </w:rPr>
              <w:t>2,629.49</w:t>
            </w:r>
          </w:p>
        </w:tc>
        <w:tc>
          <w:tcPr>
            <w:tcW w:type="dxa" w:w="1108"/>
          </w:tcPr>
          <w:p>
            <w:pPr>
              <w:spacing w:line="186" w:lineRule="exact" w:after="0"/>
            </w:pPr>
            <w:r>
              <w:rPr>
                <w:rFonts w:ascii="Arial" w:hAnsi="Arial"/>
                <w:sz w:val="16"/>
              </w:rPr>
              <w:t>1,153.12</w:t>
            </w:r>
          </w:p>
        </w:tc>
        <w:tc>
          <w:tcPr>
            <w:tcW w:type="dxa" w:w="1108"/>
          </w:tcPr>
          <w:p>
            <w:pPr>
              <w:spacing w:line="186" w:lineRule="exact" w:after="0"/>
            </w:pPr>
            <w:r>
              <w:rPr>
                <w:rFonts w:ascii="Arial" w:hAnsi="Arial"/>
                <w:sz w:val="16"/>
              </w:rPr>
              <w:t>−1.89%</w:t>
            </w:r>
          </w:p>
        </w:tc>
        <w:tc>
          <w:tcPr>
            <w:tcW w:type="dxa" w:w="1108"/>
          </w:tcPr>
          <w:p>
            <w:pPr>
              <w:spacing w:line="186" w:lineRule="exact" w:after="0"/>
            </w:pPr>
            <w:r>
              <w:rPr>
                <w:rFonts w:ascii="Arial" w:hAnsi="Arial"/>
                <w:sz w:val="16"/>
              </w:rPr>
              <w:t>−6.61%</w:t>
            </w:r>
          </w:p>
        </w:tc>
        <w:tc>
          <w:tcPr>
            <w:tcW w:type="dxa" w:w="1108"/>
          </w:tcPr>
          <w:p>
            <w:pPr>
              <w:spacing w:line="186" w:lineRule="exact" w:after="0"/>
            </w:pPr>
            <w:r>
              <w:rPr>
                <w:rFonts w:ascii="Arial" w:hAnsi="Arial"/>
                <w:sz w:val="16"/>
              </w:rPr>
              <w:t>93,984</w:t>
            </w:r>
          </w:p>
        </w:tc>
        <w:tc>
          <w:tcPr>
            <w:tcW w:type="dxa" w:w="1108"/>
          </w:tcPr>
          <w:p>
            <w:pPr>
              <w:spacing w:line="186" w:lineRule="exact" w:after="0"/>
            </w:pPr>
            <w:r>
              <w:rPr>
                <w:rFonts w:ascii="Arial" w:hAnsi="Arial"/>
                <w:sz w:val="16"/>
              </w:rPr>
              <w:t>84,294</w:t>
            </w:r>
          </w:p>
        </w:tc>
        <w:tc>
          <w:tcPr>
            <w:tcW w:type="dxa" w:w="1108"/>
          </w:tcPr>
          <w:p>
            <w:pPr>
              <w:spacing w:line="186" w:lineRule="exact" w:after="0"/>
            </w:pPr>
            <w:r>
              <w:rPr>
                <w:rFonts w:ascii="Arial" w:hAnsi="Arial"/>
                <w:sz w:val="16"/>
              </w:rPr>
              <w:t>33.58%</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116 / 102</w:t>
            </w:r>
          </w:p>
        </w:tc>
        <w:tc>
          <w:tcPr>
            <w:tcW w:type="dxa" w:w="1108"/>
          </w:tcPr>
          <w:p>
            <w:pPr>
              <w:spacing w:line="186" w:lineRule="exact" w:after="0"/>
            </w:pPr>
            <w:r>
              <w:rPr>
                <w:rFonts w:ascii="Arial" w:hAnsi="Arial"/>
                <w:sz w:val="16"/>
              </w:rPr>
              <w:t>32.35%</w:t>
            </w:r>
          </w:p>
        </w:tc>
        <w:tc>
          <w:tcPr>
            <w:tcW w:type="dxa" w:w="1108"/>
          </w:tcPr>
          <w:p>
            <w:pPr>
              <w:spacing w:line="186" w:lineRule="exact" w:after="0"/>
            </w:pPr>
            <w:r>
              <w:rPr>
                <w:rFonts w:ascii="Arial" w:hAnsi="Arial"/>
                <w:sz w:val="16"/>
              </w:rPr>
              <w:t>27.27%</w:t>
            </w:r>
          </w:p>
        </w:tc>
        <w:tc>
          <w:tcPr>
            <w:tcW w:type="dxa" w:w="1108"/>
          </w:tcPr>
          <w:p>
            <w:pPr>
              <w:spacing w:line="186" w:lineRule="exact" w:after="0"/>
            </w:pPr>
            <w:r>
              <w:rPr>
                <w:rFonts w:ascii="Arial" w:hAnsi="Arial"/>
                <w:sz w:val="16"/>
              </w:rPr>
              <w:t>889.47</w:t>
            </w:r>
          </w:p>
        </w:tc>
        <w:tc>
          <w:tcPr>
            <w:tcW w:type="dxa" w:w="1108"/>
          </w:tcPr>
          <w:p>
            <w:pPr>
              <w:spacing w:line="186" w:lineRule="exact" w:after="0"/>
            </w:pPr>
            <w:r>
              <w:rPr>
                <w:rFonts w:ascii="Arial" w:hAnsi="Arial"/>
                <w:sz w:val="16"/>
              </w:rPr>
              <w:t>675.57</w:t>
            </w:r>
          </w:p>
        </w:tc>
        <w:tc>
          <w:tcPr>
            <w:tcW w:type="dxa" w:w="1108"/>
          </w:tcPr>
          <w:p>
            <w:pPr>
              <w:spacing w:line="186" w:lineRule="exact" w:after="0"/>
            </w:pPr>
            <w:r>
              <w:rPr>
                <w:rFonts w:ascii="Arial" w:hAnsi="Arial"/>
                <w:sz w:val="16"/>
              </w:rPr>
              <w:t>2,364.85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6.81%</w:t>
            </w:r>
          </w:p>
        </w:tc>
        <w:tc>
          <w:tcPr>
            <w:tcW w:type="dxa" w:w="1108"/>
          </w:tcPr>
          <w:p>
            <w:pPr>
              <w:spacing w:line="186" w:lineRule="exact" w:after="0"/>
            </w:pPr>
            <w:r>
              <w:rPr>
                <w:rFonts w:ascii="Arial" w:hAnsi="Arial"/>
                <w:sz w:val="16"/>
              </w:rPr>
              <w:t>8.86%</w:t>
            </w:r>
          </w:p>
        </w:tc>
        <w:tc>
          <w:tcPr>
            <w:tcW w:type="dxa" w:w="1108"/>
          </w:tcPr>
          <w:p>
            <w:pPr>
              <w:spacing w:line="186" w:lineRule="exact" w:after="0"/>
            </w:pPr>
            <w:r>
              <w:rPr>
                <w:rFonts w:ascii="Arial" w:hAnsi="Arial"/>
                <w:sz w:val="16"/>
              </w:rPr>
              <w:t>107,900</w:t>
            </w:r>
          </w:p>
        </w:tc>
        <w:tc>
          <w:tcPr>
            <w:tcW w:type="dxa" w:w="1108"/>
          </w:tcPr>
          <w:p>
            <w:pPr>
              <w:spacing w:line="186" w:lineRule="exact" w:after="0"/>
            </w:pPr>
            <w:r>
              <w:rPr>
                <w:rFonts w:ascii="Arial" w:hAnsi="Arial"/>
                <w:sz w:val="16"/>
              </w:rPr>
              <w:t>109,040</w:t>
            </w:r>
          </w:p>
        </w:tc>
        <w:tc>
          <w:tcPr>
            <w:tcW w:type="dxa" w:w="1108"/>
          </w:tcPr>
          <w:p>
            <w:pPr>
              <w:spacing w:line="186" w:lineRule="exact" w:after="0"/>
            </w:pPr>
            <w:r>
              <w:rPr>
                <w:rFonts w:ascii="Arial" w:hAnsi="Arial"/>
                <w:sz w:val="16"/>
              </w:rPr>
              <w:t>12.78%</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135 / 108</w:t>
            </w:r>
          </w:p>
        </w:tc>
        <w:tc>
          <w:tcPr>
            <w:tcW w:type="dxa" w:w="1108"/>
          </w:tcPr>
          <w:p>
            <w:pPr>
              <w:spacing w:line="186" w:lineRule="exact" w:after="0"/>
            </w:pPr>
            <w:r>
              <w:rPr>
                <w:rFonts w:ascii="Arial" w:hAnsi="Arial"/>
                <w:sz w:val="16"/>
              </w:rPr>
              <w:t>31.48%</w:t>
            </w:r>
          </w:p>
        </w:tc>
        <w:tc>
          <w:tcPr>
            <w:tcW w:type="dxa" w:w="1108"/>
          </w:tcPr>
          <w:p>
            <w:pPr>
              <w:spacing w:line="186" w:lineRule="exact" w:after="0"/>
            </w:pPr>
            <w:r>
              <w:rPr>
                <w:rFonts w:ascii="Arial" w:hAnsi="Arial"/>
                <w:sz w:val="16"/>
              </w:rPr>
              <w:t>28.88%</w:t>
            </w:r>
          </w:p>
        </w:tc>
        <w:tc>
          <w:tcPr>
            <w:tcW w:type="dxa" w:w="1108"/>
          </w:tcPr>
          <w:p>
            <w:pPr>
              <w:spacing w:line="186" w:lineRule="exact" w:after="0"/>
            </w:pPr>
            <w:r>
              <w:rPr>
                <w:rFonts w:ascii="Arial" w:hAnsi="Arial"/>
                <w:sz w:val="16"/>
              </w:rPr>
              <w:t>889.08</w:t>
            </w:r>
          </w:p>
        </w:tc>
        <w:tc>
          <w:tcPr>
            <w:tcW w:type="dxa" w:w="1108"/>
          </w:tcPr>
          <w:p>
            <w:pPr>
              <w:spacing w:line="186" w:lineRule="exact" w:after="0"/>
            </w:pPr>
            <w:r>
              <w:rPr>
                <w:rFonts w:ascii="Arial" w:hAnsi="Arial"/>
                <w:sz w:val="16"/>
              </w:rPr>
              <w:t>742.30</w:t>
            </w:r>
          </w:p>
        </w:tc>
        <w:tc>
          <w:tcPr>
            <w:tcW w:type="dxa" w:w="1108"/>
          </w:tcPr>
          <w:p>
            <w:pPr>
              <w:spacing w:line="186" w:lineRule="exact" w:after="0"/>
            </w:pPr>
            <w:r>
              <w:rPr>
                <w:rFonts w:ascii="Arial" w:hAnsi="Arial"/>
                <w:sz w:val="16"/>
              </w:rPr>
              <w:t>3,366.76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42.97%</w:t>
            </w:r>
          </w:p>
        </w:tc>
        <w:tc>
          <w:tcPr>
            <w:tcW w:type="dxa" w:w="1108"/>
          </w:tcPr>
          <w:p>
            <w:pPr>
              <w:spacing w:line="186" w:lineRule="exact" w:after="0"/>
            </w:pPr>
            <w:r>
              <w:rPr>
                <w:rFonts w:ascii="Arial" w:hAnsi="Arial"/>
                <w:sz w:val="16"/>
              </w:rPr>
              <w:t>37.47%</w:t>
            </w:r>
          </w:p>
        </w:tc>
        <w:tc>
          <w:tcPr>
            <w:tcW w:type="dxa" w:w="1108"/>
          </w:tcPr>
          <w:p>
            <w:pPr>
              <w:spacing w:line="186" w:lineRule="exact" w:after="0"/>
            </w:pPr>
            <w:r>
              <w:rPr>
                <w:rFonts w:ascii="Arial" w:hAnsi="Arial"/>
                <w:sz w:val="16"/>
              </w:rPr>
              <w:t>158,010</w:t>
            </w:r>
          </w:p>
        </w:tc>
        <w:tc>
          <w:tcPr>
            <w:tcW w:type="dxa" w:w="1108"/>
          </w:tcPr>
          <w:p>
            <w:pPr>
              <w:spacing w:line="186" w:lineRule="exact" w:after="0"/>
            </w:pPr>
            <w:r>
              <w:rPr>
                <w:rFonts w:ascii="Arial" w:hAnsi="Arial"/>
                <w:sz w:val="16"/>
              </w:rPr>
              <w:t>140,470</w:t>
            </w:r>
          </w:p>
        </w:tc>
        <w:tc>
          <w:tcPr>
            <w:tcW w:type="dxa" w:w="1108"/>
          </w:tcPr>
          <w:p>
            <w:pPr>
              <w:spacing w:line="186" w:lineRule="exact" w:after="0"/>
            </w:pPr>
            <w:r>
              <w:rPr>
                <w:rFonts w:ascii="Arial" w:hAnsi="Arial"/>
                <w:sz w:val="16"/>
              </w:rPr>
              <w:t>9.80%</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130 / 97</w:t>
            </w:r>
          </w:p>
        </w:tc>
        <w:tc>
          <w:tcPr>
            <w:tcW w:type="dxa" w:w="1108"/>
          </w:tcPr>
          <w:p>
            <w:pPr>
              <w:spacing w:line="186" w:lineRule="exact" w:after="0"/>
            </w:pPr>
            <w:r>
              <w:rPr>
                <w:rFonts w:ascii="Arial" w:hAnsi="Arial"/>
                <w:sz w:val="16"/>
              </w:rPr>
              <w:t>18.56%</w:t>
            </w:r>
          </w:p>
        </w:tc>
        <w:tc>
          <w:tcPr>
            <w:tcW w:type="dxa" w:w="1108"/>
          </w:tcPr>
          <w:p>
            <w:pPr>
              <w:spacing w:line="186" w:lineRule="exact" w:after="0"/>
            </w:pPr>
            <w:r>
              <w:rPr>
                <w:rFonts w:ascii="Arial" w:hAnsi="Arial"/>
                <w:sz w:val="16"/>
              </w:rPr>
              <w:t>25.94%</w:t>
            </w:r>
          </w:p>
        </w:tc>
        <w:tc>
          <w:tcPr>
            <w:tcW w:type="dxa" w:w="1108"/>
          </w:tcPr>
          <w:p>
            <w:pPr>
              <w:spacing w:line="186" w:lineRule="exact" w:after="0"/>
            </w:pPr>
            <w:r>
              <w:rPr>
                <w:rFonts w:ascii="Arial" w:hAnsi="Arial"/>
                <w:sz w:val="16"/>
              </w:rPr>
              <w:t>969.49</w:t>
            </w:r>
          </w:p>
        </w:tc>
        <w:tc>
          <w:tcPr>
            <w:tcW w:type="dxa" w:w="1108"/>
          </w:tcPr>
          <w:p>
            <w:pPr>
              <w:spacing w:line="186" w:lineRule="exact" w:after="0"/>
            </w:pPr>
            <w:r>
              <w:rPr>
                <w:rFonts w:ascii="Arial" w:hAnsi="Arial"/>
                <w:sz w:val="16"/>
              </w:rPr>
              <w:t>757.54</w:t>
            </w:r>
          </w:p>
        </w:tc>
        <w:tc>
          <w:tcPr>
            <w:tcW w:type="dxa" w:w="1108"/>
          </w:tcPr>
          <w:p>
            <w:pPr>
              <w:spacing w:line="186" w:lineRule="exact" w:after="0"/>
            </w:pPr>
            <w:r>
              <w:rPr>
                <w:rFonts w:ascii="Arial" w:hAnsi="Arial"/>
                <w:sz w:val="16"/>
              </w:rPr>
              <w:t>3,925.56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−11.03%</w:t>
            </w:r>
          </w:p>
        </w:tc>
        <w:tc>
          <w:tcPr>
            <w:tcW w:type="dxa" w:w="1108"/>
          </w:tcPr>
          <w:p>
            <w:pPr>
              <w:spacing w:line="186" w:lineRule="exact" w:after="0"/>
            </w:pPr>
            <w:r>
              <w:rPr>
                <w:rFonts w:ascii="Arial" w:hAnsi="Arial"/>
                <w:sz w:val="16"/>
              </w:rPr>
              <w:t>−8.60%</w:t>
            </w:r>
          </w:p>
        </w:tc>
        <w:tc>
          <w:tcPr>
            <w:tcW w:type="dxa" w:w="1108"/>
          </w:tcPr>
          <w:p>
            <w:pPr>
              <w:spacing w:line="186" w:lineRule="exact" w:after="0"/>
            </w:pPr>
            <w:r>
              <w:rPr>
                <w:rFonts w:ascii="Arial" w:hAnsi="Arial"/>
                <w:sz w:val="16"/>
              </w:rPr>
              <w:t>85,660</w:t>
            </w:r>
          </w:p>
        </w:tc>
        <w:tc>
          <w:tcPr>
            <w:tcW w:type="dxa" w:w="1108"/>
          </w:tcPr>
          <w:p>
            <w:pPr>
              <w:spacing w:line="186" w:lineRule="exact" w:after="0"/>
            </w:pPr>
            <w:r>
              <w:rPr>
                <w:rFonts w:ascii="Arial" w:hAnsi="Arial"/>
                <w:sz w:val="16"/>
              </w:rPr>
              <w:t>91,660</w:t>
            </w:r>
          </w:p>
        </w:tc>
        <w:tc>
          <w:tcPr>
            <w:tcW w:type="dxa" w:w="1108"/>
          </w:tcPr>
          <w:p>
            <w:pPr>
              <w:spacing w:line="186" w:lineRule="exact" w:after="0"/>
            </w:pPr>
            <w:r>
              <w:rPr>
                <w:rFonts w:ascii="Arial" w:hAnsi="Arial"/>
                <w:sz w:val="16"/>
              </w:rPr>
              <w:t>18.53%</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264 / 232</w:t>
            </w:r>
          </w:p>
        </w:tc>
        <w:tc>
          <w:tcPr>
            <w:tcW w:type="dxa" w:w="1108"/>
          </w:tcPr>
          <w:p>
            <w:pPr>
              <w:spacing w:line="186" w:lineRule="exact" w:after="0"/>
            </w:pPr>
            <w:r>
              <w:rPr>
                <w:rFonts w:ascii="Arial" w:hAnsi="Arial"/>
                <w:sz w:val="16"/>
              </w:rPr>
              <w:t>25.00%</w:t>
            </w:r>
          </w:p>
        </w:tc>
        <w:tc>
          <w:tcPr>
            <w:tcW w:type="dxa" w:w="1108"/>
          </w:tcPr>
          <w:p>
            <w:pPr>
              <w:spacing w:line="186" w:lineRule="exact" w:after="0"/>
            </w:pPr>
            <w:r>
              <w:rPr>
                <w:rFonts w:ascii="Arial" w:hAnsi="Arial"/>
                <w:sz w:val="16"/>
              </w:rPr>
              <w:t>62.03%</w:t>
            </w:r>
          </w:p>
        </w:tc>
        <w:tc>
          <w:tcPr>
            <w:tcW w:type="dxa" w:w="1108"/>
          </w:tcPr>
          <w:p>
            <w:pPr>
              <w:spacing w:line="186" w:lineRule="exact" w:after="0"/>
            </w:pPr>
            <w:r>
              <w:rPr>
                <w:rFonts w:ascii="Arial" w:hAnsi="Arial"/>
                <w:sz w:val="16"/>
              </w:rPr>
              <w:t>1,020.37</w:t>
            </w:r>
          </w:p>
        </w:tc>
        <w:tc>
          <w:tcPr>
            <w:tcW w:type="dxa" w:w="1108"/>
          </w:tcPr>
          <w:p>
            <w:pPr>
              <w:spacing w:line="186" w:lineRule="exact" w:after="0"/>
            </w:pPr>
            <w:r>
              <w:rPr>
                <w:rFonts w:ascii="Arial" w:hAnsi="Arial"/>
                <w:sz w:val="16"/>
              </w:rPr>
              <w:t>694.81</w:t>
            </w:r>
          </w:p>
        </w:tc>
        <w:tc>
          <w:tcPr>
            <w:tcW w:type="dxa" w:w="1108"/>
          </w:tcPr>
          <w:p>
            <w:pPr>
              <w:spacing w:line="186" w:lineRule="exact" w:after="0"/>
            </w:pPr>
            <w:r>
              <w:rPr>
                <w:rFonts w:ascii="Arial" w:hAnsi="Arial"/>
                <w:sz w:val="16"/>
              </w:rPr>
              <w:t>3,132.24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4.34%</w:t>
            </w:r>
          </w:p>
        </w:tc>
        <w:tc>
          <w:tcPr>
            <w:tcW w:type="dxa" w:w="1108"/>
          </w:tcPr>
          <w:p>
            <w:pPr>
              <w:spacing w:line="186" w:lineRule="exact" w:after="0"/>
            </w:pPr>
            <w:r>
              <w:rPr>
                <w:rFonts w:ascii="Arial" w:hAnsi="Arial"/>
                <w:sz w:val="16"/>
              </w:rPr>
              <w:t>3.31%</w:t>
            </w:r>
          </w:p>
        </w:tc>
        <w:tc>
          <w:tcPr>
            <w:tcW w:type="dxa" w:w="1108"/>
          </w:tcPr>
          <w:p>
            <w:pPr>
              <w:spacing w:line="186" w:lineRule="exact" w:after="0"/>
            </w:pPr>
            <w:r>
              <w:rPr>
                <w:rFonts w:ascii="Arial" w:hAnsi="Arial"/>
                <w:sz w:val="16"/>
              </w:rPr>
              <w:t>111,450</w:t>
            </w:r>
          </w:p>
        </w:tc>
        <w:tc>
          <w:tcPr>
            <w:tcW w:type="dxa" w:w="1108"/>
          </w:tcPr>
          <w:p>
            <w:pPr>
              <w:spacing w:line="186" w:lineRule="exact" w:after="0"/>
            </w:pPr>
            <w:r>
              <w:rPr>
                <w:rFonts w:ascii="Arial" w:hAnsi="Arial"/>
                <w:sz w:val="16"/>
              </w:rPr>
              <w:t>107,670</w:t>
            </w:r>
          </w:p>
        </w:tc>
        <w:tc>
          <w:tcPr>
            <w:tcW w:type="dxa" w:w="1108"/>
          </w:tcPr>
          <w:p>
            <w:pPr>
              <w:spacing w:line="186" w:lineRule="exact" w:after="0"/>
            </w:pPr>
            <w:r>
              <w:rPr>
                <w:rFonts w:ascii="Arial" w:hAnsi="Arial"/>
                <w:sz w:val="16"/>
              </w:rPr>
              <w:t>24.55%</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200 / 138</w:t>
            </w:r>
          </w:p>
        </w:tc>
        <w:tc>
          <w:tcPr>
            <w:tcW w:type="dxa" w:w="1108"/>
          </w:tcPr>
          <w:p>
            <w:pPr>
              <w:spacing w:line="186" w:lineRule="exact" w:after="0"/>
            </w:pPr>
            <w:r>
              <w:rPr>
                <w:rFonts w:ascii="Arial" w:hAnsi="Arial"/>
                <w:sz w:val="16"/>
              </w:rPr>
              <w:t>23.91%</w:t>
            </w:r>
          </w:p>
        </w:tc>
        <w:tc>
          <w:tcPr>
            <w:tcW w:type="dxa" w:w="1108"/>
          </w:tcPr>
          <w:p>
            <w:pPr>
              <w:spacing w:line="186" w:lineRule="exact" w:after="0"/>
            </w:pPr>
            <w:r>
              <w:rPr>
                <w:rFonts w:ascii="Arial" w:hAnsi="Arial"/>
                <w:sz w:val="16"/>
              </w:rPr>
              <w:t>36.90%</w:t>
            </w:r>
          </w:p>
        </w:tc>
        <w:tc>
          <w:tcPr>
            <w:tcW w:type="dxa" w:w="1108"/>
          </w:tcPr>
          <w:p>
            <w:pPr>
              <w:spacing w:line="186" w:lineRule="exact" w:after="0"/>
            </w:pPr>
            <w:r>
              <w:rPr>
                <w:rFonts w:ascii="Arial" w:hAnsi="Arial"/>
                <w:sz w:val="16"/>
              </w:rPr>
              <w:t>915.84</w:t>
            </w:r>
          </w:p>
        </w:tc>
        <w:tc>
          <w:tcPr>
            <w:tcW w:type="dxa" w:w="1108"/>
          </w:tcPr>
          <w:p>
            <w:pPr>
              <w:spacing w:line="186" w:lineRule="exact" w:after="0"/>
            </w:pPr>
            <w:r>
              <w:rPr>
                <w:rFonts w:ascii="Arial" w:hAnsi="Arial"/>
                <w:sz w:val="16"/>
              </w:rPr>
              <w:t>710.87</w:t>
            </w:r>
          </w:p>
        </w:tc>
        <w:tc>
          <w:tcPr>
            <w:tcW w:type="dxa" w:w="1108"/>
          </w:tcPr>
          <w:p>
            <w:pPr>
              <w:spacing w:line="186" w:lineRule="exact" w:after="0"/>
            </w:pPr>
            <w:r>
              <w:rPr>
                <w:rFonts w:ascii="Arial" w:hAnsi="Arial"/>
                <w:sz w:val="16"/>
              </w:rPr>
              <w:t>2,842.12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−14.25%</w:t>
            </w:r>
          </w:p>
        </w:tc>
        <w:tc>
          <w:tcPr>
            <w:tcW w:type="dxa" w:w="1108"/>
          </w:tcPr>
          <w:p>
            <w:pPr>
              <w:spacing w:line="186" w:lineRule="exact" w:after="0"/>
            </w:pPr>
            <w:r>
              <w:rPr>
                <w:rFonts w:ascii="Arial" w:hAnsi="Arial"/>
                <w:sz w:val="16"/>
              </w:rPr>
              <w:t>−8.12%</w:t>
            </w:r>
          </w:p>
        </w:tc>
        <w:tc>
          <w:tcPr>
            <w:tcW w:type="dxa" w:w="1108"/>
          </w:tcPr>
          <w:p>
            <w:pPr>
              <w:spacing w:line="186" w:lineRule="exact" w:after="0"/>
            </w:pPr>
            <w:r>
              <w:rPr>
                <w:rFonts w:ascii="Arial" w:hAnsi="Arial"/>
                <w:sz w:val="16"/>
              </w:rPr>
              <w:t>71,500</w:t>
            </w:r>
          </w:p>
        </w:tc>
        <w:tc>
          <w:tcPr>
            <w:tcW w:type="dxa" w:w="1108"/>
          </w:tcPr>
          <w:p>
            <w:pPr>
              <w:spacing w:line="186" w:lineRule="exact" w:after="0"/>
            </w:pPr>
            <w:r>
              <w:rPr>
                <w:rFonts w:ascii="Arial" w:hAnsi="Arial"/>
                <w:sz w:val="16"/>
              </w:rPr>
              <w:t>88,790</w:t>
            </w:r>
          </w:p>
        </w:tc>
        <w:tc>
          <w:tcPr>
            <w:tcW w:type="dxa" w:w="1108"/>
          </w:tcPr>
          <w:p>
            <w:pPr>
              <w:spacing w:line="186" w:lineRule="exact" w:after="0"/>
            </w:pPr>
            <w:r>
              <w:rPr>
                <w:rFonts w:ascii="Arial" w:hAnsi="Arial"/>
                <w:sz w:val="16"/>
              </w:rPr>
              <w:t>28.75%</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222 / 173</w:t>
            </w:r>
          </w:p>
        </w:tc>
        <w:tc>
          <w:tcPr>
            <w:tcW w:type="dxa" w:w="1108"/>
          </w:tcPr>
          <w:p>
            <w:pPr>
              <w:spacing w:line="186" w:lineRule="exact" w:after="0"/>
            </w:pPr>
            <w:r>
              <w:rPr>
                <w:rFonts w:ascii="Arial" w:hAnsi="Arial"/>
                <w:sz w:val="16"/>
              </w:rPr>
              <w:t>20.81%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983.34</w:t>
            </w:r>
          </w:p>
        </w:tc>
        <w:tc>
          <w:tcPr>
            <w:tcW w:type="dxa" w:w="1108"/>
          </w:tcPr>
          <w:p>
            <w:pPr>
              <w:spacing w:line="186" w:lineRule="exact" w:after="0"/>
            </w:pPr>
            <w:r>
              <w:rPr>
                <w:rFonts w:ascii="Arial" w:hAnsi="Arial"/>
                <w:sz w:val="16"/>
              </w:rPr>
              <w:t>727.97</w:t>
            </w:r>
          </w:p>
        </w:tc>
        <w:tc>
          <w:tcPr>
            <w:tcW w:type="dxa" w:w="1108"/>
          </w:tcPr>
          <w:p>
            <w:pPr>
              <w:spacing w:line="186" w:lineRule="exact" w:after="0"/>
            </w:pPr>
            <w:r>
              <w:rPr>
                <w:rFonts w:ascii="Arial" w:hAnsi="Arial"/>
                <w:sz w:val="16"/>
              </w:rPr>
              <w:t>3,367.78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5.71%</w:t>
            </w:r>
          </w:p>
        </w:tc>
        <w:tc>
          <w:tcPr>
            <w:tcW w:type="dxa" w:w="1108"/>
          </w:tcPr>
          <w:p>
            <w:pPr>
              <w:spacing w:line="186" w:lineRule="exact" w:after="0"/>
            </w:pPr>
            <w:r>
              <w:rPr>
                <w:rFonts w:ascii="Arial" w:hAnsi="Arial"/>
                <w:sz w:val="16"/>
              </w:rPr>
              <w:t>−9.11%</w:t>
            </w:r>
          </w:p>
        </w:tc>
        <w:tc>
          <w:tcPr>
            <w:tcW w:type="dxa" w:w="1108"/>
          </w:tcPr>
          <w:p>
            <w:pPr>
              <w:spacing w:line="186" w:lineRule="exact" w:after="0"/>
            </w:pPr>
            <w:r>
              <w:rPr>
                <w:rFonts w:ascii="Arial" w:hAnsi="Arial"/>
                <w:sz w:val="16"/>
              </w:rPr>
              <w:t>112,670</w:t>
            </w:r>
          </w:p>
        </w:tc>
        <w:tc>
          <w:tcPr>
            <w:tcW w:type="dxa" w:w="1108"/>
          </w:tcPr>
          <w:p>
            <w:pPr>
              <w:spacing w:line="186" w:lineRule="exact" w:after="0"/>
            </w:pPr>
            <w:r>
              <w:rPr>
                <w:rFonts w:ascii="Arial" w:hAnsi="Arial"/>
                <w:sz w:val="16"/>
              </w:rPr>
              <w:t>84,240</w:t>
            </w:r>
          </w:p>
        </w:tc>
        <w:tc>
          <w:tcPr>
            <w:tcW w:type="dxa" w:w="1108"/>
          </w:tcPr>
          <w:p>
            <w:pPr>
              <w:spacing w:line="186" w:lineRule="exact" w:after="0"/>
            </w:pPr>
            <w:r>
              <w:rPr>
                <w:rFonts w:ascii="Arial" w:hAnsi="Arial"/>
                <w:sz w:val="16"/>
              </w:rPr>
              <w:t>29.09%</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256 / 234</w:t>
            </w:r>
          </w:p>
        </w:tc>
        <w:tc>
          <w:tcPr>
            <w:tcW w:type="dxa" w:w="1108"/>
          </w:tcPr>
          <w:p>
            <w:pPr>
              <w:spacing w:line="186" w:lineRule="exact" w:after="0"/>
            </w:pPr>
            <w:r>
              <w:rPr>
                <w:rFonts w:ascii="Arial" w:hAnsi="Arial"/>
                <w:sz w:val="16"/>
              </w:rPr>
              <w:t>33.33%</w:t>
            </w:r>
          </w:p>
        </w:tc>
        <w:tc>
          <w:tcPr>
            <w:tcW w:type="dxa" w:w="1108"/>
          </w:tcPr>
          <w:p>
            <w:pPr>
              <w:spacing w:line="186" w:lineRule="exact" w:after="0"/>
            </w:pPr>
            <w:r>
              <w:rPr>
                <w:rFonts w:ascii="Arial" w:hAnsi="Arial"/>
                <w:sz w:val="16"/>
              </w:rPr>
              <w:t>62.57%</w:t>
            </w:r>
          </w:p>
        </w:tc>
        <w:tc>
          <w:tcPr>
            <w:tcW w:type="dxa" w:w="1108"/>
          </w:tcPr>
          <w:p>
            <w:pPr>
              <w:spacing w:line="186" w:lineRule="exact" w:after="0"/>
            </w:pPr>
            <w:r>
              <w:rPr>
                <w:rFonts w:ascii="Arial" w:hAnsi="Arial"/>
                <w:sz w:val="16"/>
              </w:rPr>
              <w:t>850.47</w:t>
            </w:r>
          </w:p>
        </w:tc>
        <w:tc>
          <w:tcPr>
            <w:tcW w:type="dxa" w:w="1108"/>
          </w:tcPr>
          <w:p>
            <w:pPr>
              <w:spacing w:line="186" w:lineRule="exact" w:after="0"/>
            </w:pPr>
            <w:r>
              <w:rPr>
                <w:rFonts w:ascii="Arial" w:hAnsi="Arial"/>
                <w:sz w:val="16"/>
              </w:rPr>
              <w:t>657.62</w:t>
            </w:r>
          </w:p>
        </w:tc>
        <w:tc>
          <w:tcPr>
            <w:tcW w:type="dxa" w:w="1108"/>
          </w:tcPr>
          <w:p>
            <w:pPr>
              <w:spacing w:line="186" w:lineRule="exact" w:after="0"/>
            </w:pPr>
            <w:r>
              <w:rPr>
                <w:rFonts w:ascii="Arial" w:hAnsi="Arial"/>
                <w:sz w:val="16"/>
              </w:rPr>
              <w:t>2,451.28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16.72%</w:t>
            </w:r>
          </w:p>
        </w:tc>
        <w:tc>
          <w:tcPr>
            <w:tcW w:type="dxa" w:w="1108"/>
          </w:tcPr>
          <w:p>
            <w:pPr>
              <w:spacing w:line="186" w:lineRule="exact" w:after="0"/>
            </w:pPr>
            <w:r>
              <w:rPr>
                <w:rFonts w:ascii="Arial" w:hAnsi="Arial"/>
                <w:sz w:val="16"/>
              </w:rPr>
              <w:t>15.04%</w:t>
            </w:r>
          </w:p>
        </w:tc>
        <w:tc>
          <w:tcPr>
            <w:tcW w:type="dxa" w:w="1108"/>
          </w:tcPr>
          <w:p>
            <w:pPr>
              <w:spacing w:line="186" w:lineRule="exact" w:after="0"/>
            </w:pPr>
            <w:r>
              <w:rPr>
                <w:rFonts w:ascii="Arial" w:hAnsi="Arial"/>
                <w:sz w:val="16"/>
              </w:rPr>
              <w:t>142,810</w:t>
            </w:r>
          </w:p>
        </w:tc>
        <w:tc>
          <w:tcPr>
            <w:tcW w:type="dxa" w:w="1108"/>
          </w:tcPr>
          <w:p>
            <w:pPr>
              <w:spacing w:line="186" w:lineRule="exact" w:after="0"/>
            </w:pPr>
            <w:r>
              <w:rPr>
                <w:rFonts w:ascii="Arial" w:hAnsi="Arial"/>
                <w:sz w:val="16"/>
              </w:rPr>
              <w:t>135,200</w:t>
            </w:r>
          </w:p>
        </w:tc>
        <w:tc>
          <w:tcPr>
            <w:tcW w:type="dxa" w:w="1108"/>
          </w:tcPr>
          <w:p>
            <w:pPr>
              <w:spacing w:line="186" w:lineRule="exact" w:after="0"/>
            </w:pPr>
            <w:r>
              <w:rPr>
                <w:rFonts w:ascii="Arial" w:hAnsi="Arial"/>
                <w:sz w:val="16"/>
              </w:rPr>
              <w:t>14.00%</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222 / 174</w:t>
            </w:r>
          </w:p>
        </w:tc>
        <w:tc>
          <w:tcPr>
            <w:tcW w:type="dxa" w:w="1108"/>
          </w:tcPr>
          <w:p>
            <w:pPr>
              <w:spacing w:line="186" w:lineRule="exact" w:after="0"/>
            </w:pPr>
            <w:r>
              <w:rPr>
                <w:rFonts w:ascii="Arial" w:hAnsi="Arial"/>
                <w:sz w:val="16"/>
              </w:rPr>
              <w:t>31.03%</w:t>
            </w:r>
          </w:p>
        </w:tc>
        <w:tc>
          <w:tcPr>
            <w:tcW w:type="dxa" w:w="1108"/>
          </w:tcPr>
          <w:p>
            <w:pPr>
              <w:spacing w:line="186" w:lineRule="exact" w:after="0"/>
            </w:pPr>
            <w:r>
              <w:rPr>
                <w:rFonts w:ascii="Arial" w:hAnsi="Arial"/>
                <w:sz w:val="16"/>
              </w:rPr>
              <w:t>46.52%</w:t>
            </w:r>
          </w:p>
        </w:tc>
        <w:tc>
          <w:tcPr>
            <w:tcW w:type="dxa" w:w="1108"/>
          </w:tcPr>
          <w:p>
            <w:pPr>
              <w:spacing w:line="186" w:lineRule="exact" w:after="0"/>
            </w:pPr>
            <w:r>
              <w:rPr>
                <w:rFonts w:ascii="Arial" w:hAnsi="Arial"/>
                <w:sz w:val="16"/>
              </w:rPr>
              <w:t>812.24</w:t>
            </w:r>
          </w:p>
        </w:tc>
        <w:tc>
          <w:tcPr>
            <w:tcW w:type="dxa" w:w="1108"/>
          </w:tcPr>
          <w:p>
            <w:pPr>
              <w:spacing w:line="186" w:lineRule="exact" w:after="0"/>
            </w:pPr>
            <w:r>
              <w:rPr>
                <w:rFonts w:ascii="Arial" w:hAnsi="Arial"/>
                <w:sz w:val="16"/>
              </w:rPr>
              <w:t>668.38</w:t>
            </w:r>
          </w:p>
        </w:tc>
        <w:tc>
          <w:tcPr>
            <w:tcW w:type="dxa" w:w="1108"/>
          </w:tcPr>
          <w:p>
            <w:pPr>
              <w:spacing w:line="186" w:lineRule="exact" w:after="0"/>
            </w:pPr>
            <w:r>
              <w:rPr>
                <w:rFonts w:ascii="Arial" w:hAnsi="Arial"/>
                <w:sz w:val="16"/>
              </w:rPr>
              <w:t>2,436.11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6.82%</w:t>
            </w:r>
          </w:p>
        </w:tc>
        <w:tc>
          <w:tcPr>
            <w:tcW w:type="dxa" w:w="1108"/>
          </w:tcPr>
          <w:p>
            <w:pPr>
              <w:spacing w:line="186" w:lineRule="exact" w:after="0"/>
            </w:pPr>
            <w:r>
              <w:rPr>
                <w:rFonts w:ascii="Arial" w:hAnsi="Arial"/>
                <w:sz w:val="16"/>
              </w:rPr>
              <w:t>6.64%</w:t>
            </w:r>
          </w:p>
        </w:tc>
        <w:tc>
          <w:tcPr>
            <w:tcW w:type="dxa" w:w="1108"/>
          </w:tcPr>
          <w:p>
            <w:pPr>
              <w:spacing w:line="186" w:lineRule="exact" w:after="0"/>
            </w:pPr>
            <w:r>
              <w:rPr>
                <w:rFonts w:ascii="Arial" w:hAnsi="Arial"/>
                <w:sz w:val="16"/>
              </w:rPr>
              <w:t>115,150</w:t>
            </w:r>
          </w:p>
        </w:tc>
        <w:tc>
          <w:tcPr>
            <w:tcW w:type="dxa" w:w="1108"/>
          </w:tcPr>
          <w:p>
            <w:pPr>
              <w:spacing w:line="186" w:lineRule="exact" w:after="0"/>
            </w:pPr>
            <w:r>
              <w:rPr>
                <w:rFonts w:ascii="Arial" w:hAnsi="Arial"/>
                <w:sz w:val="16"/>
              </w:rPr>
              <w:t>111,550</w:t>
            </w:r>
          </w:p>
        </w:tc>
        <w:tc>
          <w:tcPr>
            <w:tcW w:type="dxa" w:w="1108"/>
          </w:tcPr>
          <w:p>
            <w:pPr>
              <w:spacing w:line="186" w:lineRule="exact" w:after="0"/>
            </w:pPr>
            <w:r>
              <w:rPr>
                <w:rFonts w:ascii="Arial" w:hAnsi="Arial"/>
                <w:sz w:val="16"/>
              </w:rPr>
              <w:t>15.25%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217 / 186</w:t>
            </w:r>
          </w:p>
        </w:tc>
        <w:tc>
          <w:tcPr>
            <w:tcW w:type="dxa" w:w="1108"/>
          </w:tcPr>
          <w:p>
            <w:pPr>
              <w:spacing w:line="186" w:lineRule="exact" w:after="0"/>
            </w:pPr>
            <w:r>
              <w:rPr>
                <w:rFonts w:ascii="Arial" w:hAnsi="Arial"/>
                <w:sz w:val="16"/>
              </w:rPr>
              <w:t>32.80%</w:t>
            </w:r>
          </w:p>
        </w:tc>
        <w:tc>
          <w:tcPr>
            <w:tcW w:type="dxa" w:w="1108"/>
          </w:tcPr>
          <w:p>
            <w:pPr>
              <w:spacing w:line="186" w:lineRule="exact" w:after="0"/>
            </w:pPr>
            <w:r>
              <w:rPr>
                <w:rFonts w:ascii="Arial" w:hAnsi="Arial"/>
                <w:sz w:val="16"/>
              </w:rPr>
              <w:t>49.73%</w:t>
            </w:r>
          </w:p>
        </w:tc>
        <w:tc>
          <w:tcPr>
            <w:tcW w:type="dxa" w:w="1108"/>
          </w:tcPr>
          <w:p>
            <w:pPr>
              <w:spacing w:line="186" w:lineRule="exact" w:after="0"/>
            </w:pPr>
            <w:r>
              <w:rPr>
                <w:rFonts w:ascii="Arial" w:hAnsi="Arial"/>
                <w:sz w:val="16"/>
              </w:rPr>
              <w:t>826.93</w:t>
            </w:r>
          </w:p>
        </w:tc>
        <w:tc>
          <w:tcPr>
            <w:tcW w:type="dxa" w:w="1108"/>
          </w:tcPr>
          <w:p>
            <w:pPr>
              <w:spacing w:line="186" w:lineRule="exact" w:after="0"/>
            </w:pPr>
            <w:r>
              <w:rPr>
                <w:rFonts w:ascii="Arial" w:hAnsi="Arial"/>
                <w:sz w:val="16"/>
              </w:rPr>
              <w:t>675.69</w:t>
            </w:r>
          </w:p>
        </w:tc>
        <w:tc>
          <w:tcPr>
            <w:tcW w:type="dxa" w:w="1108"/>
          </w:tcPr>
          <w:p>
            <w:pPr>
              <w:spacing w:line="186" w:lineRule="exact" w:after="0"/>
            </w:pPr>
            <w:r>
              <w:rPr>
                <w:rFonts w:ascii="Arial" w:hAnsi="Arial"/>
                <w:sz w:val="16"/>
              </w:rPr>
              <w:t>2,589.51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28.22%</w:t>
            </w:r>
          </w:p>
        </w:tc>
        <w:tc>
          <w:tcPr>
            <w:tcW w:type="dxa" w:w="1108"/>
          </w:tcPr>
          <w:p>
            <w:pPr>
              <w:spacing w:line="186" w:lineRule="exact" w:after="0"/>
            </w:pPr>
            <w:r>
              <w:rPr>
                <w:rFonts w:ascii="Arial" w:hAnsi="Arial"/>
                <w:sz w:val="16"/>
              </w:rPr>
              <w:t>17.72%</w:t>
            </w:r>
          </w:p>
        </w:tc>
        <w:tc>
          <w:tcPr>
            <w:tcW w:type="dxa" w:w="1108"/>
          </w:tcPr>
          <w:p>
            <w:pPr>
              <w:spacing w:line="186" w:lineRule="exact" w:after="0"/>
            </w:pPr>
            <w:r>
              <w:rPr>
                <w:rFonts w:ascii="Arial" w:hAnsi="Arial"/>
                <w:sz w:val="16"/>
              </w:rPr>
              <w:t>161,240</w:t>
            </w:r>
          </w:p>
        </w:tc>
        <w:tc>
          <w:tcPr>
            <w:tcW w:type="dxa" w:w="1108"/>
          </w:tcPr>
          <w:p>
            <w:pPr>
              <w:spacing w:line="186" w:lineRule="exact" w:after="0"/>
            </w:pPr>
            <w:r>
              <w:rPr>
                <w:rFonts w:ascii="Arial" w:hAnsi="Arial"/>
                <w:sz w:val="16"/>
              </w:rPr>
              <w:t>132,960</w:t>
            </w:r>
          </w:p>
        </w:tc>
        <w:tc>
          <w:tcPr>
            <w:tcW w:type="dxa" w:w="1108"/>
          </w:tcPr>
          <w:p>
            <w:pPr>
              <w:spacing w:line="186" w:lineRule="exact" w:after="0"/>
            </w:pPr>
            <w:r>
              <w:rPr>
                <w:rFonts w:ascii="Arial" w:hAnsi="Arial"/>
                <w:sz w:val="16"/>
              </w:rPr>
              <w:t>17.25%</w:t>
            </w:r>
          </w:p>
        </w:tc>
      </w:tr>
      <w:tr>
        <w:tc>
          <w:tcPr>
            <w:tcW w:type="dxa" w:w="1108"/>
          </w:tcPr>
          <w:p>
            <w:pPr>
              <w:spacing w:line="186" w:lineRule="exact" w:after="0"/>
            </w:pPr>
            <w:r>
              <w:rPr>
                <w:rFonts w:ascii="Arial" w:hAnsi="Arial"/>
                <w:sz w:val="16"/>
              </w:rPr>
              <w:t>S073</w:t>
            </w:r>
          </w:p>
        </w:tc>
        <w:tc>
          <w:tcPr>
            <w:tcW w:type="dxa" w:w="1108"/>
          </w:tcPr>
          <w:p>
            <w:pPr>
              <w:spacing w:line="186" w:lineRule="exact" w:after="0"/>
            </w:pPr>
            <w:r>
              <w:rPr>
                <w:rFonts w:ascii="Arial" w:hAnsi="Arial"/>
                <w:sz w:val="16"/>
              </w:rPr>
              <w:t>374 / 374</w:t>
            </w:r>
          </w:p>
        </w:tc>
        <w:tc>
          <w:tcPr>
            <w:tcW w:type="dxa" w:w="1108"/>
          </w:tcPr>
          <w:p>
            <w:pPr>
              <w:spacing w:line="186" w:lineRule="exact" w:after="0"/>
            </w:pPr>
            <w:r>
              <w:rPr>
                <w:rFonts w:ascii="Arial" w:hAnsi="Arial"/>
                <w:sz w:val="16"/>
              </w:rPr>
              <w:t>27.01%</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1,078.16</w:t>
            </w:r>
          </w:p>
        </w:tc>
        <w:tc>
          <w:tcPr>
            <w:tcW w:type="dxa" w:w="1108"/>
          </w:tcPr>
          <w:p>
            <w:pPr>
              <w:spacing w:line="186" w:lineRule="exact" w:after="0"/>
            </w:pPr>
            <w:r>
              <w:rPr>
                <w:rFonts w:ascii="Arial" w:hAnsi="Arial"/>
                <w:sz w:val="16"/>
              </w:rPr>
              <w:t>626.52</w:t>
            </w:r>
          </w:p>
        </w:tc>
        <w:tc>
          <w:tcPr>
            <w:tcW w:type="dxa" w:w="1108"/>
          </w:tcPr>
          <w:p>
            <w:pPr>
              <w:spacing w:line="186" w:lineRule="exact" w:after="0"/>
            </w:pPr>
            <w:r>
              <w:rPr>
                <w:rFonts w:ascii="Arial" w:hAnsi="Arial"/>
                <w:sz w:val="16"/>
              </w:rPr>
              <w:t>2,519.11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−4.97%</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81,430</w:t>
            </w:r>
          </w:p>
        </w:tc>
        <w:tc>
          <w:tcPr>
            <w:tcW w:type="dxa" w:w="1108"/>
          </w:tcPr>
          <w:p>
            <w:pPr>
              <w:spacing w:line="186" w:lineRule="exact" w:after="0"/>
            </w:pPr>
            <w:r>
              <w:rPr>
                <w:rFonts w:ascii="Arial" w:hAnsi="Arial"/>
                <w:sz w:val="16"/>
              </w:rPr>
              <w:t>25.47%</w:t>
            </w:r>
          </w:p>
        </w:tc>
      </w:tr>
      <w:tr>
        <w:tc>
          <w:tcPr>
            <w:tcW w:type="dxa" w:w="1108"/>
          </w:tcPr>
          <w:p>
            <w:pPr>
              <w:spacing w:line="186" w:lineRule="exact" w:after="0"/>
            </w:pPr>
            <w:r>
              <w:rPr>
                <w:rFonts w:ascii="Arial" w:hAnsi="Arial"/>
                <w:sz w:val="16"/>
              </w:rPr>
              <w:t>S074</w:t>
            </w:r>
          </w:p>
        </w:tc>
        <w:tc>
          <w:tcPr>
            <w:tcW w:type="dxa" w:w="1108"/>
          </w:tcPr>
          <w:p>
            <w:pPr>
              <w:spacing w:line="186" w:lineRule="exact" w:after="0"/>
            </w:pPr>
            <w:r>
              <w:rPr>
                <w:rFonts w:ascii="Arial" w:hAnsi="Arial"/>
                <w:sz w:val="16"/>
              </w:rPr>
              <w:t>374 / 368</w:t>
            </w:r>
          </w:p>
        </w:tc>
        <w:tc>
          <w:tcPr>
            <w:tcW w:type="dxa" w:w="1108"/>
          </w:tcPr>
          <w:p>
            <w:pPr>
              <w:spacing w:line="186" w:lineRule="exact" w:after="0"/>
            </w:pPr>
            <w:r>
              <w:rPr>
                <w:rFonts w:ascii="Arial" w:hAnsi="Arial"/>
                <w:sz w:val="16"/>
              </w:rPr>
              <w:t>26.90%</w:t>
            </w:r>
          </w:p>
        </w:tc>
        <w:tc>
          <w:tcPr>
            <w:tcW w:type="dxa" w:w="1108"/>
          </w:tcPr>
          <w:p>
            <w:pPr>
              <w:spacing w:line="186" w:lineRule="exact" w:after="0"/>
            </w:pPr>
            <w:r>
              <w:rPr>
                <w:rFonts w:ascii="Arial" w:hAnsi="Arial"/>
                <w:sz w:val="16"/>
              </w:rPr>
              <w:t>98.40%</w:t>
            </w:r>
          </w:p>
        </w:tc>
        <w:tc>
          <w:tcPr>
            <w:tcW w:type="dxa" w:w="1108"/>
          </w:tcPr>
          <w:p>
            <w:pPr>
              <w:spacing w:line="186" w:lineRule="exact" w:after="0"/>
            </w:pPr>
            <w:r>
              <w:rPr>
                <w:rFonts w:ascii="Arial" w:hAnsi="Arial"/>
                <w:sz w:val="16"/>
              </w:rPr>
              <w:t>1,083.84</w:t>
            </w:r>
          </w:p>
        </w:tc>
        <w:tc>
          <w:tcPr>
            <w:tcW w:type="dxa" w:w="1108"/>
          </w:tcPr>
          <w:p>
            <w:pPr>
              <w:spacing w:line="186" w:lineRule="exact" w:after="0"/>
            </w:pPr>
            <w:r>
              <w:rPr>
                <w:rFonts w:ascii="Arial" w:hAnsi="Arial"/>
                <w:sz w:val="16"/>
              </w:rPr>
              <w:t>625.20</w:t>
            </w:r>
          </w:p>
        </w:tc>
        <w:tc>
          <w:tcPr>
            <w:tcW w:type="dxa" w:w="1108"/>
          </w:tcPr>
          <w:p>
            <w:pPr>
              <w:spacing w:line="186" w:lineRule="exact" w:after="0"/>
            </w:pPr>
            <w:r>
              <w:rPr>
                <w:rFonts w:ascii="Arial" w:hAnsi="Arial"/>
                <w:sz w:val="16"/>
              </w:rPr>
              <w:t>2,519.49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−2.08%</w:t>
            </w:r>
          </w:p>
        </w:tc>
        <w:tc>
          <w:tcPr>
            <w:tcW w:type="dxa" w:w="1108"/>
          </w:tcPr>
          <w:p>
            <w:pPr>
              <w:spacing w:line="186" w:lineRule="exact" w:after="0"/>
            </w:pPr>
            <w:r>
              <w:rPr>
                <w:rFonts w:ascii="Arial" w:hAnsi="Arial"/>
                <w:sz w:val="16"/>
              </w:rPr>
              <w:t>−5.32%</w:t>
            </w:r>
          </w:p>
        </w:tc>
        <w:tc>
          <w:tcPr>
            <w:tcW w:type="dxa" w:w="1108"/>
          </w:tcPr>
          <w:p>
            <w:pPr>
              <w:spacing w:line="186" w:lineRule="exact" w:after="0"/>
            </w:pPr>
            <w:r>
              <w:rPr>
                <w:rFonts w:ascii="Arial" w:hAnsi="Arial"/>
                <w:sz w:val="16"/>
              </w:rPr>
              <w:t>92,220</w:t>
            </w:r>
          </w:p>
        </w:tc>
        <w:tc>
          <w:tcPr>
            <w:tcW w:type="dxa" w:w="1108"/>
          </w:tcPr>
          <w:p>
            <w:pPr>
              <w:spacing w:line="186" w:lineRule="exact" w:after="0"/>
            </w:pPr>
            <w:r>
              <w:rPr>
                <w:rFonts w:ascii="Arial" w:hAnsi="Arial"/>
                <w:sz w:val="16"/>
              </w:rPr>
              <w:t>80,430</w:t>
            </w:r>
          </w:p>
        </w:tc>
        <w:tc>
          <w:tcPr>
            <w:tcW w:type="dxa" w:w="1108"/>
          </w:tcPr>
          <w:p>
            <w:pPr>
              <w:spacing w:line="186" w:lineRule="exact" w:after="0"/>
            </w:pPr>
            <w:r>
              <w:rPr>
                <w:rFonts w:ascii="Arial" w:hAnsi="Arial"/>
                <w:sz w:val="16"/>
              </w:rPr>
              <w:t>27.68%</w:t>
            </w:r>
          </w:p>
        </w:tc>
      </w:tr>
      <w:tr>
        <w:tc>
          <w:tcPr>
            <w:tcW w:type="dxa" w:w="1108"/>
          </w:tcPr>
          <w:p>
            <w:pPr>
              <w:spacing w:line="186" w:lineRule="exact" w:after="0"/>
            </w:pPr>
            <w:r>
              <w:rPr>
                <w:rFonts w:ascii="Arial" w:hAnsi="Arial"/>
                <w:sz w:val="16"/>
              </w:rPr>
              <w:t>S075</w:t>
            </w:r>
          </w:p>
        </w:tc>
        <w:tc>
          <w:tcPr>
            <w:tcW w:type="dxa" w:w="1108"/>
          </w:tcPr>
          <w:p>
            <w:pPr>
              <w:spacing w:line="186" w:lineRule="exact" w:after="0"/>
            </w:pPr>
            <w:r>
              <w:rPr>
                <w:rFonts w:ascii="Arial" w:hAnsi="Arial"/>
                <w:sz w:val="16"/>
              </w:rPr>
              <w:t>365 / 356</w:t>
            </w:r>
          </w:p>
        </w:tc>
        <w:tc>
          <w:tcPr>
            <w:tcW w:type="dxa" w:w="1108"/>
          </w:tcPr>
          <w:p>
            <w:pPr>
              <w:spacing w:line="186" w:lineRule="exact" w:after="0"/>
            </w:pPr>
            <w:r>
              <w:rPr>
                <w:rFonts w:ascii="Arial" w:hAnsi="Arial"/>
                <w:sz w:val="16"/>
              </w:rPr>
              <w:t>26.40%</w:t>
            </w:r>
          </w:p>
        </w:tc>
        <w:tc>
          <w:tcPr>
            <w:tcW w:type="dxa" w:w="1108"/>
          </w:tcPr>
          <w:p>
            <w:pPr>
              <w:spacing w:line="186" w:lineRule="exact" w:after="0"/>
            </w:pPr>
            <w:r>
              <w:rPr>
                <w:rFonts w:ascii="Arial" w:hAnsi="Arial"/>
                <w:sz w:val="16"/>
              </w:rPr>
              <w:t>95.19%</w:t>
            </w:r>
          </w:p>
        </w:tc>
        <w:tc>
          <w:tcPr>
            <w:tcW w:type="dxa" w:w="1108"/>
          </w:tcPr>
          <w:p>
            <w:pPr>
              <w:spacing w:line="186" w:lineRule="exact" w:after="0"/>
            </w:pPr>
            <w:r>
              <w:rPr>
                <w:rFonts w:ascii="Arial" w:hAnsi="Arial"/>
                <w:sz w:val="16"/>
              </w:rPr>
              <w:t>1,097.74</w:t>
            </w:r>
          </w:p>
        </w:tc>
        <w:tc>
          <w:tcPr>
            <w:tcW w:type="dxa" w:w="1108"/>
          </w:tcPr>
          <w:p>
            <w:pPr>
              <w:spacing w:line="186" w:lineRule="exact" w:after="0"/>
            </w:pPr>
            <w:r>
              <w:rPr>
                <w:rFonts w:ascii="Arial" w:hAnsi="Arial"/>
                <w:sz w:val="16"/>
              </w:rPr>
              <w:t>625.64</w:t>
            </w:r>
          </w:p>
        </w:tc>
        <w:tc>
          <w:tcPr>
            <w:tcW w:type="dxa" w:w="1108"/>
          </w:tcPr>
          <w:p>
            <w:pPr>
              <w:spacing w:line="186" w:lineRule="exact" w:after="0"/>
            </w:pPr>
            <w:r>
              <w:rPr>
                <w:rFonts w:ascii="Arial" w:hAnsi="Arial"/>
                <w:sz w:val="16"/>
              </w:rPr>
              <w:t>2,549.26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−2.23%</w:t>
            </w:r>
          </w:p>
        </w:tc>
        <w:tc>
          <w:tcPr>
            <w:tcW w:type="dxa" w:w="1108"/>
          </w:tcPr>
          <w:p>
            <w:pPr>
              <w:spacing w:line="186" w:lineRule="exact" w:after="0"/>
            </w:pPr>
            <w:r>
              <w:rPr>
                <w:rFonts w:ascii="Arial" w:hAnsi="Arial"/>
                <w:sz w:val="16"/>
              </w:rPr>
              <w:t>−6.28%</w:t>
            </w:r>
          </w:p>
        </w:tc>
        <w:tc>
          <w:tcPr>
            <w:tcW w:type="dxa" w:w="1108"/>
          </w:tcPr>
          <w:p>
            <w:pPr>
              <w:spacing w:line="186" w:lineRule="exact" w:after="0"/>
            </w:pPr>
            <w:r>
              <w:rPr>
                <w:rFonts w:ascii="Arial" w:hAnsi="Arial"/>
                <w:sz w:val="16"/>
              </w:rPr>
              <w:t>91,870</w:t>
            </w:r>
          </w:p>
        </w:tc>
        <w:tc>
          <w:tcPr>
            <w:tcW w:type="dxa" w:w="1108"/>
          </w:tcPr>
          <w:p>
            <w:pPr>
              <w:spacing w:line="186" w:lineRule="exact" w:after="0"/>
            </w:pPr>
            <w:r>
              <w:rPr>
                <w:rFonts w:ascii="Arial" w:hAnsi="Arial"/>
                <w:sz w:val="16"/>
              </w:rPr>
              <w:t>77,630</w:t>
            </w:r>
          </w:p>
        </w:tc>
        <w:tc>
          <w:tcPr>
            <w:tcW w:type="dxa" w:w="1108"/>
          </w:tcPr>
          <w:p>
            <w:pPr>
              <w:spacing w:line="186" w:lineRule="exact" w:after="0"/>
            </w:pPr>
            <w:r>
              <w:rPr>
                <w:rFonts w:ascii="Arial" w:hAnsi="Arial"/>
                <w:sz w:val="16"/>
              </w:rPr>
              <w:t>29.86%</w:t>
            </w:r>
          </w:p>
        </w:tc>
      </w:tr>
      <w:tr>
        <w:tc>
          <w:tcPr>
            <w:tcW w:type="dxa" w:w="1108"/>
          </w:tcPr>
          <w:p>
            <w:pPr>
              <w:spacing w:line="186" w:lineRule="exact" w:after="0"/>
            </w:pPr>
            <w:r>
              <w:rPr>
                <w:rFonts w:ascii="Arial" w:hAnsi="Arial"/>
                <w:sz w:val="16"/>
              </w:rPr>
              <w:t>S076</w:t>
            </w:r>
          </w:p>
        </w:tc>
        <w:tc>
          <w:tcPr>
            <w:tcW w:type="dxa" w:w="1108"/>
          </w:tcPr>
          <w:p>
            <w:pPr>
              <w:spacing w:line="186" w:lineRule="exact" w:after="0"/>
            </w:pPr>
            <w:r>
              <w:rPr>
                <w:rFonts w:ascii="Arial" w:hAnsi="Arial"/>
                <w:sz w:val="16"/>
              </w:rPr>
              <w:t>349 / 335</w:t>
            </w:r>
          </w:p>
        </w:tc>
        <w:tc>
          <w:tcPr>
            <w:tcW w:type="dxa" w:w="1108"/>
          </w:tcPr>
          <w:p>
            <w:pPr>
              <w:spacing w:line="186" w:lineRule="exact" w:after="0"/>
            </w:pPr>
            <w:r>
              <w:rPr>
                <w:rFonts w:ascii="Arial" w:hAnsi="Arial"/>
                <w:sz w:val="16"/>
              </w:rPr>
              <w:t>26.57%</w:t>
            </w:r>
          </w:p>
        </w:tc>
        <w:tc>
          <w:tcPr>
            <w:tcW w:type="dxa" w:w="1108"/>
          </w:tcPr>
          <w:p>
            <w:pPr>
              <w:spacing w:line="186" w:lineRule="exact" w:after="0"/>
            </w:pPr>
            <w:r>
              <w:rPr>
                <w:rFonts w:ascii="Arial" w:hAnsi="Arial"/>
                <w:sz w:val="16"/>
              </w:rPr>
              <w:t>89.57%</w:t>
            </w:r>
          </w:p>
        </w:tc>
        <w:tc>
          <w:tcPr>
            <w:tcW w:type="dxa" w:w="1108"/>
          </w:tcPr>
          <w:p>
            <w:pPr>
              <w:spacing w:line="186" w:lineRule="exact" w:after="0"/>
            </w:pPr>
            <w:r>
              <w:rPr>
                <w:rFonts w:ascii="Arial" w:hAnsi="Arial"/>
                <w:sz w:val="16"/>
              </w:rPr>
              <w:t>1,122.71</w:t>
            </w:r>
          </w:p>
        </w:tc>
        <w:tc>
          <w:tcPr>
            <w:tcW w:type="dxa" w:w="1108"/>
          </w:tcPr>
          <w:p>
            <w:pPr>
              <w:spacing w:line="186" w:lineRule="exact" w:after="0"/>
            </w:pPr>
            <w:r>
              <w:rPr>
                <w:rFonts w:ascii="Arial" w:hAnsi="Arial"/>
                <w:sz w:val="16"/>
              </w:rPr>
              <w:t>626.57</w:t>
            </w:r>
          </w:p>
        </w:tc>
        <w:tc>
          <w:tcPr>
            <w:tcW w:type="dxa" w:w="1108"/>
          </w:tcPr>
          <w:p>
            <w:pPr>
              <w:spacing w:line="186" w:lineRule="exact" w:after="0"/>
            </w:pPr>
            <w:r>
              <w:rPr>
                <w:rFonts w:ascii="Arial" w:hAnsi="Arial"/>
                <w:sz w:val="16"/>
              </w:rPr>
              <w:t>2,574.49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−1.96%</w:t>
            </w:r>
          </w:p>
        </w:tc>
        <w:tc>
          <w:tcPr>
            <w:tcW w:type="dxa" w:w="1108"/>
          </w:tcPr>
          <w:p>
            <w:pPr>
              <w:spacing w:line="186" w:lineRule="exact" w:after="0"/>
            </w:pPr>
            <w:r>
              <w:rPr>
                <w:rFonts w:ascii="Arial" w:hAnsi="Arial"/>
                <w:sz w:val="16"/>
              </w:rPr>
              <w:t>−5.04%</w:t>
            </w:r>
          </w:p>
        </w:tc>
        <w:tc>
          <w:tcPr>
            <w:tcW w:type="dxa" w:w="1108"/>
          </w:tcPr>
          <w:p>
            <w:pPr>
              <w:spacing w:line="186" w:lineRule="exact" w:after="0"/>
            </w:pPr>
            <w:r>
              <w:rPr>
                <w:rFonts w:ascii="Arial" w:hAnsi="Arial"/>
                <w:sz w:val="16"/>
              </w:rPr>
              <w:t>93,170</w:t>
            </w:r>
          </w:p>
        </w:tc>
        <w:tc>
          <w:tcPr>
            <w:tcW w:type="dxa" w:w="1108"/>
          </w:tcPr>
          <w:p>
            <w:pPr>
              <w:spacing w:line="186" w:lineRule="exact" w:after="0"/>
            </w:pPr>
            <w:r>
              <w:rPr>
                <w:rFonts w:ascii="Arial" w:hAnsi="Arial"/>
                <w:sz w:val="16"/>
              </w:rPr>
              <w:t>83,130</w:t>
            </w:r>
          </w:p>
        </w:tc>
        <w:tc>
          <w:tcPr>
            <w:tcW w:type="dxa" w:w="1108"/>
          </w:tcPr>
          <w:p>
            <w:pPr>
              <w:spacing w:line="186" w:lineRule="exact" w:after="0"/>
            </w:pPr>
            <w:r>
              <w:rPr>
                <w:rFonts w:ascii="Arial" w:hAnsi="Arial"/>
                <w:sz w:val="16"/>
              </w:rPr>
              <w:t>27.53%</w:t>
            </w:r>
          </w:p>
        </w:tc>
      </w:tr>
      <w:tr>
        <w:tc>
          <w:tcPr>
            <w:tcW w:type="dxa" w:w="1108"/>
          </w:tcPr>
          <w:p>
            <w:pPr>
              <w:spacing w:line="186" w:lineRule="exact" w:after="0"/>
            </w:pPr>
            <w:r>
              <w:rPr>
                <w:rFonts w:ascii="Arial" w:hAnsi="Arial"/>
                <w:sz w:val="16"/>
              </w:rPr>
              <w:t>S077</w:t>
            </w:r>
          </w:p>
        </w:tc>
        <w:tc>
          <w:tcPr>
            <w:tcW w:type="dxa" w:w="1108"/>
          </w:tcPr>
          <w:p>
            <w:pPr>
              <w:spacing w:line="186" w:lineRule="exact" w:after="0"/>
            </w:pPr>
            <w:r>
              <w:rPr>
                <w:rFonts w:ascii="Arial" w:hAnsi="Arial"/>
                <w:sz w:val="16"/>
              </w:rPr>
              <w:t>312 / 286</w:t>
            </w:r>
          </w:p>
        </w:tc>
        <w:tc>
          <w:tcPr>
            <w:tcW w:type="dxa" w:w="1108"/>
          </w:tcPr>
          <w:p>
            <w:pPr>
              <w:spacing w:line="186" w:lineRule="exact" w:after="0"/>
            </w:pPr>
            <w:r>
              <w:rPr>
                <w:rFonts w:ascii="Arial" w:hAnsi="Arial"/>
                <w:sz w:val="16"/>
              </w:rPr>
              <w:t>26.22%</w:t>
            </w:r>
          </w:p>
        </w:tc>
        <w:tc>
          <w:tcPr>
            <w:tcW w:type="dxa" w:w="1108"/>
          </w:tcPr>
          <w:p>
            <w:pPr>
              <w:spacing w:line="186" w:lineRule="exact" w:after="0"/>
            </w:pPr>
            <w:r>
              <w:rPr>
                <w:rFonts w:ascii="Arial" w:hAnsi="Arial"/>
                <w:sz w:val="16"/>
              </w:rPr>
              <w:t>76.47%</w:t>
            </w:r>
          </w:p>
        </w:tc>
        <w:tc>
          <w:tcPr>
            <w:tcW w:type="dxa" w:w="1108"/>
          </w:tcPr>
          <w:p>
            <w:pPr>
              <w:spacing w:line="186" w:lineRule="exact" w:after="0"/>
            </w:pPr>
            <w:r>
              <w:rPr>
                <w:rFonts w:ascii="Arial" w:hAnsi="Arial"/>
                <w:sz w:val="16"/>
              </w:rPr>
              <w:t>1,189.89</w:t>
            </w:r>
          </w:p>
        </w:tc>
        <w:tc>
          <w:tcPr>
            <w:tcW w:type="dxa" w:w="1108"/>
          </w:tcPr>
          <w:p>
            <w:pPr>
              <w:spacing w:line="186" w:lineRule="exact" w:after="0"/>
            </w:pPr>
            <w:r>
              <w:rPr>
                <w:rFonts w:ascii="Arial" w:hAnsi="Arial"/>
                <w:sz w:val="16"/>
              </w:rPr>
              <w:t>629.79</w:t>
            </w:r>
          </w:p>
        </w:tc>
        <w:tc>
          <w:tcPr>
            <w:tcW w:type="dxa" w:w="1108"/>
          </w:tcPr>
          <w:p>
            <w:pPr>
              <w:spacing w:line="186" w:lineRule="exact" w:after="0"/>
            </w:pPr>
            <w:r>
              <w:rPr>
                <w:rFonts w:ascii="Arial" w:hAnsi="Arial"/>
                <w:sz w:val="16"/>
              </w:rPr>
              <w:t>2,735.73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−3.54%</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88,950</w:t>
            </w:r>
          </w:p>
        </w:tc>
        <w:tc>
          <w:tcPr>
            <w:tcW w:type="dxa" w:w="1108"/>
          </w:tcPr>
          <w:p>
            <w:pPr>
              <w:spacing w:line="186" w:lineRule="exact" w:after="0"/>
            </w:pPr>
            <w:r>
              <w:rPr>
                <w:rFonts w:ascii="Arial" w:hAnsi="Arial"/>
                <w:sz w:val="16"/>
              </w:rPr>
              <w:t>94,180</w:t>
            </w:r>
          </w:p>
        </w:tc>
        <w:tc>
          <w:tcPr>
            <w:tcW w:type="dxa" w:w="1108"/>
          </w:tcPr>
          <w:p>
            <w:pPr>
              <w:spacing w:line="186" w:lineRule="exact" w:after="0"/>
            </w:pPr>
            <w:r>
              <w:rPr>
                <w:rFonts w:ascii="Arial" w:hAnsi="Arial"/>
                <w:sz w:val="16"/>
              </w:rPr>
              <w:t>24.23%</w:t>
            </w:r>
          </w:p>
        </w:tc>
      </w:tr>
      <w:tr>
        <w:tc>
          <w:tcPr>
            <w:tcW w:type="dxa" w:w="1108"/>
          </w:tcPr>
          <w:p>
            <w:pPr>
              <w:spacing w:line="186" w:lineRule="exact" w:after="0"/>
            </w:pPr>
            <w:r>
              <w:rPr>
                <w:rFonts w:ascii="Arial" w:hAnsi="Arial"/>
                <w:sz w:val="16"/>
              </w:rPr>
              <w:t>S078</w:t>
            </w:r>
          </w:p>
        </w:tc>
        <w:tc>
          <w:tcPr>
            <w:tcW w:type="dxa" w:w="1108"/>
          </w:tcPr>
          <w:p>
            <w:pPr>
              <w:spacing w:line="186" w:lineRule="exact" w:after="0"/>
            </w:pPr>
            <w:r>
              <w:rPr>
                <w:rFonts w:ascii="Arial" w:hAnsi="Arial"/>
                <w:sz w:val="16"/>
              </w:rPr>
              <w:t>276 / 255</w:t>
            </w:r>
          </w:p>
        </w:tc>
        <w:tc>
          <w:tcPr>
            <w:tcW w:type="dxa" w:w="1108"/>
          </w:tcPr>
          <w:p>
            <w:pPr>
              <w:spacing w:line="186" w:lineRule="exact" w:after="0"/>
            </w:pPr>
            <w:r>
              <w:rPr>
                <w:rFonts w:ascii="Arial" w:hAnsi="Arial"/>
                <w:sz w:val="16"/>
              </w:rPr>
              <w:t>25.88%</w:t>
            </w:r>
          </w:p>
        </w:tc>
        <w:tc>
          <w:tcPr>
            <w:tcW w:type="dxa" w:w="1108"/>
          </w:tcPr>
          <w:p>
            <w:pPr>
              <w:spacing w:line="186" w:lineRule="exact" w:after="0"/>
            </w:pPr>
            <w:r>
              <w:rPr>
                <w:rFonts w:ascii="Arial" w:hAnsi="Arial"/>
                <w:sz w:val="16"/>
              </w:rPr>
              <w:t>68.18%</w:t>
            </w:r>
          </w:p>
        </w:tc>
        <w:tc>
          <w:tcPr>
            <w:tcW w:type="dxa" w:w="1108"/>
          </w:tcPr>
          <w:p>
            <w:pPr>
              <w:spacing w:line="186" w:lineRule="exact" w:after="0"/>
            </w:pPr>
            <w:r>
              <w:rPr>
                <w:rFonts w:ascii="Arial" w:hAnsi="Arial"/>
                <w:sz w:val="16"/>
              </w:rPr>
              <w:t>1,236.30</w:t>
            </w:r>
          </w:p>
        </w:tc>
        <w:tc>
          <w:tcPr>
            <w:tcW w:type="dxa" w:w="1108"/>
          </w:tcPr>
          <w:p>
            <w:pPr>
              <w:spacing w:line="186" w:lineRule="exact" w:after="0"/>
            </w:pPr>
            <w:r>
              <w:rPr>
                <w:rFonts w:ascii="Arial" w:hAnsi="Arial"/>
                <w:sz w:val="16"/>
              </w:rPr>
              <w:t>629.30</w:t>
            </w:r>
          </w:p>
        </w:tc>
        <w:tc>
          <w:tcPr>
            <w:tcW w:type="dxa" w:w="1108"/>
          </w:tcPr>
          <w:p>
            <w:pPr>
              <w:spacing w:line="186" w:lineRule="exact" w:after="0"/>
            </w:pPr>
            <w:r>
              <w:rPr>
                <w:rFonts w:ascii="Arial" w:hAnsi="Arial"/>
                <w:sz w:val="16"/>
              </w:rPr>
              <w:t>2,755.00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−2.81%</w:t>
            </w:r>
          </w:p>
        </w:tc>
        <w:tc>
          <w:tcPr>
            <w:tcW w:type="dxa" w:w="1108"/>
          </w:tcPr>
          <w:p>
            <w:pPr>
              <w:spacing w:line="186" w:lineRule="exact" w:after="0"/>
            </w:pPr>
            <w:r>
              <w:rPr>
                <w:rFonts w:ascii="Arial" w:hAnsi="Arial"/>
                <w:sz w:val="16"/>
              </w:rPr>
              <w:t>104,400</w:t>
            </w:r>
          </w:p>
        </w:tc>
        <w:tc>
          <w:tcPr>
            <w:tcW w:type="dxa" w:w="1108"/>
          </w:tcPr>
          <w:p>
            <w:pPr>
              <w:spacing w:line="186" w:lineRule="exact" w:after="0"/>
            </w:pPr>
            <w:r>
              <w:rPr>
                <w:rFonts w:ascii="Arial" w:hAnsi="Arial"/>
                <w:sz w:val="16"/>
              </w:rPr>
              <w:t>92,830</w:t>
            </w:r>
          </w:p>
        </w:tc>
        <w:tc>
          <w:tcPr>
            <w:tcW w:type="dxa" w:w="1108"/>
          </w:tcPr>
          <w:p>
            <w:pPr>
              <w:spacing w:line="186" w:lineRule="exact" w:after="0"/>
            </w:pPr>
            <w:r>
              <w:rPr>
                <w:rFonts w:ascii="Arial" w:hAnsi="Arial"/>
                <w:sz w:val="16"/>
              </w:rPr>
              <w:t>26.05%</w:t>
            </w:r>
          </w:p>
        </w:tc>
      </w:tr>
      <w:tr>
        <w:tc>
          <w:tcPr>
            <w:tcW w:type="dxa" w:w="1108"/>
          </w:tcPr>
          <w:p>
            <w:pPr>
              <w:spacing w:line="186" w:lineRule="exact" w:after="0"/>
            </w:pPr>
            <w:r>
              <w:rPr>
                <w:rFonts w:ascii="Arial" w:hAnsi="Arial"/>
                <w:sz w:val="16"/>
              </w:rPr>
              <w:t>S079</w:t>
            </w:r>
          </w:p>
        </w:tc>
        <w:tc>
          <w:tcPr>
            <w:tcW w:type="dxa" w:w="1108"/>
          </w:tcPr>
          <w:p>
            <w:pPr>
              <w:spacing w:line="186" w:lineRule="exact" w:after="0"/>
            </w:pPr>
            <w:r>
              <w:rPr>
                <w:rFonts w:ascii="Arial" w:hAnsi="Arial"/>
                <w:sz w:val="16"/>
              </w:rPr>
              <w:t>364 / 347</w:t>
            </w:r>
          </w:p>
        </w:tc>
        <w:tc>
          <w:tcPr>
            <w:tcW w:type="dxa" w:w="1108"/>
          </w:tcPr>
          <w:p>
            <w:pPr>
              <w:spacing w:line="186" w:lineRule="exact" w:after="0"/>
            </w:pPr>
            <w:r>
              <w:rPr>
                <w:rFonts w:ascii="Arial" w:hAnsi="Arial"/>
                <w:sz w:val="16"/>
              </w:rPr>
              <w:t>27.67%</w:t>
            </w:r>
          </w:p>
        </w:tc>
        <w:tc>
          <w:tcPr>
            <w:tcW w:type="dxa" w:w="1108"/>
          </w:tcPr>
          <w:p>
            <w:pPr>
              <w:spacing w:line="186" w:lineRule="exact" w:after="0"/>
            </w:pPr>
            <w:r>
              <w:rPr>
                <w:rFonts w:ascii="Arial" w:hAnsi="Arial"/>
                <w:sz w:val="16"/>
              </w:rPr>
              <w:t>92.78%</w:t>
            </w:r>
          </w:p>
        </w:tc>
        <w:tc>
          <w:tcPr>
            <w:tcW w:type="dxa" w:w="1108"/>
          </w:tcPr>
          <w:p>
            <w:pPr>
              <w:spacing w:line="186" w:lineRule="exact" w:after="0"/>
            </w:pPr>
            <w:r>
              <w:rPr>
                <w:rFonts w:ascii="Arial" w:hAnsi="Arial"/>
                <w:sz w:val="16"/>
              </w:rPr>
              <w:t>1,112.97</w:t>
            </w:r>
          </w:p>
        </w:tc>
        <w:tc>
          <w:tcPr>
            <w:tcW w:type="dxa" w:w="1108"/>
          </w:tcPr>
          <w:p>
            <w:pPr>
              <w:spacing w:line="186" w:lineRule="exact" w:after="0"/>
            </w:pPr>
            <w:r>
              <w:rPr>
                <w:rFonts w:ascii="Arial" w:hAnsi="Arial"/>
                <w:sz w:val="16"/>
              </w:rPr>
              <w:t>629.48</w:t>
            </w:r>
          </w:p>
        </w:tc>
        <w:tc>
          <w:tcPr>
            <w:tcW w:type="dxa" w:w="1108"/>
          </w:tcPr>
          <w:p>
            <w:pPr>
              <w:spacing w:line="186" w:lineRule="exact" w:after="0"/>
            </w:pPr>
            <w:r>
              <w:rPr>
                <w:rFonts w:ascii="Arial" w:hAnsi="Arial"/>
                <w:sz w:val="16"/>
              </w:rPr>
              <w:t>2,548.54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−2.77%</w:t>
            </w:r>
          </w:p>
        </w:tc>
        <w:tc>
          <w:tcPr>
            <w:tcW w:type="dxa" w:w="1108"/>
          </w:tcPr>
          <w:p>
            <w:pPr>
              <w:spacing w:line="186" w:lineRule="exact" w:after="0"/>
            </w:pPr>
            <w:r>
              <w:rPr>
                <w:rFonts w:ascii="Arial" w:hAnsi="Arial"/>
                <w:sz w:val="16"/>
              </w:rPr>
              <w:t>−1.83%</w:t>
            </w:r>
          </w:p>
        </w:tc>
        <w:tc>
          <w:tcPr>
            <w:tcW w:type="dxa" w:w="1108"/>
          </w:tcPr>
          <w:p>
            <w:pPr>
              <w:spacing w:line="186" w:lineRule="exact" w:after="0"/>
            </w:pPr>
            <w:r>
              <w:rPr>
                <w:rFonts w:ascii="Arial" w:hAnsi="Arial"/>
                <w:sz w:val="16"/>
              </w:rPr>
              <w:t>89,910</w:t>
            </w:r>
          </w:p>
        </w:tc>
        <w:tc>
          <w:tcPr>
            <w:tcW w:type="dxa" w:w="1108"/>
          </w:tcPr>
          <w:p>
            <w:pPr>
              <w:spacing w:line="186" w:lineRule="exact" w:after="0"/>
            </w:pPr>
            <w:r>
              <w:rPr>
                <w:rFonts w:ascii="Arial" w:hAnsi="Arial"/>
                <w:sz w:val="16"/>
              </w:rPr>
              <w:t>93,660</w:t>
            </w:r>
          </w:p>
        </w:tc>
        <w:tc>
          <w:tcPr>
            <w:tcW w:type="dxa" w:w="1108"/>
          </w:tcPr>
          <w:p>
            <w:pPr>
              <w:spacing w:line="186" w:lineRule="exact" w:after="0"/>
            </w:pPr>
            <w:r>
              <w:rPr>
                <w:rFonts w:ascii="Arial" w:hAnsi="Arial"/>
                <w:sz w:val="16"/>
              </w:rPr>
              <w:t>34.24%</w:t>
            </w:r>
          </w:p>
        </w:tc>
      </w:tr>
      <w:tr>
        <w:tc>
          <w:tcPr>
            <w:tcW w:type="dxa" w:w="1108"/>
          </w:tcPr>
          <w:p>
            <w:pPr>
              <w:spacing w:line="186" w:lineRule="exact" w:after="0"/>
            </w:pPr>
            <w:r>
              <w:rPr>
                <w:rFonts w:ascii="Arial" w:hAnsi="Arial"/>
                <w:sz w:val="16"/>
              </w:rPr>
              <w:t>S080</w:t>
            </w:r>
          </w:p>
        </w:tc>
        <w:tc>
          <w:tcPr>
            <w:tcW w:type="dxa" w:w="1108"/>
          </w:tcPr>
          <w:p>
            <w:pPr>
              <w:spacing w:line="186" w:lineRule="exact" w:after="0"/>
            </w:pPr>
            <w:r>
              <w:rPr>
                <w:rFonts w:ascii="Arial" w:hAnsi="Arial"/>
                <w:sz w:val="16"/>
              </w:rPr>
              <w:t>354 / 328</w:t>
            </w:r>
          </w:p>
        </w:tc>
        <w:tc>
          <w:tcPr>
            <w:tcW w:type="dxa" w:w="1108"/>
          </w:tcPr>
          <w:p>
            <w:pPr>
              <w:spacing w:line="186" w:lineRule="exact" w:after="0"/>
            </w:pPr>
            <w:r>
              <w:rPr>
                <w:rFonts w:ascii="Arial" w:hAnsi="Arial"/>
                <w:sz w:val="16"/>
              </w:rPr>
              <w:t>28.05%</w:t>
            </w:r>
          </w:p>
        </w:tc>
        <w:tc>
          <w:tcPr>
            <w:tcW w:type="dxa" w:w="1108"/>
          </w:tcPr>
          <w:p>
            <w:pPr>
              <w:spacing w:line="186" w:lineRule="exact" w:after="0"/>
            </w:pPr>
            <w:r>
              <w:rPr>
                <w:rFonts w:ascii="Arial" w:hAnsi="Arial"/>
                <w:sz w:val="16"/>
              </w:rPr>
              <w:t>87.70%</w:t>
            </w:r>
          </w:p>
        </w:tc>
        <w:tc>
          <w:tcPr>
            <w:tcW w:type="dxa" w:w="1108"/>
          </w:tcPr>
          <w:p>
            <w:pPr>
              <w:spacing w:line="186" w:lineRule="exact" w:after="0"/>
            </w:pPr>
            <w:r>
              <w:rPr>
                <w:rFonts w:ascii="Arial" w:hAnsi="Arial"/>
                <w:sz w:val="16"/>
              </w:rPr>
              <w:t>1,139.00</w:t>
            </w:r>
          </w:p>
        </w:tc>
        <w:tc>
          <w:tcPr>
            <w:tcW w:type="dxa" w:w="1108"/>
          </w:tcPr>
          <w:p>
            <w:pPr>
              <w:spacing w:line="186" w:lineRule="exact" w:after="0"/>
            </w:pPr>
            <w:r>
              <w:rPr>
                <w:rFonts w:ascii="Arial" w:hAnsi="Arial"/>
                <w:sz w:val="16"/>
              </w:rPr>
              <w:t>628.28</w:t>
            </w:r>
          </w:p>
        </w:tc>
        <w:tc>
          <w:tcPr>
            <w:tcW w:type="dxa" w:w="1108"/>
          </w:tcPr>
          <w:p>
            <w:pPr>
              <w:spacing w:line="186" w:lineRule="exact" w:after="0"/>
            </w:pPr>
            <w:r>
              <w:rPr>
                <w:rFonts w:ascii="Arial" w:hAnsi="Arial"/>
                <w:sz w:val="16"/>
              </w:rPr>
              <w:t>2,563.70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−0.90%</w:t>
            </w:r>
          </w:p>
        </w:tc>
        <w:tc>
          <w:tcPr>
            <w:tcW w:type="dxa" w:w="1108"/>
          </w:tcPr>
          <w:p>
            <w:pPr>
              <w:spacing w:line="186" w:lineRule="exact" w:after="0"/>
            </w:pPr>
            <w:r>
              <w:rPr>
                <w:rFonts w:ascii="Arial" w:hAnsi="Arial"/>
                <w:sz w:val="16"/>
              </w:rPr>
              <w:t>−0.04%</w:t>
            </w:r>
          </w:p>
        </w:tc>
        <w:tc>
          <w:tcPr>
            <w:tcW w:type="dxa" w:w="1108"/>
          </w:tcPr>
          <w:p>
            <w:pPr>
              <w:spacing w:line="186" w:lineRule="exact" w:after="0"/>
            </w:pPr>
            <w:r>
              <w:rPr>
                <w:rFonts w:ascii="Arial" w:hAnsi="Arial"/>
                <w:sz w:val="16"/>
              </w:rPr>
              <w:t>96,810</w:t>
            </w:r>
          </w:p>
        </w:tc>
        <w:tc>
          <w:tcPr>
            <w:tcW w:type="dxa" w:w="1108"/>
          </w:tcPr>
          <w:p>
            <w:pPr>
              <w:spacing w:line="186" w:lineRule="exact" w:after="0"/>
            </w:pPr>
            <w:r>
              <w:rPr>
                <w:rFonts w:ascii="Arial" w:hAnsi="Arial"/>
                <w:sz w:val="16"/>
              </w:rPr>
              <w:t>99,860</w:t>
            </w:r>
          </w:p>
        </w:tc>
        <w:tc>
          <w:tcPr>
            <w:tcW w:type="dxa" w:w="1108"/>
          </w:tcPr>
          <w:p>
            <w:pPr>
              <w:spacing w:line="186" w:lineRule="exact" w:after="0"/>
            </w:pPr>
            <w:r>
              <w:rPr>
                <w:rFonts w:ascii="Arial" w:hAnsi="Arial"/>
                <w:sz w:val="16"/>
              </w:rPr>
              <w:t>29.76%</w:t>
            </w:r>
          </w:p>
        </w:tc>
      </w:tr>
      <w:tr>
        <w:tc>
          <w:tcPr>
            <w:tcW w:type="dxa" w:w="1108"/>
          </w:tcPr>
          <w:p>
            <w:pPr>
              <w:spacing w:line="186" w:lineRule="exact" w:after="0"/>
            </w:pPr>
            <w:r>
              <w:rPr>
                <w:rFonts w:ascii="Arial" w:hAnsi="Arial"/>
                <w:sz w:val="16"/>
              </w:rPr>
              <w:t>S081</w:t>
            </w:r>
          </w:p>
        </w:tc>
        <w:tc>
          <w:tcPr>
            <w:tcW w:type="dxa" w:w="1108"/>
          </w:tcPr>
          <w:p>
            <w:pPr>
              <w:spacing w:line="186" w:lineRule="exact" w:after="0"/>
            </w:pPr>
            <w:r>
              <w:rPr>
                <w:rFonts w:ascii="Arial" w:hAnsi="Arial"/>
                <w:sz w:val="16"/>
              </w:rPr>
              <w:t>318 / 300</w:t>
            </w:r>
          </w:p>
        </w:tc>
        <w:tc>
          <w:tcPr>
            <w:tcW w:type="dxa" w:w="1108"/>
          </w:tcPr>
          <w:p>
            <w:pPr>
              <w:spacing w:line="186" w:lineRule="exact" w:after="0"/>
            </w:pPr>
            <w:r>
              <w:rPr>
                <w:rFonts w:ascii="Arial" w:hAnsi="Arial"/>
                <w:sz w:val="16"/>
              </w:rPr>
              <w:t>27.33%</w:t>
            </w:r>
          </w:p>
        </w:tc>
        <w:tc>
          <w:tcPr>
            <w:tcW w:type="dxa" w:w="1108"/>
          </w:tcPr>
          <w:p>
            <w:pPr>
              <w:spacing w:line="186" w:lineRule="exact" w:after="0"/>
            </w:pPr>
            <w:r>
              <w:rPr>
                <w:rFonts w:ascii="Arial" w:hAnsi="Arial"/>
                <w:sz w:val="16"/>
              </w:rPr>
              <w:t>80.21%</w:t>
            </w:r>
          </w:p>
        </w:tc>
        <w:tc>
          <w:tcPr>
            <w:tcW w:type="dxa" w:w="1108"/>
          </w:tcPr>
          <w:p>
            <w:pPr>
              <w:spacing w:line="186" w:lineRule="exact" w:after="0"/>
            </w:pPr>
            <w:r>
              <w:rPr>
                <w:rFonts w:ascii="Arial" w:hAnsi="Arial"/>
                <w:sz w:val="16"/>
              </w:rPr>
              <w:t>1,180.77</w:t>
            </w:r>
          </w:p>
        </w:tc>
        <w:tc>
          <w:tcPr>
            <w:tcW w:type="dxa" w:w="1108"/>
          </w:tcPr>
          <w:p>
            <w:pPr>
              <w:spacing w:line="186" w:lineRule="exact" w:after="0"/>
            </w:pPr>
            <w:r>
              <w:rPr>
                <w:rFonts w:ascii="Arial" w:hAnsi="Arial"/>
                <w:sz w:val="16"/>
              </w:rPr>
              <w:t>626.99</w:t>
            </w:r>
          </w:p>
        </w:tc>
        <w:tc>
          <w:tcPr>
            <w:tcW w:type="dxa" w:w="1108"/>
          </w:tcPr>
          <w:p>
            <w:pPr>
              <w:spacing w:line="186" w:lineRule="exact" w:after="0"/>
            </w:pPr>
            <w:r>
              <w:rPr>
                <w:rFonts w:ascii="Arial" w:hAnsi="Arial"/>
                <w:sz w:val="16"/>
              </w:rPr>
              <w:t>2,629.27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1.06%</w:t>
            </w:r>
          </w:p>
        </w:tc>
        <w:tc>
          <w:tcPr>
            <w:tcW w:type="dxa" w:w="1108"/>
          </w:tcPr>
          <w:p>
            <w:pPr>
              <w:spacing w:line="186" w:lineRule="exact" w:after="0"/>
            </w:pPr>
            <w:r>
              <w:rPr>
                <w:rFonts w:ascii="Arial" w:hAnsi="Arial"/>
                <w:sz w:val="16"/>
              </w:rPr>
              <w:t>−0.80%</w:t>
            </w:r>
          </w:p>
        </w:tc>
        <w:tc>
          <w:tcPr>
            <w:tcW w:type="dxa" w:w="1108"/>
          </w:tcPr>
          <w:p>
            <w:pPr>
              <w:spacing w:line="186" w:lineRule="exact" w:after="0"/>
            </w:pPr>
            <w:r>
              <w:rPr>
                <w:rFonts w:ascii="Arial" w:hAnsi="Arial"/>
                <w:sz w:val="16"/>
              </w:rPr>
              <w:t>103,370</w:t>
            </w:r>
          </w:p>
        </w:tc>
        <w:tc>
          <w:tcPr>
            <w:tcW w:type="dxa" w:w="1108"/>
          </w:tcPr>
          <w:p>
            <w:pPr>
              <w:spacing w:line="186" w:lineRule="exact" w:after="0"/>
            </w:pPr>
            <w:r>
              <w:rPr>
                <w:rFonts w:ascii="Arial" w:hAnsi="Arial"/>
                <w:sz w:val="16"/>
              </w:rPr>
              <w:t>97,600</w:t>
            </w:r>
          </w:p>
        </w:tc>
        <w:tc>
          <w:tcPr>
            <w:tcW w:type="dxa" w:w="1108"/>
          </w:tcPr>
          <w:p>
            <w:pPr>
              <w:spacing w:line="186" w:lineRule="exact" w:after="0"/>
            </w:pPr>
            <w:r>
              <w:rPr>
                <w:rFonts w:ascii="Arial" w:hAnsi="Arial"/>
                <w:sz w:val="16"/>
              </w:rPr>
              <w:t>27.28%</w:t>
            </w:r>
          </w:p>
        </w:tc>
      </w:tr>
      <w:tr>
        <w:tc>
          <w:tcPr>
            <w:tcW w:type="dxa" w:w="1108"/>
          </w:tcPr>
          <w:p>
            <w:pPr>
              <w:spacing w:line="186" w:lineRule="exact" w:after="0"/>
            </w:pPr>
            <w:r>
              <w:rPr>
                <w:rFonts w:ascii="Arial" w:hAnsi="Arial"/>
                <w:sz w:val="16"/>
              </w:rPr>
              <w:t>S082</w:t>
            </w:r>
          </w:p>
        </w:tc>
        <w:tc>
          <w:tcPr>
            <w:tcW w:type="dxa" w:w="1108"/>
          </w:tcPr>
          <w:p>
            <w:pPr>
              <w:spacing w:line="186" w:lineRule="exact" w:after="0"/>
            </w:pPr>
            <w:r>
              <w:rPr>
                <w:rFonts w:ascii="Arial" w:hAnsi="Arial"/>
                <w:sz w:val="16"/>
              </w:rPr>
              <w:t>302 / 283</w:t>
            </w:r>
          </w:p>
        </w:tc>
        <w:tc>
          <w:tcPr>
            <w:tcW w:type="dxa" w:w="1108"/>
          </w:tcPr>
          <w:p>
            <w:pPr>
              <w:spacing w:line="186" w:lineRule="exact" w:after="0"/>
            </w:pPr>
            <w:r>
              <w:rPr>
                <w:rFonts w:ascii="Arial" w:hAnsi="Arial"/>
                <w:sz w:val="16"/>
              </w:rPr>
              <w:t>27.21%</w:t>
            </w:r>
          </w:p>
        </w:tc>
        <w:tc>
          <w:tcPr>
            <w:tcW w:type="dxa" w:w="1108"/>
          </w:tcPr>
          <w:p>
            <w:pPr>
              <w:spacing w:line="186" w:lineRule="exact" w:after="0"/>
            </w:pPr>
            <w:r>
              <w:rPr>
                <w:rFonts w:ascii="Arial" w:hAnsi="Arial"/>
                <w:sz w:val="16"/>
              </w:rPr>
              <w:t>75.67%</w:t>
            </w:r>
          </w:p>
        </w:tc>
        <w:tc>
          <w:tcPr>
            <w:tcW w:type="dxa" w:w="1108"/>
          </w:tcPr>
          <w:p>
            <w:pPr>
              <w:spacing w:line="186" w:lineRule="exact" w:after="0"/>
            </w:pPr>
            <w:r>
              <w:rPr>
                <w:rFonts w:ascii="Arial" w:hAnsi="Arial"/>
                <w:sz w:val="16"/>
              </w:rPr>
              <w:t>1,207.88</w:t>
            </w:r>
          </w:p>
        </w:tc>
        <w:tc>
          <w:tcPr>
            <w:tcW w:type="dxa" w:w="1108"/>
          </w:tcPr>
          <w:p>
            <w:pPr>
              <w:spacing w:line="186" w:lineRule="exact" w:after="0"/>
            </w:pPr>
            <w:r>
              <w:rPr>
                <w:rFonts w:ascii="Arial" w:hAnsi="Arial"/>
                <w:sz w:val="16"/>
              </w:rPr>
              <w:t>626.10</w:t>
            </w:r>
          </w:p>
        </w:tc>
        <w:tc>
          <w:tcPr>
            <w:tcW w:type="dxa" w:w="1108"/>
          </w:tcPr>
          <w:p>
            <w:pPr>
              <w:spacing w:line="186" w:lineRule="exact" w:after="0"/>
            </w:pPr>
            <w:r>
              <w:rPr>
                <w:rFonts w:ascii="Arial" w:hAnsi="Arial"/>
                <w:sz w:val="16"/>
              </w:rPr>
              <w:t>2,685.84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2.39%</w:t>
            </w:r>
          </w:p>
        </w:tc>
        <w:tc>
          <w:tcPr>
            <w:tcW w:type="dxa" w:w="1108"/>
          </w:tcPr>
          <w:p>
            <w:pPr>
              <w:spacing w:line="186" w:lineRule="exact" w:after="0"/>
            </w:pPr>
            <w:r>
              <w:rPr>
                <w:rFonts w:ascii="Arial" w:hAnsi="Arial"/>
                <w:sz w:val="16"/>
              </w:rPr>
              <w:t>0.29%</w:t>
            </w:r>
          </w:p>
        </w:tc>
        <w:tc>
          <w:tcPr>
            <w:tcW w:type="dxa" w:w="1108"/>
          </w:tcPr>
          <w:p>
            <w:pPr>
              <w:spacing w:line="186" w:lineRule="exact" w:after="0"/>
            </w:pPr>
            <w:r>
              <w:rPr>
                <w:rFonts w:ascii="Arial" w:hAnsi="Arial"/>
                <w:sz w:val="16"/>
              </w:rPr>
              <w:t>107,220</w:t>
            </w:r>
          </w:p>
        </w:tc>
        <w:tc>
          <w:tcPr>
            <w:tcW w:type="dxa" w:w="1108"/>
          </w:tcPr>
          <w:p>
            <w:pPr>
              <w:spacing w:line="186" w:lineRule="exact" w:after="0"/>
            </w:pPr>
            <w:r>
              <w:rPr>
                <w:rFonts w:ascii="Arial" w:hAnsi="Arial"/>
                <w:sz w:val="16"/>
              </w:rPr>
              <w:t>100,810</w:t>
            </w:r>
          </w:p>
        </w:tc>
        <w:tc>
          <w:tcPr>
            <w:tcW w:type="dxa" w:w="1108"/>
          </w:tcPr>
          <w:p>
            <w:pPr>
              <w:spacing w:line="186" w:lineRule="exact" w:after="0"/>
            </w:pPr>
            <w:r>
              <w:rPr>
                <w:rFonts w:ascii="Arial" w:hAnsi="Arial"/>
                <w:sz w:val="16"/>
              </w:rPr>
              <w:t>23.09%</w:t>
            </w:r>
          </w:p>
        </w:tc>
      </w:tr>
      <w:tr>
        <w:tc>
          <w:tcPr>
            <w:tcW w:type="dxa" w:w="1108"/>
          </w:tcPr>
          <w:p>
            <w:pPr>
              <w:spacing w:line="186" w:lineRule="exact" w:after="0"/>
            </w:pPr>
            <w:r>
              <w:rPr>
                <w:rFonts w:ascii="Arial" w:hAnsi="Arial"/>
                <w:sz w:val="16"/>
              </w:rPr>
              <w:t>S083</w:t>
            </w:r>
          </w:p>
        </w:tc>
        <w:tc>
          <w:tcPr>
            <w:tcW w:type="dxa" w:w="1108"/>
          </w:tcPr>
          <w:p>
            <w:pPr>
              <w:spacing w:line="186" w:lineRule="exact" w:after="0"/>
            </w:pPr>
            <w:r>
              <w:rPr>
                <w:rFonts w:ascii="Arial" w:hAnsi="Arial"/>
                <w:sz w:val="16"/>
              </w:rPr>
              <w:t>275 / 256</w:t>
            </w:r>
          </w:p>
        </w:tc>
        <w:tc>
          <w:tcPr>
            <w:tcW w:type="dxa" w:w="1108"/>
          </w:tcPr>
          <w:p>
            <w:pPr>
              <w:spacing w:line="186" w:lineRule="exact" w:after="0"/>
            </w:pPr>
            <w:r>
              <w:rPr>
                <w:rFonts w:ascii="Arial" w:hAnsi="Arial"/>
                <w:sz w:val="16"/>
              </w:rPr>
              <w:t>25.39%</w:t>
            </w:r>
          </w:p>
        </w:tc>
        <w:tc>
          <w:tcPr>
            <w:tcW w:type="dxa" w:w="1108"/>
          </w:tcPr>
          <w:p>
            <w:pPr>
              <w:spacing w:line="186" w:lineRule="exact" w:after="0"/>
            </w:pPr>
            <w:r>
              <w:rPr>
                <w:rFonts w:ascii="Arial" w:hAnsi="Arial"/>
                <w:sz w:val="16"/>
              </w:rPr>
              <w:t>68.45%</w:t>
            </w:r>
          </w:p>
        </w:tc>
        <w:tc>
          <w:tcPr>
            <w:tcW w:type="dxa" w:w="1108"/>
          </w:tcPr>
          <w:p>
            <w:pPr>
              <w:spacing w:line="186" w:lineRule="exact" w:after="0"/>
            </w:pPr>
            <w:r>
              <w:rPr>
                <w:rFonts w:ascii="Arial" w:hAnsi="Arial"/>
                <w:sz w:val="16"/>
              </w:rPr>
              <w:t>1,254.62</w:t>
            </w:r>
          </w:p>
        </w:tc>
        <w:tc>
          <w:tcPr>
            <w:tcW w:type="dxa" w:w="1108"/>
          </w:tcPr>
          <w:p>
            <w:pPr>
              <w:spacing w:line="186" w:lineRule="exact" w:after="0"/>
            </w:pPr>
            <w:r>
              <w:rPr>
                <w:rFonts w:ascii="Arial" w:hAnsi="Arial"/>
                <w:sz w:val="16"/>
              </w:rPr>
              <w:t>624.79</w:t>
            </w:r>
          </w:p>
        </w:tc>
        <w:tc>
          <w:tcPr>
            <w:tcW w:type="dxa" w:w="1108"/>
          </w:tcPr>
          <w:p>
            <w:pPr>
              <w:spacing w:line="186" w:lineRule="exact" w:after="0"/>
            </w:pPr>
            <w:r>
              <w:rPr>
                <w:rFonts w:ascii="Arial" w:hAnsi="Arial"/>
                <w:sz w:val="16"/>
              </w:rPr>
              <w:t>2,779.23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−4.04%</w:t>
            </w:r>
          </w:p>
        </w:tc>
        <w:tc>
          <w:tcPr>
            <w:tcW w:type="dxa" w:w="1108"/>
          </w:tcPr>
          <w:p>
            <w:pPr>
              <w:spacing w:line="186" w:lineRule="exact" w:after="0"/>
            </w:pPr>
            <w:r>
              <w:rPr>
                <w:rFonts w:ascii="Arial" w:hAnsi="Arial"/>
                <w:sz w:val="16"/>
              </w:rPr>
              <w:t>96,530</w:t>
            </w:r>
          </w:p>
        </w:tc>
        <w:tc>
          <w:tcPr>
            <w:tcW w:type="dxa" w:w="1108"/>
          </w:tcPr>
          <w:p>
            <w:pPr>
              <w:spacing w:line="186" w:lineRule="exact" w:after="0"/>
            </w:pPr>
            <w:r>
              <w:rPr>
                <w:rFonts w:ascii="Arial" w:hAnsi="Arial"/>
                <w:sz w:val="16"/>
              </w:rPr>
              <w:t>89,650</w:t>
            </w:r>
          </w:p>
        </w:tc>
        <w:tc>
          <w:tcPr>
            <w:tcW w:type="dxa" w:w="1108"/>
          </w:tcPr>
          <w:p>
            <w:pPr>
              <w:spacing w:line="186" w:lineRule="exact" w:after="0"/>
            </w:pPr>
            <w:r>
              <w:rPr>
                <w:rFonts w:ascii="Arial" w:hAnsi="Arial"/>
                <w:sz w:val="16"/>
              </w:rPr>
              <w:t>32.88%</w:t>
            </w:r>
          </w:p>
        </w:tc>
      </w:tr>
      <w:tr>
        <w:tc>
          <w:tcPr>
            <w:tcW w:type="dxa" w:w="1108"/>
          </w:tcPr>
          <w:p>
            <w:pPr>
              <w:spacing w:line="186" w:lineRule="exact" w:after="0"/>
            </w:pPr>
            <w:r>
              <w:rPr>
                <w:rFonts w:ascii="Arial" w:hAnsi="Arial"/>
                <w:sz w:val="16"/>
              </w:rPr>
              <w:t>S084</w:t>
            </w:r>
          </w:p>
        </w:tc>
        <w:tc>
          <w:tcPr>
            <w:tcW w:type="dxa" w:w="1108"/>
          </w:tcPr>
          <w:p>
            <w:pPr>
              <w:spacing w:line="186" w:lineRule="exact" w:after="0"/>
            </w:pPr>
            <w:r>
              <w:rPr>
                <w:rFonts w:ascii="Arial" w:hAnsi="Arial"/>
                <w:sz w:val="16"/>
              </w:rPr>
              <w:t>255 / 238</w:t>
            </w:r>
          </w:p>
        </w:tc>
        <w:tc>
          <w:tcPr>
            <w:tcW w:type="dxa" w:w="1108"/>
          </w:tcPr>
          <w:p>
            <w:pPr>
              <w:spacing w:line="186" w:lineRule="exact" w:after="0"/>
            </w:pPr>
            <w:r>
              <w:rPr>
                <w:rFonts w:ascii="Arial" w:hAnsi="Arial"/>
                <w:sz w:val="16"/>
              </w:rPr>
              <w:t>24.79%</w:t>
            </w:r>
          </w:p>
        </w:tc>
        <w:tc>
          <w:tcPr>
            <w:tcW w:type="dxa" w:w="1108"/>
          </w:tcPr>
          <w:p>
            <w:pPr>
              <w:spacing w:line="186" w:lineRule="exact" w:after="0"/>
            </w:pPr>
            <w:r>
              <w:rPr>
                <w:rFonts w:ascii="Arial" w:hAnsi="Arial"/>
                <w:sz w:val="16"/>
              </w:rPr>
              <w:t>63.64%</w:t>
            </w:r>
          </w:p>
        </w:tc>
        <w:tc>
          <w:tcPr>
            <w:tcW w:type="dxa" w:w="1108"/>
          </w:tcPr>
          <w:p>
            <w:pPr>
              <w:spacing w:line="186" w:lineRule="exact" w:after="0"/>
            </w:pPr>
            <w:r>
              <w:rPr>
                <w:rFonts w:ascii="Arial" w:hAnsi="Arial"/>
                <w:sz w:val="16"/>
              </w:rPr>
              <w:t>1,287.36</w:t>
            </w:r>
          </w:p>
        </w:tc>
        <w:tc>
          <w:tcPr>
            <w:tcW w:type="dxa" w:w="1108"/>
          </w:tcPr>
          <w:p>
            <w:pPr>
              <w:spacing w:line="186" w:lineRule="exact" w:after="0"/>
            </w:pPr>
            <w:r>
              <w:rPr>
                <w:rFonts w:ascii="Arial" w:hAnsi="Arial"/>
                <w:sz w:val="16"/>
              </w:rPr>
              <w:t>623.46</w:t>
            </w:r>
          </w:p>
        </w:tc>
        <w:tc>
          <w:tcPr>
            <w:tcW w:type="dxa" w:w="1108"/>
          </w:tcPr>
          <w:p>
            <w:pPr>
              <w:spacing w:line="186" w:lineRule="exact" w:after="0"/>
            </w:pPr>
            <w:r>
              <w:rPr>
                <w:rFonts w:ascii="Arial" w:hAnsi="Arial"/>
                <w:sz w:val="16"/>
              </w:rPr>
              <w:t>2,847.46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−4.84%</w:t>
            </w:r>
          </w:p>
        </w:tc>
        <w:tc>
          <w:tcPr>
            <w:tcW w:type="dxa" w:w="1108"/>
          </w:tcPr>
          <w:p>
            <w:pPr>
              <w:spacing w:line="186" w:lineRule="exact" w:after="0"/>
            </w:pPr>
            <w:r>
              <w:rPr>
                <w:rFonts w:ascii="Arial" w:hAnsi="Arial"/>
                <w:sz w:val="16"/>
              </w:rPr>
              <w:t>−4.62%</w:t>
            </w:r>
          </w:p>
        </w:tc>
        <w:tc>
          <w:tcPr>
            <w:tcW w:type="dxa" w:w="1108"/>
          </w:tcPr>
          <w:p>
            <w:pPr>
              <w:spacing w:line="186" w:lineRule="exact" w:after="0"/>
            </w:pPr>
            <w:r>
              <w:rPr>
                <w:rFonts w:ascii="Arial" w:hAnsi="Arial"/>
                <w:sz w:val="16"/>
              </w:rPr>
              <w:t>87,650</w:t>
            </w:r>
          </w:p>
        </w:tc>
        <w:tc>
          <w:tcPr>
            <w:tcW w:type="dxa" w:w="1108"/>
          </w:tcPr>
          <w:p>
            <w:pPr>
              <w:spacing w:line="186" w:lineRule="exact" w:after="0"/>
            </w:pPr>
            <w:r>
              <w:rPr>
                <w:rFonts w:ascii="Arial" w:hAnsi="Arial"/>
                <w:sz w:val="16"/>
              </w:rPr>
              <w:t>89,000</w:t>
            </w:r>
          </w:p>
        </w:tc>
        <w:tc>
          <w:tcPr>
            <w:tcW w:type="dxa" w:w="1108"/>
          </w:tcPr>
          <w:p>
            <w:pPr>
              <w:spacing w:line="186" w:lineRule="exact" w:after="0"/>
            </w:pPr>
            <w:r>
              <w:rPr>
                <w:rFonts w:ascii="Arial" w:hAnsi="Arial"/>
                <w:sz w:val="16"/>
              </w:rPr>
              <w:t>31.75%</w:t>
            </w:r>
          </w:p>
        </w:tc>
      </w:tr>
    </w:tbl>
    <w:p>
      <w:pPr>
        <w:sectPr>
          <w:pgSz w:w="15840" w:h="12240" w:orient="landscape"/>
          <w:pgMar w:top="720" w:right="720" w:bottom="720" w:left="720" w:header="288" w:footer="288" w:gutter="0"/>
          <w:cols w:space="720"/>
          <w:docGrid w:linePitch="360"/>
        </w:sectPr>
      </w:pPr>
    </w:p>
    <w:p>
      <w:pPr>
        <w:pStyle w:val="Heading1"/>
      </w:pPr>
      <w:r>
        <w:t>Four-season price comparison: S017–S044</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S017</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927.37</w:t>
            </w:r>
          </w:p>
        </w:tc>
        <w:tc>
          <w:tcPr>
            <w:tcW w:type="dxa" w:w="1108"/>
          </w:tcPr>
          <w:p>
            <w:pPr>
              <w:spacing w:line="186" w:lineRule="exact" w:after="0"/>
            </w:pPr>
            <w:r>
              <w:rPr>
                <w:rFonts w:ascii="Arial" w:hAnsi="Arial"/>
                <w:sz w:val="16"/>
              </w:rPr>
              <w:t>646.16</w:t>
            </w:r>
          </w:p>
        </w:tc>
        <w:tc>
          <w:tcPr>
            <w:tcW w:type="dxa" w:w="1108"/>
          </w:tcPr>
          <w:p>
            <w:pPr>
              <w:spacing w:line="186" w:lineRule="exact" w:after="0"/>
            </w:pPr>
            <w:r>
              <w:rPr>
                <w:rFonts w:ascii="Arial" w:hAnsi="Arial"/>
                <w:sz w:val="16"/>
              </w:rPr>
              <w:t>2,513.36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1.59%</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119,790</w:t>
            </w:r>
          </w:p>
        </w:tc>
        <w:tc>
          <w:tcPr>
            <w:tcW w:type="dxa" w:w="1108"/>
          </w:tcPr>
          <w:p>
            <w:pPr>
              <w:spacing w:line="186" w:lineRule="exact" w:after="0"/>
            </w:pPr>
            <w:r>
              <w:rPr>
                <w:rFonts w:ascii="Arial" w:hAnsi="Arial"/>
                <w:sz w:val="16"/>
              </w:rPr>
              <w:t>141,330</w:t>
            </w:r>
          </w:p>
        </w:tc>
        <w:tc>
          <w:tcPr>
            <w:tcW w:type="dxa" w:w="1108"/>
          </w:tcPr>
          <w:p>
            <w:pPr>
              <w:spacing w:line="186" w:lineRule="exact" w:after="0"/>
            </w:pPr>
            <w:r>
              <w:rPr>
                <w:rFonts w:ascii="Arial" w:hAnsi="Arial"/>
                <w:sz w:val="16"/>
              </w:rPr>
              <w:t>39.85%</w:t>
            </w:r>
          </w:p>
        </w:tc>
      </w:tr>
      <w:tr>
        <w:tc>
          <w:tcPr>
            <w:tcW w:type="dxa" w:w="1108"/>
          </w:tcPr>
          <w:p>
            <w:pPr>
              <w:spacing w:line="186" w:lineRule="exact" w:after="0"/>
            </w:pPr>
            <w:r>
              <w:rPr>
                <w:rFonts w:ascii="Arial" w:hAnsi="Arial"/>
                <w:sz w:val="16"/>
              </w:rPr>
              <w:t>S018</w:t>
            </w:r>
          </w:p>
        </w:tc>
        <w:tc>
          <w:tcPr>
            <w:tcW w:type="dxa" w:w="1108"/>
          </w:tcPr>
          <w:p>
            <w:pPr>
              <w:spacing w:line="186" w:lineRule="exact" w:after="0"/>
            </w:pPr>
            <w:r>
              <w:rPr>
                <w:rFonts w:ascii="Arial" w:hAnsi="Arial"/>
                <w:sz w:val="16"/>
              </w:rPr>
              <w:t>1,241 / 1,097</w:t>
            </w:r>
          </w:p>
        </w:tc>
        <w:tc>
          <w:tcPr>
            <w:tcW w:type="dxa" w:w="1108"/>
          </w:tcPr>
          <w:p>
            <w:pPr>
              <w:spacing w:line="186" w:lineRule="exact" w:after="0"/>
            </w:pPr>
            <w:r>
              <w:rPr>
                <w:rFonts w:ascii="Arial" w:hAnsi="Arial"/>
                <w:sz w:val="16"/>
              </w:rPr>
              <w:t>29.54%</w:t>
            </w:r>
          </w:p>
        </w:tc>
        <w:tc>
          <w:tcPr>
            <w:tcW w:type="dxa" w:w="1108"/>
          </w:tcPr>
          <w:p>
            <w:pPr>
              <w:spacing w:line="186" w:lineRule="exact" w:after="0"/>
            </w:pPr>
            <w:r>
              <w:rPr>
                <w:rFonts w:ascii="Arial" w:hAnsi="Arial"/>
                <w:sz w:val="16"/>
              </w:rPr>
              <w:t>74.63%</w:t>
            </w:r>
          </w:p>
        </w:tc>
        <w:tc>
          <w:tcPr>
            <w:tcW w:type="dxa" w:w="1108"/>
          </w:tcPr>
          <w:p>
            <w:pPr>
              <w:spacing w:line="186" w:lineRule="exact" w:after="0"/>
            </w:pPr>
            <w:r>
              <w:rPr>
                <w:rFonts w:ascii="Arial" w:hAnsi="Arial"/>
                <w:sz w:val="16"/>
              </w:rPr>
              <w:t>902.80</w:t>
            </w:r>
          </w:p>
        </w:tc>
        <w:tc>
          <w:tcPr>
            <w:tcW w:type="dxa" w:w="1108"/>
          </w:tcPr>
          <w:p>
            <w:pPr>
              <w:spacing w:line="186" w:lineRule="exact" w:after="0"/>
            </w:pPr>
            <w:r>
              <w:rPr>
                <w:rFonts w:ascii="Arial" w:hAnsi="Arial"/>
                <w:sz w:val="16"/>
              </w:rPr>
              <w:t>588.20</w:t>
            </w:r>
          </w:p>
        </w:tc>
        <w:tc>
          <w:tcPr>
            <w:tcW w:type="dxa" w:w="1108"/>
          </w:tcPr>
          <w:p>
            <w:pPr>
              <w:spacing w:line="186" w:lineRule="exact" w:after="0"/>
            </w:pPr>
            <w:r>
              <w:rPr>
                <w:rFonts w:ascii="Arial" w:hAnsi="Arial"/>
                <w:sz w:val="16"/>
              </w:rPr>
              <w:t>2,135.10</w:t>
            </w:r>
          </w:p>
        </w:tc>
        <w:tc>
          <w:tcPr>
            <w:tcW w:type="dxa" w:w="1108"/>
          </w:tcPr>
          <w:p>
            <w:pPr>
              <w:spacing w:line="186" w:lineRule="exact" w:after="0"/>
            </w:pPr>
            <w:r>
              <w:rPr>
                <w:rFonts w:ascii="Arial" w:hAnsi="Arial"/>
                <w:sz w:val="16"/>
              </w:rPr>
              <w:t>951.20</w:t>
            </w:r>
          </w:p>
        </w:tc>
        <w:tc>
          <w:tcPr>
            <w:tcW w:type="dxa" w:w="1108"/>
          </w:tcPr>
          <w:p>
            <w:pPr>
              <w:spacing w:line="186" w:lineRule="exact" w:after="0"/>
            </w:pPr>
            <w:r>
              <w:rPr>
                <w:rFonts w:ascii="Arial" w:hAnsi="Arial"/>
                <w:sz w:val="16"/>
              </w:rPr>
              <w:t>−3.77%</w:t>
            </w:r>
          </w:p>
        </w:tc>
        <w:tc>
          <w:tcPr>
            <w:tcW w:type="dxa" w:w="1108"/>
          </w:tcPr>
          <w:p>
            <w:pPr>
              <w:spacing w:line="186" w:lineRule="exact" w:after="0"/>
            </w:pPr>
            <w:r>
              <w:rPr>
                <w:rFonts w:ascii="Arial" w:hAnsi="Arial"/>
                <w:sz w:val="16"/>
              </w:rPr>
              <w:t>−4.15%</w:t>
            </w:r>
          </w:p>
        </w:tc>
        <w:tc>
          <w:tcPr>
            <w:tcW w:type="dxa" w:w="1108"/>
          </w:tcPr>
          <w:p>
            <w:pPr>
              <w:spacing w:line="186" w:lineRule="exact" w:after="0"/>
            </w:pPr>
            <w:r>
              <w:rPr>
                <w:rFonts w:ascii="Arial" w:hAnsi="Arial"/>
                <w:sz w:val="16"/>
              </w:rPr>
              <w:t>51,238</w:t>
            </w:r>
          </w:p>
        </w:tc>
        <w:tc>
          <w:tcPr>
            <w:tcW w:type="dxa" w:w="1108"/>
          </w:tcPr>
          <w:p>
            <w:pPr>
              <w:spacing w:line="186" w:lineRule="exact" w:after="0"/>
            </w:pPr>
            <w:r>
              <w:rPr>
                <w:rFonts w:ascii="Arial" w:hAnsi="Arial"/>
                <w:sz w:val="16"/>
              </w:rPr>
              <w:t>56,498</w:t>
            </w:r>
          </w:p>
        </w:tc>
        <w:tc>
          <w:tcPr>
            <w:tcW w:type="dxa" w:w="1108"/>
          </w:tcPr>
          <w:p>
            <w:pPr>
              <w:spacing w:line="186" w:lineRule="exact" w:after="0"/>
            </w:pPr>
            <w:r>
              <w:rPr>
                <w:rFonts w:ascii="Arial" w:hAnsi="Arial"/>
                <w:sz w:val="16"/>
              </w:rPr>
              <w:t>69.17%</w:t>
            </w:r>
          </w:p>
        </w:tc>
      </w:tr>
      <w:tr>
        <w:tc>
          <w:tcPr>
            <w:tcW w:type="dxa" w:w="1108"/>
          </w:tcPr>
          <w:p>
            <w:pPr>
              <w:spacing w:line="186" w:lineRule="exact" w:after="0"/>
            </w:pPr>
            <w:r>
              <w:rPr>
                <w:rFonts w:ascii="Arial" w:hAnsi="Arial"/>
                <w:sz w:val="16"/>
              </w:rPr>
              <w:t>S019</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917.09</w:t>
            </w:r>
          </w:p>
        </w:tc>
        <w:tc>
          <w:tcPr>
            <w:tcW w:type="dxa" w:w="1108"/>
          </w:tcPr>
          <w:p>
            <w:pPr>
              <w:spacing w:line="186" w:lineRule="exact" w:after="0"/>
            </w:pPr>
            <w:r>
              <w:rPr>
                <w:rFonts w:ascii="Arial" w:hAnsi="Arial"/>
                <w:sz w:val="16"/>
              </w:rPr>
              <w:t>642.17</w:t>
            </w:r>
          </w:p>
        </w:tc>
        <w:tc>
          <w:tcPr>
            <w:tcW w:type="dxa" w:w="1108"/>
          </w:tcPr>
          <w:p>
            <w:pPr>
              <w:spacing w:line="186" w:lineRule="exact" w:after="0"/>
            </w:pPr>
            <w:r>
              <w:rPr>
                <w:rFonts w:ascii="Arial" w:hAnsi="Arial"/>
                <w:sz w:val="16"/>
              </w:rPr>
              <w:t>2,424.67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7.01%</w:t>
            </w:r>
          </w:p>
        </w:tc>
        <w:tc>
          <w:tcPr>
            <w:tcW w:type="dxa" w:w="1108"/>
          </w:tcPr>
          <w:p>
            <w:pPr>
              <w:spacing w:line="186" w:lineRule="exact" w:after="0"/>
            </w:pPr>
            <w:r>
              <w:rPr>
                <w:rFonts w:ascii="Arial" w:hAnsi="Arial"/>
                <w:sz w:val="16"/>
              </w:rPr>
              <w:t>3.78%</w:t>
            </w:r>
          </w:p>
        </w:tc>
        <w:tc>
          <w:tcPr>
            <w:tcW w:type="dxa" w:w="1108"/>
          </w:tcPr>
          <w:p>
            <w:pPr>
              <w:spacing w:line="186" w:lineRule="exact" w:after="0"/>
            </w:pPr>
            <w:r>
              <w:rPr>
                <w:rFonts w:ascii="Arial" w:hAnsi="Arial"/>
                <w:sz w:val="16"/>
              </w:rPr>
              <w:t>186,630</w:t>
            </w:r>
          </w:p>
        </w:tc>
        <w:tc>
          <w:tcPr>
            <w:tcW w:type="dxa" w:w="1108"/>
          </w:tcPr>
          <w:p>
            <w:pPr>
              <w:spacing w:line="186" w:lineRule="exact" w:after="0"/>
            </w:pPr>
            <w:r>
              <w:rPr>
                <w:rFonts w:ascii="Arial" w:hAnsi="Arial"/>
                <w:sz w:val="16"/>
              </w:rPr>
              <w:t>141,140</w:t>
            </w:r>
          </w:p>
        </w:tc>
        <w:tc>
          <w:tcPr>
            <w:tcW w:type="dxa" w:w="1108"/>
          </w:tcPr>
          <w:p>
            <w:pPr>
              <w:spacing w:line="186" w:lineRule="exact" w:after="0"/>
            </w:pPr>
            <w:r>
              <w:rPr>
                <w:rFonts w:ascii="Arial" w:hAnsi="Arial"/>
                <w:sz w:val="16"/>
              </w:rPr>
              <w:t>60.53%</w:t>
            </w:r>
          </w:p>
        </w:tc>
      </w:tr>
      <w:tr>
        <w:tc>
          <w:tcPr>
            <w:tcW w:type="dxa" w:w="1108"/>
          </w:tcPr>
          <w:p>
            <w:pPr>
              <w:spacing w:line="186" w:lineRule="exact" w:after="0"/>
            </w:pPr>
            <w:r>
              <w:rPr>
                <w:rFonts w:ascii="Arial" w:hAnsi="Arial"/>
                <w:sz w:val="16"/>
              </w:rPr>
              <w:t>S020</w:t>
            </w:r>
          </w:p>
        </w:tc>
        <w:tc>
          <w:tcPr>
            <w:tcW w:type="dxa" w:w="1108"/>
          </w:tcPr>
          <w:p>
            <w:pPr>
              <w:spacing w:line="186" w:lineRule="exact" w:after="0"/>
            </w:pPr>
            <w:r>
              <w:rPr>
                <w:rFonts w:ascii="Arial" w:hAnsi="Arial"/>
                <w:sz w:val="16"/>
              </w:rPr>
              <w:t>1,236 / 1,089</w:t>
            </w:r>
          </w:p>
        </w:tc>
        <w:tc>
          <w:tcPr>
            <w:tcW w:type="dxa" w:w="1108"/>
          </w:tcPr>
          <w:p>
            <w:pPr>
              <w:spacing w:line="186" w:lineRule="exact" w:after="0"/>
            </w:pPr>
            <w:r>
              <w:rPr>
                <w:rFonts w:ascii="Arial" w:hAnsi="Arial"/>
                <w:sz w:val="16"/>
              </w:rPr>
              <w:t>30.30%</w:t>
            </w:r>
          </w:p>
        </w:tc>
        <w:tc>
          <w:tcPr>
            <w:tcW w:type="dxa" w:w="1108"/>
          </w:tcPr>
          <w:p>
            <w:pPr>
              <w:spacing w:line="186" w:lineRule="exact" w:after="0"/>
            </w:pPr>
            <w:r>
              <w:rPr>
                <w:rFonts w:ascii="Arial" w:hAnsi="Arial"/>
                <w:sz w:val="16"/>
              </w:rPr>
              <w:t>74.08%</w:t>
            </w:r>
          </w:p>
        </w:tc>
        <w:tc>
          <w:tcPr>
            <w:tcW w:type="dxa" w:w="1108"/>
          </w:tcPr>
          <w:p>
            <w:pPr>
              <w:spacing w:line="186" w:lineRule="exact" w:after="0"/>
            </w:pPr>
            <w:r>
              <w:rPr>
                <w:rFonts w:ascii="Arial" w:hAnsi="Arial"/>
                <w:sz w:val="16"/>
              </w:rPr>
              <w:t>818.67</w:t>
            </w:r>
          </w:p>
        </w:tc>
        <w:tc>
          <w:tcPr>
            <w:tcW w:type="dxa" w:w="1108"/>
          </w:tcPr>
          <w:p>
            <w:pPr>
              <w:spacing w:line="186" w:lineRule="exact" w:after="0"/>
            </w:pPr>
            <w:r>
              <w:rPr>
                <w:rFonts w:ascii="Arial" w:hAnsi="Arial"/>
                <w:sz w:val="16"/>
              </w:rPr>
              <w:t>538.14</w:t>
            </w:r>
          </w:p>
        </w:tc>
        <w:tc>
          <w:tcPr>
            <w:tcW w:type="dxa" w:w="1108"/>
          </w:tcPr>
          <w:p>
            <w:pPr>
              <w:spacing w:line="186" w:lineRule="exact" w:after="0"/>
            </w:pPr>
            <w:r>
              <w:rPr>
                <w:rFonts w:ascii="Arial" w:hAnsi="Arial"/>
                <w:sz w:val="16"/>
              </w:rPr>
              <w:t>1,869.77</w:t>
            </w:r>
          </w:p>
        </w:tc>
        <w:tc>
          <w:tcPr>
            <w:tcW w:type="dxa" w:w="1108"/>
          </w:tcPr>
          <w:p>
            <w:pPr>
              <w:spacing w:line="186" w:lineRule="exact" w:after="0"/>
            </w:pPr>
            <w:r>
              <w:rPr>
                <w:rFonts w:ascii="Arial" w:hAnsi="Arial"/>
                <w:sz w:val="16"/>
              </w:rPr>
              <w:t>878.07</w:t>
            </w:r>
          </w:p>
        </w:tc>
        <w:tc>
          <w:tcPr>
            <w:tcW w:type="dxa" w:w="1108"/>
          </w:tcPr>
          <w:p>
            <w:pPr>
              <w:spacing w:line="186" w:lineRule="exact" w:after="0"/>
            </w:pPr>
            <w:r>
              <w:rPr>
                <w:rFonts w:ascii="Arial" w:hAnsi="Arial"/>
                <w:sz w:val="16"/>
              </w:rPr>
              <w:t>−2.60%</w:t>
            </w:r>
          </w:p>
        </w:tc>
        <w:tc>
          <w:tcPr>
            <w:tcW w:type="dxa" w:w="1108"/>
          </w:tcPr>
          <w:p>
            <w:pPr>
              <w:spacing w:line="186" w:lineRule="exact" w:after="0"/>
            </w:pPr>
            <w:r>
              <w:rPr>
                <w:rFonts w:ascii="Arial" w:hAnsi="Arial"/>
                <w:sz w:val="16"/>
              </w:rPr>
              <w:t>−5.18%</w:t>
            </w:r>
          </w:p>
        </w:tc>
        <w:tc>
          <w:tcPr>
            <w:tcW w:type="dxa" w:w="1108"/>
          </w:tcPr>
          <w:p>
            <w:pPr>
              <w:spacing w:line="186" w:lineRule="exact" w:after="0"/>
            </w:pPr>
            <w:r>
              <w:rPr>
                <w:rFonts w:ascii="Arial" w:hAnsi="Arial"/>
                <w:sz w:val="16"/>
              </w:rPr>
              <w:t>69,705</w:t>
            </w:r>
          </w:p>
        </w:tc>
        <w:tc>
          <w:tcPr>
            <w:tcW w:type="dxa" w:w="1108"/>
          </w:tcPr>
          <w:p>
            <w:pPr>
              <w:spacing w:line="186" w:lineRule="exact" w:after="0"/>
            </w:pPr>
            <w:r>
              <w:rPr>
                <w:rFonts w:ascii="Arial" w:hAnsi="Arial"/>
                <w:sz w:val="16"/>
              </w:rPr>
              <w:t>50,571</w:t>
            </w:r>
          </w:p>
        </w:tc>
        <w:tc>
          <w:tcPr>
            <w:tcW w:type="dxa" w:w="1108"/>
          </w:tcPr>
          <w:p>
            <w:pPr>
              <w:spacing w:line="186" w:lineRule="exact" w:after="0"/>
            </w:pPr>
            <w:r>
              <w:rPr>
                <w:rFonts w:ascii="Arial" w:hAnsi="Arial"/>
                <w:sz w:val="16"/>
              </w:rPr>
              <w:t>74.43%</w:t>
            </w:r>
          </w:p>
        </w:tc>
      </w:tr>
      <w:tr>
        <w:tc>
          <w:tcPr>
            <w:tcW w:type="dxa" w:w="1108"/>
          </w:tcPr>
          <w:p>
            <w:pPr>
              <w:spacing w:line="186" w:lineRule="exact" w:after="0"/>
            </w:pPr>
            <w:r>
              <w:rPr>
                <w:rFonts w:ascii="Arial" w:hAnsi="Arial"/>
                <w:sz w:val="16"/>
              </w:rPr>
              <w:t>S021</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927.32</w:t>
            </w:r>
          </w:p>
        </w:tc>
        <w:tc>
          <w:tcPr>
            <w:tcW w:type="dxa" w:w="1108"/>
          </w:tcPr>
          <w:p>
            <w:pPr>
              <w:spacing w:line="186" w:lineRule="exact" w:after="0"/>
            </w:pPr>
            <w:r>
              <w:rPr>
                <w:rFonts w:ascii="Arial" w:hAnsi="Arial"/>
                <w:sz w:val="16"/>
              </w:rPr>
              <w:t>646.54</w:t>
            </w:r>
          </w:p>
        </w:tc>
        <w:tc>
          <w:tcPr>
            <w:tcW w:type="dxa" w:w="1108"/>
          </w:tcPr>
          <w:p>
            <w:pPr>
              <w:spacing w:line="186" w:lineRule="exact" w:after="0"/>
            </w:pPr>
            <w:r>
              <w:rPr>
                <w:rFonts w:ascii="Arial" w:hAnsi="Arial"/>
                <w:sz w:val="16"/>
              </w:rPr>
              <w:t>2,433.84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−1.73%</w:t>
            </w:r>
          </w:p>
        </w:tc>
        <w:tc>
          <w:tcPr>
            <w:tcW w:type="dxa" w:w="1108"/>
          </w:tcPr>
          <w:p>
            <w:pPr>
              <w:spacing w:line="186" w:lineRule="exact" w:after="0"/>
            </w:pPr>
            <w:r>
              <w:rPr>
                <w:rFonts w:ascii="Arial" w:hAnsi="Arial"/>
                <w:sz w:val="16"/>
              </w:rPr>
              <w:t>−0.65%</w:t>
            </w:r>
          </w:p>
        </w:tc>
        <w:tc>
          <w:tcPr>
            <w:tcW w:type="dxa" w:w="1108"/>
          </w:tcPr>
          <w:p>
            <w:pPr>
              <w:spacing w:line="186" w:lineRule="exact" w:after="0"/>
            </w:pPr>
            <w:r>
              <w:rPr>
                <w:rFonts w:ascii="Arial" w:hAnsi="Arial"/>
                <w:sz w:val="16"/>
              </w:rPr>
              <w:t>77,940</w:t>
            </w:r>
          </w:p>
        </w:tc>
        <w:tc>
          <w:tcPr>
            <w:tcW w:type="dxa" w:w="1108"/>
          </w:tcPr>
          <w:p>
            <w:pPr>
              <w:spacing w:line="186" w:lineRule="exact" w:after="0"/>
            </w:pPr>
            <w:r>
              <w:rPr>
                <w:rFonts w:ascii="Arial" w:hAnsi="Arial"/>
                <w:sz w:val="16"/>
              </w:rPr>
              <w:t>92,600</w:t>
            </w:r>
          </w:p>
        </w:tc>
        <w:tc>
          <w:tcPr>
            <w:tcW w:type="dxa" w:w="1108"/>
          </w:tcPr>
          <w:p>
            <w:pPr>
              <w:spacing w:line="186" w:lineRule="exact" w:after="0"/>
            </w:pPr>
            <w:r>
              <w:rPr>
                <w:rFonts w:ascii="Arial" w:hAnsi="Arial"/>
                <w:sz w:val="16"/>
              </w:rPr>
              <w:t>64.12%</w:t>
            </w:r>
          </w:p>
        </w:tc>
      </w:tr>
      <w:tr>
        <w:tc>
          <w:tcPr>
            <w:tcW w:type="dxa" w:w="1108"/>
          </w:tcPr>
          <w:p>
            <w:pPr>
              <w:spacing w:line="186" w:lineRule="exact" w:after="0"/>
            </w:pPr>
            <w:r>
              <w:rPr>
                <w:rFonts w:ascii="Arial" w:hAnsi="Arial"/>
                <w:sz w:val="16"/>
              </w:rPr>
              <w:t>S022</w:t>
            </w:r>
          </w:p>
        </w:tc>
        <w:tc>
          <w:tcPr>
            <w:tcW w:type="dxa" w:w="1108"/>
          </w:tcPr>
          <w:p>
            <w:pPr>
              <w:spacing w:line="186" w:lineRule="exact" w:after="0"/>
            </w:pPr>
            <w:r>
              <w:rPr>
                <w:rFonts w:ascii="Arial" w:hAnsi="Arial"/>
                <w:sz w:val="16"/>
              </w:rPr>
              <w:t>1,274 / 1,144</w:t>
            </w:r>
          </w:p>
        </w:tc>
        <w:tc>
          <w:tcPr>
            <w:tcW w:type="dxa" w:w="1108"/>
          </w:tcPr>
          <w:p>
            <w:pPr>
              <w:spacing w:line="186" w:lineRule="exact" w:after="0"/>
            </w:pPr>
            <w:r>
              <w:rPr>
                <w:rFonts w:ascii="Arial" w:hAnsi="Arial"/>
                <w:sz w:val="16"/>
              </w:rPr>
              <w:t>28.93%</w:t>
            </w:r>
          </w:p>
        </w:tc>
        <w:tc>
          <w:tcPr>
            <w:tcW w:type="dxa" w:w="1108"/>
          </w:tcPr>
          <w:p>
            <w:pPr>
              <w:spacing w:line="186" w:lineRule="exact" w:after="0"/>
            </w:pPr>
            <w:r>
              <w:rPr>
                <w:rFonts w:ascii="Arial" w:hAnsi="Arial"/>
                <w:sz w:val="16"/>
              </w:rPr>
              <w:t>77.82%</w:t>
            </w:r>
          </w:p>
        </w:tc>
        <w:tc>
          <w:tcPr>
            <w:tcW w:type="dxa" w:w="1108"/>
          </w:tcPr>
          <w:p>
            <w:pPr>
              <w:spacing w:line="186" w:lineRule="exact" w:after="0"/>
            </w:pPr>
            <w:r>
              <w:rPr>
                <w:rFonts w:ascii="Arial" w:hAnsi="Arial"/>
                <w:sz w:val="16"/>
              </w:rPr>
              <w:t>951.63</w:t>
            </w:r>
          </w:p>
        </w:tc>
        <w:tc>
          <w:tcPr>
            <w:tcW w:type="dxa" w:w="1108"/>
          </w:tcPr>
          <w:p>
            <w:pPr>
              <w:spacing w:line="186" w:lineRule="exact" w:after="0"/>
            </w:pPr>
            <w:r>
              <w:rPr>
                <w:rFonts w:ascii="Arial" w:hAnsi="Arial"/>
                <w:sz w:val="16"/>
              </w:rPr>
              <w:t>618.63</w:t>
            </w:r>
          </w:p>
        </w:tc>
        <w:tc>
          <w:tcPr>
            <w:tcW w:type="dxa" w:w="1108"/>
          </w:tcPr>
          <w:p>
            <w:pPr>
              <w:spacing w:line="186" w:lineRule="exact" w:after="0"/>
            </w:pPr>
            <w:r>
              <w:rPr>
                <w:rFonts w:ascii="Arial" w:hAnsi="Arial"/>
                <w:sz w:val="16"/>
              </w:rPr>
              <w:t>2,232.77</w:t>
            </w:r>
          </w:p>
        </w:tc>
        <w:tc>
          <w:tcPr>
            <w:tcW w:type="dxa" w:w="1108"/>
          </w:tcPr>
          <w:p>
            <w:pPr>
              <w:spacing w:line="186" w:lineRule="exact" w:after="0"/>
            </w:pPr>
            <w:r>
              <w:rPr>
                <w:rFonts w:ascii="Arial" w:hAnsi="Arial"/>
                <w:sz w:val="16"/>
              </w:rPr>
              <w:t>999.83</w:t>
            </w:r>
          </w:p>
        </w:tc>
        <w:tc>
          <w:tcPr>
            <w:tcW w:type="dxa" w:w="1108"/>
          </w:tcPr>
          <w:p>
            <w:pPr>
              <w:spacing w:line="186" w:lineRule="exact" w:after="0"/>
            </w:pPr>
            <w:r>
              <w:rPr>
                <w:rFonts w:ascii="Arial" w:hAnsi="Arial"/>
                <w:sz w:val="16"/>
              </w:rPr>
              <w:t>−5.38%</w:t>
            </w:r>
          </w:p>
        </w:tc>
        <w:tc>
          <w:tcPr>
            <w:tcW w:type="dxa" w:w="1108"/>
          </w:tcPr>
          <w:p>
            <w:pPr>
              <w:spacing w:line="186" w:lineRule="exact" w:after="0"/>
            </w:pPr>
            <w:r>
              <w:rPr>
                <w:rFonts w:ascii="Arial" w:hAnsi="Arial"/>
                <w:sz w:val="16"/>
              </w:rPr>
              <w:t>−6.40%</w:t>
            </w:r>
          </w:p>
        </w:tc>
        <w:tc>
          <w:tcPr>
            <w:tcW w:type="dxa" w:w="1108"/>
          </w:tcPr>
          <w:p>
            <w:pPr>
              <w:spacing w:line="186" w:lineRule="exact" w:after="0"/>
            </w:pPr>
            <w:r>
              <w:rPr>
                <w:rFonts w:ascii="Arial" w:hAnsi="Arial"/>
                <w:sz w:val="16"/>
              </w:rPr>
              <w:t>24,993</w:t>
            </w:r>
          </w:p>
        </w:tc>
        <w:tc>
          <w:tcPr>
            <w:tcW w:type="dxa" w:w="1108"/>
          </w:tcPr>
          <w:p>
            <w:pPr>
              <w:spacing w:line="186" w:lineRule="exact" w:after="0"/>
            </w:pPr>
            <w:r>
              <w:rPr>
                <w:rFonts w:ascii="Arial" w:hAnsi="Arial"/>
                <w:sz w:val="16"/>
              </w:rPr>
              <w:t>26,185</w:t>
            </w:r>
          </w:p>
        </w:tc>
        <w:tc>
          <w:tcPr>
            <w:tcW w:type="dxa" w:w="1108"/>
          </w:tcPr>
          <w:p>
            <w:pPr>
              <w:spacing w:line="186" w:lineRule="exact" w:after="0"/>
            </w:pPr>
            <w:r>
              <w:rPr>
                <w:rFonts w:ascii="Arial" w:hAnsi="Arial"/>
                <w:sz w:val="16"/>
              </w:rPr>
              <w:t>84.06%</w:t>
            </w:r>
          </w:p>
        </w:tc>
      </w:tr>
      <w:tr>
        <w:tc>
          <w:tcPr>
            <w:tcW w:type="dxa" w:w="1108"/>
          </w:tcPr>
          <w:p>
            <w:pPr>
              <w:spacing w:line="186" w:lineRule="exact" w:after="0"/>
            </w:pPr>
            <w:r>
              <w:rPr>
                <w:rFonts w:ascii="Arial" w:hAnsi="Arial"/>
                <w:sz w:val="16"/>
              </w:rPr>
              <w:t>S023</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917.27</w:t>
            </w:r>
          </w:p>
        </w:tc>
        <w:tc>
          <w:tcPr>
            <w:tcW w:type="dxa" w:w="1108"/>
          </w:tcPr>
          <w:p>
            <w:pPr>
              <w:spacing w:line="186" w:lineRule="exact" w:after="0"/>
            </w:pPr>
            <w:r>
              <w:rPr>
                <w:rFonts w:ascii="Arial" w:hAnsi="Arial"/>
                <w:sz w:val="16"/>
              </w:rPr>
              <w:t>644.77</w:t>
            </w:r>
          </w:p>
        </w:tc>
        <w:tc>
          <w:tcPr>
            <w:tcW w:type="dxa" w:w="1108"/>
          </w:tcPr>
          <w:p>
            <w:pPr>
              <w:spacing w:line="186" w:lineRule="exact" w:after="0"/>
            </w:pPr>
            <w:r>
              <w:rPr>
                <w:rFonts w:ascii="Arial" w:hAnsi="Arial"/>
                <w:sz w:val="16"/>
              </w:rPr>
              <w:t>2,429.03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0.14%</w:t>
            </w:r>
          </w:p>
        </w:tc>
        <w:tc>
          <w:tcPr>
            <w:tcW w:type="dxa" w:w="1108"/>
          </w:tcPr>
          <w:p>
            <w:pPr>
              <w:spacing w:line="186" w:lineRule="exact" w:after="0"/>
            </w:pPr>
            <w:r>
              <w:rPr>
                <w:rFonts w:ascii="Arial" w:hAnsi="Arial"/>
                <w:sz w:val="16"/>
              </w:rPr>
              <w:t>1.26%</w:t>
            </w:r>
          </w:p>
        </w:tc>
        <w:tc>
          <w:tcPr>
            <w:tcW w:type="dxa" w:w="1108"/>
          </w:tcPr>
          <w:p>
            <w:pPr>
              <w:spacing w:line="186" w:lineRule="exact" w:after="0"/>
            </w:pPr>
            <w:r>
              <w:rPr>
                <w:rFonts w:ascii="Arial" w:hAnsi="Arial"/>
                <w:sz w:val="16"/>
              </w:rPr>
              <w:t>101,780</w:t>
            </w:r>
          </w:p>
        </w:tc>
        <w:tc>
          <w:tcPr>
            <w:tcW w:type="dxa" w:w="1108"/>
          </w:tcPr>
          <w:p>
            <w:pPr>
              <w:spacing w:line="186" w:lineRule="exact" w:after="0"/>
            </w:pPr>
            <w:r>
              <w:rPr>
                <w:rFonts w:ascii="Arial" w:hAnsi="Arial"/>
                <w:sz w:val="16"/>
              </w:rPr>
              <w:t>114,440</w:t>
            </w:r>
          </w:p>
        </w:tc>
        <w:tc>
          <w:tcPr>
            <w:tcW w:type="dxa" w:w="1108"/>
          </w:tcPr>
          <w:p>
            <w:pPr>
              <w:spacing w:line="186" w:lineRule="exact" w:after="0"/>
            </w:pPr>
            <w:r>
              <w:rPr>
                <w:rFonts w:ascii="Arial" w:hAnsi="Arial"/>
                <w:sz w:val="16"/>
              </w:rPr>
              <w:t>73.18%</w:t>
            </w:r>
          </w:p>
        </w:tc>
      </w:tr>
      <w:tr>
        <w:tc>
          <w:tcPr>
            <w:tcW w:type="dxa" w:w="1108"/>
          </w:tcPr>
          <w:p>
            <w:pPr>
              <w:spacing w:line="186" w:lineRule="exact" w:after="0"/>
            </w:pPr>
            <w:r>
              <w:rPr>
                <w:rFonts w:ascii="Arial" w:hAnsi="Arial"/>
                <w:sz w:val="16"/>
              </w:rPr>
              <w:t>S024</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868.83</w:t>
            </w:r>
          </w:p>
        </w:tc>
        <w:tc>
          <w:tcPr>
            <w:tcW w:type="dxa" w:w="1108"/>
          </w:tcPr>
          <w:p>
            <w:pPr>
              <w:spacing w:line="186" w:lineRule="exact" w:after="0"/>
            </w:pPr>
            <w:r>
              <w:rPr>
                <w:rFonts w:ascii="Arial" w:hAnsi="Arial"/>
                <w:sz w:val="16"/>
              </w:rPr>
              <w:t>571.14</w:t>
            </w:r>
          </w:p>
        </w:tc>
        <w:tc>
          <w:tcPr>
            <w:tcW w:type="dxa" w:w="1108"/>
          </w:tcPr>
          <w:p>
            <w:pPr>
              <w:spacing w:line="186" w:lineRule="exact" w:after="0"/>
            </w:pPr>
            <w:r>
              <w:rPr>
                <w:rFonts w:ascii="Arial" w:hAnsi="Arial"/>
                <w:sz w:val="16"/>
              </w:rPr>
              <w:t>2,022.82</w:t>
            </w:r>
          </w:p>
        </w:tc>
        <w:tc>
          <w:tcPr>
            <w:tcW w:type="dxa" w:w="1108"/>
          </w:tcPr>
          <w:p>
            <w:pPr>
              <w:spacing w:line="186" w:lineRule="exact" w:after="0"/>
            </w:pPr>
            <w:r>
              <w:rPr>
                <w:rFonts w:ascii="Arial" w:hAnsi="Arial"/>
                <w:sz w:val="16"/>
              </w:rPr>
              <w:t>929.67</w:t>
            </w:r>
          </w:p>
        </w:tc>
        <w:tc>
          <w:tcPr>
            <w:tcW w:type="dxa" w:w="1108"/>
          </w:tcPr>
          <w:p>
            <w:pPr>
              <w:spacing w:line="186" w:lineRule="exact" w:after="0"/>
            </w:pPr>
            <w:r>
              <w:rPr>
                <w:rFonts w:ascii="Arial" w:hAnsi="Arial"/>
                <w:sz w:val="16"/>
              </w:rPr>
              <w:t>−4.31%</w:t>
            </w:r>
          </w:p>
        </w:tc>
        <w:tc>
          <w:tcPr>
            <w:tcW w:type="dxa" w:w="1108"/>
          </w:tcPr>
          <w:p>
            <w:pPr>
              <w:spacing w:line="186" w:lineRule="exact" w:after="0"/>
            </w:pPr>
            <w:r>
              <w:rPr>
                <w:rFonts w:ascii="Arial" w:hAnsi="Arial"/>
                <w:sz w:val="16"/>
              </w:rPr>
              <w:t>−6.20%</w:t>
            </w:r>
          </w:p>
        </w:tc>
        <w:tc>
          <w:tcPr>
            <w:tcW w:type="dxa" w:w="1108"/>
          </w:tcPr>
          <w:p>
            <w:pPr>
              <w:spacing w:line="186" w:lineRule="exact" w:after="0"/>
            </w:pPr>
            <w:r>
              <w:rPr>
                <w:rFonts w:ascii="Arial" w:hAnsi="Arial"/>
                <w:sz w:val="16"/>
              </w:rPr>
              <w:t>35,197</w:t>
            </w:r>
          </w:p>
        </w:tc>
        <w:tc>
          <w:tcPr>
            <w:tcW w:type="dxa" w:w="1108"/>
          </w:tcPr>
          <w:p>
            <w:pPr>
              <w:spacing w:line="186" w:lineRule="exact" w:after="0"/>
            </w:pPr>
            <w:r>
              <w:rPr>
                <w:rFonts w:ascii="Arial" w:hAnsi="Arial"/>
                <w:sz w:val="16"/>
              </w:rPr>
              <w:t>33,633</w:t>
            </w:r>
          </w:p>
        </w:tc>
        <w:tc>
          <w:tcPr>
            <w:tcW w:type="dxa" w:w="1108"/>
          </w:tcPr>
          <w:p>
            <w:pPr>
              <w:spacing w:line="186" w:lineRule="exact" w:after="0"/>
            </w:pPr>
            <w:r>
              <w:rPr>
                <w:rFonts w:ascii="Arial" w:hAnsi="Arial"/>
                <w:sz w:val="16"/>
              </w:rPr>
              <w:t>78.88%</w:t>
            </w:r>
          </w:p>
        </w:tc>
      </w:tr>
      <w:tr>
        <w:tc>
          <w:tcPr>
            <w:tcW w:type="dxa" w:w="1108"/>
          </w:tcPr>
          <w:p>
            <w:pPr>
              <w:spacing w:line="186" w:lineRule="exact" w:after="0"/>
            </w:pPr>
            <w:r>
              <w:rPr>
                <w:rFonts w:ascii="Arial" w:hAnsi="Arial"/>
                <w:sz w:val="16"/>
              </w:rPr>
              <w:t>S025</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812.23</w:t>
            </w:r>
          </w:p>
        </w:tc>
        <w:tc>
          <w:tcPr>
            <w:tcW w:type="dxa" w:w="1108"/>
          </w:tcPr>
          <w:p>
            <w:pPr>
              <w:spacing w:line="186" w:lineRule="exact" w:after="0"/>
            </w:pPr>
            <w:r>
              <w:rPr>
                <w:rFonts w:ascii="Arial" w:hAnsi="Arial"/>
                <w:sz w:val="16"/>
              </w:rPr>
              <w:t>663.08</w:t>
            </w:r>
          </w:p>
        </w:tc>
        <w:tc>
          <w:tcPr>
            <w:tcW w:type="dxa" w:w="1108"/>
          </w:tcPr>
          <w:p>
            <w:pPr>
              <w:spacing w:line="186" w:lineRule="exact" w:after="0"/>
            </w:pPr>
            <w:r>
              <w:rPr>
                <w:rFonts w:ascii="Arial" w:hAnsi="Arial"/>
                <w:sz w:val="16"/>
              </w:rPr>
              <w:t>2,240.08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0.91%</w:t>
            </w:r>
          </w:p>
        </w:tc>
        <w:tc>
          <w:tcPr>
            <w:tcW w:type="dxa" w:w="1108"/>
          </w:tcPr>
          <w:p>
            <w:pPr>
              <w:spacing w:line="186" w:lineRule="exact" w:after="0"/>
            </w:pPr>
            <w:r>
              <w:rPr>
                <w:rFonts w:ascii="Arial" w:hAnsi="Arial"/>
                <w:sz w:val="16"/>
              </w:rPr>
              <w:t>0.18%</w:t>
            </w:r>
          </w:p>
        </w:tc>
        <w:tc>
          <w:tcPr>
            <w:tcW w:type="dxa" w:w="1108"/>
          </w:tcPr>
          <w:p>
            <w:pPr>
              <w:spacing w:line="186" w:lineRule="exact" w:after="0"/>
            </w:pPr>
            <w:r>
              <w:rPr>
                <w:rFonts w:ascii="Arial" w:hAnsi="Arial"/>
                <w:sz w:val="16"/>
              </w:rPr>
              <w:t>109,530</w:t>
            </w:r>
          </w:p>
        </w:tc>
        <w:tc>
          <w:tcPr>
            <w:tcW w:type="dxa" w:w="1108"/>
          </w:tcPr>
          <w:p>
            <w:pPr>
              <w:spacing w:line="186" w:lineRule="exact" w:after="0"/>
            </w:pPr>
            <w:r>
              <w:rPr>
                <w:rFonts w:ascii="Arial" w:hAnsi="Arial"/>
                <w:sz w:val="16"/>
              </w:rPr>
              <w:t>101,380</w:t>
            </w:r>
          </w:p>
        </w:tc>
        <w:tc>
          <w:tcPr>
            <w:tcW w:type="dxa" w:w="1108"/>
          </w:tcPr>
          <w:p>
            <w:pPr>
              <w:spacing w:line="186" w:lineRule="exact" w:after="0"/>
            </w:pPr>
            <w:r>
              <w:rPr>
                <w:rFonts w:ascii="Arial" w:hAnsi="Arial"/>
                <w:sz w:val="16"/>
              </w:rPr>
              <w:t>30.28%</w:t>
            </w:r>
          </w:p>
        </w:tc>
      </w:tr>
      <w:tr>
        <w:tc>
          <w:tcPr>
            <w:tcW w:type="dxa" w:w="1108"/>
          </w:tcPr>
          <w:p>
            <w:pPr>
              <w:spacing w:line="186" w:lineRule="exact" w:after="0"/>
            </w:pPr>
            <w:r>
              <w:rPr>
                <w:rFonts w:ascii="Arial" w:hAnsi="Arial"/>
                <w:sz w:val="16"/>
              </w:rPr>
              <w:t>S026</w:t>
            </w:r>
          </w:p>
        </w:tc>
        <w:tc>
          <w:tcPr>
            <w:tcW w:type="dxa" w:w="1108"/>
          </w:tcPr>
          <w:p>
            <w:pPr>
              <w:spacing w:line="186" w:lineRule="exact" w:after="0"/>
            </w:pPr>
            <w:r>
              <w:rPr>
                <w:rFonts w:ascii="Arial" w:hAnsi="Arial"/>
                <w:sz w:val="16"/>
              </w:rPr>
              <w:t>1,048 / 773</w:t>
            </w:r>
          </w:p>
        </w:tc>
        <w:tc>
          <w:tcPr>
            <w:tcW w:type="dxa" w:w="1108"/>
          </w:tcPr>
          <w:p>
            <w:pPr>
              <w:spacing w:line="186" w:lineRule="exact" w:after="0"/>
            </w:pPr>
            <w:r>
              <w:rPr>
                <w:rFonts w:ascii="Arial" w:hAnsi="Arial"/>
                <w:sz w:val="16"/>
              </w:rPr>
              <w:t>30.92%</w:t>
            </w:r>
          </w:p>
        </w:tc>
        <w:tc>
          <w:tcPr>
            <w:tcW w:type="dxa" w:w="1108"/>
          </w:tcPr>
          <w:p>
            <w:pPr>
              <w:spacing w:line="186" w:lineRule="exact" w:after="0"/>
            </w:pPr>
            <w:r>
              <w:rPr>
                <w:rFonts w:ascii="Arial" w:hAnsi="Arial"/>
                <w:sz w:val="16"/>
              </w:rPr>
              <w:t>52.59%</w:t>
            </w:r>
          </w:p>
        </w:tc>
        <w:tc>
          <w:tcPr>
            <w:tcW w:type="dxa" w:w="1108"/>
          </w:tcPr>
          <w:p>
            <w:pPr>
              <w:spacing w:line="186" w:lineRule="exact" w:after="0"/>
            </w:pPr>
            <w:r>
              <w:rPr>
                <w:rFonts w:ascii="Arial" w:hAnsi="Arial"/>
                <w:sz w:val="16"/>
              </w:rPr>
              <w:t>1,198.61</w:t>
            </w:r>
          </w:p>
        </w:tc>
        <w:tc>
          <w:tcPr>
            <w:tcW w:type="dxa" w:w="1108"/>
          </w:tcPr>
          <w:p>
            <w:pPr>
              <w:spacing w:line="186" w:lineRule="exact" w:after="0"/>
            </w:pPr>
            <w:r>
              <w:rPr>
                <w:rFonts w:ascii="Arial" w:hAnsi="Arial"/>
                <w:sz w:val="16"/>
              </w:rPr>
              <w:t>935.41</w:t>
            </w:r>
          </w:p>
        </w:tc>
        <w:tc>
          <w:tcPr>
            <w:tcW w:type="dxa" w:w="1108"/>
          </w:tcPr>
          <w:p>
            <w:pPr>
              <w:spacing w:line="186" w:lineRule="exact" w:after="0"/>
            </w:pPr>
            <w:r>
              <w:rPr>
                <w:rFonts w:ascii="Arial" w:hAnsi="Arial"/>
                <w:sz w:val="16"/>
              </w:rPr>
              <w:t>3,297.27</w:t>
            </w:r>
          </w:p>
        </w:tc>
        <w:tc>
          <w:tcPr>
            <w:tcW w:type="dxa" w:w="1108"/>
          </w:tcPr>
          <w:p>
            <w:pPr>
              <w:spacing w:line="186" w:lineRule="exact" w:after="0"/>
            </w:pPr>
            <w:r>
              <w:rPr>
                <w:rFonts w:ascii="Arial" w:hAnsi="Arial"/>
                <w:sz w:val="16"/>
              </w:rPr>
              <w:t>1,423.93</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2.34%</w:t>
            </w:r>
          </w:p>
        </w:tc>
        <w:tc>
          <w:tcPr>
            <w:tcW w:type="dxa" w:w="1108"/>
          </w:tcPr>
          <w:p>
            <w:pPr>
              <w:spacing w:line="186" w:lineRule="exact" w:after="0"/>
            </w:pPr>
            <w:r>
              <w:rPr>
                <w:rFonts w:ascii="Arial" w:hAnsi="Arial"/>
                <w:sz w:val="16"/>
              </w:rPr>
              <w:t>121,356</w:t>
            </w:r>
          </w:p>
        </w:tc>
        <w:tc>
          <w:tcPr>
            <w:tcW w:type="dxa" w:w="1108"/>
          </w:tcPr>
          <w:p>
            <w:pPr>
              <w:spacing w:line="186" w:lineRule="exact" w:after="0"/>
            </w:pPr>
            <w:r>
              <w:rPr>
                <w:rFonts w:ascii="Arial" w:hAnsi="Arial"/>
                <w:sz w:val="16"/>
              </w:rPr>
              <w:t>127,671</w:t>
            </w:r>
          </w:p>
        </w:tc>
        <w:tc>
          <w:tcPr>
            <w:tcW w:type="dxa" w:w="1108"/>
          </w:tcPr>
          <w:p>
            <w:pPr>
              <w:spacing w:line="186" w:lineRule="exact" w:after="0"/>
            </w:pPr>
            <w:r>
              <w:rPr>
                <w:rFonts w:ascii="Arial" w:hAnsi="Arial"/>
                <w:sz w:val="16"/>
              </w:rPr>
              <w:t>35.10%</w:t>
            </w:r>
          </w:p>
        </w:tc>
      </w:tr>
      <w:tr>
        <w:tc>
          <w:tcPr>
            <w:tcW w:type="dxa" w:w="1108"/>
          </w:tcPr>
          <w:p>
            <w:pPr>
              <w:spacing w:line="186" w:lineRule="exact" w:after="0"/>
            </w:pPr>
            <w:r>
              <w:rPr>
                <w:rFonts w:ascii="Arial" w:hAnsi="Arial"/>
                <w:sz w:val="16"/>
              </w:rPr>
              <w:t>S027</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821.07</w:t>
            </w:r>
          </w:p>
        </w:tc>
        <w:tc>
          <w:tcPr>
            <w:tcW w:type="dxa" w:w="1108"/>
          </w:tcPr>
          <w:p>
            <w:pPr>
              <w:spacing w:line="186" w:lineRule="exact" w:after="0"/>
            </w:pPr>
            <w:r>
              <w:rPr>
                <w:rFonts w:ascii="Arial" w:hAnsi="Arial"/>
                <w:sz w:val="16"/>
              </w:rPr>
              <w:t>662.18</w:t>
            </w:r>
          </w:p>
        </w:tc>
        <w:tc>
          <w:tcPr>
            <w:tcW w:type="dxa" w:w="1108"/>
          </w:tcPr>
          <w:p>
            <w:pPr>
              <w:spacing w:line="186" w:lineRule="exact" w:after="0"/>
            </w:pPr>
            <w:r>
              <w:rPr>
                <w:rFonts w:ascii="Arial" w:hAnsi="Arial"/>
                <w:sz w:val="16"/>
              </w:rPr>
              <w:t>2,261.21</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−1.28%</w:t>
            </w:r>
          </w:p>
        </w:tc>
        <w:tc>
          <w:tcPr>
            <w:tcW w:type="dxa" w:w="1108"/>
          </w:tcPr>
          <w:p>
            <w:pPr>
              <w:spacing w:line="186" w:lineRule="exact" w:after="0"/>
            </w:pPr>
            <w:r>
              <w:rPr>
                <w:rFonts w:ascii="Arial" w:hAnsi="Arial"/>
                <w:sz w:val="16"/>
              </w:rPr>
              <w:t>104,660</w:t>
            </w:r>
          </w:p>
        </w:tc>
        <w:tc>
          <w:tcPr>
            <w:tcW w:type="dxa" w:w="1108"/>
          </w:tcPr>
          <w:p>
            <w:pPr>
              <w:spacing w:line="186" w:lineRule="exact" w:after="0"/>
            </w:pPr>
            <w:r>
              <w:rPr>
                <w:rFonts w:ascii="Arial" w:hAnsi="Arial"/>
                <w:sz w:val="16"/>
              </w:rPr>
              <w:t>89,520</w:t>
            </w:r>
          </w:p>
        </w:tc>
        <w:tc>
          <w:tcPr>
            <w:tcW w:type="dxa" w:w="1108"/>
          </w:tcPr>
          <w:p>
            <w:pPr>
              <w:spacing w:line="186" w:lineRule="exact" w:after="0"/>
            </w:pPr>
            <w:r>
              <w:rPr>
                <w:rFonts w:ascii="Arial" w:hAnsi="Arial"/>
                <w:sz w:val="16"/>
              </w:rPr>
              <w:t>39.56%</w:t>
            </w:r>
          </w:p>
        </w:tc>
      </w:tr>
      <w:tr>
        <w:tc>
          <w:tcPr>
            <w:tcW w:type="dxa" w:w="1108"/>
          </w:tcPr>
          <w:p>
            <w:pPr>
              <w:spacing w:line="186" w:lineRule="exact" w:after="0"/>
            </w:pPr>
            <w:r>
              <w:rPr>
                <w:rFonts w:ascii="Arial" w:hAnsi="Arial"/>
                <w:sz w:val="16"/>
              </w:rPr>
              <w:t>S028</w:t>
            </w:r>
          </w:p>
        </w:tc>
        <w:tc>
          <w:tcPr>
            <w:tcW w:type="dxa" w:w="1108"/>
          </w:tcPr>
          <w:p>
            <w:pPr>
              <w:spacing w:line="186" w:lineRule="exact" w:after="0"/>
            </w:pPr>
            <w:r>
              <w:rPr>
                <w:rFonts w:ascii="Arial" w:hAnsi="Arial"/>
                <w:sz w:val="16"/>
              </w:rPr>
              <w:t>1,098 / 816</w:t>
            </w:r>
          </w:p>
        </w:tc>
        <w:tc>
          <w:tcPr>
            <w:tcW w:type="dxa" w:w="1108"/>
          </w:tcPr>
          <w:p>
            <w:pPr>
              <w:spacing w:line="186" w:lineRule="exact" w:after="0"/>
            </w:pPr>
            <w:r>
              <w:rPr>
                <w:rFonts w:ascii="Arial" w:hAnsi="Arial"/>
                <w:sz w:val="16"/>
              </w:rPr>
              <w:t>30.27%</w:t>
            </w:r>
          </w:p>
        </w:tc>
        <w:tc>
          <w:tcPr>
            <w:tcW w:type="dxa" w:w="1108"/>
          </w:tcPr>
          <w:p>
            <w:pPr>
              <w:spacing w:line="186" w:lineRule="exact" w:after="0"/>
            </w:pPr>
            <w:r>
              <w:rPr>
                <w:rFonts w:ascii="Arial" w:hAnsi="Arial"/>
                <w:sz w:val="16"/>
              </w:rPr>
              <w:t>55.51%</w:t>
            </w:r>
          </w:p>
        </w:tc>
        <w:tc>
          <w:tcPr>
            <w:tcW w:type="dxa" w:w="1108"/>
          </w:tcPr>
          <w:p>
            <w:pPr>
              <w:spacing w:line="186" w:lineRule="exact" w:after="0"/>
            </w:pPr>
            <w:r>
              <w:rPr>
                <w:rFonts w:ascii="Arial" w:hAnsi="Arial"/>
                <w:sz w:val="16"/>
              </w:rPr>
              <w:t>1,069.21</w:t>
            </w:r>
          </w:p>
        </w:tc>
        <w:tc>
          <w:tcPr>
            <w:tcW w:type="dxa" w:w="1108"/>
          </w:tcPr>
          <w:p>
            <w:pPr>
              <w:spacing w:line="186" w:lineRule="exact" w:after="0"/>
            </w:pPr>
            <w:r>
              <w:rPr>
                <w:rFonts w:ascii="Arial" w:hAnsi="Arial"/>
                <w:sz w:val="16"/>
              </w:rPr>
              <w:t>822.51</w:t>
            </w:r>
          </w:p>
        </w:tc>
        <w:tc>
          <w:tcPr>
            <w:tcW w:type="dxa" w:w="1108"/>
          </w:tcPr>
          <w:p>
            <w:pPr>
              <w:spacing w:line="186" w:lineRule="exact" w:after="0"/>
            </w:pPr>
            <w:r>
              <w:rPr>
                <w:rFonts w:ascii="Arial" w:hAnsi="Arial"/>
                <w:sz w:val="16"/>
              </w:rPr>
              <w:t>2,923.38</w:t>
            </w:r>
          </w:p>
        </w:tc>
        <w:tc>
          <w:tcPr>
            <w:tcW w:type="dxa" w:w="1108"/>
          </w:tcPr>
          <w:p>
            <w:pPr>
              <w:spacing w:line="186" w:lineRule="exact" w:after="0"/>
            </w:pPr>
            <w:r>
              <w:rPr>
                <w:rFonts w:ascii="Arial" w:hAnsi="Arial"/>
                <w:sz w:val="16"/>
              </w:rPr>
              <w:t>1,256.76</w:t>
            </w:r>
          </w:p>
        </w:tc>
        <w:tc>
          <w:tcPr>
            <w:tcW w:type="dxa" w:w="1108"/>
          </w:tcPr>
          <w:p>
            <w:pPr>
              <w:spacing w:line="186" w:lineRule="exact" w:after="0"/>
            </w:pPr>
            <w:r>
              <w:rPr>
                <w:rFonts w:ascii="Arial" w:hAnsi="Arial"/>
                <w:sz w:val="16"/>
              </w:rPr>
              <w:t>1.43%</w:t>
            </w:r>
          </w:p>
        </w:tc>
        <w:tc>
          <w:tcPr>
            <w:tcW w:type="dxa" w:w="1108"/>
          </w:tcPr>
          <w:p>
            <w:pPr>
              <w:spacing w:line="186" w:lineRule="exact" w:after="0"/>
            </w:pPr>
            <w:r>
              <w:rPr>
                <w:rFonts w:ascii="Arial" w:hAnsi="Arial"/>
                <w:sz w:val="16"/>
              </w:rPr>
              <w:t>0.64%</w:t>
            </w:r>
          </w:p>
        </w:tc>
        <w:tc>
          <w:tcPr>
            <w:tcW w:type="dxa" w:w="1108"/>
          </w:tcPr>
          <w:p>
            <w:pPr>
              <w:spacing w:line="186" w:lineRule="exact" w:after="0"/>
            </w:pPr>
            <w:r>
              <w:rPr>
                <w:rFonts w:ascii="Arial" w:hAnsi="Arial"/>
                <w:sz w:val="16"/>
              </w:rPr>
              <w:t>123,176</w:t>
            </w:r>
          </w:p>
        </w:tc>
        <w:tc>
          <w:tcPr>
            <w:tcW w:type="dxa" w:w="1108"/>
          </w:tcPr>
          <w:p>
            <w:pPr>
              <w:spacing w:line="186" w:lineRule="exact" w:after="0"/>
            </w:pPr>
            <w:r>
              <w:rPr>
                <w:rFonts w:ascii="Arial" w:hAnsi="Arial"/>
                <w:sz w:val="16"/>
              </w:rPr>
              <w:t>106,977</w:t>
            </w:r>
          </w:p>
        </w:tc>
        <w:tc>
          <w:tcPr>
            <w:tcW w:type="dxa" w:w="1108"/>
          </w:tcPr>
          <w:p>
            <w:pPr>
              <w:spacing w:line="186" w:lineRule="exact" w:after="0"/>
            </w:pPr>
            <w:r>
              <w:rPr>
                <w:rFonts w:ascii="Arial" w:hAnsi="Arial"/>
                <w:sz w:val="16"/>
              </w:rPr>
              <w:t>40.72%</w:t>
            </w:r>
          </w:p>
        </w:tc>
      </w:tr>
      <w:tr>
        <w:tc>
          <w:tcPr>
            <w:tcW w:type="dxa" w:w="1108"/>
          </w:tcPr>
          <w:p>
            <w:pPr>
              <w:spacing w:line="186" w:lineRule="exact" w:after="0"/>
            </w:pPr>
            <w:r>
              <w:rPr>
                <w:rFonts w:ascii="Arial" w:hAnsi="Arial"/>
                <w:sz w:val="16"/>
              </w:rPr>
              <w:t>S029</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815.86</w:t>
            </w:r>
          </w:p>
        </w:tc>
        <w:tc>
          <w:tcPr>
            <w:tcW w:type="dxa" w:w="1108"/>
          </w:tcPr>
          <w:p>
            <w:pPr>
              <w:spacing w:line="186" w:lineRule="exact" w:after="0"/>
            </w:pPr>
            <w:r>
              <w:rPr>
                <w:rFonts w:ascii="Arial" w:hAnsi="Arial"/>
                <w:sz w:val="16"/>
              </w:rPr>
              <w:t>656.87</w:t>
            </w:r>
          </w:p>
        </w:tc>
        <w:tc>
          <w:tcPr>
            <w:tcW w:type="dxa" w:w="1108"/>
          </w:tcPr>
          <w:p>
            <w:pPr>
              <w:spacing w:line="186" w:lineRule="exact" w:after="0"/>
            </w:pPr>
            <w:r>
              <w:rPr>
                <w:rFonts w:ascii="Arial" w:hAnsi="Arial"/>
                <w:sz w:val="16"/>
              </w:rPr>
              <w:t>2,303.48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2.03%</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123,340</w:t>
            </w:r>
          </w:p>
        </w:tc>
        <w:tc>
          <w:tcPr>
            <w:tcW w:type="dxa" w:w="1108"/>
          </w:tcPr>
          <w:p>
            <w:pPr>
              <w:spacing w:line="186" w:lineRule="exact" w:after="0"/>
            </w:pPr>
            <w:r>
              <w:rPr>
                <w:rFonts w:ascii="Arial" w:hAnsi="Arial"/>
                <w:sz w:val="16"/>
              </w:rPr>
              <w:t>132,580</w:t>
            </w:r>
          </w:p>
        </w:tc>
        <w:tc>
          <w:tcPr>
            <w:tcW w:type="dxa" w:w="1108"/>
          </w:tcPr>
          <w:p>
            <w:pPr>
              <w:spacing w:line="186" w:lineRule="exact" w:after="0"/>
            </w:pPr>
            <w:r>
              <w:rPr>
                <w:rFonts w:ascii="Arial" w:hAnsi="Arial"/>
                <w:sz w:val="16"/>
              </w:rPr>
              <w:t>25.45%</w:t>
            </w:r>
          </w:p>
        </w:tc>
      </w:tr>
      <w:tr>
        <w:tc>
          <w:tcPr>
            <w:tcW w:type="dxa" w:w="1108"/>
          </w:tcPr>
          <w:p>
            <w:pPr>
              <w:spacing w:line="186" w:lineRule="exact" w:after="0"/>
            </w:pPr>
            <w:r>
              <w:rPr>
                <w:rFonts w:ascii="Arial" w:hAnsi="Arial"/>
                <w:sz w:val="16"/>
              </w:rPr>
              <w:t>S030</w:t>
            </w:r>
          </w:p>
        </w:tc>
        <w:tc>
          <w:tcPr>
            <w:tcW w:type="dxa" w:w="1108"/>
          </w:tcPr>
          <w:p>
            <w:pPr>
              <w:spacing w:line="186" w:lineRule="exact" w:after="0"/>
            </w:pPr>
            <w:r>
              <w:rPr>
                <w:rFonts w:ascii="Arial" w:hAnsi="Arial"/>
                <w:sz w:val="16"/>
              </w:rPr>
              <w:t>1,147 / 899</w:t>
            </w:r>
          </w:p>
        </w:tc>
        <w:tc>
          <w:tcPr>
            <w:tcW w:type="dxa" w:w="1108"/>
          </w:tcPr>
          <w:p>
            <w:pPr>
              <w:spacing w:line="186" w:lineRule="exact" w:after="0"/>
            </w:pPr>
            <w:r>
              <w:rPr>
                <w:rFonts w:ascii="Arial" w:hAnsi="Arial"/>
                <w:sz w:val="16"/>
              </w:rPr>
              <w:t>31.37%</w:t>
            </w:r>
          </w:p>
        </w:tc>
        <w:tc>
          <w:tcPr>
            <w:tcW w:type="dxa" w:w="1108"/>
          </w:tcPr>
          <w:p>
            <w:pPr>
              <w:spacing w:line="186" w:lineRule="exact" w:after="0"/>
            </w:pPr>
            <w:r>
              <w:rPr>
                <w:rFonts w:ascii="Arial" w:hAnsi="Arial"/>
                <w:sz w:val="16"/>
              </w:rPr>
              <w:t>61.16%</w:t>
            </w:r>
          </w:p>
        </w:tc>
        <w:tc>
          <w:tcPr>
            <w:tcW w:type="dxa" w:w="1108"/>
          </w:tcPr>
          <w:p>
            <w:pPr>
              <w:spacing w:line="186" w:lineRule="exact" w:after="0"/>
            </w:pPr>
            <w:r>
              <w:rPr>
                <w:rFonts w:ascii="Arial" w:hAnsi="Arial"/>
                <w:sz w:val="16"/>
              </w:rPr>
              <w:t>1,647.22</w:t>
            </w:r>
          </w:p>
        </w:tc>
        <w:tc>
          <w:tcPr>
            <w:tcW w:type="dxa" w:w="1108"/>
          </w:tcPr>
          <w:p>
            <w:pPr>
              <w:spacing w:line="186" w:lineRule="exact" w:after="0"/>
            </w:pPr>
            <w:r>
              <w:rPr>
                <w:rFonts w:ascii="Arial" w:hAnsi="Arial"/>
                <w:sz w:val="16"/>
              </w:rPr>
              <w:t>1,269.16</w:t>
            </w:r>
          </w:p>
        </w:tc>
        <w:tc>
          <w:tcPr>
            <w:tcW w:type="dxa" w:w="1108"/>
          </w:tcPr>
          <w:p>
            <w:pPr>
              <w:spacing w:line="186" w:lineRule="exact" w:after="0"/>
            </w:pPr>
            <w:r>
              <w:rPr>
                <w:rFonts w:ascii="Arial" w:hAnsi="Arial"/>
                <w:sz w:val="16"/>
              </w:rPr>
              <w:t>4,457.26</w:t>
            </w:r>
          </w:p>
        </w:tc>
        <w:tc>
          <w:tcPr>
            <w:tcW w:type="dxa" w:w="1108"/>
          </w:tcPr>
          <w:p>
            <w:pPr>
              <w:spacing w:line="186" w:lineRule="exact" w:after="0"/>
            </w:pPr>
            <w:r>
              <w:rPr>
                <w:rFonts w:ascii="Arial" w:hAnsi="Arial"/>
                <w:sz w:val="16"/>
              </w:rPr>
              <w:t>1,975.34</w:t>
            </w:r>
          </w:p>
        </w:tc>
        <w:tc>
          <w:tcPr>
            <w:tcW w:type="dxa" w:w="1108"/>
          </w:tcPr>
          <w:p>
            <w:pPr>
              <w:spacing w:line="186" w:lineRule="exact" w:after="0"/>
            </w:pPr>
            <w:r>
              <w:rPr>
                <w:rFonts w:ascii="Arial" w:hAnsi="Arial"/>
                <w:sz w:val="16"/>
              </w:rPr>
              <w:t>2.29%</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166,479</w:t>
            </w:r>
          </w:p>
        </w:tc>
        <w:tc>
          <w:tcPr>
            <w:tcW w:type="dxa" w:w="1108"/>
          </w:tcPr>
          <w:p>
            <w:pPr>
              <w:spacing w:line="186" w:lineRule="exact" w:after="0"/>
            </w:pPr>
            <w:r>
              <w:rPr>
                <w:rFonts w:ascii="Arial" w:hAnsi="Arial"/>
                <w:sz w:val="16"/>
              </w:rPr>
              <w:t>138,163</w:t>
            </w:r>
          </w:p>
        </w:tc>
        <w:tc>
          <w:tcPr>
            <w:tcW w:type="dxa" w:w="1108"/>
          </w:tcPr>
          <w:p>
            <w:pPr>
              <w:spacing w:line="186" w:lineRule="exact" w:after="0"/>
            </w:pPr>
            <w:r>
              <w:rPr>
                <w:rFonts w:ascii="Arial" w:hAnsi="Arial"/>
                <w:sz w:val="16"/>
              </w:rPr>
              <w:t>44.90%</w:t>
            </w:r>
          </w:p>
        </w:tc>
      </w:tr>
      <w:tr>
        <w:tc>
          <w:tcPr>
            <w:tcW w:type="dxa" w:w="1108"/>
          </w:tcPr>
          <w:p>
            <w:pPr>
              <w:spacing w:line="186" w:lineRule="exact" w:after="0"/>
            </w:pPr>
            <w:r>
              <w:rPr>
                <w:rFonts w:ascii="Arial" w:hAnsi="Arial"/>
                <w:sz w:val="16"/>
              </w:rPr>
              <w:t>S031</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822.93</w:t>
            </w:r>
          </w:p>
        </w:tc>
        <w:tc>
          <w:tcPr>
            <w:tcW w:type="dxa" w:w="1108"/>
          </w:tcPr>
          <w:p>
            <w:pPr>
              <w:spacing w:line="186" w:lineRule="exact" w:after="0"/>
            </w:pPr>
            <w:r>
              <w:rPr>
                <w:rFonts w:ascii="Arial" w:hAnsi="Arial"/>
                <w:sz w:val="16"/>
              </w:rPr>
              <w:t>656.88</w:t>
            </w:r>
          </w:p>
        </w:tc>
        <w:tc>
          <w:tcPr>
            <w:tcW w:type="dxa" w:w="1108"/>
          </w:tcPr>
          <w:p>
            <w:pPr>
              <w:spacing w:line="186" w:lineRule="exact" w:after="0"/>
            </w:pPr>
            <w:r>
              <w:rPr>
                <w:rFonts w:ascii="Arial" w:hAnsi="Arial"/>
                <w:sz w:val="16"/>
              </w:rPr>
              <w:t>2,279.13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0.76%</w:t>
            </w:r>
          </w:p>
        </w:tc>
        <w:tc>
          <w:tcPr>
            <w:tcW w:type="dxa" w:w="1108"/>
          </w:tcPr>
          <w:p>
            <w:pPr>
              <w:spacing w:line="186" w:lineRule="exact" w:after="0"/>
            </w:pPr>
            <w:r>
              <w:rPr>
                <w:rFonts w:ascii="Arial" w:hAnsi="Arial"/>
                <w:sz w:val="16"/>
              </w:rPr>
              <w:t>4.29%</w:t>
            </w:r>
          </w:p>
        </w:tc>
        <w:tc>
          <w:tcPr>
            <w:tcW w:type="dxa" w:w="1108"/>
          </w:tcPr>
          <w:p>
            <w:pPr>
              <w:spacing w:line="186" w:lineRule="exact" w:after="0"/>
            </w:pPr>
            <w:r>
              <w:rPr>
                <w:rFonts w:ascii="Arial" w:hAnsi="Arial"/>
                <w:sz w:val="16"/>
              </w:rPr>
              <w:t>109,030</w:t>
            </w:r>
          </w:p>
        </w:tc>
        <w:tc>
          <w:tcPr>
            <w:tcW w:type="dxa" w:w="1108"/>
          </w:tcPr>
          <w:p>
            <w:pPr>
              <w:spacing w:line="186" w:lineRule="exact" w:after="0"/>
            </w:pPr>
            <w:r>
              <w:rPr>
                <w:rFonts w:ascii="Arial" w:hAnsi="Arial"/>
                <w:sz w:val="16"/>
              </w:rPr>
              <w:t>140,180</w:t>
            </w:r>
          </w:p>
        </w:tc>
        <w:tc>
          <w:tcPr>
            <w:tcW w:type="dxa" w:w="1108"/>
          </w:tcPr>
          <w:p>
            <w:pPr>
              <w:spacing w:line="186" w:lineRule="exact" w:after="0"/>
            </w:pPr>
            <w:r>
              <w:rPr>
                <w:rFonts w:ascii="Arial" w:hAnsi="Arial"/>
                <w:sz w:val="16"/>
              </w:rPr>
              <w:t>28.63%</w:t>
            </w:r>
          </w:p>
        </w:tc>
      </w:tr>
      <w:tr>
        <w:tc>
          <w:tcPr>
            <w:tcW w:type="dxa" w:w="1108"/>
          </w:tcPr>
          <w:p>
            <w:pPr>
              <w:spacing w:line="186" w:lineRule="exact" w:after="0"/>
            </w:pPr>
            <w:r>
              <w:rPr>
                <w:rFonts w:ascii="Arial" w:hAnsi="Arial"/>
                <w:sz w:val="16"/>
              </w:rPr>
              <w:t>S032</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1,583.88</w:t>
            </w:r>
          </w:p>
        </w:tc>
        <w:tc>
          <w:tcPr>
            <w:tcW w:type="dxa" w:w="1108"/>
          </w:tcPr>
          <w:p>
            <w:pPr>
              <w:spacing w:line="186" w:lineRule="exact" w:after="0"/>
            </w:pPr>
            <w:r>
              <w:rPr>
                <w:rFonts w:ascii="Arial" w:hAnsi="Arial"/>
                <w:sz w:val="16"/>
              </w:rPr>
              <w:t>1,210.18</w:t>
            </w:r>
          </w:p>
        </w:tc>
        <w:tc>
          <w:tcPr>
            <w:tcW w:type="dxa" w:w="1108"/>
          </w:tcPr>
          <w:p>
            <w:pPr>
              <w:spacing w:line="186" w:lineRule="exact" w:after="0"/>
            </w:pPr>
            <w:r>
              <w:rPr>
                <w:rFonts w:ascii="Arial" w:hAnsi="Arial"/>
                <w:sz w:val="16"/>
              </w:rPr>
              <w:t>4,230.24</w:t>
            </w:r>
          </w:p>
        </w:tc>
        <w:tc>
          <w:tcPr>
            <w:tcW w:type="dxa" w:w="1108"/>
          </w:tcPr>
          <w:p>
            <w:pPr>
              <w:spacing w:line="186" w:lineRule="exact" w:after="0"/>
            </w:pPr>
            <w:r>
              <w:rPr>
                <w:rFonts w:ascii="Arial" w:hAnsi="Arial"/>
                <w:sz w:val="16"/>
              </w:rPr>
              <w:t>1,886.69</w:t>
            </w:r>
          </w:p>
        </w:tc>
        <w:tc>
          <w:tcPr>
            <w:tcW w:type="dxa" w:w="1108"/>
          </w:tcPr>
          <w:p>
            <w:pPr>
              <w:spacing w:line="186" w:lineRule="exact" w:after="0"/>
            </w:pPr>
            <w:r>
              <w:rPr>
                <w:rFonts w:ascii="Arial" w:hAnsi="Arial"/>
                <w:sz w:val="16"/>
              </w:rPr>
              <w:t>2.86%</w:t>
            </w:r>
          </w:p>
        </w:tc>
        <w:tc>
          <w:tcPr>
            <w:tcW w:type="dxa" w:w="1108"/>
          </w:tcPr>
          <w:p>
            <w:pPr>
              <w:spacing w:line="186" w:lineRule="exact" w:after="0"/>
            </w:pPr>
            <w:r>
              <w:rPr>
                <w:rFonts w:ascii="Arial" w:hAnsi="Arial"/>
                <w:sz w:val="16"/>
              </w:rPr>
              <w:t>2.96%</w:t>
            </w:r>
          </w:p>
        </w:tc>
        <w:tc>
          <w:tcPr>
            <w:tcW w:type="dxa" w:w="1108"/>
          </w:tcPr>
          <w:p>
            <w:pPr>
              <w:spacing w:line="186" w:lineRule="exact" w:after="0"/>
            </w:pPr>
            <w:r>
              <w:rPr>
                <w:rFonts w:ascii="Arial" w:hAnsi="Arial"/>
                <w:sz w:val="16"/>
              </w:rPr>
              <w:t>190,546</w:t>
            </w:r>
          </w:p>
        </w:tc>
        <w:tc>
          <w:tcPr>
            <w:tcW w:type="dxa" w:w="1108"/>
          </w:tcPr>
          <w:p>
            <w:pPr>
              <w:spacing w:line="186" w:lineRule="exact" w:after="0"/>
            </w:pPr>
            <w:r>
              <w:rPr>
                <w:rFonts w:ascii="Arial" w:hAnsi="Arial"/>
                <w:sz w:val="16"/>
              </w:rPr>
              <w:t>155,019</w:t>
            </w:r>
          </w:p>
        </w:tc>
        <w:tc>
          <w:tcPr>
            <w:tcW w:type="dxa" w:w="1108"/>
          </w:tcPr>
          <w:p>
            <w:pPr>
              <w:spacing w:line="186" w:lineRule="exact" w:after="0"/>
            </w:pPr>
            <w:r>
              <w:rPr>
                <w:rFonts w:ascii="Arial" w:hAnsi="Arial"/>
                <w:sz w:val="16"/>
              </w:rPr>
              <w:t>40.11%</w:t>
            </w:r>
          </w:p>
        </w:tc>
      </w:tr>
      <w:tr>
        <w:tc>
          <w:tcPr>
            <w:tcW w:type="dxa" w:w="1108"/>
          </w:tcPr>
          <w:p>
            <w:pPr>
              <w:spacing w:line="186" w:lineRule="exact" w:after="0"/>
            </w:pPr>
            <w:r>
              <w:rPr>
                <w:rFonts w:ascii="Arial" w:hAnsi="Arial"/>
                <w:sz w:val="16"/>
              </w:rPr>
              <w:t>S033</w:t>
            </w:r>
          </w:p>
        </w:tc>
        <w:tc>
          <w:tcPr>
            <w:tcW w:type="dxa" w:w="1108"/>
          </w:tcPr>
          <w:p>
            <w:pPr>
              <w:spacing w:line="186" w:lineRule="exact" w:after="0"/>
            </w:pPr>
            <w:r>
              <w:rPr>
                <w:rFonts w:ascii="Arial" w:hAnsi="Arial"/>
                <w:sz w:val="16"/>
              </w:rPr>
              <w:t>1,447 / 781</w:t>
            </w:r>
          </w:p>
        </w:tc>
        <w:tc>
          <w:tcPr>
            <w:tcW w:type="dxa" w:w="1108"/>
          </w:tcPr>
          <w:p>
            <w:pPr>
              <w:spacing w:line="186" w:lineRule="exact" w:after="0"/>
            </w:pPr>
            <w:r>
              <w:rPr>
                <w:rFonts w:ascii="Arial" w:hAnsi="Arial"/>
                <w:sz w:val="16"/>
              </w:rPr>
              <w:t>21.25%</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1,706.75</w:t>
            </w:r>
          </w:p>
        </w:tc>
        <w:tc>
          <w:tcPr>
            <w:tcW w:type="dxa" w:w="1108"/>
          </w:tcPr>
          <w:p>
            <w:pPr>
              <w:spacing w:line="186" w:lineRule="exact" w:after="0"/>
            </w:pPr>
            <w:r>
              <w:rPr>
                <w:rFonts w:ascii="Arial" w:hAnsi="Arial"/>
                <w:sz w:val="16"/>
              </w:rPr>
              <w:t>604.92</w:t>
            </w:r>
          </w:p>
        </w:tc>
        <w:tc>
          <w:tcPr>
            <w:tcW w:type="dxa" w:w="1108"/>
          </w:tcPr>
          <w:p>
            <w:pPr>
              <w:spacing w:line="186" w:lineRule="exact" w:after="0"/>
            </w:pPr>
            <w:r>
              <w:rPr>
                <w:rFonts w:ascii="Arial" w:hAnsi="Arial"/>
                <w:sz w:val="16"/>
              </w:rPr>
              <w:t>3,063.39</w:t>
            </w:r>
          </w:p>
        </w:tc>
        <w:tc>
          <w:tcPr>
            <w:tcW w:type="dxa" w:w="1108"/>
          </w:tcPr>
          <w:p>
            <w:pPr>
              <w:spacing w:line="186" w:lineRule="exact" w:after="0"/>
            </w:pPr>
            <w:r>
              <w:rPr>
                <w:rFonts w:ascii="Arial" w:hAnsi="Arial"/>
                <w:sz w:val="16"/>
              </w:rPr>
              <w:t>989.47</w:t>
            </w:r>
          </w:p>
        </w:tc>
        <w:tc>
          <w:tcPr>
            <w:tcW w:type="dxa" w:w="1108"/>
          </w:tcPr>
          <w:p>
            <w:pPr>
              <w:spacing w:line="186" w:lineRule="exact" w:after="0"/>
            </w:pPr>
            <w:r>
              <w:rPr>
                <w:rFonts w:ascii="Arial" w:hAnsi="Arial"/>
                <w:sz w:val="16"/>
              </w:rPr>
              <w:t>−4.85%</w:t>
            </w:r>
          </w:p>
        </w:tc>
        <w:tc>
          <w:tcPr>
            <w:tcW w:type="dxa" w:w="1108"/>
          </w:tcPr>
          <w:p>
            <w:pPr>
              <w:spacing w:line="186" w:lineRule="exact" w:after="0"/>
            </w:pPr>
            <w:r>
              <w:rPr>
                <w:rFonts w:ascii="Arial" w:hAnsi="Arial"/>
                <w:sz w:val="16"/>
              </w:rPr>
              <w:t>−12.93%</w:t>
            </w:r>
          </w:p>
        </w:tc>
        <w:tc>
          <w:tcPr>
            <w:tcW w:type="dxa" w:w="1108"/>
          </w:tcPr>
          <w:p>
            <w:pPr>
              <w:spacing w:line="186" w:lineRule="exact" w:after="0"/>
            </w:pPr>
            <w:r>
              <w:rPr>
                <w:rFonts w:ascii="Arial" w:hAnsi="Arial"/>
                <w:sz w:val="16"/>
              </w:rPr>
              <w:t>29,760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S034</w:t>
            </w:r>
          </w:p>
        </w:tc>
        <w:tc>
          <w:tcPr>
            <w:tcW w:type="dxa" w:w="1108"/>
          </w:tcPr>
          <w:p>
            <w:pPr>
              <w:spacing w:line="186" w:lineRule="exact" w:after="0"/>
            </w:pPr>
            <w:r>
              <w:rPr>
                <w:rFonts w:ascii="Arial" w:hAnsi="Arial"/>
                <w:sz w:val="16"/>
              </w:rPr>
              <w:t>1,447 / 1,409</w:t>
            </w:r>
          </w:p>
        </w:tc>
        <w:tc>
          <w:tcPr>
            <w:tcW w:type="dxa" w:w="1108"/>
          </w:tcPr>
          <w:p>
            <w:pPr>
              <w:spacing w:line="186" w:lineRule="exact" w:after="0"/>
            </w:pPr>
            <w:r>
              <w:rPr>
                <w:rFonts w:ascii="Arial" w:hAnsi="Arial"/>
                <w:sz w:val="16"/>
              </w:rPr>
              <w:t>22.36%</w:t>
            </w:r>
          </w:p>
        </w:tc>
        <w:tc>
          <w:tcPr>
            <w:tcW w:type="dxa" w:w="1108"/>
          </w:tcPr>
          <w:p>
            <w:pPr>
              <w:spacing w:line="186" w:lineRule="exact" w:after="0"/>
            </w:pPr>
            <w:r>
              <w:rPr>
                <w:rFonts w:ascii="Arial" w:hAnsi="Arial"/>
                <w:sz w:val="16"/>
              </w:rPr>
              <w:t>95.85%</w:t>
            </w:r>
          </w:p>
        </w:tc>
        <w:tc>
          <w:tcPr>
            <w:tcW w:type="dxa" w:w="1108"/>
          </w:tcPr>
          <w:p>
            <w:pPr>
              <w:spacing w:line="186" w:lineRule="exact" w:after="0"/>
            </w:pPr>
            <w:r>
              <w:rPr>
                <w:rFonts w:ascii="Arial" w:hAnsi="Arial"/>
                <w:sz w:val="16"/>
              </w:rPr>
              <w:t>1,157.39</w:t>
            </w:r>
          </w:p>
        </w:tc>
        <w:tc>
          <w:tcPr>
            <w:tcW w:type="dxa" w:w="1108"/>
          </w:tcPr>
          <w:p>
            <w:pPr>
              <w:spacing w:line="186" w:lineRule="exact" w:after="0"/>
            </w:pPr>
            <w:r>
              <w:rPr>
                <w:rFonts w:ascii="Arial" w:hAnsi="Arial"/>
                <w:sz w:val="16"/>
              </w:rPr>
              <w:t>406.33</w:t>
            </w:r>
          </w:p>
        </w:tc>
        <w:tc>
          <w:tcPr>
            <w:tcW w:type="dxa" w:w="1108"/>
          </w:tcPr>
          <w:p>
            <w:pPr>
              <w:spacing w:line="186" w:lineRule="exact" w:after="0"/>
            </w:pPr>
            <w:r>
              <w:rPr>
                <w:rFonts w:ascii="Arial" w:hAnsi="Arial"/>
                <w:sz w:val="16"/>
              </w:rPr>
              <w:t>2,020.55</w:t>
            </w:r>
          </w:p>
        </w:tc>
        <w:tc>
          <w:tcPr>
            <w:tcW w:type="dxa" w:w="1108"/>
          </w:tcPr>
          <w:p>
            <w:pPr>
              <w:spacing w:line="186" w:lineRule="exact" w:after="0"/>
            </w:pPr>
            <w:r>
              <w:rPr>
                <w:rFonts w:ascii="Arial" w:hAnsi="Arial"/>
                <w:sz w:val="16"/>
              </w:rPr>
              <w:t>671.30</w:t>
            </w:r>
          </w:p>
        </w:tc>
        <w:tc>
          <w:tcPr>
            <w:tcW w:type="dxa" w:w="1108"/>
          </w:tcPr>
          <w:p>
            <w:pPr>
              <w:spacing w:line="186" w:lineRule="exact" w:after="0"/>
            </w:pPr>
            <w:r>
              <w:rPr>
                <w:rFonts w:ascii="Arial" w:hAnsi="Arial"/>
                <w:sz w:val="16"/>
              </w:rPr>
              <w:t>−7.26%</w:t>
            </w:r>
          </w:p>
        </w:tc>
        <w:tc>
          <w:tcPr>
            <w:tcW w:type="dxa" w:w="1108"/>
          </w:tcPr>
          <w:p>
            <w:pPr>
              <w:spacing w:line="186" w:lineRule="exact" w:after="0"/>
            </w:pPr>
            <w:r>
              <w:rPr>
                <w:rFonts w:ascii="Arial" w:hAnsi="Arial"/>
                <w:sz w:val="16"/>
              </w:rPr>
              <w:t>−10.45%</w:t>
            </w:r>
          </w:p>
        </w:tc>
        <w:tc>
          <w:tcPr>
            <w:tcW w:type="dxa" w:w="1108"/>
          </w:tcPr>
          <w:p>
            <w:pPr>
              <w:spacing w:line="186" w:lineRule="exact" w:after="0"/>
            </w:pPr>
            <w:r>
              <w:rPr>
                <w:rFonts w:ascii="Arial" w:hAnsi="Arial"/>
                <w:sz w:val="16"/>
              </w:rPr>
              <w:t>6,866</w:t>
            </w:r>
          </w:p>
        </w:tc>
        <w:tc>
          <w:tcPr>
            <w:tcW w:type="dxa" w:w="1108"/>
          </w:tcPr>
          <w:p>
            <w:pPr>
              <w:spacing w:line="186" w:lineRule="exact" w:after="0"/>
            </w:pPr>
            <w:r>
              <w:rPr>
                <w:rFonts w:ascii="Arial" w:hAnsi="Arial"/>
                <w:sz w:val="16"/>
              </w:rPr>
              <w:t>2,076</w:t>
            </w:r>
          </w:p>
        </w:tc>
        <w:tc>
          <w:tcPr>
            <w:tcW w:type="dxa" w:w="1108"/>
          </w:tcPr>
          <w:p>
            <w:pPr>
              <w:spacing w:line="186" w:lineRule="exact" w:after="0"/>
            </w:pPr>
            <w:r>
              <w:rPr>
                <w:rFonts w:ascii="Arial" w:hAnsi="Arial"/>
                <w:sz w:val="16"/>
              </w:rPr>
              <w:t>98.57%</w:t>
            </w:r>
          </w:p>
        </w:tc>
      </w:tr>
      <w:tr>
        <w:tc>
          <w:tcPr>
            <w:tcW w:type="dxa" w:w="1108"/>
          </w:tcPr>
          <w:p>
            <w:pPr>
              <w:spacing w:line="186" w:lineRule="exact" w:after="0"/>
            </w:pPr>
            <w:r>
              <w:rPr>
                <w:rFonts w:ascii="Arial" w:hAnsi="Arial"/>
                <w:sz w:val="16"/>
              </w:rPr>
              <w:t>S035</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−31.59%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16,930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S036</w:t>
            </w:r>
          </w:p>
        </w:tc>
        <w:tc>
          <w:tcPr>
            <w:tcW w:type="dxa" w:w="1108"/>
          </w:tcPr>
          <w:p>
            <w:pPr>
              <w:spacing w:line="186" w:lineRule="exact" w:after="0"/>
            </w:pPr>
            <w:r>
              <w:rPr>
                <w:rFonts w:ascii="Arial" w:hAnsi="Arial"/>
                <w:sz w:val="16"/>
              </w:rPr>
              <w:t>263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−26.89%</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76,285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S037</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−28.62%</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38,190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S038</w:t>
            </w:r>
          </w:p>
        </w:tc>
        <w:tc>
          <w:tcPr>
            <w:tcW w:type="dxa" w:w="1108"/>
          </w:tcPr>
          <w:p>
            <w:pPr>
              <w:spacing w:line="186" w:lineRule="exact" w:after="0"/>
            </w:pPr>
            <w:r>
              <w:rPr>
                <w:rFonts w:ascii="Arial" w:hAnsi="Arial"/>
                <w:sz w:val="16"/>
              </w:rPr>
              <w:t>216 / 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0.00%</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−15.53%</w:t>
            </w:r>
          </w:p>
        </w:tc>
        <w:tc>
          <w:tcPr>
            <w:tcW w:type="dxa" w:w="1108"/>
          </w:tcPr>
          <w:p>
            <w:pPr>
              <w:spacing w:line="186" w:lineRule="exact" w:after="0"/>
            </w:pPr>
            <w:r>
              <w:rPr>
                <w:rFonts w:ascii="Arial" w:hAnsi="Arial"/>
                <w:sz w:val="16"/>
              </w:rPr>
              <w:t>—</w:t>
            </w:r>
          </w:p>
        </w:tc>
        <w:tc>
          <w:tcPr>
            <w:tcW w:type="dxa" w:w="1108"/>
          </w:tcPr>
          <w:p>
            <w:pPr>
              <w:spacing w:line="186" w:lineRule="exact" w:after="0"/>
            </w:pPr>
            <w:r>
              <w:rPr>
                <w:rFonts w:ascii="Arial" w:hAnsi="Arial"/>
                <w:sz w:val="16"/>
              </w:rPr>
              <w:t>72,339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0.00%</w:t>
            </w:r>
          </w:p>
        </w:tc>
      </w:tr>
      <w:tr>
        <w:tc>
          <w:tcPr>
            <w:tcW w:type="dxa" w:w="1108"/>
          </w:tcPr>
          <w:p>
            <w:pPr>
              <w:spacing w:line="186" w:lineRule="exact" w:after="0"/>
            </w:pPr>
            <w:r>
              <w:rPr>
                <w:rFonts w:ascii="Arial" w:hAnsi="Arial"/>
                <w:sz w:val="16"/>
              </w:rPr>
              <w:t>S039</w:t>
            </w:r>
          </w:p>
        </w:tc>
        <w:tc>
          <w:tcPr>
            <w:tcW w:type="dxa" w:w="1108"/>
          </w:tcPr>
          <w:p>
            <w:pPr>
              <w:spacing w:line="186" w:lineRule="exact" w:after="0"/>
            </w:pPr>
            <w:r>
              <w:rPr>
                <w:rFonts w:ascii="Arial" w:hAnsi="Arial"/>
                <w:sz w:val="16"/>
              </w:rPr>
              <w:t>1,470 / 1,420</w:t>
            </w:r>
          </w:p>
        </w:tc>
        <w:tc>
          <w:tcPr>
            <w:tcW w:type="dxa" w:w="1108"/>
          </w:tcPr>
          <w:p>
            <w:pPr>
              <w:spacing w:line="186" w:lineRule="exact" w:after="0"/>
            </w:pPr>
            <w:r>
              <w:rPr>
                <w:rFonts w:ascii="Arial" w:hAnsi="Arial"/>
                <w:sz w:val="16"/>
              </w:rPr>
              <w:t>44.08%</w:t>
            </w:r>
          </w:p>
        </w:tc>
        <w:tc>
          <w:tcPr>
            <w:tcW w:type="dxa" w:w="1108"/>
          </w:tcPr>
          <w:p>
            <w:pPr>
              <w:spacing w:line="186" w:lineRule="exact" w:after="0"/>
            </w:pPr>
            <w:r>
              <w:rPr>
                <w:rFonts w:ascii="Arial" w:hAnsi="Arial"/>
                <w:sz w:val="16"/>
              </w:rPr>
              <w:t>96.60%</w:t>
            </w:r>
          </w:p>
        </w:tc>
        <w:tc>
          <w:tcPr>
            <w:tcW w:type="dxa" w:w="1108"/>
          </w:tcPr>
          <w:p>
            <w:pPr>
              <w:spacing w:line="186" w:lineRule="exact" w:after="0"/>
            </w:pPr>
            <w:r>
              <w:rPr>
                <w:rFonts w:ascii="Arial" w:hAnsi="Arial"/>
                <w:sz w:val="16"/>
              </w:rPr>
              <w:t>500.08</w:t>
            </w:r>
          </w:p>
        </w:tc>
        <w:tc>
          <w:tcPr>
            <w:tcW w:type="dxa" w:w="1108"/>
          </w:tcPr>
          <w:p>
            <w:pPr>
              <w:spacing w:line="186" w:lineRule="exact" w:after="0"/>
            </w:pPr>
            <w:r>
              <w:rPr>
                <w:rFonts w:ascii="Arial" w:hAnsi="Arial"/>
                <w:sz w:val="16"/>
              </w:rPr>
              <w:t>551.10</w:t>
            </w:r>
          </w:p>
        </w:tc>
        <w:tc>
          <w:tcPr>
            <w:tcW w:type="dxa" w:w="1108"/>
          </w:tcPr>
          <w:p>
            <w:pPr>
              <w:spacing w:line="186" w:lineRule="exact" w:after="0"/>
            </w:pPr>
            <w:r>
              <w:rPr>
                <w:rFonts w:ascii="Arial" w:hAnsi="Arial"/>
                <w:sz w:val="16"/>
              </w:rPr>
              <w:t>1,093.71</w:t>
            </w:r>
          </w:p>
        </w:tc>
        <w:tc>
          <w:tcPr>
            <w:tcW w:type="dxa" w:w="1108"/>
          </w:tcPr>
          <w:p>
            <w:pPr>
              <w:spacing w:line="186" w:lineRule="exact" w:after="0"/>
            </w:pPr>
            <w:r>
              <w:rPr>
                <w:rFonts w:ascii="Arial" w:hAnsi="Arial"/>
                <w:sz w:val="16"/>
              </w:rPr>
              <w:t>988.24</w:t>
            </w:r>
          </w:p>
        </w:tc>
        <w:tc>
          <w:tcPr>
            <w:tcW w:type="dxa" w:w="1108"/>
          </w:tcPr>
          <w:p>
            <w:pPr>
              <w:spacing w:line="186" w:lineRule="exact" w:after="0"/>
            </w:pPr>
            <w:r>
              <w:rPr>
                <w:rFonts w:ascii="Arial" w:hAnsi="Arial"/>
                <w:sz w:val="16"/>
              </w:rPr>
              <w:t>−4.18%</w:t>
            </w:r>
          </w:p>
        </w:tc>
        <w:tc>
          <w:tcPr>
            <w:tcW w:type="dxa" w:w="1108"/>
          </w:tcPr>
          <w:p>
            <w:pPr>
              <w:spacing w:line="186" w:lineRule="exact" w:after="0"/>
            </w:pPr>
            <w:r>
              <w:rPr>
                <w:rFonts w:ascii="Arial" w:hAnsi="Arial"/>
                <w:sz w:val="16"/>
              </w:rPr>
              <w:t>−7.13%</w:t>
            </w:r>
          </w:p>
        </w:tc>
        <w:tc>
          <w:tcPr>
            <w:tcW w:type="dxa" w:w="1108"/>
          </w:tcPr>
          <w:p>
            <w:pPr>
              <w:spacing w:line="186" w:lineRule="exact" w:after="0"/>
            </w:pPr>
            <w:r>
              <w:rPr>
                <w:rFonts w:ascii="Arial" w:hAnsi="Arial"/>
                <w:sz w:val="16"/>
              </w:rPr>
              <w:t>38,510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S040</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24.35%</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713.48</w:t>
            </w:r>
          </w:p>
        </w:tc>
        <w:tc>
          <w:tcPr>
            <w:tcW w:type="dxa" w:w="1108"/>
          </w:tcPr>
          <w:p>
            <w:pPr>
              <w:spacing w:line="186" w:lineRule="exact" w:after="0"/>
            </w:pPr>
            <w:r>
              <w:rPr>
                <w:rFonts w:ascii="Arial" w:hAnsi="Arial"/>
                <w:sz w:val="16"/>
              </w:rPr>
              <w:t>765.16</w:t>
            </w:r>
          </w:p>
        </w:tc>
        <w:tc>
          <w:tcPr>
            <w:tcW w:type="dxa" w:w="1108"/>
          </w:tcPr>
          <w:p>
            <w:pPr>
              <w:spacing w:line="186" w:lineRule="exact" w:after="0"/>
            </w:pPr>
            <w:r>
              <w:rPr>
                <w:rFonts w:ascii="Arial" w:hAnsi="Arial"/>
                <w:sz w:val="16"/>
              </w:rPr>
              <w:t>3,037.37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2.02%</w:t>
            </w:r>
          </w:p>
        </w:tc>
        <w:tc>
          <w:tcPr>
            <w:tcW w:type="dxa" w:w="1108"/>
          </w:tcPr>
          <w:p>
            <w:pPr>
              <w:spacing w:line="186" w:lineRule="exact" w:after="0"/>
            </w:pPr>
            <w:r>
              <w:rPr>
                <w:rFonts w:ascii="Arial" w:hAnsi="Arial"/>
                <w:sz w:val="16"/>
              </w:rPr>
              <w:t>−1.67%</w:t>
            </w:r>
          </w:p>
        </w:tc>
        <w:tc>
          <w:tcPr>
            <w:tcW w:type="dxa" w:w="1108"/>
          </w:tcPr>
          <w:p>
            <w:pPr>
              <w:spacing w:line="186" w:lineRule="exact" w:after="0"/>
            </w:pPr>
            <w:r>
              <w:rPr>
                <w:rFonts w:ascii="Arial" w:hAnsi="Arial"/>
                <w:sz w:val="16"/>
              </w:rPr>
              <w:t>129,720</w:t>
            </w:r>
          </w:p>
        </w:tc>
        <w:tc>
          <w:tcPr>
            <w:tcW w:type="dxa" w:w="1108"/>
          </w:tcPr>
          <w:p>
            <w:pPr>
              <w:spacing w:line="186" w:lineRule="exact" w:after="0"/>
            </w:pPr>
            <w:r>
              <w:rPr>
                <w:rFonts w:ascii="Arial" w:hAnsi="Arial"/>
                <w:sz w:val="16"/>
              </w:rPr>
              <w:t>75,380</w:t>
            </w:r>
          </w:p>
        </w:tc>
        <w:tc>
          <w:tcPr>
            <w:tcW w:type="dxa" w:w="1108"/>
          </w:tcPr>
          <w:p>
            <w:pPr>
              <w:spacing w:line="186" w:lineRule="exact" w:after="0"/>
            </w:pPr>
            <w:r>
              <w:rPr>
                <w:rFonts w:ascii="Arial" w:hAnsi="Arial"/>
                <w:sz w:val="16"/>
              </w:rPr>
              <w:t>90.37%</w:t>
            </w:r>
          </w:p>
        </w:tc>
      </w:tr>
      <w:tr>
        <w:tc>
          <w:tcPr>
            <w:tcW w:type="dxa" w:w="1108"/>
          </w:tcPr>
          <w:p>
            <w:pPr>
              <w:spacing w:line="186" w:lineRule="exact" w:after="0"/>
            </w:pPr>
            <w:r>
              <w:rPr>
                <w:rFonts w:ascii="Arial" w:hAnsi="Arial"/>
                <w:sz w:val="16"/>
              </w:rPr>
              <w:t>S041</w:t>
            </w:r>
          </w:p>
        </w:tc>
        <w:tc>
          <w:tcPr>
            <w:tcW w:type="dxa" w:w="1108"/>
          </w:tcPr>
          <w:p>
            <w:pPr>
              <w:spacing w:line="186" w:lineRule="exact" w:after="0"/>
            </w:pPr>
            <w:r>
              <w:rPr>
                <w:rFonts w:ascii="Arial" w:hAnsi="Arial"/>
                <w:sz w:val="16"/>
              </w:rPr>
              <w:t>670 / 644</w:t>
            </w:r>
          </w:p>
        </w:tc>
        <w:tc>
          <w:tcPr>
            <w:tcW w:type="dxa" w:w="1108"/>
          </w:tcPr>
          <w:p>
            <w:pPr>
              <w:spacing w:line="186" w:lineRule="exact" w:after="0"/>
            </w:pPr>
            <w:r>
              <w:rPr>
                <w:rFonts w:ascii="Arial" w:hAnsi="Arial"/>
                <w:sz w:val="16"/>
              </w:rPr>
              <w:t>30.12%</w:t>
            </w:r>
          </w:p>
        </w:tc>
        <w:tc>
          <w:tcPr>
            <w:tcW w:type="dxa" w:w="1108"/>
          </w:tcPr>
          <w:p>
            <w:pPr>
              <w:spacing w:line="186" w:lineRule="exact" w:after="0"/>
            </w:pPr>
            <w:r>
              <w:rPr>
                <w:rFonts w:ascii="Arial" w:hAnsi="Arial"/>
                <w:sz w:val="16"/>
              </w:rPr>
              <w:t>43.81%</w:t>
            </w:r>
          </w:p>
        </w:tc>
        <w:tc>
          <w:tcPr>
            <w:tcW w:type="dxa" w:w="1108"/>
          </w:tcPr>
          <w:p>
            <w:pPr>
              <w:spacing w:line="186" w:lineRule="exact" w:after="0"/>
            </w:pPr>
            <w:r>
              <w:rPr>
                <w:rFonts w:ascii="Arial" w:hAnsi="Arial"/>
                <w:sz w:val="16"/>
              </w:rPr>
              <w:t>623.91</w:t>
            </w:r>
          </w:p>
        </w:tc>
        <w:tc>
          <w:tcPr>
            <w:tcW w:type="dxa" w:w="1108"/>
          </w:tcPr>
          <w:p>
            <w:pPr>
              <w:spacing w:line="186" w:lineRule="exact" w:after="0"/>
            </w:pPr>
            <w:r>
              <w:rPr>
                <w:rFonts w:ascii="Arial" w:hAnsi="Arial"/>
                <w:sz w:val="16"/>
              </w:rPr>
              <w:t>674.90</w:t>
            </w:r>
          </w:p>
        </w:tc>
        <w:tc>
          <w:tcPr>
            <w:tcW w:type="dxa" w:w="1108"/>
          </w:tcPr>
          <w:p>
            <w:pPr>
              <w:spacing w:line="186" w:lineRule="exact" w:after="0"/>
            </w:pPr>
            <w:r>
              <w:rPr>
                <w:rFonts w:ascii="Arial" w:hAnsi="Arial"/>
                <w:sz w:val="16"/>
              </w:rPr>
              <w:t>1,794.28</w:t>
            </w:r>
          </w:p>
        </w:tc>
        <w:tc>
          <w:tcPr>
            <w:tcW w:type="dxa" w:w="1108"/>
          </w:tcPr>
          <w:p>
            <w:pPr>
              <w:spacing w:line="186" w:lineRule="exact" w:after="0"/>
            </w:pPr>
            <w:r>
              <w:rPr>
                <w:rFonts w:ascii="Arial" w:hAnsi="Arial"/>
                <w:sz w:val="16"/>
              </w:rPr>
              <w:t>995.76</w:t>
            </w:r>
          </w:p>
        </w:tc>
        <w:tc>
          <w:tcPr>
            <w:tcW w:type="dxa" w:w="1108"/>
          </w:tcPr>
          <w:p>
            <w:pPr>
              <w:spacing w:line="186" w:lineRule="exact" w:after="0"/>
            </w:pPr>
            <w:r>
              <w:rPr>
                <w:rFonts w:ascii="Arial" w:hAnsi="Arial"/>
                <w:sz w:val="16"/>
              </w:rPr>
              <w:t>−14.95%</w:t>
            </w:r>
          </w:p>
        </w:tc>
        <w:tc>
          <w:tcPr>
            <w:tcW w:type="dxa" w:w="1108"/>
          </w:tcPr>
          <w:p>
            <w:pPr>
              <w:spacing w:line="186" w:lineRule="exact" w:after="0"/>
            </w:pPr>
            <w:r>
              <w:rPr>
                <w:rFonts w:ascii="Arial" w:hAnsi="Arial"/>
                <w:sz w:val="16"/>
              </w:rPr>
              <w:t>−15.57%</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S042</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54.42%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406.97</w:t>
            </w:r>
          </w:p>
        </w:tc>
        <w:tc>
          <w:tcPr>
            <w:tcW w:type="dxa" w:w="1108"/>
          </w:tcPr>
          <w:p>
            <w:pPr>
              <w:spacing w:line="186" w:lineRule="exact" w:after="0"/>
            </w:pPr>
            <w:r>
              <w:rPr>
                <w:rFonts w:ascii="Arial" w:hAnsi="Arial"/>
                <w:sz w:val="16"/>
              </w:rPr>
              <w:t>458.65</w:t>
            </w:r>
          </w:p>
        </w:tc>
        <w:tc>
          <w:tcPr>
            <w:tcW w:type="dxa" w:w="1108"/>
          </w:tcPr>
          <w:p>
            <w:pPr>
              <w:spacing w:line="186" w:lineRule="exact" w:after="0"/>
            </w:pPr>
            <w:r>
              <w:rPr>
                <w:rFonts w:ascii="Arial" w:hAnsi="Arial"/>
                <w:sz w:val="16"/>
              </w:rPr>
              <w:t>755.00</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−2.26%</w:t>
            </w:r>
          </w:p>
        </w:tc>
        <w:tc>
          <w:tcPr>
            <w:tcW w:type="dxa" w:w="1108"/>
          </w:tcPr>
          <w:p>
            <w:pPr>
              <w:spacing w:line="186" w:lineRule="exact" w:after="0"/>
            </w:pPr>
            <w:r>
              <w:rPr>
                <w:rFonts w:ascii="Arial" w:hAnsi="Arial"/>
                <w:sz w:val="16"/>
              </w:rPr>
              <w:t>−4.49%</w:t>
            </w:r>
          </w:p>
        </w:tc>
        <w:tc>
          <w:tcPr>
            <w:tcW w:type="dxa" w:w="1108"/>
          </w:tcPr>
          <w:p>
            <w:pPr>
              <w:spacing w:line="186" w:lineRule="exact" w:after="0"/>
            </w:pPr>
            <w:r>
              <w:rPr>
                <w:rFonts w:ascii="Arial" w:hAnsi="Arial"/>
                <w:sz w:val="16"/>
              </w:rPr>
              <w:t>66,810</w:t>
            </w:r>
          </w:p>
        </w:tc>
        <w:tc>
          <w:tcPr>
            <w:tcW w:type="dxa" w:w="1108"/>
          </w:tcPr>
          <w:p>
            <w:pPr>
              <w:spacing w:line="186" w:lineRule="exact" w:after="0"/>
            </w:pPr>
            <w:r>
              <w:rPr>
                <w:rFonts w:ascii="Arial" w:hAnsi="Arial"/>
                <w:sz w:val="16"/>
              </w:rPr>
              <w:t>34,000</w:t>
            </w:r>
          </w:p>
        </w:tc>
        <w:tc>
          <w:tcPr>
            <w:tcW w:type="dxa" w:w="1108"/>
          </w:tcPr>
          <w:p>
            <w:pPr>
              <w:spacing w:line="186" w:lineRule="exact" w:after="0"/>
            </w:pPr>
            <w:r>
              <w:rPr>
                <w:rFonts w:ascii="Arial" w:hAnsi="Arial"/>
                <w:sz w:val="16"/>
              </w:rPr>
              <w:t>68.02%</w:t>
            </w:r>
          </w:p>
        </w:tc>
      </w:tr>
      <w:tr>
        <w:tc>
          <w:tcPr>
            <w:tcW w:type="dxa" w:w="1108"/>
          </w:tcPr>
          <w:p>
            <w:pPr>
              <w:spacing w:line="186" w:lineRule="exact" w:after="0"/>
            </w:pPr>
            <w:r>
              <w:rPr>
                <w:rFonts w:ascii="Arial" w:hAnsi="Arial"/>
                <w:sz w:val="16"/>
              </w:rPr>
              <w:t>S043</w:t>
            </w:r>
          </w:p>
        </w:tc>
        <w:tc>
          <w:tcPr>
            <w:tcW w:type="dxa" w:w="1108"/>
          </w:tcPr>
          <w:p>
            <w:pPr>
              <w:spacing w:line="186" w:lineRule="exact" w:after="0"/>
            </w:pPr>
            <w:r>
              <w:rPr>
                <w:rFonts w:ascii="Arial" w:hAnsi="Arial"/>
                <w:sz w:val="16"/>
              </w:rPr>
              <w:t>1,363 / 806</w:t>
            </w:r>
          </w:p>
        </w:tc>
        <w:tc>
          <w:tcPr>
            <w:tcW w:type="dxa" w:w="1108"/>
          </w:tcPr>
          <w:p>
            <w:pPr>
              <w:spacing w:line="186" w:lineRule="exact" w:after="0"/>
            </w:pPr>
            <w:r>
              <w:rPr>
                <w:rFonts w:ascii="Arial" w:hAnsi="Arial"/>
                <w:sz w:val="16"/>
              </w:rPr>
              <w:t>19.35%</w:t>
            </w:r>
          </w:p>
        </w:tc>
        <w:tc>
          <w:tcPr>
            <w:tcW w:type="dxa" w:w="1108"/>
          </w:tcPr>
          <w:p>
            <w:pPr>
              <w:spacing w:line="186" w:lineRule="exact" w:after="0"/>
            </w:pPr>
            <w:r>
              <w:rPr>
                <w:rFonts w:ascii="Arial" w:hAnsi="Arial"/>
                <w:sz w:val="16"/>
              </w:rPr>
              <w:t>54.83%</w:t>
            </w:r>
          </w:p>
        </w:tc>
        <w:tc>
          <w:tcPr>
            <w:tcW w:type="dxa" w:w="1108"/>
          </w:tcPr>
          <w:p>
            <w:pPr>
              <w:spacing w:line="186" w:lineRule="exact" w:after="0"/>
            </w:pPr>
            <w:r>
              <w:rPr>
                <w:rFonts w:ascii="Arial" w:hAnsi="Arial"/>
                <w:sz w:val="16"/>
              </w:rPr>
              <w:t>736.07</w:t>
            </w:r>
          </w:p>
        </w:tc>
        <w:tc>
          <w:tcPr>
            <w:tcW w:type="dxa" w:w="1108"/>
          </w:tcPr>
          <w:p>
            <w:pPr>
              <w:spacing w:line="186" w:lineRule="exact" w:after="0"/>
            </w:pPr>
            <w:r>
              <w:rPr>
                <w:rFonts w:ascii="Arial" w:hAnsi="Arial"/>
                <w:sz w:val="16"/>
              </w:rPr>
              <w:t>786.39</w:t>
            </w:r>
          </w:p>
        </w:tc>
        <w:tc>
          <w:tcPr>
            <w:tcW w:type="dxa" w:w="1108"/>
          </w:tcPr>
          <w:p>
            <w:pPr>
              <w:spacing w:line="186" w:lineRule="exact" w:after="0"/>
            </w:pPr>
            <w:r>
              <w:rPr>
                <w:rFonts w:ascii="Arial" w:hAnsi="Arial"/>
                <w:sz w:val="16"/>
              </w:rPr>
              <w:t>3,469.50</w:t>
            </w:r>
          </w:p>
        </w:tc>
        <w:tc>
          <w:tcPr>
            <w:tcW w:type="dxa" w:w="1108"/>
          </w:tcPr>
          <w:p>
            <w:pPr>
              <w:spacing w:line="186" w:lineRule="exact" w:after="0"/>
            </w:pPr>
            <w:r>
              <w:rPr>
                <w:rFonts w:ascii="Arial" w:hAnsi="Arial"/>
                <w:sz w:val="16"/>
              </w:rPr>
              <w:t>986.53</w:t>
            </w:r>
          </w:p>
        </w:tc>
        <w:tc>
          <w:tcPr>
            <w:tcW w:type="dxa" w:w="1108"/>
          </w:tcPr>
          <w:p>
            <w:pPr>
              <w:spacing w:line="186" w:lineRule="exact" w:after="0"/>
            </w:pPr>
            <w:r>
              <w:rPr>
                <w:rFonts w:ascii="Arial" w:hAnsi="Arial"/>
                <w:sz w:val="16"/>
              </w:rPr>
              <w:t>−7.34%</w:t>
            </w:r>
          </w:p>
        </w:tc>
        <w:tc>
          <w:tcPr>
            <w:tcW w:type="dxa" w:w="1108"/>
          </w:tcPr>
          <w:p>
            <w:pPr>
              <w:spacing w:line="186" w:lineRule="exact" w:after="0"/>
            </w:pPr>
            <w:r>
              <w:rPr>
                <w:rFonts w:ascii="Arial" w:hAnsi="Arial"/>
                <w:sz w:val="16"/>
              </w:rPr>
              <w:t>−12.58%</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0</w:t>
            </w:r>
          </w:p>
        </w:tc>
        <w:tc>
          <w:tcPr>
            <w:tcW w:type="dxa" w:w="1108"/>
          </w:tcPr>
          <w:p>
            <w:pPr>
              <w:spacing w:line="186" w:lineRule="exact" w:after="0"/>
            </w:pPr>
            <w:r>
              <w:rPr>
                <w:rFonts w:ascii="Arial" w:hAnsi="Arial"/>
                <w:sz w:val="16"/>
              </w:rPr>
              <w:t>100.00%</w:t>
            </w:r>
          </w:p>
        </w:tc>
      </w:tr>
      <w:tr>
        <w:tc>
          <w:tcPr>
            <w:tcW w:type="dxa" w:w="1108"/>
          </w:tcPr>
          <w:p>
            <w:pPr>
              <w:spacing w:line="186" w:lineRule="exact" w:after="0"/>
            </w:pPr>
            <w:r>
              <w:rPr>
                <w:rFonts w:ascii="Arial" w:hAnsi="Arial"/>
                <w:sz w:val="16"/>
              </w:rPr>
              <w:t>S044</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53.13%</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462.59</w:t>
            </w:r>
          </w:p>
        </w:tc>
        <w:tc>
          <w:tcPr>
            <w:tcW w:type="dxa" w:w="1108"/>
          </w:tcPr>
          <w:p>
            <w:pPr>
              <w:spacing w:line="186" w:lineRule="exact" w:after="0"/>
            </w:pPr>
            <w:r>
              <w:rPr>
                <w:rFonts w:ascii="Arial" w:hAnsi="Arial"/>
                <w:sz w:val="16"/>
              </w:rPr>
              <w:t>463.75</w:t>
            </w:r>
          </w:p>
        </w:tc>
        <w:tc>
          <w:tcPr>
            <w:tcW w:type="dxa" w:w="1108"/>
          </w:tcPr>
          <w:p>
            <w:pPr>
              <w:spacing w:line="186" w:lineRule="exact" w:after="0"/>
            </w:pPr>
            <w:r>
              <w:rPr>
                <w:rFonts w:ascii="Arial" w:hAnsi="Arial"/>
                <w:sz w:val="16"/>
              </w:rPr>
              <w:t>800.06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−2.13%</w:t>
            </w:r>
          </w:p>
        </w:tc>
        <w:tc>
          <w:tcPr>
            <w:tcW w:type="dxa" w:w="1108"/>
          </w:tcPr>
          <w:p>
            <w:pPr>
              <w:spacing w:line="186" w:lineRule="exact" w:after="0"/>
            </w:pPr>
            <w:r>
              <w:rPr>
                <w:rFonts w:ascii="Arial" w:hAnsi="Arial"/>
                <w:sz w:val="16"/>
              </w:rPr>
              <w:t>−4.36%</w:t>
            </w:r>
          </w:p>
        </w:tc>
        <w:tc>
          <w:tcPr>
            <w:tcW w:type="dxa" w:w="1108"/>
          </w:tcPr>
          <w:p>
            <w:pPr>
              <w:spacing w:line="186" w:lineRule="exact" w:after="0"/>
            </w:pPr>
            <w:r>
              <w:rPr>
                <w:rFonts w:ascii="Arial" w:hAnsi="Arial"/>
                <w:sz w:val="16"/>
              </w:rPr>
              <w:t>68,640</w:t>
            </w:r>
          </w:p>
        </w:tc>
        <w:tc>
          <w:tcPr>
            <w:tcW w:type="dxa" w:w="1108"/>
          </w:tcPr>
          <w:p>
            <w:pPr>
              <w:spacing w:line="186" w:lineRule="exact" w:after="0"/>
            </w:pPr>
            <w:r>
              <w:rPr>
                <w:rFonts w:ascii="Arial" w:hAnsi="Arial"/>
                <w:sz w:val="16"/>
              </w:rPr>
              <w:t>35,850</w:t>
            </w:r>
          </w:p>
        </w:tc>
        <w:tc>
          <w:tcPr>
            <w:tcW w:type="dxa" w:w="1108"/>
          </w:tcPr>
          <w:p>
            <w:pPr>
              <w:spacing w:line="186" w:lineRule="exact" w:after="0"/>
            </w:pPr>
            <w:r>
              <w:rPr>
                <w:rFonts w:ascii="Arial" w:hAnsi="Arial"/>
                <w:sz w:val="16"/>
              </w:rPr>
              <w:t>67.89%</w:t>
            </w:r>
          </w:p>
        </w:tc>
      </w:tr>
    </w:tbl>
    <w:p>
      <w:pPr>
        <w:sectPr>
          <w:pgSz w:w="15840" w:h="12240" w:orient="landscape"/>
          <w:pgMar w:top="720" w:right="720" w:bottom="720" w:left="720" w:header="288" w:footer="288" w:gutter="0"/>
          <w:cols w:space="720"/>
          <w:docGrid w:linePitch="360"/>
        </w:sectPr>
      </w:pPr>
    </w:p>
    <w:p>
      <w:pPr>
        <w:pStyle w:val="Heading1"/>
      </w:pPr>
      <w:r>
        <w:t>Four-season price comparison: S045–S072</w:t>
      </w:r>
    </w:p>
    <w:p>
      <w:r>
        <w:t>Original and reference each begin at 100,000; 1,470 common fixtures, one uninterrupted account. Reference gain/loss expectations are probability-weighted model claims at allocated reference stakes; winning/losing means are observed net payoffs. Frequency uses the common priced universe. Undefined cash-strategy ratios appear as dashes.</w:t>
      </w:r>
    </w:p>
    <w:p>
      <w:pPr>
        <w:spacing w:line="200" w:lineRule="exact"/>
      </w:pPr>
      <w:r>
        <w:rPr>
          <w:sz w:val="17"/>
        </w:rPr>
        <w:t>Table E2. Complete original-versus-reference comparison in stable ID order. ROI is profit divided by stake turnover. Ending balance is initial 100,000 plus realised profit; drawdown includes the initial cash point. Full capital returns, intervals and all 1,092 metric rows are in execution_overview.xlsx.</w:t>
      </w:r>
    </w:p>
    <w:tbl>
      <w:tblPr>
        <w:tblStyle w:val="LightShading-Accent1"/>
        <w:tblW w:type="auto" w:w="0"/>
        <w:tblLayout w:type="fixed"/>
        <w:tblLook w:firstColumn="1" w:firstRow="1" w:lastColumn="0" w:lastRow="0" w:noHBand="0" w:noVBand="1" w:val="04A0"/>
      </w:tblPr>
      <w:tblGrid>
        <w:gridCol w:w="1108"/>
        <w:gridCol w:w="1108"/>
        <w:gridCol w:w="1108"/>
        <w:gridCol w:w="1108"/>
        <w:gridCol w:w="1108"/>
        <w:gridCol w:w="1108"/>
        <w:gridCol w:w="1108"/>
        <w:gridCol w:w="1108"/>
        <w:gridCol w:w="1108"/>
        <w:gridCol w:w="1108"/>
        <w:gridCol w:w="1108"/>
        <w:gridCol w:w="1108"/>
        <w:gridCol w:w="1108"/>
      </w:tblGrid>
      <w:tr>
        <w:tc>
          <w:tcPr>
            <w:tcW w:type="dxa" w:w="1108"/>
          </w:tcPr>
          <w:p>
            <w:pPr>
              <w:spacing w:line="186" w:lineRule="exact" w:after="0"/>
            </w:pPr>
            <w:r>
              <w:rPr>
                <w:rFonts w:ascii="Arial" w:hAnsi="Arial"/>
                <w:sz w:val="16"/>
              </w:rPr>
              <w:t>ID</w:t>
            </w:r>
          </w:p>
        </w:tc>
        <w:tc>
          <w:tcPr>
            <w:tcW w:type="dxa" w:w="1108"/>
          </w:tcPr>
          <w:p>
            <w:pPr>
              <w:spacing w:line="186" w:lineRule="exact" w:after="0"/>
            </w:pPr>
            <w:r>
              <w:rPr>
                <w:rFonts w:ascii="Arial" w:hAnsi="Arial"/>
                <w:sz w:val="16"/>
              </w:rPr>
              <w:t>Trades</w:t>
              <w:br/>
              <w:t>orig / ref</w:t>
            </w:r>
          </w:p>
        </w:tc>
        <w:tc>
          <w:tcPr>
            <w:tcW w:type="dxa" w:w="1108"/>
          </w:tcPr>
          <w:p>
            <w:pPr>
              <w:spacing w:line="186" w:lineRule="exact" w:after="0"/>
            </w:pPr>
            <w:r>
              <w:rPr>
                <w:rFonts w:ascii="Arial" w:hAnsi="Arial"/>
                <w:sz w:val="16"/>
              </w:rPr>
              <w:t>Ref hit</w:t>
              <w:br/>
              <w:t>%</w:t>
            </w:r>
          </w:p>
        </w:tc>
        <w:tc>
          <w:tcPr>
            <w:tcW w:type="dxa" w:w="1108"/>
          </w:tcPr>
          <w:p>
            <w:pPr>
              <w:spacing w:line="186" w:lineRule="exact" w:after="0"/>
            </w:pPr>
            <w:r>
              <w:rPr>
                <w:rFonts w:ascii="Arial" w:hAnsi="Arial"/>
                <w:sz w:val="16"/>
              </w:rPr>
              <w:t>Ref trade</w:t>
              <w:br/>
              <w:t>freq. %</w:t>
            </w:r>
          </w:p>
        </w:tc>
        <w:tc>
          <w:tcPr>
            <w:tcW w:type="dxa" w:w="1108"/>
          </w:tcPr>
          <w:p>
            <w:pPr>
              <w:spacing w:line="186" w:lineRule="exact" w:after="0"/>
            </w:pPr>
            <w:r>
              <w:rPr>
                <w:rFonts w:ascii="Arial" w:hAnsi="Arial"/>
                <w:sz w:val="16"/>
              </w:rPr>
              <w:t>Ref model</w:t>
              <w:br/>
              <w:t>gain/trade</w:t>
            </w:r>
          </w:p>
        </w:tc>
        <w:tc>
          <w:tcPr>
            <w:tcW w:type="dxa" w:w="1108"/>
          </w:tcPr>
          <w:p>
            <w:pPr>
              <w:spacing w:line="186" w:lineRule="exact" w:after="0"/>
            </w:pPr>
            <w:r>
              <w:rPr>
                <w:rFonts w:ascii="Arial" w:hAnsi="Arial"/>
                <w:sz w:val="16"/>
              </w:rPr>
              <w:t>Ref model</w:t>
              <w:br/>
              <w:t>loss/trade</w:t>
            </w:r>
          </w:p>
        </w:tc>
        <w:tc>
          <w:tcPr>
            <w:tcW w:type="dxa" w:w="1108"/>
          </w:tcPr>
          <w:p>
            <w:pPr>
              <w:spacing w:line="186" w:lineRule="exact" w:after="0"/>
            </w:pPr>
            <w:r>
              <w:rPr>
                <w:rFonts w:ascii="Arial" w:hAnsi="Arial"/>
                <w:sz w:val="16"/>
              </w:rPr>
              <w:t>Ref avg.</w:t>
              <w:br/>
              <w:t>win gain</w:t>
            </w:r>
          </w:p>
        </w:tc>
        <w:tc>
          <w:tcPr>
            <w:tcW w:type="dxa" w:w="1108"/>
          </w:tcPr>
          <w:p>
            <w:pPr>
              <w:spacing w:line="186" w:lineRule="exact" w:after="0"/>
            </w:pPr>
            <w:r>
              <w:rPr>
                <w:rFonts w:ascii="Arial" w:hAnsi="Arial"/>
                <w:sz w:val="16"/>
              </w:rPr>
              <w:t>Ref avg.</w:t>
              <w:br/>
              <w:t>losing loss</w:t>
            </w:r>
          </w:p>
        </w:tc>
        <w:tc>
          <w:tcPr>
            <w:tcW w:type="dxa" w:w="1108"/>
          </w:tcPr>
          <w:p>
            <w:pPr>
              <w:spacing w:line="186" w:lineRule="exact" w:after="0"/>
            </w:pPr>
            <w:r>
              <w:rPr>
                <w:rFonts w:ascii="Arial" w:hAnsi="Arial"/>
                <w:sz w:val="16"/>
              </w:rPr>
              <w:t>Orig</w:t>
              <w:br/>
              <w:t>ROI %</w:t>
            </w:r>
          </w:p>
        </w:tc>
        <w:tc>
          <w:tcPr>
            <w:tcW w:type="dxa" w:w="1108"/>
          </w:tcPr>
          <w:p>
            <w:pPr>
              <w:spacing w:line="186" w:lineRule="exact" w:after="0"/>
            </w:pPr>
            <w:r>
              <w:rPr>
                <w:rFonts w:ascii="Arial" w:hAnsi="Arial"/>
                <w:sz w:val="16"/>
              </w:rPr>
              <w:t>Ref</w:t>
              <w:br/>
              <w:t>ROI %</w:t>
            </w:r>
          </w:p>
        </w:tc>
        <w:tc>
          <w:tcPr>
            <w:tcW w:type="dxa" w:w="1108"/>
          </w:tcPr>
          <w:p>
            <w:pPr>
              <w:spacing w:line="186" w:lineRule="exact" w:after="0"/>
            </w:pPr>
            <w:r>
              <w:rPr>
                <w:rFonts w:ascii="Arial" w:hAnsi="Arial"/>
                <w:sz w:val="16"/>
              </w:rPr>
              <w:t>Orig end</w:t>
              <w:br/>
              <w:t>balance</w:t>
            </w:r>
          </w:p>
        </w:tc>
        <w:tc>
          <w:tcPr>
            <w:tcW w:type="dxa" w:w="1108"/>
          </w:tcPr>
          <w:p>
            <w:pPr>
              <w:spacing w:line="186" w:lineRule="exact" w:after="0"/>
            </w:pPr>
            <w:r>
              <w:rPr>
                <w:rFonts w:ascii="Arial" w:hAnsi="Arial"/>
                <w:sz w:val="16"/>
              </w:rPr>
              <w:t>Ref end</w:t>
              <w:br/>
              <w:t>balance</w:t>
            </w:r>
          </w:p>
        </w:tc>
        <w:tc>
          <w:tcPr>
            <w:tcW w:type="dxa" w:w="1108"/>
          </w:tcPr>
          <w:p>
            <w:pPr>
              <w:spacing w:line="186" w:lineRule="exact" w:after="0"/>
            </w:pPr>
            <w:r>
              <w:rPr>
                <w:rFonts w:ascii="Arial" w:hAnsi="Arial"/>
                <w:sz w:val="16"/>
              </w:rPr>
              <w:t>Ref max.</w:t>
              <w:br/>
              <w:t>drawdown</w:t>
            </w:r>
          </w:p>
        </w:tc>
      </w:tr>
      <w:tr>
        <w:tc>
          <w:tcPr>
            <w:tcW w:type="dxa" w:w="1108"/>
          </w:tcPr>
          <w:p>
            <w:pPr>
              <w:spacing w:line="186" w:lineRule="exact" w:after="0"/>
            </w:pPr>
            <w:r>
              <w:rPr>
                <w:rFonts w:ascii="Arial" w:hAnsi="Arial"/>
                <w:sz w:val="16"/>
              </w:rPr>
              <w:t>S045</w:t>
            </w:r>
          </w:p>
        </w:tc>
        <w:tc>
          <w:tcPr>
            <w:tcW w:type="dxa" w:w="1108"/>
          </w:tcPr>
          <w:p>
            <w:pPr>
              <w:spacing w:line="186" w:lineRule="exact" w:after="0"/>
            </w:pPr>
            <w:r>
              <w:rPr>
                <w:rFonts w:ascii="Arial" w:hAnsi="Arial"/>
                <w:sz w:val="16"/>
              </w:rPr>
              <w:t>1,470 / 1,470</w:t>
            </w:r>
          </w:p>
        </w:tc>
        <w:tc>
          <w:tcPr>
            <w:tcW w:type="dxa" w:w="1108"/>
          </w:tcPr>
          <w:p>
            <w:pPr>
              <w:spacing w:line="186" w:lineRule="exact" w:after="0"/>
            </w:pPr>
            <w:r>
              <w:rPr>
                <w:rFonts w:ascii="Arial" w:hAnsi="Arial"/>
                <w:sz w:val="16"/>
              </w:rPr>
              <w:t>54.22%</w:t>
            </w:r>
          </w:p>
        </w:tc>
        <w:tc>
          <w:tcPr>
            <w:tcW w:type="dxa" w:w="1108"/>
          </w:tcPr>
          <w:p>
            <w:pPr>
              <w:spacing w:line="186" w:lineRule="exact" w:after="0"/>
            </w:pPr>
            <w:r>
              <w:rPr>
                <w:rFonts w:ascii="Arial" w:hAnsi="Arial"/>
                <w:sz w:val="16"/>
              </w:rPr>
              <w:t>100.00%</w:t>
            </w:r>
          </w:p>
        </w:tc>
        <w:tc>
          <w:tcPr>
            <w:tcW w:type="dxa" w:w="1108"/>
          </w:tcPr>
          <w:p>
            <w:pPr>
              <w:spacing w:line="186" w:lineRule="exact" w:after="0"/>
            </w:pPr>
            <w:r>
              <w:rPr>
                <w:rFonts w:ascii="Arial" w:hAnsi="Arial"/>
                <w:sz w:val="16"/>
              </w:rPr>
              <w:t>429.82</w:t>
            </w:r>
          </w:p>
        </w:tc>
        <w:tc>
          <w:tcPr>
            <w:tcW w:type="dxa" w:w="1108"/>
          </w:tcPr>
          <w:p>
            <w:pPr>
              <w:spacing w:line="186" w:lineRule="exact" w:after="0"/>
            </w:pPr>
            <w:r>
              <w:rPr>
                <w:rFonts w:ascii="Arial" w:hAnsi="Arial"/>
                <w:sz w:val="16"/>
              </w:rPr>
              <w:t>453.70</w:t>
            </w:r>
          </w:p>
        </w:tc>
        <w:tc>
          <w:tcPr>
            <w:tcW w:type="dxa" w:w="1108"/>
          </w:tcPr>
          <w:p>
            <w:pPr>
              <w:spacing w:line="186" w:lineRule="exact" w:after="0"/>
            </w:pPr>
            <w:r>
              <w:rPr>
                <w:rFonts w:ascii="Arial" w:hAnsi="Arial"/>
                <w:sz w:val="16"/>
              </w:rPr>
              <w:t>776.96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−1.41%</w:t>
            </w:r>
          </w:p>
        </w:tc>
        <w:tc>
          <w:tcPr>
            <w:tcW w:type="dxa" w:w="1108"/>
          </w:tcPr>
          <w:p>
            <w:pPr>
              <w:spacing w:line="186" w:lineRule="exact" w:after="0"/>
            </w:pPr>
            <w:r>
              <w:rPr>
                <w:rFonts w:ascii="Arial" w:hAnsi="Arial"/>
                <w:sz w:val="16"/>
              </w:rPr>
              <w:t>−3.66%</w:t>
            </w:r>
          </w:p>
        </w:tc>
        <w:tc>
          <w:tcPr>
            <w:tcW w:type="dxa" w:w="1108"/>
          </w:tcPr>
          <w:p>
            <w:pPr>
              <w:spacing w:line="186" w:lineRule="exact" w:after="0"/>
            </w:pPr>
            <w:r>
              <w:rPr>
                <w:rFonts w:ascii="Arial" w:hAnsi="Arial"/>
                <w:sz w:val="16"/>
              </w:rPr>
              <w:t>79,210</w:t>
            </w:r>
          </w:p>
        </w:tc>
        <w:tc>
          <w:tcPr>
            <w:tcW w:type="dxa" w:w="1108"/>
          </w:tcPr>
          <w:p>
            <w:pPr>
              <w:spacing w:line="186" w:lineRule="exact" w:after="0"/>
            </w:pPr>
            <w:r>
              <w:rPr>
                <w:rFonts w:ascii="Arial" w:hAnsi="Arial"/>
                <w:sz w:val="16"/>
              </w:rPr>
              <w:t>46,240</w:t>
            </w:r>
          </w:p>
        </w:tc>
        <w:tc>
          <w:tcPr>
            <w:tcW w:type="dxa" w:w="1108"/>
          </w:tcPr>
          <w:p>
            <w:pPr>
              <w:spacing w:line="186" w:lineRule="exact" w:after="0"/>
            </w:pPr>
            <w:r>
              <w:rPr>
                <w:rFonts w:ascii="Arial" w:hAnsi="Arial"/>
                <w:sz w:val="16"/>
              </w:rPr>
              <w:t>60.55%</w:t>
            </w:r>
          </w:p>
        </w:tc>
      </w:tr>
      <w:tr>
        <w:tc>
          <w:tcPr>
            <w:tcW w:type="dxa" w:w="1108"/>
          </w:tcPr>
          <w:p>
            <w:pPr>
              <w:spacing w:line="186" w:lineRule="exact" w:after="0"/>
            </w:pPr>
            <w:r>
              <w:rPr>
                <w:rFonts w:ascii="Arial" w:hAnsi="Arial"/>
                <w:sz w:val="16"/>
              </w:rPr>
              <w:t>S046</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920.49</w:t>
            </w:r>
          </w:p>
        </w:tc>
        <w:tc>
          <w:tcPr>
            <w:tcW w:type="dxa" w:w="1108"/>
          </w:tcPr>
          <w:p>
            <w:pPr>
              <w:spacing w:line="186" w:lineRule="exact" w:after="0"/>
            </w:pPr>
            <w:r>
              <w:rPr>
                <w:rFonts w:ascii="Arial" w:hAnsi="Arial"/>
                <w:sz w:val="16"/>
              </w:rPr>
              <w:t>647.53</w:t>
            </w:r>
          </w:p>
        </w:tc>
        <w:tc>
          <w:tcPr>
            <w:tcW w:type="dxa" w:w="1108"/>
          </w:tcPr>
          <w:p>
            <w:pPr>
              <w:spacing w:line="186" w:lineRule="exact" w:after="0"/>
            </w:pPr>
            <w:r>
              <w:rPr>
                <w:rFonts w:ascii="Arial" w:hAnsi="Arial"/>
                <w:sz w:val="16"/>
              </w:rPr>
              <w:t>2,430.42</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1.57%</w:t>
            </w:r>
          </w:p>
        </w:tc>
        <w:tc>
          <w:tcPr>
            <w:tcW w:type="dxa" w:w="1108"/>
          </w:tcPr>
          <w:p>
            <w:pPr>
              <w:spacing w:line="186" w:lineRule="exact" w:after="0"/>
            </w:pPr>
            <w:r>
              <w:rPr>
                <w:rFonts w:ascii="Arial" w:hAnsi="Arial"/>
                <w:sz w:val="16"/>
              </w:rPr>
              <w:t>2.66%</w:t>
            </w:r>
          </w:p>
        </w:tc>
        <w:tc>
          <w:tcPr>
            <w:tcW w:type="dxa" w:w="1108"/>
          </w:tcPr>
          <w:p>
            <w:pPr>
              <w:spacing w:line="186" w:lineRule="exact" w:after="0"/>
            </w:pPr>
            <w:r>
              <w:rPr>
                <w:rFonts w:ascii="Arial" w:hAnsi="Arial"/>
                <w:sz w:val="16"/>
              </w:rPr>
              <w:t>119,410</w:t>
            </w:r>
          </w:p>
        </w:tc>
        <w:tc>
          <w:tcPr>
            <w:tcW w:type="dxa" w:w="1108"/>
          </w:tcPr>
          <w:p>
            <w:pPr>
              <w:spacing w:line="186" w:lineRule="exact" w:after="0"/>
            </w:pPr>
            <w:r>
              <w:rPr>
                <w:rFonts w:ascii="Arial" w:hAnsi="Arial"/>
                <w:sz w:val="16"/>
              </w:rPr>
              <w:t>129,470</w:t>
            </w:r>
          </w:p>
        </w:tc>
        <w:tc>
          <w:tcPr>
            <w:tcW w:type="dxa" w:w="1108"/>
          </w:tcPr>
          <w:p>
            <w:pPr>
              <w:spacing w:line="186" w:lineRule="exact" w:after="0"/>
            </w:pPr>
            <w:r>
              <w:rPr>
                <w:rFonts w:ascii="Arial" w:hAnsi="Arial"/>
                <w:sz w:val="16"/>
              </w:rPr>
              <w:t>61.62%</w:t>
            </w:r>
          </w:p>
        </w:tc>
      </w:tr>
      <w:tr>
        <w:tc>
          <w:tcPr>
            <w:tcW w:type="dxa" w:w="1108"/>
          </w:tcPr>
          <w:p>
            <w:pPr>
              <w:spacing w:line="186" w:lineRule="exact" w:after="0"/>
            </w:pPr>
            <w:r>
              <w:rPr>
                <w:rFonts w:ascii="Arial" w:hAnsi="Arial"/>
                <w:sz w:val="16"/>
              </w:rPr>
              <w:t>S047</w:t>
            </w:r>
          </w:p>
        </w:tc>
        <w:tc>
          <w:tcPr>
            <w:tcW w:type="dxa" w:w="1108"/>
          </w:tcPr>
          <w:p>
            <w:pPr>
              <w:spacing w:line="186" w:lineRule="exact" w:after="0"/>
            </w:pPr>
            <w:r>
              <w:rPr>
                <w:rFonts w:ascii="Arial" w:hAnsi="Arial"/>
                <w:sz w:val="16"/>
              </w:rPr>
              <w:t>1,239 / 1,106</w:t>
            </w:r>
          </w:p>
        </w:tc>
        <w:tc>
          <w:tcPr>
            <w:tcW w:type="dxa" w:w="1108"/>
          </w:tcPr>
          <w:p>
            <w:pPr>
              <w:spacing w:line="186" w:lineRule="exact" w:after="0"/>
            </w:pPr>
            <w:r>
              <w:rPr>
                <w:rFonts w:ascii="Arial" w:hAnsi="Arial"/>
                <w:sz w:val="16"/>
              </w:rPr>
              <w:t>29.93%</w:t>
            </w:r>
          </w:p>
        </w:tc>
        <w:tc>
          <w:tcPr>
            <w:tcW w:type="dxa" w:w="1108"/>
          </w:tcPr>
          <w:p>
            <w:pPr>
              <w:spacing w:line="186" w:lineRule="exact" w:after="0"/>
            </w:pPr>
            <w:r>
              <w:rPr>
                <w:rFonts w:ascii="Arial" w:hAnsi="Arial"/>
                <w:sz w:val="16"/>
              </w:rPr>
              <w:t>75.24%</w:t>
            </w:r>
          </w:p>
        </w:tc>
        <w:tc>
          <w:tcPr>
            <w:tcW w:type="dxa" w:w="1108"/>
          </w:tcPr>
          <w:p>
            <w:pPr>
              <w:spacing w:line="186" w:lineRule="exact" w:after="0"/>
            </w:pPr>
            <w:r>
              <w:rPr>
                <w:rFonts w:ascii="Arial" w:hAnsi="Arial"/>
                <w:sz w:val="16"/>
              </w:rPr>
              <w:t>920.40</w:t>
            </w:r>
          </w:p>
        </w:tc>
        <w:tc>
          <w:tcPr>
            <w:tcW w:type="dxa" w:w="1108"/>
          </w:tcPr>
          <w:p>
            <w:pPr>
              <w:spacing w:line="186" w:lineRule="exact" w:after="0"/>
            </w:pPr>
            <w:r>
              <w:rPr>
                <w:rFonts w:ascii="Arial" w:hAnsi="Arial"/>
                <w:sz w:val="16"/>
              </w:rPr>
              <w:t>605.81</w:t>
            </w:r>
          </w:p>
        </w:tc>
        <w:tc>
          <w:tcPr>
            <w:tcW w:type="dxa" w:w="1108"/>
          </w:tcPr>
          <w:p>
            <w:pPr>
              <w:spacing w:line="186" w:lineRule="exact" w:after="0"/>
            </w:pPr>
            <w:r>
              <w:rPr>
                <w:rFonts w:ascii="Arial" w:hAnsi="Arial"/>
                <w:sz w:val="16"/>
              </w:rPr>
              <w:t>2,129.11</w:t>
            </w:r>
          </w:p>
        </w:tc>
        <w:tc>
          <w:tcPr>
            <w:tcW w:type="dxa" w:w="1108"/>
          </w:tcPr>
          <w:p>
            <w:pPr>
              <w:spacing w:line="186" w:lineRule="exact" w:after="0"/>
            </w:pPr>
            <w:r>
              <w:rPr>
                <w:rFonts w:ascii="Arial" w:hAnsi="Arial"/>
                <w:sz w:val="16"/>
              </w:rPr>
              <w:t>979.55</w:t>
            </w:r>
          </w:p>
        </w:tc>
        <w:tc>
          <w:tcPr>
            <w:tcW w:type="dxa" w:w="1108"/>
          </w:tcPr>
          <w:p>
            <w:pPr>
              <w:spacing w:line="186" w:lineRule="exact" w:after="0"/>
            </w:pPr>
            <w:r>
              <w:rPr>
                <w:rFonts w:ascii="Arial" w:hAnsi="Arial"/>
                <w:sz w:val="16"/>
              </w:rPr>
              <w:t>−4.52%</w:t>
            </w:r>
          </w:p>
        </w:tc>
        <w:tc>
          <w:tcPr>
            <w:tcW w:type="dxa" w:w="1108"/>
          </w:tcPr>
          <w:p>
            <w:pPr>
              <w:spacing w:line="186" w:lineRule="exact" w:after="0"/>
            </w:pPr>
            <w:r>
              <w:rPr>
                <w:rFonts w:ascii="Arial" w:hAnsi="Arial"/>
                <w:sz w:val="16"/>
              </w:rPr>
              <w:t>−5.02%</w:t>
            </w:r>
          </w:p>
        </w:tc>
        <w:tc>
          <w:tcPr>
            <w:tcW w:type="dxa" w:w="1108"/>
          </w:tcPr>
          <w:p>
            <w:pPr>
              <w:spacing w:line="186" w:lineRule="exact" w:after="0"/>
            </w:pPr>
            <w:r>
              <w:rPr>
                <w:rFonts w:ascii="Arial" w:hAnsi="Arial"/>
                <w:sz w:val="16"/>
              </w:rPr>
              <w:t>42,466</w:t>
            </w:r>
          </w:p>
        </w:tc>
        <w:tc>
          <w:tcPr>
            <w:tcW w:type="dxa" w:w="1108"/>
          </w:tcPr>
          <w:p>
            <w:pPr>
              <w:spacing w:line="186" w:lineRule="exact" w:after="0"/>
            </w:pPr>
            <w:r>
              <w:rPr>
                <w:rFonts w:ascii="Arial" w:hAnsi="Arial"/>
                <w:sz w:val="16"/>
              </w:rPr>
              <w:t>45,585</w:t>
            </w:r>
          </w:p>
        </w:tc>
        <w:tc>
          <w:tcPr>
            <w:tcW w:type="dxa" w:w="1108"/>
          </w:tcPr>
          <w:p>
            <w:pPr>
              <w:spacing w:line="186" w:lineRule="exact" w:after="0"/>
            </w:pPr>
            <w:r>
              <w:rPr>
                <w:rFonts w:ascii="Arial" w:hAnsi="Arial"/>
                <w:sz w:val="16"/>
              </w:rPr>
              <w:t>74.34%</w:t>
            </w:r>
          </w:p>
        </w:tc>
      </w:tr>
      <w:tr>
        <w:tc>
          <w:tcPr>
            <w:tcW w:type="dxa" w:w="1108"/>
          </w:tcPr>
          <w:p>
            <w:pPr>
              <w:spacing w:line="186" w:lineRule="exact" w:after="0"/>
            </w:pPr>
            <w:r>
              <w:rPr>
                <w:rFonts w:ascii="Arial" w:hAnsi="Arial"/>
                <w:sz w:val="16"/>
              </w:rPr>
              <w:t>S048</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871.50</w:t>
            </w:r>
          </w:p>
        </w:tc>
        <w:tc>
          <w:tcPr>
            <w:tcW w:type="dxa" w:w="1108"/>
          </w:tcPr>
          <w:p>
            <w:pPr>
              <w:spacing w:line="186" w:lineRule="exact" w:after="0"/>
            </w:pPr>
            <w:r>
              <w:rPr>
                <w:rFonts w:ascii="Arial" w:hAnsi="Arial"/>
                <w:sz w:val="16"/>
              </w:rPr>
              <w:t>670.91</w:t>
            </w:r>
          </w:p>
        </w:tc>
        <w:tc>
          <w:tcPr>
            <w:tcW w:type="dxa" w:w="1108"/>
          </w:tcPr>
          <w:p>
            <w:pPr>
              <w:spacing w:line="186" w:lineRule="exact" w:after="0"/>
            </w:pPr>
            <w:r>
              <w:rPr>
                <w:rFonts w:ascii="Arial" w:hAnsi="Arial"/>
                <w:sz w:val="16"/>
              </w:rPr>
              <w:t>2,475.04</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1.51%</w:t>
            </w:r>
          </w:p>
        </w:tc>
        <w:tc>
          <w:tcPr>
            <w:tcW w:type="dxa" w:w="1108"/>
          </w:tcPr>
          <w:p>
            <w:pPr>
              <w:spacing w:line="186" w:lineRule="exact" w:after="0"/>
            </w:pPr>
            <w:r>
              <w:rPr>
                <w:rFonts w:ascii="Arial" w:hAnsi="Arial"/>
                <w:sz w:val="16"/>
              </w:rPr>
              <w:t>−1.12%</w:t>
            </w:r>
          </w:p>
        </w:tc>
        <w:tc>
          <w:tcPr>
            <w:tcW w:type="dxa" w:w="1108"/>
          </w:tcPr>
          <w:p>
            <w:pPr>
              <w:spacing w:line="186" w:lineRule="exact" w:after="0"/>
            </w:pPr>
            <w:r>
              <w:rPr>
                <w:rFonts w:ascii="Arial" w:hAnsi="Arial"/>
                <w:sz w:val="16"/>
              </w:rPr>
              <w:t>117,950</w:t>
            </w:r>
          </w:p>
        </w:tc>
        <w:tc>
          <w:tcPr>
            <w:tcW w:type="dxa" w:w="1108"/>
          </w:tcPr>
          <w:p>
            <w:pPr>
              <w:spacing w:line="186" w:lineRule="exact" w:after="0"/>
            </w:pPr>
            <w:r>
              <w:rPr>
                <w:rFonts w:ascii="Arial" w:hAnsi="Arial"/>
                <w:sz w:val="16"/>
              </w:rPr>
              <w:t>89,060</w:t>
            </w:r>
          </w:p>
        </w:tc>
        <w:tc>
          <w:tcPr>
            <w:tcW w:type="dxa" w:w="1108"/>
          </w:tcPr>
          <w:p>
            <w:pPr>
              <w:spacing w:line="186" w:lineRule="exact" w:after="0"/>
            </w:pPr>
            <w:r>
              <w:rPr>
                <w:rFonts w:ascii="Arial" w:hAnsi="Arial"/>
                <w:sz w:val="16"/>
              </w:rPr>
              <w:t>64.87%</w:t>
            </w:r>
          </w:p>
        </w:tc>
      </w:tr>
      <w:tr>
        <w:tc>
          <w:tcPr>
            <w:tcW w:type="dxa" w:w="1108"/>
          </w:tcPr>
          <w:p>
            <w:pPr>
              <w:spacing w:line="186" w:lineRule="exact" w:after="0"/>
            </w:pPr>
            <w:r>
              <w:rPr>
                <w:rFonts w:ascii="Arial" w:hAnsi="Arial"/>
                <w:sz w:val="16"/>
              </w:rPr>
              <w:t>S049</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843.34</w:t>
            </w:r>
          </w:p>
        </w:tc>
        <w:tc>
          <w:tcPr>
            <w:tcW w:type="dxa" w:w="1108"/>
          </w:tcPr>
          <w:p>
            <w:pPr>
              <w:spacing w:line="186" w:lineRule="exact" w:after="0"/>
            </w:pPr>
            <w:r>
              <w:rPr>
                <w:rFonts w:ascii="Arial" w:hAnsi="Arial"/>
                <w:sz w:val="16"/>
              </w:rPr>
              <w:t>609.57</w:t>
            </w:r>
          </w:p>
        </w:tc>
        <w:tc>
          <w:tcPr>
            <w:tcW w:type="dxa" w:w="1108"/>
          </w:tcPr>
          <w:p>
            <w:pPr>
              <w:spacing w:line="186" w:lineRule="exact" w:after="0"/>
            </w:pPr>
            <w:r>
              <w:rPr>
                <w:rFonts w:ascii="Arial" w:hAnsi="Arial"/>
                <w:sz w:val="16"/>
              </w:rPr>
              <w:t>2,170.52</w:t>
            </w:r>
          </w:p>
        </w:tc>
        <w:tc>
          <w:tcPr>
            <w:tcW w:type="dxa" w:w="1108"/>
          </w:tcPr>
          <w:p>
            <w:pPr>
              <w:spacing w:line="186" w:lineRule="exact" w:after="0"/>
            </w:pPr>
            <w:r>
              <w:rPr>
                <w:rFonts w:ascii="Arial" w:hAnsi="Arial"/>
                <w:sz w:val="16"/>
              </w:rPr>
              <w:t>939.56</w:t>
            </w:r>
          </w:p>
        </w:tc>
        <w:tc>
          <w:tcPr>
            <w:tcW w:type="dxa" w:w="1108"/>
          </w:tcPr>
          <w:p>
            <w:pPr>
              <w:spacing w:line="186" w:lineRule="exact" w:after="0"/>
            </w:pPr>
            <w:r>
              <w:rPr>
                <w:rFonts w:ascii="Arial" w:hAnsi="Arial"/>
                <w:sz w:val="16"/>
              </w:rPr>
              <w:t>−4.12%</w:t>
            </w:r>
          </w:p>
        </w:tc>
        <w:tc>
          <w:tcPr>
            <w:tcW w:type="dxa" w:w="1108"/>
          </w:tcPr>
          <w:p>
            <w:pPr>
              <w:spacing w:line="186" w:lineRule="exact" w:after="0"/>
            </w:pPr>
            <w:r>
              <w:rPr>
                <w:rFonts w:ascii="Arial" w:hAnsi="Arial"/>
                <w:sz w:val="16"/>
              </w:rPr>
              <w:t>−5.66%</w:t>
            </w:r>
          </w:p>
        </w:tc>
        <w:tc>
          <w:tcPr>
            <w:tcW w:type="dxa" w:w="1108"/>
          </w:tcPr>
          <w:p>
            <w:pPr>
              <w:spacing w:line="186" w:lineRule="exact" w:after="0"/>
            </w:pPr>
            <w:r>
              <w:rPr>
                <w:rFonts w:ascii="Arial" w:hAnsi="Arial"/>
                <w:sz w:val="16"/>
              </w:rPr>
              <w:t>52,998</w:t>
            </w:r>
          </w:p>
        </w:tc>
        <w:tc>
          <w:tcPr>
            <w:tcW w:type="dxa" w:w="1108"/>
          </w:tcPr>
          <w:p>
            <w:pPr>
              <w:spacing w:line="186" w:lineRule="exact" w:after="0"/>
            </w:pPr>
            <w:r>
              <w:rPr>
                <w:rFonts w:ascii="Arial" w:hAnsi="Arial"/>
                <w:sz w:val="16"/>
              </w:rPr>
              <w:t>46,654</w:t>
            </w:r>
          </w:p>
        </w:tc>
        <w:tc>
          <w:tcPr>
            <w:tcW w:type="dxa" w:w="1108"/>
          </w:tcPr>
          <w:p>
            <w:pPr>
              <w:spacing w:line="186" w:lineRule="exact" w:after="0"/>
            </w:pPr>
            <w:r>
              <w:rPr>
                <w:rFonts w:ascii="Arial" w:hAnsi="Arial"/>
                <w:sz w:val="16"/>
              </w:rPr>
              <w:t>67.86%</w:t>
            </w:r>
          </w:p>
        </w:tc>
      </w:tr>
      <w:tr>
        <w:tc>
          <w:tcPr>
            <w:tcW w:type="dxa" w:w="1108"/>
          </w:tcPr>
          <w:p>
            <w:pPr>
              <w:spacing w:line="186" w:lineRule="exact" w:after="0"/>
            </w:pPr>
            <w:r>
              <w:rPr>
                <w:rFonts w:ascii="Arial" w:hAnsi="Arial"/>
                <w:sz w:val="16"/>
              </w:rPr>
              <w:t>S050</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877.15</w:t>
            </w:r>
          </w:p>
        </w:tc>
        <w:tc>
          <w:tcPr>
            <w:tcW w:type="dxa" w:w="1108"/>
          </w:tcPr>
          <w:p>
            <w:pPr>
              <w:spacing w:line="186" w:lineRule="exact" w:after="0"/>
            </w:pPr>
            <w:r>
              <w:rPr>
                <w:rFonts w:ascii="Arial" w:hAnsi="Arial"/>
                <w:sz w:val="16"/>
              </w:rPr>
              <w:t>711.96</w:t>
            </w:r>
          </w:p>
        </w:tc>
        <w:tc>
          <w:tcPr>
            <w:tcW w:type="dxa" w:w="1108"/>
          </w:tcPr>
          <w:p>
            <w:pPr>
              <w:spacing w:line="186" w:lineRule="exact" w:after="0"/>
            </w:pPr>
            <w:r>
              <w:rPr>
                <w:rFonts w:ascii="Arial" w:hAnsi="Arial"/>
                <w:sz w:val="16"/>
              </w:rPr>
              <w:t>2,899.18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−5.73%</w:t>
            </w:r>
          </w:p>
        </w:tc>
        <w:tc>
          <w:tcPr>
            <w:tcW w:type="dxa" w:w="1108"/>
          </w:tcPr>
          <w:p>
            <w:pPr>
              <w:spacing w:line="186" w:lineRule="exact" w:after="0"/>
            </w:pPr>
            <w:r>
              <w:rPr>
                <w:rFonts w:ascii="Arial" w:hAnsi="Arial"/>
                <w:sz w:val="16"/>
              </w:rPr>
              <w:t>−6.11%</w:t>
            </w:r>
          </w:p>
        </w:tc>
        <w:tc>
          <w:tcPr>
            <w:tcW w:type="dxa" w:w="1108"/>
          </w:tcPr>
          <w:p>
            <w:pPr>
              <w:spacing w:line="186" w:lineRule="exact" w:after="0"/>
            </w:pPr>
            <w:r>
              <w:rPr>
                <w:rFonts w:ascii="Arial" w:hAnsi="Arial"/>
                <w:sz w:val="16"/>
              </w:rPr>
              <w:t>43,270</w:t>
            </w:r>
          </w:p>
        </w:tc>
        <w:tc>
          <w:tcPr>
            <w:tcW w:type="dxa" w:w="1108"/>
          </w:tcPr>
          <w:p>
            <w:pPr>
              <w:spacing w:line="186" w:lineRule="exact" w:after="0"/>
            </w:pPr>
            <w:r>
              <w:rPr>
                <w:rFonts w:ascii="Arial" w:hAnsi="Arial"/>
                <w:sz w:val="16"/>
              </w:rPr>
              <w:t>56,860</w:t>
            </w:r>
          </w:p>
        </w:tc>
        <w:tc>
          <w:tcPr>
            <w:tcW w:type="dxa" w:w="1108"/>
          </w:tcPr>
          <w:p>
            <w:pPr>
              <w:spacing w:line="186" w:lineRule="exact" w:after="0"/>
            </w:pPr>
            <w:r>
              <w:rPr>
                <w:rFonts w:ascii="Arial" w:hAnsi="Arial"/>
                <w:sz w:val="16"/>
              </w:rPr>
              <w:t>55.80%</w:t>
            </w:r>
          </w:p>
        </w:tc>
      </w:tr>
      <w:tr>
        <w:tc>
          <w:tcPr>
            <w:tcW w:type="dxa" w:w="1108"/>
          </w:tcPr>
          <w:p>
            <w:pPr>
              <w:spacing w:line="186" w:lineRule="exact" w:after="0"/>
            </w:pPr>
            <w:r>
              <w:rPr>
                <w:rFonts w:ascii="Arial" w:hAnsi="Arial"/>
                <w:sz w:val="16"/>
              </w:rPr>
              <w:t>S051</w:t>
            </w:r>
          </w:p>
        </w:tc>
        <w:tc>
          <w:tcPr>
            <w:tcW w:type="dxa" w:w="1108"/>
          </w:tcPr>
          <w:p>
            <w:pPr>
              <w:spacing w:line="186" w:lineRule="exact" w:after="0"/>
            </w:pPr>
            <w:r>
              <w:rPr>
                <w:rFonts w:ascii="Arial" w:hAnsi="Arial"/>
                <w:sz w:val="16"/>
              </w:rPr>
              <w:t>990 / 706</w:t>
            </w:r>
          </w:p>
        </w:tc>
        <w:tc>
          <w:tcPr>
            <w:tcW w:type="dxa" w:w="1108"/>
          </w:tcPr>
          <w:p>
            <w:pPr>
              <w:spacing w:line="186" w:lineRule="exact" w:after="0"/>
            </w:pPr>
            <w:r>
              <w:rPr>
                <w:rFonts w:ascii="Arial" w:hAnsi="Arial"/>
                <w:sz w:val="16"/>
              </w:rPr>
              <w:t>24.08%</w:t>
            </w:r>
          </w:p>
        </w:tc>
        <w:tc>
          <w:tcPr>
            <w:tcW w:type="dxa" w:w="1108"/>
          </w:tcPr>
          <w:p>
            <w:pPr>
              <w:spacing w:line="186" w:lineRule="exact" w:after="0"/>
            </w:pPr>
            <w:r>
              <w:rPr>
                <w:rFonts w:ascii="Arial" w:hAnsi="Arial"/>
                <w:sz w:val="16"/>
              </w:rPr>
              <w:t>48.03%</w:t>
            </w:r>
          </w:p>
        </w:tc>
        <w:tc>
          <w:tcPr>
            <w:tcW w:type="dxa" w:w="1108"/>
          </w:tcPr>
          <w:p>
            <w:pPr>
              <w:spacing w:line="186" w:lineRule="exact" w:after="0"/>
            </w:pPr>
            <w:r>
              <w:rPr>
                <w:rFonts w:ascii="Arial" w:hAnsi="Arial"/>
                <w:sz w:val="16"/>
              </w:rPr>
              <w:t>704.56</w:t>
            </w:r>
          </w:p>
        </w:tc>
        <w:tc>
          <w:tcPr>
            <w:tcW w:type="dxa" w:w="1108"/>
          </w:tcPr>
          <w:p>
            <w:pPr>
              <w:spacing w:line="186" w:lineRule="exact" w:after="0"/>
            </w:pPr>
            <w:r>
              <w:rPr>
                <w:rFonts w:ascii="Arial" w:hAnsi="Arial"/>
                <w:sz w:val="16"/>
              </w:rPr>
              <w:t>538.30</w:t>
            </w:r>
          </w:p>
        </w:tc>
        <w:tc>
          <w:tcPr>
            <w:tcW w:type="dxa" w:w="1108"/>
          </w:tcPr>
          <w:p>
            <w:pPr>
              <w:spacing w:line="186" w:lineRule="exact" w:after="0"/>
            </w:pPr>
            <w:r>
              <w:rPr>
                <w:rFonts w:ascii="Arial" w:hAnsi="Arial"/>
                <w:sz w:val="16"/>
              </w:rPr>
              <w:t>2,092.39</w:t>
            </w:r>
          </w:p>
        </w:tc>
        <w:tc>
          <w:tcPr>
            <w:tcW w:type="dxa" w:w="1108"/>
          </w:tcPr>
          <w:p>
            <w:pPr>
              <w:spacing w:line="186" w:lineRule="exact" w:after="0"/>
            </w:pPr>
            <w:r>
              <w:rPr>
                <w:rFonts w:ascii="Arial" w:hAnsi="Arial"/>
                <w:sz w:val="16"/>
              </w:rPr>
              <w:t>779.18</w:t>
            </w:r>
          </w:p>
        </w:tc>
        <w:tc>
          <w:tcPr>
            <w:tcW w:type="dxa" w:w="1108"/>
          </w:tcPr>
          <w:p>
            <w:pPr>
              <w:spacing w:line="186" w:lineRule="exact" w:after="0"/>
            </w:pPr>
            <w:r>
              <w:rPr>
                <w:rFonts w:ascii="Arial" w:hAnsi="Arial"/>
                <w:sz w:val="16"/>
              </w:rPr>
              <w:t>−9.26%</w:t>
            </w:r>
          </w:p>
        </w:tc>
        <w:tc>
          <w:tcPr>
            <w:tcW w:type="dxa" w:w="1108"/>
          </w:tcPr>
          <w:p>
            <w:pPr>
              <w:spacing w:line="186" w:lineRule="exact" w:after="0"/>
            </w:pPr>
            <w:r>
              <w:rPr>
                <w:rFonts w:ascii="Arial" w:hAnsi="Arial"/>
                <w:sz w:val="16"/>
              </w:rPr>
              <w:t>−10.84%</w:t>
            </w:r>
          </w:p>
        </w:tc>
        <w:tc>
          <w:tcPr>
            <w:tcW w:type="dxa" w:w="1108"/>
          </w:tcPr>
          <w:p>
            <w:pPr>
              <w:spacing w:line="186" w:lineRule="exact" w:after="0"/>
            </w:pPr>
            <w:r>
              <w:rPr>
                <w:rFonts w:ascii="Arial" w:hAnsi="Arial"/>
                <w:sz w:val="16"/>
              </w:rPr>
              <w:t>28,085</w:t>
            </w:r>
          </w:p>
        </w:tc>
        <w:tc>
          <w:tcPr>
            <w:tcW w:type="dxa" w:w="1108"/>
          </w:tcPr>
          <w:p>
            <w:pPr>
              <w:spacing w:line="186" w:lineRule="exact" w:after="0"/>
            </w:pPr>
            <w:r>
              <w:rPr>
                <w:rFonts w:ascii="Arial" w:hAnsi="Arial"/>
                <w:sz w:val="16"/>
              </w:rPr>
              <w:t>38,065</w:t>
            </w:r>
          </w:p>
        </w:tc>
        <w:tc>
          <w:tcPr>
            <w:tcW w:type="dxa" w:w="1108"/>
          </w:tcPr>
          <w:p>
            <w:pPr>
              <w:spacing w:line="186" w:lineRule="exact" w:after="0"/>
            </w:pPr>
            <w:r>
              <w:rPr>
                <w:rFonts w:ascii="Arial" w:hAnsi="Arial"/>
                <w:sz w:val="16"/>
              </w:rPr>
              <w:t>66.91%</w:t>
            </w:r>
          </w:p>
        </w:tc>
      </w:tr>
      <w:tr>
        <w:tc>
          <w:tcPr>
            <w:tcW w:type="dxa" w:w="1108"/>
          </w:tcPr>
          <w:p>
            <w:pPr>
              <w:spacing w:line="186" w:lineRule="exact" w:after="0"/>
            </w:pPr>
            <w:r>
              <w:rPr>
                <w:rFonts w:ascii="Arial" w:hAnsi="Arial"/>
                <w:sz w:val="16"/>
              </w:rPr>
              <w:t>S052</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764.15</w:t>
            </w:r>
          </w:p>
        </w:tc>
        <w:tc>
          <w:tcPr>
            <w:tcW w:type="dxa" w:w="1108"/>
          </w:tcPr>
          <w:p>
            <w:pPr>
              <w:spacing w:line="186" w:lineRule="exact" w:after="0"/>
            </w:pPr>
            <w:r>
              <w:rPr>
                <w:rFonts w:ascii="Arial" w:hAnsi="Arial"/>
                <w:sz w:val="16"/>
              </w:rPr>
              <w:t>534.76</w:t>
            </w:r>
          </w:p>
        </w:tc>
        <w:tc>
          <w:tcPr>
            <w:tcW w:type="dxa" w:w="1108"/>
          </w:tcPr>
          <w:p>
            <w:pPr>
              <w:spacing w:line="186" w:lineRule="exact" w:after="0"/>
            </w:pPr>
            <w:r>
              <w:rPr>
                <w:rFonts w:ascii="Arial" w:hAnsi="Arial"/>
                <w:sz w:val="16"/>
              </w:rPr>
              <w:t>1,978.01</w:t>
            </w:r>
          </w:p>
        </w:tc>
        <w:tc>
          <w:tcPr>
            <w:tcW w:type="dxa" w:w="1108"/>
          </w:tcPr>
          <w:p>
            <w:pPr>
              <w:spacing w:line="186" w:lineRule="exact" w:after="0"/>
            </w:pPr>
            <w:r>
              <w:rPr>
                <w:rFonts w:ascii="Arial" w:hAnsi="Arial"/>
                <w:sz w:val="16"/>
              </w:rPr>
              <w:t>832.72</w:t>
            </w:r>
          </w:p>
        </w:tc>
        <w:tc>
          <w:tcPr>
            <w:tcW w:type="dxa" w:w="1108"/>
          </w:tcPr>
          <w:p>
            <w:pPr>
              <w:spacing w:line="186" w:lineRule="exact" w:after="0"/>
            </w:pPr>
            <w:r>
              <w:rPr>
                <w:rFonts w:ascii="Arial" w:hAnsi="Arial"/>
                <w:sz w:val="16"/>
              </w:rPr>
              <w:t>−1.35%</w:t>
            </w:r>
          </w:p>
        </w:tc>
        <w:tc>
          <w:tcPr>
            <w:tcW w:type="dxa" w:w="1108"/>
          </w:tcPr>
          <w:p>
            <w:pPr>
              <w:spacing w:line="186" w:lineRule="exact" w:after="0"/>
            </w:pPr>
            <w:r>
              <w:rPr>
                <w:rFonts w:ascii="Arial" w:hAnsi="Arial"/>
                <w:sz w:val="16"/>
              </w:rPr>
              <w:t>−0.33%</w:t>
            </w:r>
          </w:p>
        </w:tc>
        <w:tc>
          <w:tcPr>
            <w:tcW w:type="dxa" w:w="1108"/>
          </w:tcPr>
          <w:p>
            <w:pPr>
              <w:spacing w:line="186" w:lineRule="exact" w:after="0"/>
            </w:pPr>
            <w:r>
              <w:rPr>
                <w:rFonts w:ascii="Arial" w:hAnsi="Arial"/>
                <w:sz w:val="16"/>
              </w:rPr>
              <w:t>83,032</w:t>
            </w:r>
          </w:p>
        </w:tc>
        <w:tc>
          <w:tcPr>
            <w:tcW w:type="dxa" w:w="1108"/>
          </w:tcPr>
          <w:p>
            <w:pPr>
              <w:spacing w:line="186" w:lineRule="exact" w:after="0"/>
            </w:pPr>
            <w:r>
              <w:rPr>
                <w:rFonts w:ascii="Arial" w:hAnsi="Arial"/>
                <w:sz w:val="16"/>
              </w:rPr>
              <w:t>96,871</w:t>
            </w:r>
          </w:p>
        </w:tc>
        <w:tc>
          <w:tcPr>
            <w:tcW w:type="dxa" w:w="1108"/>
          </w:tcPr>
          <w:p>
            <w:pPr>
              <w:spacing w:line="186" w:lineRule="exact" w:after="0"/>
            </w:pPr>
            <w:r>
              <w:rPr>
                <w:rFonts w:ascii="Arial" w:hAnsi="Arial"/>
                <w:sz w:val="16"/>
              </w:rPr>
              <w:t>60.73%</w:t>
            </w:r>
          </w:p>
        </w:tc>
      </w:tr>
      <w:tr>
        <w:tc>
          <w:tcPr>
            <w:tcW w:type="dxa" w:w="1108"/>
          </w:tcPr>
          <w:p>
            <w:pPr>
              <w:spacing w:line="186" w:lineRule="exact" w:after="0"/>
            </w:pPr>
            <w:r>
              <w:rPr>
                <w:rFonts w:ascii="Arial" w:hAnsi="Arial"/>
                <w:sz w:val="16"/>
              </w:rPr>
              <w:t>S053</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968.93</w:t>
            </w:r>
          </w:p>
        </w:tc>
        <w:tc>
          <w:tcPr>
            <w:tcW w:type="dxa" w:w="1108"/>
          </w:tcPr>
          <w:p>
            <w:pPr>
              <w:spacing w:line="186" w:lineRule="exact" w:after="0"/>
            </w:pPr>
            <w:r>
              <w:rPr>
                <w:rFonts w:ascii="Arial" w:hAnsi="Arial"/>
                <w:sz w:val="16"/>
              </w:rPr>
              <w:t>773.03</w:t>
            </w:r>
          </w:p>
        </w:tc>
        <w:tc>
          <w:tcPr>
            <w:tcW w:type="dxa" w:w="1108"/>
          </w:tcPr>
          <w:p>
            <w:pPr>
              <w:spacing w:line="186" w:lineRule="exact" w:after="0"/>
            </w:pPr>
            <w:r>
              <w:rPr>
                <w:rFonts w:ascii="Arial" w:hAnsi="Arial"/>
                <w:sz w:val="16"/>
              </w:rPr>
              <w:t>2,633.92</w:t>
            </w:r>
          </w:p>
        </w:tc>
        <w:tc>
          <w:tcPr>
            <w:tcW w:type="dxa" w:w="1108"/>
          </w:tcPr>
          <w:p>
            <w:pPr>
              <w:spacing w:line="186" w:lineRule="exact" w:after="0"/>
            </w:pPr>
            <w:r>
              <w:rPr>
                <w:rFonts w:ascii="Arial" w:hAnsi="Arial"/>
                <w:sz w:val="16"/>
              </w:rPr>
              <w:t>1,182.74</w:t>
            </w:r>
          </w:p>
        </w:tc>
        <w:tc>
          <w:tcPr>
            <w:tcW w:type="dxa" w:w="1108"/>
          </w:tcPr>
          <w:p>
            <w:pPr>
              <w:spacing w:line="186" w:lineRule="exact" w:after="0"/>
            </w:pPr>
            <w:r>
              <w:rPr>
                <w:rFonts w:ascii="Arial" w:hAnsi="Arial"/>
                <w:sz w:val="16"/>
              </w:rPr>
              <w:t>−0.55%</w:t>
            </w:r>
          </w:p>
        </w:tc>
        <w:tc>
          <w:tcPr>
            <w:tcW w:type="dxa" w:w="1108"/>
          </w:tcPr>
          <w:p>
            <w:pPr>
              <w:spacing w:line="186" w:lineRule="exact" w:after="0"/>
            </w:pPr>
            <w:r>
              <w:rPr>
                <w:rFonts w:ascii="Arial" w:hAnsi="Arial"/>
                <w:sz w:val="16"/>
              </w:rPr>
              <w:t>2.65%</w:t>
            </w:r>
          </w:p>
        </w:tc>
        <w:tc>
          <w:tcPr>
            <w:tcW w:type="dxa" w:w="1108"/>
          </w:tcPr>
          <w:p>
            <w:pPr>
              <w:spacing w:line="186" w:lineRule="exact" w:after="0"/>
            </w:pPr>
            <w:r>
              <w:rPr>
                <w:rFonts w:ascii="Arial" w:hAnsi="Arial"/>
                <w:sz w:val="16"/>
              </w:rPr>
              <w:t>91,792</w:t>
            </w:r>
          </w:p>
        </w:tc>
        <w:tc>
          <w:tcPr>
            <w:tcW w:type="dxa" w:w="1108"/>
          </w:tcPr>
          <w:p>
            <w:pPr>
              <w:spacing w:line="186" w:lineRule="exact" w:after="0"/>
            </w:pPr>
            <w:r>
              <w:rPr>
                <w:rFonts w:ascii="Arial" w:hAnsi="Arial"/>
                <w:sz w:val="16"/>
              </w:rPr>
              <w:t>129,136</w:t>
            </w:r>
          </w:p>
        </w:tc>
        <w:tc>
          <w:tcPr>
            <w:tcW w:type="dxa" w:w="1108"/>
          </w:tcPr>
          <w:p>
            <w:pPr>
              <w:spacing w:line="186" w:lineRule="exact" w:after="0"/>
            </w:pPr>
            <w:r>
              <w:rPr>
                <w:rFonts w:ascii="Arial" w:hAnsi="Arial"/>
                <w:sz w:val="16"/>
              </w:rPr>
              <w:t>36.88%</w:t>
            </w:r>
          </w:p>
        </w:tc>
      </w:tr>
      <w:tr>
        <w:tc>
          <w:tcPr>
            <w:tcW w:type="dxa" w:w="1108"/>
          </w:tcPr>
          <w:p>
            <w:pPr>
              <w:spacing w:line="186" w:lineRule="exact" w:after="0"/>
            </w:pPr>
            <w:r>
              <w:rPr>
                <w:rFonts w:ascii="Arial" w:hAnsi="Arial"/>
                <w:sz w:val="16"/>
              </w:rPr>
              <w:t>S054</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648.43</w:t>
            </w:r>
          </w:p>
        </w:tc>
        <w:tc>
          <w:tcPr>
            <w:tcW w:type="dxa" w:w="1108"/>
          </w:tcPr>
          <w:p>
            <w:pPr>
              <w:spacing w:line="186" w:lineRule="exact" w:after="0"/>
            </w:pPr>
            <w:r>
              <w:rPr>
                <w:rFonts w:ascii="Arial" w:hAnsi="Arial"/>
                <w:sz w:val="16"/>
              </w:rPr>
              <w:t>497.87</w:t>
            </w:r>
          </w:p>
        </w:tc>
        <w:tc>
          <w:tcPr>
            <w:tcW w:type="dxa" w:w="1108"/>
          </w:tcPr>
          <w:p>
            <w:pPr>
              <w:spacing w:line="186" w:lineRule="exact" w:after="0"/>
            </w:pPr>
            <w:r>
              <w:rPr>
                <w:rFonts w:ascii="Arial" w:hAnsi="Arial"/>
                <w:sz w:val="16"/>
              </w:rPr>
              <w:t>1,790.91</w:t>
            </w:r>
          </w:p>
        </w:tc>
        <w:tc>
          <w:tcPr>
            <w:tcW w:type="dxa" w:w="1108"/>
          </w:tcPr>
          <w:p>
            <w:pPr>
              <w:spacing w:line="186" w:lineRule="exact" w:after="0"/>
            </w:pPr>
            <w:r>
              <w:rPr>
                <w:rFonts w:ascii="Arial" w:hAnsi="Arial"/>
                <w:sz w:val="16"/>
              </w:rPr>
              <w:t>744.95</w:t>
            </w:r>
          </w:p>
        </w:tc>
        <w:tc>
          <w:tcPr>
            <w:tcW w:type="dxa" w:w="1108"/>
          </w:tcPr>
          <w:p>
            <w:pPr>
              <w:spacing w:line="186" w:lineRule="exact" w:after="0"/>
            </w:pPr>
            <w:r>
              <w:rPr>
                <w:rFonts w:ascii="Arial" w:hAnsi="Arial"/>
                <w:sz w:val="16"/>
              </w:rPr>
              <w:t>−0.08%</w:t>
            </w:r>
          </w:p>
        </w:tc>
        <w:tc>
          <w:tcPr>
            <w:tcW w:type="dxa" w:w="1108"/>
          </w:tcPr>
          <w:p>
            <w:pPr>
              <w:spacing w:line="186" w:lineRule="exact" w:after="0"/>
            </w:pPr>
            <w:r>
              <w:rPr>
                <w:rFonts w:ascii="Arial" w:hAnsi="Arial"/>
                <w:sz w:val="16"/>
              </w:rPr>
              <w:t>−3.17%</w:t>
            </w:r>
          </w:p>
        </w:tc>
        <w:tc>
          <w:tcPr>
            <w:tcW w:type="dxa" w:w="1108"/>
          </w:tcPr>
          <w:p>
            <w:pPr>
              <w:spacing w:line="186" w:lineRule="exact" w:after="0"/>
            </w:pPr>
            <w:r>
              <w:rPr>
                <w:rFonts w:ascii="Arial" w:hAnsi="Arial"/>
                <w:sz w:val="16"/>
              </w:rPr>
              <w:t>99,097</w:t>
            </w:r>
          </w:p>
        </w:tc>
        <w:tc>
          <w:tcPr>
            <w:tcW w:type="dxa" w:w="1108"/>
          </w:tcPr>
          <w:p>
            <w:pPr>
              <w:spacing w:line="186" w:lineRule="exact" w:after="0"/>
            </w:pPr>
            <w:r>
              <w:rPr>
                <w:rFonts w:ascii="Arial" w:hAnsi="Arial"/>
                <w:sz w:val="16"/>
              </w:rPr>
              <w:t>77,151</w:t>
            </w:r>
          </w:p>
        </w:tc>
        <w:tc>
          <w:tcPr>
            <w:tcW w:type="dxa" w:w="1108"/>
          </w:tcPr>
          <w:p>
            <w:pPr>
              <w:spacing w:line="186" w:lineRule="exact" w:after="0"/>
            </w:pPr>
            <w:r>
              <w:rPr>
                <w:rFonts w:ascii="Arial" w:hAnsi="Arial"/>
                <w:sz w:val="16"/>
              </w:rPr>
              <w:t>52.41%</w:t>
            </w:r>
          </w:p>
        </w:tc>
      </w:tr>
      <w:tr>
        <w:tc>
          <w:tcPr>
            <w:tcW w:type="dxa" w:w="1108"/>
          </w:tcPr>
          <w:p>
            <w:pPr>
              <w:spacing w:line="186" w:lineRule="exact" w:after="0"/>
            </w:pPr>
            <w:r>
              <w:rPr>
                <w:rFonts w:ascii="Arial" w:hAnsi="Arial"/>
                <w:sz w:val="16"/>
              </w:rPr>
              <w:t>S055</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565.57</w:t>
            </w:r>
          </w:p>
        </w:tc>
        <w:tc>
          <w:tcPr>
            <w:tcW w:type="dxa" w:w="1108"/>
          </w:tcPr>
          <w:p>
            <w:pPr>
              <w:spacing w:line="186" w:lineRule="exact" w:after="0"/>
            </w:pPr>
            <w:r>
              <w:rPr>
                <w:rFonts w:ascii="Arial" w:hAnsi="Arial"/>
                <w:sz w:val="16"/>
              </w:rPr>
              <w:t>374.86</w:t>
            </w:r>
          </w:p>
        </w:tc>
        <w:tc>
          <w:tcPr>
            <w:tcW w:type="dxa" w:w="1108"/>
          </w:tcPr>
          <w:p>
            <w:pPr>
              <w:spacing w:line="186" w:lineRule="exact" w:after="0"/>
            </w:pPr>
            <w:r>
              <w:rPr>
                <w:rFonts w:ascii="Arial" w:hAnsi="Arial"/>
                <w:sz w:val="16"/>
              </w:rPr>
              <w:t>1,340.42</w:t>
            </w:r>
          </w:p>
        </w:tc>
        <w:tc>
          <w:tcPr>
            <w:tcW w:type="dxa" w:w="1108"/>
          </w:tcPr>
          <w:p>
            <w:pPr>
              <w:spacing w:line="186" w:lineRule="exact" w:after="0"/>
            </w:pPr>
            <w:r>
              <w:rPr>
                <w:rFonts w:ascii="Arial" w:hAnsi="Arial"/>
                <w:sz w:val="16"/>
              </w:rPr>
              <w:t>606.65</w:t>
            </w:r>
          </w:p>
        </w:tc>
        <w:tc>
          <w:tcPr>
            <w:tcW w:type="dxa" w:w="1108"/>
          </w:tcPr>
          <w:p>
            <w:pPr>
              <w:spacing w:line="186" w:lineRule="exact" w:after="0"/>
            </w:pPr>
            <w:r>
              <w:rPr>
                <w:rFonts w:ascii="Arial" w:hAnsi="Arial"/>
                <w:sz w:val="16"/>
              </w:rPr>
              <w:t>−3.71%</w:t>
            </w:r>
          </w:p>
        </w:tc>
        <w:tc>
          <w:tcPr>
            <w:tcW w:type="dxa" w:w="1108"/>
          </w:tcPr>
          <w:p>
            <w:pPr>
              <w:spacing w:line="186" w:lineRule="exact" w:after="0"/>
            </w:pPr>
            <w:r>
              <w:rPr>
                <w:rFonts w:ascii="Arial" w:hAnsi="Arial"/>
                <w:sz w:val="16"/>
              </w:rPr>
              <w:t>−5.20%</w:t>
            </w:r>
          </w:p>
        </w:tc>
        <w:tc>
          <w:tcPr>
            <w:tcW w:type="dxa" w:w="1108"/>
          </w:tcPr>
          <w:p>
            <w:pPr>
              <w:spacing w:line="186" w:lineRule="exact" w:after="0"/>
            </w:pPr>
            <w:r>
              <w:rPr>
                <w:rFonts w:ascii="Arial" w:hAnsi="Arial"/>
                <w:sz w:val="16"/>
              </w:rPr>
              <w:t>66,722</w:t>
            </w:r>
          </w:p>
        </w:tc>
        <w:tc>
          <w:tcPr>
            <w:tcW w:type="dxa" w:w="1108"/>
          </w:tcPr>
          <w:p>
            <w:pPr>
              <w:spacing w:line="186" w:lineRule="exact" w:after="0"/>
            </w:pPr>
            <w:r>
              <w:rPr>
                <w:rFonts w:ascii="Arial" w:hAnsi="Arial"/>
                <w:sz w:val="16"/>
              </w:rPr>
              <w:t>63,625</w:t>
            </w:r>
          </w:p>
        </w:tc>
        <w:tc>
          <w:tcPr>
            <w:tcW w:type="dxa" w:w="1108"/>
          </w:tcPr>
          <w:p>
            <w:pPr>
              <w:spacing w:line="186" w:lineRule="exact" w:after="0"/>
            </w:pPr>
            <w:r>
              <w:rPr>
                <w:rFonts w:ascii="Arial" w:hAnsi="Arial"/>
                <w:sz w:val="16"/>
              </w:rPr>
              <w:t>52.77%</w:t>
            </w:r>
          </w:p>
        </w:tc>
      </w:tr>
      <w:tr>
        <w:tc>
          <w:tcPr>
            <w:tcW w:type="dxa" w:w="1108"/>
          </w:tcPr>
          <w:p>
            <w:pPr>
              <w:spacing w:line="186" w:lineRule="exact" w:after="0"/>
            </w:pPr>
            <w:r>
              <w:rPr>
                <w:rFonts w:ascii="Arial" w:hAnsi="Arial"/>
                <w:sz w:val="16"/>
              </w:rPr>
              <w:t>S056</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1,207.51</w:t>
            </w:r>
          </w:p>
        </w:tc>
        <w:tc>
          <w:tcPr>
            <w:tcW w:type="dxa" w:w="1108"/>
          </w:tcPr>
          <w:p>
            <w:pPr>
              <w:spacing w:line="186" w:lineRule="exact" w:after="0"/>
            </w:pPr>
            <w:r>
              <w:rPr>
                <w:rFonts w:ascii="Arial" w:hAnsi="Arial"/>
                <w:sz w:val="16"/>
              </w:rPr>
              <w:t>825.90</w:t>
            </w:r>
          </w:p>
        </w:tc>
        <w:tc>
          <w:tcPr>
            <w:tcW w:type="dxa" w:w="1108"/>
          </w:tcPr>
          <w:p>
            <w:pPr>
              <w:spacing w:line="186" w:lineRule="exact" w:after="0"/>
            </w:pPr>
            <w:r>
              <w:rPr>
                <w:rFonts w:ascii="Arial" w:hAnsi="Arial"/>
                <w:sz w:val="16"/>
              </w:rPr>
              <w:t>3,011.02</w:t>
            </w:r>
          </w:p>
        </w:tc>
        <w:tc>
          <w:tcPr>
            <w:tcW w:type="dxa" w:w="1108"/>
          </w:tcPr>
          <w:p>
            <w:pPr>
              <w:spacing w:line="186" w:lineRule="exact" w:after="0"/>
            </w:pPr>
            <w:r>
              <w:rPr>
                <w:rFonts w:ascii="Arial" w:hAnsi="Arial"/>
                <w:sz w:val="16"/>
              </w:rPr>
              <w:t>1,304.67</w:t>
            </w:r>
          </w:p>
        </w:tc>
        <w:tc>
          <w:tcPr>
            <w:tcW w:type="dxa" w:w="1108"/>
          </w:tcPr>
          <w:p>
            <w:pPr>
              <w:spacing w:line="186" w:lineRule="exact" w:after="0"/>
            </w:pPr>
            <w:r>
              <w:rPr>
                <w:rFonts w:ascii="Arial" w:hAnsi="Arial"/>
                <w:sz w:val="16"/>
              </w:rPr>
              <w:t>−2.22%</w:t>
            </w:r>
          </w:p>
        </w:tc>
        <w:tc>
          <w:tcPr>
            <w:tcW w:type="dxa" w:w="1108"/>
          </w:tcPr>
          <w:p>
            <w:pPr>
              <w:spacing w:line="186" w:lineRule="exact" w:after="0"/>
            </w:pPr>
            <w:r>
              <w:rPr>
                <w:rFonts w:ascii="Arial" w:hAnsi="Arial"/>
                <w:sz w:val="16"/>
              </w:rPr>
              <w:t>−2.33%</w:t>
            </w:r>
          </w:p>
        </w:tc>
        <w:tc>
          <w:tcPr>
            <w:tcW w:type="dxa" w:w="1108"/>
          </w:tcPr>
          <w:p>
            <w:pPr>
              <w:spacing w:line="186" w:lineRule="exact" w:after="0"/>
            </w:pPr>
            <w:r>
              <w:rPr>
                <w:rFonts w:ascii="Arial" w:hAnsi="Arial"/>
                <w:sz w:val="16"/>
              </w:rPr>
              <w:t>52,935</w:t>
            </w:r>
          </w:p>
        </w:tc>
        <w:tc>
          <w:tcPr>
            <w:tcW w:type="dxa" w:w="1108"/>
          </w:tcPr>
          <w:p>
            <w:pPr>
              <w:spacing w:line="186" w:lineRule="exact" w:after="0"/>
            </w:pPr>
            <w:r>
              <w:rPr>
                <w:rFonts w:ascii="Arial" w:hAnsi="Arial"/>
                <w:sz w:val="16"/>
              </w:rPr>
              <w:t>65,257</w:t>
            </w:r>
          </w:p>
        </w:tc>
        <w:tc>
          <w:tcPr>
            <w:tcW w:type="dxa" w:w="1108"/>
          </w:tcPr>
          <w:p>
            <w:pPr>
              <w:spacing w:line="186" w:lineRule="exact" w:after="0"/>
            </w:pPr>
            <w:r>
              <w:rPr>
                <w:rFonts w:ascii="Arial" w:hAnsi="Arial"/>
                <w:sz w:val="16"/>
              </w:rPr>
              <w:t>81.67%</w:t>
            </w:r>
          </w:p>
        </w:tc>
      </w:tr>
      <w:tr>
        <w:tc>
          <w:tcPr>
            <w:tcW w:type="dxa" w:w="1108"/>
          </w:tcPr>
          <w:p>
            <w:pPr>
              <w:spacing w:line="186" w:lineRule="exact" w:after="0"/>
            </w:pPr>
            <w:r>
              <w:rPr>
                <w:rFonts w:ascii="Arial" w:hAnsi="Arial"/>
                <w:sz w:val="16"/>
              </w:rPr>
              <w:t>S057</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660.98</w:t>
            </w:r>
          </w:p>
        </w:tc>
        <w:tc>
          <w:tcPr>
            <w:tcW w:type="dxa" w:w="1108"/>
          </w:tcPr>
          <w:p>
            <w:pPr>
              <w:spacing w:line="186" w:lineRule="exact" w:after="0"/>
            </w:pPr>
            <w:r>
              <w:rPr>
                <w:rFonts w:ascii="Arial" w:hAnsi="Arial"/>
                <w:sz w:val="16"/>
              </w:rPr>
              <w:t>505.09</w:t>
            </w:r>
          </w:p>
        </w:tc>
        <w:tc>
          <w:tcPr>
            <w:tcW w:type="dxa" w:w="1108"/>
          </w:tcPr>
          <w:p>
            <w:pPr>
              <w:spacing w:line="186" w:lineRule="exact" w:after="0"/>
            </w:pPr>
            <w:r>
              <w:rPr>
                <w:rFonts w:ascii="Arial" w:hAnsi="Arial"/>
                <w:sz w:val="16"/>
              </w:rPr>
              <w:t>1,786.02</w:t>
            </w:r>
          </w:p>
        </w:tc>
        <w:tc>
          <w:tcPr>
            <w:tcW w:type="dxa" w:w="1108"/>
          </w:tcPr>
          <w:p>
            <w:pPr>
              <w:spacing w:line="186" w:lineRule="exact" w:after="0"/>
            </w:pPr>
            <w:r>
              <w:rPr>
                <w:rFonts w:ascii="Arial" w:hAnsi="Arial"/>
                <w:sz w:val="16"/>
              </w:rPr>
              <w:t>784.11</w:t>
            </w:r>
          </w:p>
        </w:tc>
        <w:tc>
          <w:tcPr>
            <w:tcW w:type="dxa" w:w="1108"/>
          </w:tcPr>
          <w:p>
            <w:pPr>
              <w:spacing w:line="186" w:lineRule="exact" w:after="0"/>
            </w:pPr>
            <w:r>
              <w:rPr>
                <w:rFonts w:ascii="Arial" w:hAnsi="Arial"/>
                <w:sz w:val="16"/>
              </w:rPr>
              <w:t>4.17%</w:t>
            </w:r>
          </w:p>
        </w:tc>
        <w:tc>
          <w:tcPr>
            <w:tcW w:type="dxa" w:w="1108"/>
          </w:tcPr>
          <w:p>
            <w:pPr>
              <w:spacing w:line="186" w:lineRule="exact" w:after="0"/>
            </w:pPr>
            <w:r>
              <w:rPr>
                <w:rFonts w:ascii="Arial" w:hAnsi="Arial"/>
                <w:sz w:val="16"/>
              </w:rPr>
              <w:t>4.02%</w:t>
            </w:r>
          </w:p>
        </w:tc>
        <w:tc>
          <w:tcPr>
            <w:tcW w:type="dxa" w:w="1108"/>
          </w:tcPr>
          <w:p>
            <w:pPr>
              <w:spacing w:line="186" w:lineRule="exact" w:after="0"/>
            </w:pPr>
            <w:r>
              <w:rPr>
                <w:rFonts w:ascii="Arial" w:hAnsi="Arial"/>
                <w:sz w:val="16"/>
              </w:rPr>
              <w:t>148,982</w:t>
            </w:r>
          </w:p>
        </w:tc>
        <w:tc>
          <w:tcPr>
            <w:tcW w:type="dxa" w:w="1108"/>
          </w:tcPr>
          <w:p>
            <w:pPr>
              <w:spacing w:line="186" w:lineRule="exact" w:after="0"/>
            </w:pPr>
            <w:r>
              <w:rPr>
                <w:rFonts w:ascii="Arial" w:hAnsi="Arial"/>
                <w:sz w:val="16"/>
              </w:rPr>
              <w:t>131,187</w:t>
            </w:r>
          </w:p>
        </w:tc>
        <w:tc>
          <w:tcPr>
            <w:tcW w:type="dxa" w:w="1108"/>
          </w:tcPr>
          <w:p>
            <w:pPr>
              <w:spacing w:line="186" w:lineRule="exact" w:after="0"/>
            </w:pPr>
            <w:r>
              <w:rPr>
                <w:rFonts w:ascii="Arial" w:hAnsi="Arial"/>
                <w:sz w:val="16"/>
              </w:rPr>
              <w:t>21.99%</w:t>
            </w:r>
          </w:p>
        </w:tc>
      </w:tr>
      <w:tr>
        <w:tc>
          <w:tcPr>
            <w:tcW w:type="dxa" w:w="1108"/>
          </w:tcPr>
          <w:p>
            <w:pPr>
              <w:spacing w:line="186" w:lineRule="exact" w:after="0"/>
            </w:pPr>
            <w:r>
              <w:rPr>
                <w:rFonts w:ascii="Arial" w:hAnsi="Arial"/>
                <w:sz w:val="16"/>
              </w:rPr>
              <w:t>S058</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2,131.94</w:t>
            </w:r>
          </w:p>
        </w:tc>
        <w:tc>
          <w:tcPr>
            <w:tcW w:type="dxa" w:w="1108"/>
          </w:tcPr>
          <w:p>
            <w:pPr>
              <w:spacing w:line="186" w:lineRule="exact" w:after="0"/>
            </w:pPr>
            <w:r>
              <w:rPr>
                <w:rFonts w:ascii="Arial" w:hAnsi="Arial"/>
                <w:sz w:val="16"/>
              </w:rPr>
              <w:t>1,670.03</w:t>
            </w:r>
          </w:p>
        </w:tc>
        <w:tc>
          <w:tcPr>
            <w:tcW w:type="dxa" w:w="1108"/>
          </w:tcPr>
          <w:p>
            <w:pPr>
              <w:spacing w:line="186" w:lineRule="exact" w:after="0"/>
            </w:pPr>
            <w:r>
              <w:rPr>
                <w:rFonts w:ascii="Arial" w:hAnsi="Arial"/>
                <w:sz w:val="16"/>
              </w:rPr>
              <w:t>5,694.42</w:t>
            </w:r>
          </w:p>
        </w:tc>
        <w:tc>
          <w:tcPr>
            <w:tcW w:type="dxa" w:w="1108"/>
          </w:tcPr>
          <w:p>
            <w:pPr>
              <w:spacing w:line="186" w:lineRule="exact" w:after="0"/>
            </w:pPr>
            <w:r>
              <w:rPr>
                <w:rFonts w:ascii="Arial" w:hAnsi="Arial"/>
                <w:sz w:val="16"/>
              </w:rPr>
              <w:t>2,580.14</w:t>
            </w:r>
          </w:p>
        </w:tc>
        <w:tc>
          <w:tcPr>
            <w:tcW w:type="dxa" w:w="1108"/>
          </w:tcPr>
          <w:p>
            <w:pPr>
              <w:spacing w:line="186" w:lineRule="exact" w:after="0"/>
            </w:pPr>
            <w:r>
              <w:rPr>
                <w:rFonts w:ascii="Arial" w:hAnsi="Arial"/>
                <w:sz w:val="16"/>
              </w:rPr>
              <w:t>1.42%</w:t>
            </w:r>
          </w:p>
        </w:tc>
        <w:tc>
          <w:tcPr>
            <w:tcW w:type="dxa" w:w="1108"/>
          </w:tcPr>
          <w:p>
            <w:pPr>
              <w:spacing w:line="186" w:lineRule="exact" w:after="0"/>
            </w:pPr>
            <w:r>
              <w:rPr>
                <w:rFonts w:ascii="Arial" w:hAnsi="Arial"/>
                <w:sz w:val="16"/>
              </w:rPr>
              <w:t>1.97%</w:t>
            </w:r>
          </w:p>
        </w:tc>
        <w:tc>
          <w:tcPr>
            <w:tcW w:type="dxa" w:w="1108"/>
          </w:tcPr>
          <w:p>
            <w:pPr>
              <w:spacing w:line="186" w:lineRule="exact" w:after="0"/>
            </w:pPr>
            <w:r>
              <w:rPr>
                <w:rFonts w:ascii="Arial" w:hAnsi="Arial"/>
                <w:sz w:val="16"/>
              </w:rPr>
              <w:t>161,663</w:t>
            </w:r>
          </w:p>
        </w:tc>
        <w:tc>
          <w:tcPr>
            <w:tcW w:type="dxa" w:w="1108"/>
          </w:tcPr>
          <w:p>
            <w:pPr>
              <w:spacing w:line="186" w:lineRule="exact" w:after="0"/>
            </w:pPr>
            <w:r>
              <w:rPr>
                <w:rFonts w:ascii="Arial" w:hAnsi="Arial"/>
                <w:sz w:val="16"/>
              </w:rPr>
              <w:t>148,226</w:t>
            </w:r>
          </w:p>
        </w:tc>
        <w:tc>
          <w:tcPr>
            <w:tcW w:type="dxa" w:w="1108"/>
          </w:tcPr>
          <w:p>
            <w:pPr>
              <w:spacing w:line="186" w:lineRule="exact" w:after="0"/>
            </w:pPr>
            <w:r>
              <w:rPr>
                <w:rFonts w:ascii="Arial" w:hAnsi="Arial"/>
                <w:sz w:val="16"/>
              </w:rPr>
              <w:t>57.31%</w:t>
            </w:r>
          </w:p>
        </w:tc>
      </w:tr>
      <w:tr>
        <w:tc>
          <w:tcPr>
            <w:tcW w:type="dxa" w:w="1108"/>
          </w:tcPr>
          <w:p>
            <w:pPr>
              <w:spacing w:line="186" w:lineRule="exact" w:after="0"/>
            </w:pPr>
            <w:r>
              <w:rPr>
                <w:rFonts w:ascii="Arial" w:hAnsi="Arial"/>
                <w:sz w:val="16"/>
              </w:rPr>
              <w:t>S059</w:t>
            </w:r>
          </w:p>
        </w:tc>
        <w:tc>
          <w:tcPr>
            <w:tcW w:type="dxa" w:w="1108"/>
          </w:tcPr>
          <w:p>
            <w:pPr>
              <w:spacing w:line="186" w:lineRule="exact" w:after="0"/>
            </w:pPr>
            <w:r>
              <w:rPr>
                <w:rFonts w:ascii="Arial" w:hAnsi="Arial"/>
                <w:sz w:val="16"/>
              </w:rPr>
              <w:t>1,285 / 1,148</w:t>
            </w:r>
          </w:p>
        </w:tc>
        <w:tc>
          <w:tcPr>
            <w:tcW w:type="dxa" w:w="1108"/>
          </w:tcPr>
          <w:p>
            <w:pPr>
              <w:spacing w:line="186" w:lineRule="exact" w:after="0"/>
            </w:pPr>
            <w:r>
              <w:rPr>
                <w:rFonts w:ascii="Arial" w:hAnsi="Arial"/>
                <w:sz w:val="16"/>
              </w:rPr>
              <w:t>29.53%</w:t>
            </w:r>
          </w:p>
        </w:tc>
        <w:tc>
          <w:tcPr>
            <w:tcW w:type="dxa" w:w="1108"/>
          </w:tcPr>
          <w:p>
            <w:pPr>
              <w:spacing w:line="186" w:lineRule="exact" w:after="0"/>
            </w:pPr>
            <w:r>
              <w:rPr>
                <w:rFonts w:ascii="Arial" w:hAnsi="Arial"/>
                <w:sz w:val="16"/>
              </w:rPr>
              <w:t>78.10%</w:t>
            </w:r>
          </w:p>
        </w:tc>
        <w:tc>
          <w:tcPr>
            <w:tcW w:type="dxa" w:w="1108"/>
          </w:tcPr>
          <w:p>
            <w:pPr>
              <w:spacing w:line="186" w:lineRule="exact" w:after="0"/>
            </w:pPr>
            <w:r>
              <w:rPr>
                <w:rFonts w:ascii="Arial" w:hAnsi="Arial"/>
                <w:sz w:val="16"/>
              </w:rPr>
              <w:t>874.88</w:t>
            </w:r>
          </w:p>
        </w:tc>
        <w:tc>
          <w:tcPr>
            <w:tcW w:type="dxa" w:w="1108"/>
          </w:tcPr>
          <w:p>
            <w:pPr>
              <w:spacing w:line="186" w:lineRule="exact" w:after="0"/>
            </w:pPr>
            <w:r>
              <w:rPr>
                <w:rFonts w:ascii="Arial" w:hAnsi="Arial"/>
                <w:sz w:val="16"/>
              </w:rPr>
              <w:t>578.19</w:t>
            </w:r>
          </w:p>
        </w:tc>
        <w:tc>
          <w:tcPr>
            <w:tcW w:type="dxa" w:w="1108"/>
          </w:tcPr>
          <w:p>
            <w:pPr>
              <w:spacing w:line="186" w:lineRule="exact" w:after="0"/>
            </w:pPr>
            <w:r>
              <w:rPr>
                <w:rFonts w:ascii="Arial" w:hAnsi="Arial"/>
                <w:sz w:val="16"/>
              </w:rPr>
              <w:t>2,051.82</w:t>
            </w:r>
          </w:p>
        </w:tc>
        <w:tc>
          <w:tcPr>
            <w:tcW w:type="dxa" w:w="1108"/>
          </w:tcPr>
          <w:p>
            <w:pPr>
              <w:spacing w:line="186" w:lineRule="exact" w:after="0"/>
            </w:pPr>
            <w:r>
              <w:rPr>
                <w:rFonts w:ascii="Arial" w:hAnsi="Arial"/>
                <w:sz w:val="16"/>
              </w:rPr>
              <w:t>939.67</w:t>
            </w:r>
          </w:p>
        </w:tc>
        <w:tc>
          <w:tcPr>
            <w:tcW w:type="dxa" w:w="1108"/>
          </w:tcPr>
          <w:p>
            <w:pPr>
              <w:spacing w:line="186" w:lineRule="exact" w:after="0"/>
            </w:pPr>
            <w:r>
              <w:rPr>
                <w:rFonts w:ascii="Arial" w:hAnsi="Arial"/>
                <w:sz w:val="16"/>
              </w:rPr>
              <w:t>−4.28%</w:t>
            </w:r>
          </w:p>
        </w:tc>
        <w:tc>
          <w:tcPr>
            <w:tcW w:type="dxa" w:w="1108"/>
          </w:tcPr>
          <w:p>
            <w:pPr>
              <w:spacing w:line="186" w:lineRule="exact" w:after="0"/>
            </w:pPr>
            <w:r>
              <w:rPr>
                <w:rFonts w:ascii="Arial" w:hAnsi="Arial"/>
                <w:sz w:val="16"/>
              </w:rPr>
              <w:t>−5.97%</w:t>
            </w:r>
          </w:p>
        </w:tc>
        <w:tc>
          <w:tcPr>
            <w:tcW w:type="dxa" w:w="1108"/>
          </w:tcPr>
          <w:p>
            <w:pPr>
              <w:spacing w:line="186" w:lineRule="exact" w:after="0"/>
            </w:pPr>
            <w:r>
              <w:rPr>
                <w:rFonts w:ascii="Arial" w:hAnsi="Arial"/>
                <w:sz w:val="16"/>
              </w:rPr>
              <w:t>36,210</w:t>
            </w:r>
          </w:p>
        </w:tc>
        <w:tc>
          <w:tcPr>
            <w:tcW w:type="dxa" w:w="1108"/>
          </w:tcPr>
          <w:p>
            <w:pPr>
              <w:spacing w:line="186" w:lineRule="exact" w:after="0"/>
            </w:pPr>
            <w:r>
              <w:rPr>
                <w:rFonts w:ascii="Arial" w:hAnsi="Arial"/>
                <w:sz w:val="16"/>
              </w:rPr>
              <w:t>35,370</w:t>
            </w:r>
          </w:p>
        </w:tc>
        <w:tc>
          <w:tcPr>
            <w:tcW w:type="dxa" w:w="1108"/>
          </w:tcPr>
          <w:p>
            <w:pPr>
              <w:spacing w:line="186" w:lineRule="exact" w:after="0"/>
            </w:pPr>
            <w:r>
              <w:rPr>
                <w:rFonts w:ascii="Arial" w:hAnsi="Arial"/>
                <w:sz w:val="16"/>
              </w:rPr>
              <w:t>76.61%</w:t>
            </w:r>
          </w:p>
        </w:tc>
      </w:tr>
      <w:tr>
        <w:tc>
          <w:tcPr>
            <w:tcW w:type="dxa" w:w="1108"/>
          </w:tcPr>
          <w:p>
            <w:pPr>
              <w:spacing w:line="186" w:lineRule="exact" w:after="0"/>
            </w:pPr>
            <w:r>
              <w:rPr>
                <w:rFonts w:ascii="Arial" w:hAnsi="Arial"/>
                <w:sz w:val="16"/>
              </w:rPr>
              <w:t>S060</w:t>
            </w:r>
          </w:p>
        </w:tc>
        <w:tc>
          <w:tcPr>
            <w:tcW w:type="dxa" w:w="1108"/>
          </w:tcPr>
          <w:p>
            <w:pPr>
              <w:spacing w:line="186" w:lineRule="exact" w:after="0"/>
            </w:pPr>
            <w:r>
              <w:rPr>
                <w:rFonts w:ascii="Arial" w:hAnsi="Arial"/>
                <w:sz w:val="16"/>
              </w:rPr>
              <w:t>1,186 / 937</w:t>
            </w:r>
          </w:p>
        </w:tc>
        <w:tc>
          <w:tcPr>
            <w:tcW w:type="dxa" w:w="1108"/>
          </w:tcPr>
          <w:p>
            <w:pPr>
              <w:spacing w:line="186" w:lineRule="exact" w:after="0"/>
            </w:pPr>
            <w:r>
              <w:rPr>
                <w:rFonts w:ascii="Arial" w:hAnsi="Arial"/>
                <w:sz w:val="16"/>
              </w:rPr>
              <w:t>31.80%</w:t>
            </w:r>
          </w:p>
        </w:tc>
        <w:tc>
          <w:tcPr>
            <w:tcW w:type="dxa" w:w="1108"/>
          </w:tcPr>
          <w:p>
            <w:pPr>
              <w:spacing w:line="186" w:lineRule="exact" w:after="0"/>
            </w:pPr>
            <w:r>
              <w:rPr>
                <w:rFonts w:ascii="Arial" w:hAnsi="Arial"/>
                <w:sz w:val="16"/>
              </w:rPr>
              <w:t>63.74%</w:t>
            </w:r>
          </w:p>
        </w:tc>
        <w:tc>
          <w:tcPr>
            <w:tcW w:type="dxa" w:w="1108"/>
          </w:tcPr>
          <w:p>
            <w:pPr>
              <w:spacing w:line="186" w:lineRule="exact" w:after="0"/>
            </w:pPr>
            <w:r>
              <w:rPr>
                <w:rFonts w:ascii="Arial" w:hAnsi="Arial"/>
                <w:sz w:val="16"/>
              </w:rPr>
              <w:t>1,587.93</w:t>
            </w:r>
          </w:p>
        </w:tc>
        <w:tc>
          <w:tcPr>
            <w:tcW w:type="dxa" w:w="1108"/>
          </w:tcPr>
          <w:p>
            <w:pPr>
              <w:spacing w:line="186" w:lineRule="exact" w:after="0"/>
            </w:pPr>
            <w:r>
              <w:rPr>
                <w:rFonts w:ascii="Arial" w:hAnsi="Arial"/>
                <w:sz w:val="16"/>
              </w:rPr>
              <w:t>1,214.13</w:t>
            </w:r>
          </w:p>
        </w:tc>
        <w:tc>
          <w:tcPr>
            <w:tcW w:type="dxa" w:w="1108"/>
          </w:tcPr>
          <w:p>
            <w:pPr>
              <w:spacing w:line="186" w:lineRule="exact" w:after="0"/>
            </w:pPr>
            <w:r>
              <w:rPr>
                <w:rFonts w:ascii="Arial" w:hAnsi="Arial"/>
                <w:sz w:val="16"/>
              </w:rPr>
              <w:t>4,245.71</w:t>
            </w:r>
          </w:p>
        </w:tc>
        <w:tc>
          <w:tcPr>
            <w:tcW w:type="dxa" w:w="1108"/>
          </w:tcPr>
          <w:p>
            <w:pPr>
              <w:spacing w:line="186" w:lineRule="exact" w:after="0"/>
            </w:pPr>
            <w:r>
              <w:rPr>
                <w:rFonts w:ascii="Arial" w:hAnsi="Arial"/>
                <w:sz w:val="16"/>
              </w:rPr>
              <w:t>1,892.44</w:t>
            </w:r>
          </w:p>
        </w:tc>
        <w:tc>
          <w:tcPr>
            <w:tcW w:type="dxa" w:w="1108"/>
          </w:tcPr>
          <w:p>
            <w:pPr>
              <w:spacing w:line="186" w:lineRule="exact" w:after="0"/>
            </w:pPr>
            <w:r>
              <w:rPr>
                <w:rFonts w:ascii="Arial" w:hAnsi="Arial"/>
                <w:sz w:val="16"/>
              </w:rPr>
              <w:t>2.99%</w:t>
            </w:r>
          </w:p>
        </w:tc>
        <w:tc>
          <w:tcPr>
            <w:tcW w:type="dxa" w:w="1108"/>
          </w:tcPr>
          <w:p>
            <w:pPr>
              <w:spacing w:line="186" w:lineRule="exact" w:after="0"/>
            </w:pPr>
            <w:r>
              <w:rPr>
                <w:rFonts w:ascii="Arial" w:hAnsi="Arial"/>
                <w:sz w:val="16"/>
              </w:rPr>
              <w:t>3.00%</w:t>
            </w:r>
          </w:p>
        </w:tc>
        <w:tc>
          <w:tcPr>
            <w:tcW w:type="dxa" w:w="1108"/>
          </w:tcPr>
          <w:p>
            <w:pPr>
              <w:spacing w:line="186" w:lineRule="exact" w:after="0"/>
            </w:pPr>
            <w:r>
              <w:rPr>
                <w:rFonts w:ascii="Arial" w:hAnsi="Arial"/>
                <w:sz w:val="16"/>
              </w:rPr>
              <w:t>195,190</w:t>
            </w:r>
          </w:p>
        </w:tc>
        <w:tc>
          <w:tcPr>
            <w:tcW w:type="dxa" w:w="1108"/>
          </w:tcPr>
          <w:p>
            <w:pPr>
              <w:spacing w:line="186" w:lineRule="exact" w:after="0"/>
            </w:pPr>
            <w:r>
              <w:rPr>
                <w:rFonts w:ascii="Arial" w:hAnsi="Arial"/>
                <w:sz w:val="16"/>
              </w:rPr>
              <w:t>155,952</w:t>
            </w:r>
          </w:p>
        </w:tc>
        <w:tc>
          <w:tcPr>
            <w:tcW w:type="dxa" w:w="1108"/>
          </w:tcPr>
          <w:p>
            <w:pPr>
              <w:spacing w:line="186" w:lineRule="exact" w:after="0"/>
            </w:pPr>
            <w:r>
              <w:rPr>
                <w:rFonts w:ascii="Arial" w:hAnsi="Arial"/>
                <w:sz w:val="16"/>
              </w:rPr>
              <w:t>39.97%</w:t>
            </w:r>
          </w:p>
        </w:tc>
      </w:tr>
      <w:tr>
        <w:tc>
          <w:tcPr>
            <w:tcW w:type="dxa" w:w="1108"/>
          </w:tcPr>
          <w:p>
            <w:pPr>
              <w:spacing w:line="186" w:lineRule="exact" w:after="0"/>
            </w:pPr>
            <w:r>
              <w:rPr>
                <w:rFonts w:ascii="Arial" w:hAnsi="Arial"/>
                <w:sz w:val="16"/>
              </w:rPr>
              <w:t>S061</w:t>
            </w:r>
          </w:p>
        </w:tc>
        <w:tc>
          <w:tcPr>
            <w:tcW w:type="dxa" w:w="1108"/>
          </w:tcPr>
          <w:p>
            <w:pPr>
              <w:spacing w:line="186" w:lineRule="exact" w:after="0"/>
            </w:pPr>
            <w:r>
              <w:rPr>
                <w:rFonts w:ascii="Arial" w:hAnsi="Arial"/>
                <w:sz w:val="16"/>
              </w:rPr>
              <w:t>1,186 / 977</w:t>
            </w:r>
          </w:p>
        </w:tc>
        <w:tc>
          <w:tcPr>
            <w:tcW w:type="dxa" w:w="1108"/>
          </w:tcPr>
          <w:p>
            <w:pPr>
              <w:spacing w:line="186" w:lineRule="exact" w:after="0"/>
            </w:pPr>
            <w:r>
              <w:rPr>
                <w:rFonts w:ascii="Arial" w:hAnsi="Arial"/>
                <w:sz w:val="16"/>
              </w:rPr>
              <w:t>28.45%</w:t>
            </w:r>
          </w:p>
        </w:tc>
        <w:tc>
          <w:tcPr>
            <w:tcW w:type="dxa" w:w="1108"/>
          </w:tcPr>
          <w:p>
            <w:pPr>
              <w:spacing w:line="186" w:lineRule="exact" w:after="0"/>
            </w:pPr>
            <w:r>
              <w:rPr>
                <w:rFonts w:ascii="Arial" w:hAnsi="Arial"/>
                <w:sz w:val="16"/>
              </w:rPr>
              <w:t>66.46%</w:t>
            </w:r>
          </w:p>
        </w:tc>
        <w:tc>
          <w:tcPr>
            <w:tcW w:type="dxa" w:w="1108"/>
          </w:tcPr>
          <w:p>
            <w:pPr>
              <w:spacing w:line="186" w:lineRule="exact" w:after="0"/>
            </w:pPr>
            <w:r>
              <w:rPr>
                <w:rFonts w:ascii="Arial" w:hAnsi="Arial"/>
                <w:sz w:val="16"/>
              </w:rPr>
              <w:t>852.81</w:t>
            </w:r>
          </w:p>
        </w:tc>
        <w:tc>
          <w:tcPr>
            <w:tcW w:type="dxa" w:w="1108"/>
          </w:tcPr>
          <w:p>
            <w:pPr>
              <w:spacing w:line="186" w:lineRule="exact" w:after="0"/>
            </w:pPr>
            <w:r>
              <w:rPr>
                <w:rFonts w:ascii="Arial" w:hAnsi="Arial"/>
                <w:sz w:val="16"/>
              </w:rPr>
              <w:t>618.87</w:t>
            </w:r>
          </w:p>
        </w:tc>
        <w:tc>
          <w:tcPr>
            <w:tcW w:type="dxa" w:w="1108"/>
          </w:tcPr>
          <w:p>
            <w:pPr>
              <w:spacing w:line="186" w:lineRule="exact" w:after="0"/>
            </w:pPr>
            <w:r>
              <w:rPr>
                <w:rFonts w:ascii="Arial" w:hAnsi="Arial"/>
                <w:sz w:val="16"/>
              </w:rPr>
              <w:t>2,210.02</w:t>
            </w:r>
          </w:p>
        </w:tc>
        <w:tc>
          <w:tcPr>
            <w:tcW w:type="dxa" w:w="1108"/>
          </w:tcPr>
          <w:p>
            <w:pPr>
              <w:spacing w:line="186" w:lineRule="exact" w:after="0"/>
            </w:pPr>
            <w:r>
              <w:rPr>
                <w:rFonts w:ascii="Arial" w:hAnsi="Arial"/>
                <w:sz w:val="16"/>
              </w:rPr>
              <w:t>952.71</w:t>
            </w:r>
          </w:p>
        </w:tc>
        <w:tc>
          <w:tcPr>
            <w:tcW w:type="dxa" w:w="1108"/>
          </w:tcPr>
          <w:p>
            <w:pPr>
              <w:spacing w:line="186" w:lineRule="exact" w:after="0"/>
            </w:pPr>
            <w:r>
              <w:rPr>
                <w:rFonts w:ascii="Arial" w:hAnsi="Arial"/>
                <w:sz w:val="16"/>
              </w:rPr>
              <w:t>−3.96%</w:t>
            </w:r>
          </w:p>
        </w:tc>
        <w:tc>
          <w:tcPr>
            <w:tcW w:type="dxa" w:w="1108"/>
          </w:tcPr>
          <w:p>
            <w:pPr>
              <w:spacing w:line="186" w:lineRule="exact" w:after="0"/>
            </w:pPr>
            <w:r>
              <w:rPr>
                <w:rFonts w:ascii="Arial" w:hAnsi="Arial"/>
                <w:sz w:val="16"/>
              </w:rPr>
              <w:t>−5.39%</w:t>
            </w:r>
          </w:p>
        </w:tc>
        <w:tc>
          <w:tcPr>
            <w:tcW w:type="dxa" w:w="1108"/>
          </w:tcPr>
          <w:p>
            <w:pPr>
              <w:spacing w:line="186" w:lineRule="exact" w:after="0"/>
            </w:pPr>
            <w:r>
              <w:rPr>
                <w:rFonts w:ascii="Arial" w:hAnsi="Arial"/>
                <w:sz w:val="16"/>
              </w:rPr>
              <w:t>54,492</w:t>
            </w:r>
          </w:p>
        </w:tc>
        <w:tc>
          <w:tcPr>
            <w:tcW w:type="dxa" w:w="1108"/>
          </w:tcPr>
          <w:p>
            <w:pPr>
              <w:spacing w:line="186" w:lineRule="exact" w:after="0"/>
            </w:pPr>
            <w:r>
              <w:rPr>
                <w:rFonts w:ascii="Arial" w:hAnsi="Arial"/>
                <w:sz w:val="16"/>
              </w:rPr>
              <w:t>48,442</w:t>
            </w:r>
          </w:p>
        </w:tc>
        <w:tc>
          <w:tcPr>
            <w:tcW w:type="dxa" w:w="1108"/>
          </w:tcPr>
          <w:p>
            <w:pPr>
              <w:spacing w:line="186" w:lineRule="exact" w:after="0"/>
            </w:pPr>
            <w:r>
              <w:rPr>
                <w:rFonts w:ascii="Arial" w:hAnsi="Arial"/>
                <w:sz w:val="16"/>
              </w:rPr>
              <w:t>67.00%</w:t>
            </w:r>
          </w:p>
        </w:tc>
      </w:tr>
      <w:tr>
        <w:tc>
          <w:tcPr>
            <w:tcW w:type="dxa" w:w="1108"/>
          </w:tcPr>
          <w:p>
            <w:pPr>
              <w:spacing w:line="186" w:lineRule="exact" w:after="0"/>
            </w:pPr>
            <w:r>
              <w:rPr>
                <w:rFonts w:ascii="Arial" w:hAnsi="Arial"/>
                <w:sz w:val="16"/>
              </w:rPr>
              <w:t>S062</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874.27</w:t>
            </w:r>
          </w:p>
        </w:tc>
        <w:tc>
          <w:tcPr>
            <w:tcW w:type="dxa" w:w="1108"/>
          </w:tcPr>
          <w:p>
            <w:pPr>
              <w:spacing w:line="186" w:lineRule="exact" w:after="0"/>
            </w:pPr>
            <w:r>
              <w:rPr>
                <w:rFonts w:ascii="Arial" w:hAnsi="Arial"/>
                <w:sz w:val="16"/>
              </w:rPr>
              <w:t>662.26</w:t>
            </w:r>
          </w:p>
        </w:tc>
        <w:tc>
          <w:tcPr>
            <w:tcW w:type="dxa" w:w="1108"/>
          </w:tcPr>
          <w:p>
            <w:pPr>
              <w:spacing w:line="186" w:lineRule="exact" w:after="0"/>
            </w:pPr>
            <w:r>
              <w:rPr>
                <w:rFonts w:ascii="Arial" w:hAnsi="Arial"/>
                <w:sz w:val="16"/>
              </w:rPr>
              <w:t>2,411.57</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1.61%</w:t>
            </w:r>
          </w:p>
        </w:tc>
        <w:tc>
          <w:tcPr>
            <w:tcW w:type="dxa" w:w="1108"/>
          </w:tcPr>
          <w:p>
            <w:pPr>
              <w:spacing w:line="186" w:lineRule="exact" w:after="0"/>
            </w:pPr>
            <w:r>
              <w:rPr>
                <w:rFonts w:ascii="Arial" w:hAnsi="Arial"/>
                <w:sz w:val="16"/>
              </w:rPr>
              <w:t>1.39%</w:t>
            </w:r>
          </w:p>
        </w:tc>
        <w:tc>
          <w:tcPr>
            <w:tcW w:type="dxa" w:w="1108"/>
          </w:tcPr>
          <w:p>
            <w:pPr>
              <w:spacing w:line="186" w:lineRule="exact" w:after="0"/>
            </w:pPr>
            <w:r>
              <w:rPr>
                <w:rFonts w:ascii="Arial" w:hAnsi="Arial"/>
                <w:sz w:val="16"/>
              </w:rPr>
              <w:t>117,520</w:t>
            </w:r>
          </w:p>
        </w:tc>
        <w:tc>
          <w:tcPr>
            <w:tcW w:type="dxa" w:w="1108"/>
          </w:tcPr>
          <w:p>
            <w:pPr>
              <w:spacing w:line="186" w:lineRule="exact" w:after="0"/>
            </w:pPr>
            <w:r>
              <w:rPr>
                <w:rFonts w:ascii="Arial" w:hAnsi="Arial"/>
                <w:sz w:val="16"/>
              </w:rPr>
              <w:t>111,950</w:t>
            </w:r>
          </w:p>
        </w:tc>
        <w:tc>
          <w:tcPr>
            <w:tcW w:type="dxa" w:w="1108"/>
          </w:tcPr>
          <w:p>
            <w:pPr>
              <w:spacing w:line="186" w:lineRule="exact" w:after="0"/>
            </w:pPr>
            <w:r>
              <w:rPr>
                <w:rFonts w:ascii="Arial" w:hAnsi="Arial"/>
                <w:sz w:val="16"/>
              </w:rPr>
              <w:t>43.84%</w:t>
            </w:r>
          </w:p>
        </w:tc>
      </w:tr>
      <w:tr>
        <w:tc>
          <w:tcPr>
            <w:tcW w:type="dxa" w:w="1108"/>
          </w:tcPr>
          <w:p>
            <w:pPr>
              <w:spacing w:line="186" w:lineRule="exact" w:after="0"/>
            </w:pPr>
            <w:r>
              <w:rPr>
                <w:rFonts w:ascii="Arial" w:hAnsi="Arial"/>
                <w:sz w:val="16"/>
              </w:rPr>
              <w:t>S063</w:t>
            </w:r>
          </w:p>
        </w:tc>
        <w:tc>
          <w:tcPr>
            <w:tcW w:type="dxa" w:w="1108"/>
          </w:tcPr>
          <w:p>
            <w:pPr>
              <w:spacing w:line="186" w:lineRule="exact" w:after="0"/>
            </w:pPr>
            <w:r>
              <w:rPr>
                <w:rFonts w:ascii="Arial" w:hAnsi="Arial"/>
                <w:sz w:val="16"/>
              </w:rPr>
              <w:t>1,085 / 858</w:t>
            </w:r>
          </w:p>
        </w:tc>
        <w:tc>
          <w:tcPr>
            <w:tcW w:type="dxa" w:w="1108"/>
          </w:tcPr>
          <w:p>
            <w:pPr>
              <w:spacing w:line="186" w:lineRule="exact" w:after="0"/>
            </w:pPr>
            <w:r>
              <w:rPr>
                <w:rFonts w:ascii="Arial" w:hAnsi="Arial"/>
                <w:sz w:val="16"/>
              </w:rPr>
              <w:t>29.72%</w:t>
            </w:r>
          </w:p>
        </w:tc>
        <w:tc>
          <w:tcPr>
            <w:tcW w:type="dxa" w:w="1108"/>
          </w:tcPr>
          <w:p>
            <w:pPr>
              <w:spacing w:line="186" w:lineRule="exact" w:after="0"/>
            </w:pPr>
            <w:r>
              <w:rPr>
                <w:rFonts w:ascii="Arial" w:hAnsi="Arial"/>
                <w:sz w:val="16"/>
              </w:rPr>
              <w:t>58.37%</w:t>
            </w:r>
          </w:p>
        </w:tc>
        <w:tc>
          <w:tcPr>
            <w:tcW w:type="dxa" w:w="1108"/>
          </w:tcPr>
          <w:p>
            <w:pPr>
              <w:spacing w:line="186" w:lineRule="exact" w:after="0"/>
            </w:pPr>
            <w:r>
              <w:rPr>
                <w:rFonts w:ascii="Arial" w:hAnsi="Arial"/>
                <w:sz w:val="16"/>
              </w:rPr>
              <w:t>1,020.73</w:t>
            </w:r>
          </w:p>
        </w:tc>
        <w:tc>
          <w:tcPr>
            <w:tcW w:type="dxa" w:w="1108"/>
          </w:tcPr>
          <w:p>
            <w:pPr>
              <w:spacing w:line="186" w:lineRule="exact" w:after="0"/>
            </w:pPr>
            <w:r>
              <w:rPr>
                <w:rFonts w:ascii="Arial" w:hAnsi="Arial"/>
                <w:sz w:val="16"/>
              </w:rPr>
              <w:t>730.22</w:t>
            </w:r>
          </w:p>
        </w:tc>
        <w:tc>
          <w:tcPr>
            <w:tcW w:type="dxa" w:w="1108"/>
          </w:tcPr>
          <w:p>
            <w:pPr>
              <w:spacing w:line="186" w:lineRule="exact" w:after="0"/>
            </w:pPr>
            <w:r>
              <w:rPr>
                <w:rFonts w:ascii="Arial" w:hAnsi="Arial"/>
                <w:sz w:val="16"/>
              </w:rPr>
              <w:t>2,547.64</w:t>
            </w:r>
          </w:p>
        </w:tc>
        <w:tc>
          <w:tcPr>
            <w:tcW w:type="dxa" w:w="1108"/>
          </w:tcPr>
          <w:p>
            <w:pPr>
              <w:spacing w:line="186" w:lineRule="exact" w:after="0"/>
            </w:pPr>
            <w:r>
              <w:rPr>
                <w:rFonts w:ascii="Arial" w:hAnsi="Arial"/>
                <w:sz w:val="16"/>
              </w:rPr>
              <w:t>1,141.94</w:t>
            </w:r>
          </w:p>
        </w:tc>
        <w:tc>
          <w:tcPr>
            <w:tcW w:type="dxa" w:w="1108"/>
          </w:tcPr>
          <w:p>
            <w:pPr>
              <w:spacing w:line="186" w:lineRule="exact" w:after="0"/>
            </w:pPr>
            <w:r>
              <w:rPr>
                <w:rFonts w:ascii="Arial" w:hAnsi="Arial"/>
                <w:sz w:val="16"/>
              </w:rPr>
              <w:t>−2.78%</w:t>
            </w:r>
          </w:p>
        </w:tc>
        <w:tc>
          <w:tcPr>
            <w:tcW w:type="dxa" w:w="1108"/>
          </w:tcPr>
          <w:p>
            <w:pPr>
              <w:spacing w:line="186" w:lineRule="exact" w:after="0"/>
            </w:pPr>
            <w:r>
              <w:rPr>
                <w:rFonts w:ascii="Arial" w:hAnsi="Arial"/>
                <w:sz w:val="16"/>
              </w:rPr>
              <w:t>−3.90%</w:t>
            </w:r>
          </w:p>
        </w:tc>
        <w:tc>
          <w:tcPr>
            <w:tcW w:type="dxa" w:w="1108"/>
          </w:tcPr>
          <w:p>
            <w:pPr>
              <w:spacing w:line="186" w:lineRule="exact" w:after="0"/>
            </w:pPr>
            <w:r>
              <w:rPr>
                <w:rFonts w:ascii="Arial" w:hAnsi="Arial"/>
                <w:sz w:val="16"/>
              </w:rPr>
              <w:t>64,453</w:t>
            </w:r>
          </w:p>
        </w:tc>
        <w:tc>
          <w:tcPr>
            <w:tcW w:type="dxa" w:w="1108"/>
          </w:tcPr>
          <w:p>
            <w:pPr>
              <w:spacing w:line="186" w:lineRule="exact" w:after="0"/>
            </w:pPr>
            <w:r>
              <w:rPr>
                <w:rFonts w:ascii="Arial" w:hAnsi="Arial"/>
                <w:sz w:val="16"/>
              </w:rPr>
              <w:t>61,059</w:t>
            </w:r>
          </w:p>
        </w:tc>
        <w:tc>
          <w:tcPr>
            <w:tcW w:type="dxa" w:w="1108"/>
          </w:tcPr>
          <w:p>
            <w:pPr>
              <w:spacing w:line="186" w:lineRule="exact" w:after="0"/>
            </w:pPr>
            <w:r>
              <w:rPr>
                <w:rFonts w:ascii="Arial" w:hAnsi="Arial"/>
                <w:sz w:val="16"/>
              </w:rPr>
              <w:t>63.89%</w:t>
            </w:r>
          </w:p>
        </w:tc>
      </w:tr>
      <w:tr>
        <w:tc>
          <w:tcPr>
            <w:tcW w:type="dxa" w:w="1108"/>
          </w:tcPr>
          <w:p>
            <w:pPr>
              <w:spacing w:line="186" w:lineRule="exact" w:after="0"/>
            </w:pPr>
            <w:r>
              <w:rPr>
                <w:rFonts w:ascii="Arial" w:hAnsi="Arial"/>
                <w:sz w:val="16"/>
              </w:rPr>
              <w:t>S064</w:t>
            </w:r>
          </w:p>
        </w:tc>
        <w:tc>
          <w:tcPr>
            <w:tcW w:type="dxa" w:w="1108"/>
          </w:tcPr>
          <w:p>
            <w:pPr>
              <w:spacing w:line="186" w:lineRule="exact" w:after="0"/>
            </w:pPr>
            <w:r>
              <w:rPr>
                <w:rFonts w:ascii="Arial" w:hAnsi="Arial"/>
                <w:sz w:val="16"/>
              </w:rPr>
              <w:t>466 / 385</w:t>
            </w:r>
          </w:p>
        </w:tc>
        <w:tc>
          <w:tcPr>
            <w:tcW w:type="dxa" w:w="1108"/>
          </w:tcPr>
          <w:p>
            <w:pPr>
              <w:spacing w:line="186" w:lineRule="exact" w:after="0"/>
            </w:pPr>
            <w:r>
              <w:rPr>
                <w:rFonts w:ascii="Arial" w:hAnsi="Arial"/>
                <w:sz w:val="16"/>
              </w:rPr>
              <w:t>31.95%</w:t>
            </w:r>
          </w:p>
        </w:tc>
        <w:tc>
          <w:tcPr>
            <w:tcW w:type="dxa" w:w="1108"/>
          </w:tcPr>
          <w:p>
            <w:pPr>
              <w:spacing w:line="186" w:lineRule="exact" w:after="0"/>
            </w:pPr>
            <w:r>
              <w:rPr>
                <w:rFonts w:ascii="Arial" w:hAnsi="Arial"/>
                <w:sz w:val="16"/>
              </w:rPr>
              <w:t>26.19%</w:t>
            </w:r>
          </w:p>
        </w:tc>
        <w:tc>
          <w:tcPr>
            <w:tcW w:type="dxa" w:w="1108"/>
          </w:tcPr>
          <w:p>
            <w:pPr>
              <w:spacing w:line="186" w:lineRule="exact" w:after="0"/>
            </w:pPr>
            <w:r>
              <w:rPr>
                <w:rFonts w:ascii="Arial" w:hAnsi="Arial"/>
                <w:sz w:val="16"/>
              </w:rPr>
              <w:t>834.25</w:t>
            </w:r>
          </w:p>
        </w:tc>
        <w:tc>
          <w:tcPr>
            <w:tcW w:type="dxa" w:w="1108"/>
          </w:tcPr>
          <w:p>
            <w:pPr>
              <w:spacing w:line="186" w:lineRule="exact" w:after="0"/>
            </w:pPr>
            <w:r>
              <w:rPr>
                <w:rFonts w:ascii="Arial" w:hAnsi="Arial"/>
                <w:sz w:val="16"/>
              </w:rPr>
              <w:t>642.19</w:t>
            </w:r>
          </w:p>
        </w:tc>
        <w:tc>
          <w:tcPr>
            <w:tcW w:type="dxa" w:w="1108"/>
          </w:tcPr>
          <w:p>
            <w:pPr>
              <w:spacing w:line="186" w:lineRule="exact" w:after="0"/>
            </w:pPr>
            <w:r>
              <w:rPr>
                <w:rFonts w:ascii="Arial" w:hAnsi="Arial"/>
                <w:sz w:val="16"/>
              </w:rPr>
              <w:t>2,084.15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5.54%</w:t>
            </w:r>
          </w:p>
        </w:tc>
        <w:tc>
          <w:tcPr>
            <w:tcW w:type="dxa" w:w="1108"/>
          </w:tcPr>
          <w:p>
            <w:pPr>
              <w:spacing w:line="186" w:lineRule="exact" w:after="0"/>
            </w:pPr>
            <w:r>
              <w:rPr>
                <w:rFonts w:ascii="Arial" w:hAnsi="Arial"/>
                <w:sz w:val="16"/>
              </w:rPr>
              <w:t>−1.47%</w:t>
            </w:r>
          </w:p>
        </w:tc>
        <w:tc>
          <w:tcPr>
            <w:tcW w:type="dxa" w:w="1108"/>
          </w:tcPr>
          <w:p>
            <w:pPr>
              <w:spacing w:line="186" w:lineRule="exact" w:after="0"/>
            </w:pPr>
            <w:r>
              <w:rPr>
                <w:rFonts w:ascii="Arial" w:hAnsi="Arial"/>
                <w:sz w:val="16"/>
              </w:rPr>
              <w:t>125,830</w:t>
            </w:r>
          </w:p>
        </w:tc>
        <w:tc>
          <w:tcPr>
            <w:tcW w:type="dxa" w:w="1108"/>
          </w:tcPr>
          <w:p>
            <w:pPr>
              <w:spacing w:line="186" w:lineRule="exact" w:after="0"/>
            </w:pPr>
            <w:r>
              <w:rPr>
                <w:rFonts w:ascii="Arial" w:hAnsi="Arial"/>
                <w:sz w:val="16"/>
              </w:rPr>
              <w:t>94,350</w:t>
            </w:r>
          </w:p>
        </w:tc>
        <w:tc>
          <w:tcPr>
            <w:tcW w:type="dxa" w:w="1108"/>
          </w:tcPr>
          <w:p>
            <w:pPr>
              <w:spacing w:line="186" w:lineRule="exact" w:after="0"/>
            </w:pPr>
            <w:r>
              <w:rPr>
                <w:rFonts w:ascii="Arial" w:hAnsi="Arial"/>
                <w:sz w:val="16"/>
              </w:rPr>
              <w:t>34.12%</w:t>
            </w:r>
          </w:p>
        </w:tc>
      </w:tr>
      <w:tr>
        <w:tc>
          <w:tcPr>
            <w:tcW w:type="dxa" w:w="1108"/>
          </w:tcPr>
          <w:p>
            <w:pPr>
              <w:spacing w:line="186" w:lineRule="exact" w:after="0"/>
            </w:pPr>
            <w:r>
              <w:rPr>
                <w:rFonts w:ascii="Arial" w:hAnsi="Arial"/>
                <w:sz w:val="16"/>
              </w:rPr>
              <w:t>S065</w:t>
            </w:r>
          </w:p>
        </w:tc>
        <w:tc>
          <w:tcPr>
            <w:tcW w:type="dxa" w:w="1108"/>
          </w:tcPr>
          <w:p>
            <w:pPr>
              <w:spacing w:line="186" w:lineRule="exact" w:after="0"/>
            </w:pPr>
            <w:r>
              <w:rPr>
                <w:rFonts w:ascii="Arial" w:hAnsi="Arial"/>
                <w:sz w:val="16"/>
              </w:rPr>
              <w:t>478 / 365</w:t>
            </w:r>
          </w:p>
        </w:tc>
        <w:tc>
          <w:tcPr>
            <w:tcW w:type="dxa" w:w="1108"/>
          </w:tcPr>
          <w:p>
            <w:pPr>
              <w:spacing w:line="186" w:lineRule="exact" w:after="0"/>
            </w:pPr>
            <w:r>
              <w:rPr>
                <w:rFonts w:ascii="Arial" w:hAnsi="Arial"/>
                <w:sz w:val="16"/>
              </w:rPr>
              <w:t>23.29%</w:t>
            </w:r>
          </w:p>
        </w:tc>
        <w:tc>
          <w:tcPr>
            <w:tcW w:type="dxa" w:w="1108"/>
          </w:tcPr>
          <w:p>
            <w:pPr>
              <w:spacing w:line="186" w:lineRule="exact" w:after="0"/>
            </w:pPr>
            <w:r>
              <w:rPr>
                <w:rFonts w:ascii="Arial" w:hAnsi="Arial"/>
                <w:sz w:val="16"/>
              </w:rPr>
              <w:t>24.83%</w:t>
            </w:r>
          </w:p>
        </w:tc>
        <w:tc>
          <w:tcPr>
            <w:tcW w:type="dxa" w:w="1108"/>
          </w:tcPr>
          <w:p>
            <w:pPr>
              <w:spacing w:line="186" w:lineRule="exact" w:after="0"/>
            </w:pPr>
            <w:r>
              <w:rPr>
                <w:rFonts w:ascii="Arial" w:hAnsi="Arial"/>
                <w:sz w:val="16"/>
              </w:rPr>
              <w:t>902.66</w:t>
            </w:r>
          </w:p>
        </w:tc>
        <w:tc>
          <w:tcPr>
            <w:tcW w:type="dxa" w:w="1108"/>
          </w:tcPr>
          <w:p>
            <w:pPr>
              <w:spacing w:line="186" w:lineRule="exact" w:after="0"/>
            </w:pPr>
            <w:r>
              <w:rPr>
                <w:rFonts w:ascii="Arial" w:hAnsi="Arial"/>
                <w:sz w:val="16"/>
              </w:rPr>
              <w:t>744.74</w:t>
            </w:r>
          </w:p>
        </w:tc>
        <w:tc>
          <w:tcPr>
            <w:tcW w:type="dxa" w:w="1108"/>
          </w:tcPr>
          <w:p>
            <w:pPr>
              <w:spacing w:line="186" w:lineRule="exact" w:after="0"/>
            </w:pPr>
            <w:r>
              <w:rPr>
                <w:rFonts w:ascii="Arial" w:hAnsi="Arial"/>
                <w:sz w:val="16"/>
              </w:rPr>
              <w:t>3,449.88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8.03%</w:t>
            </w:r>
          </w:p>
        </w:tc>
        <w:tc>
          <w:tcPr>
            <w:tcW w:type="dxa" w:w="1108"/>
          </w:tcPr>
          <w:p>
            <w:pPr>
              <w:spacing w:line="186" w:lineRule="exact" w:after="0"/>
            </w:pPr>
            <w:r>
              <w:rPr>
                <w:rFonts w:ascii="Arial" w:hAnsi="Arial"/>
                <w:sz w:val="16"/>
              </w:rPr>
              <w:t>3.63%</w:t>
            </w:r>
          </w:p>
        </w:tc>
        <w:tc>
          <w:tcPr>
            <w:tcW w:type="dxa" w:w="1108"/>
          </w:tcPr>
          <w:p>
            <w:pPr>
              <w:spacing w:line="186" w:lineRule="exact" w:after="0"/>
            </w:pPr>
            <w:r>
              <w:rPr>
                <w:rFonts w:ascii="Arial" w:hAnsi="Arial"/>
                <w:sz w:val="16"/>
              </w:rPr>
              <w:t>138,360</w:t>
            </w:r>
          </w:p>
        </w:tc>
        <w:tc>
          <w:tcPr>
            <w:tcW w:type="dxa" w:w="1108"/>
          </w:tcPr>
          <w:p>
            <w:pPr>
              <w:spacing w:line="186" w:lineRule="exact" w:after="0"/>
            </w:pPr>
            <w:r>
              <w:rPr>
                <w:rFonts w:ascii="Arial" w:hAnsi="Arial"/>
                <w:sz w:val="16"/>
              </w:rPr>
              <w:t>113,240</w:t>
            </w:r>
          </w:p>
        </w:tc>
        <w:tc>
          <w:tcPr>
            <w:tcW w:type="dxa" w:w="1108"/>
          </w:tcPr>
          <w:p>
            <w:pPr>
              <w:spacing w:line="186" w:lineRule="exact" w:after="0"/>
            </w:pPr>
            <w:r>
              <w:rPr>
                <w:rFonts w:ascii="Arial" w:hAnsi="Arial"/>
                <w:sz w:val="16"/>
              </w:rPr>
              <w:t>40.09%</w:t>
            </w:r>
          </w:p>
        </w:tc>
      </w:tr>
      <w:tr>
        <w:tc>
          <w:tcPr>
            <w:tcW w:type="dxa" w:w="1108"/>
          </w:tcPr>
          <w:p>
            <w:pPr>
              <w:spacing w:line="186" w:lineRule="exact" w:after="0"/>
            </w:pPr>
            <w:r>
              <w:rPr>
                <w:rFonts w:ascii="Arial" w:hAnsi="Arial"/>
                <w:sz w:val="16"/>
              </w:rPr>
              <w:t>S066</w:t>
            </w:r>
          </w:p>
        </w:tc>
        <w:tc>
          <w:tcPr>
            <w:tcW w:type="dxa" w:w="1108"/>
          </w:tcPr>
          <w:p>
            <w:pPr>
              <w:spacing w:line="186" w:lineRule="exact" w:after="0"/>
            </w:pPr>
            <w:r>
              <w:rPr>
                <w:rFonts w:ascii="Arial" w:hAnsi="Arial"/>
                <w:sz w:val="16"/>
              </w:rPr>
              <w:t>501 / 386</w:t>
            </w:r>
          </w:p>
        </w:tc>
        <w:tc>
          <w:tcPr>
            <w:tcW w:type="dxa" w:w="1108"/>
          </w:tcPr>
          <w:p>
            <w:pPr>
              <w:spacing w:line="186" w:lineRule="exact" w:after="0"/>
            </w:pPr>
            <w:r>
              <w:rPr>
                <w:rFonts w:ascii="Arial" w:hAnsi="Arial"/>
                <w:sz w:val="16"/>
              </w:rPr>
              <w:t>28.24%</w:t>
            </w:r>
          </w:p>
        </w:tc>
        <w:tc>
          <w:tcPr>
            <w:tcW w:type="dxa" w:w="1108"/>
          </w:tcPr>
          <w:p>
            <w:pPr>
              <w:spacing w:line="186" w:lineRule="exact" w:after="0"/>
            </w:pPr>
            <w:r>
              <w:rPr>
                <w:rFonts w:ascii="Arial" w:hAnsi="Arial"/>
                <w:sz w:val="16"/>
              </w:rPr>
              <w:t>26.26%</w:t>
            </w:r>
          </w:p>
        </w:tc>
        <w:tc>
          <w:tcPr>
            <w:tcW w:type="dxa" w:w="1108"/>
          </w:tcPr>
          <w:p>
            <w:pPr>
              <w:spacing w:line="186" w:lineRule="exact" w:after="0"/>
            </w:pPr>
            <w:r>
              <w:rPr>
                <w:rFonts w:ascii="Arial" w:hAnsi="Arial"/>
                <w:sz w:val="16"/>
              </w:rPr>
              <w:t>885.25</w:t>
            </w:r>
          </w:p>
        </w:tc>
        <w:tc>
          <w:tcPr>
            <w:tcW w:type="dxa" w:w="1108"/>
          </w:tcPr>
          <w:p>
            <w:pPr>
              <w:spacing w:line="186" w:lineRule="exact" w:after="0"/>
            </w:pPr>
            <w:r>
              <w:rPr>
                <w:rFonts w:ascii="Arial" w:hAnsi="Arial"/>
                <w:sz w:val="16"/>
              </w:rPr>
              <w:t>664.50</w:t>
            </w:r>
          </w:p>
        </w:tc>
        <w:tc>
          <w:tcPr>
            <w:tcW w:type="dxa" w:w="1108"/>
          </w:tcPr>
          <w:p>
            <w:pPr>
              <w:spacing w:line="186" w:lineRule="exact" w:after="0"/>
            </w:pPr>
            <w:r>
              <w:rPr>
                <w:rFonts w:ascii="Arial" w:hAnsi="Arial"/>
                <w:sz w:val="16"/>
              </w:rPr>
              <w:t>2,510.28</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−0.36%</w:t>
            </w:r>
          </w:p>
        </w:tc>
        <w:tc>
          <w:tcPr>
            <w:tcW w:type="dxa" w:w="1108"/>
          </w:tcPr>
          <w:p>
            <w:pPr>
              <w:spacing w:line="186" w:lineRule="exact" w:after="0"/>
            </w:pPr>
            <w:r>
              <w:rPr>
                <w:rFonts w:ascii="Arial" w:hAnsi="Arial"/>
                <w:sz w:val="16"/>
              </w:rPr>
              <w:t>−0.88%</w:t>
            </w:r>
          </w:p>
        </w:tc>
        <w:tc>
          <w:tcPr>
            <w:tcW w:type="dxa" w:w="1108"/>
          </w:tcPr>
          <w:p>
            <w:pPr>
              <w:spacing w:line="186" w:lineRule="exact" w:after="0"/>
            </w:pPr>
            <w:r>
              <w:rPr>
                <w:rFonts w:ascii="Arial" w:hAnsi="Arial"/>
                <w:sz w:val="16"/>
              </w:rPr>
              <w:t>98,210</w:t>
            </w:r>
          </w:p>
        </w:tc>
        <w:tc>
          <w:tcPr>
            <w:tcW w:type="dxa" w:w="1108"/>
          </w:tcPr>
          <w:p>
            <w:pPr>
              <w:spacing w:line="186" w:lineRule="exact" w:after="0"/>
            </w:pPr>
            <w:r>
              <w:rPr>
                <w:rFonts w:ascii="Arial" w:hAnsi="Arial"/>
                <w:sz w:val="16"/>
              </w:rPr>
              <w:t>96,620</w:t>
            </w:r>
          </w:p>
        </w:tc>
        <w:tc>
          <w:tcPr>
            <w:tcW w:type="dxa" w:w="1108"/>
          </w:tcPr>
          <w:p>
            <w:pPr>
              <w:spacing w:line="186" w:lineRule="exact" w:after="0"/>
            </w:pPr>
            <w:r>
              <w:rPr>
                <w:rFonts w:ascii="Arial" w:hAnsi="Arial"/>
                <w:sz w:val="16"/>
              </w:rPr>
              <w:t>38.86%</w:t>
            </w:r>
          </w:p>
        </w:tc>
      </w:tr>
      <w:tr>
        <w:tc>
          <w:tcPr>
            <w:tcW w:type="dxa" w:w="1108"/>
          </w:tcPr>
          <w:p>
            <w:pPr>
              <w:spacing w:line="186" w:lineRule="exact" w:after="0"/>
            </w:pPr>
            <w:r>
              <w:rPr>
                <w:rFonts w:ascii="Arial" w:hAnsi="Arial"/>
                <w:sz w:val="16"/>
              </w:rPr>
              <w:t>S067</w:t>
            </w:r>
          </w:p>
        </w:tc>
        <w:tc>
          <w:tcPr>
            <w:tcW w:type="dxa" w:w="1108"/>
          </w:tcPr>
          <w:p>
            <w:pPr>
              <w:spacing w:line="186" w:lineRule="exact" w:after="0"/>
            </w:pPr>
            <w:r>
              <w:rPr>
                <w:rFonts w:ascii="Arial" w:hAnsi="Arial"/>
                <w:sz w:val="16"/>
              </w:rPr>
              <w:t>1,075 / 918</w:t>
            </w:r>
          </w:p>
        </w:tc>
        <w:tc>
          <w:tcPr>
            <w:tcW w:type="dxa" w:w="1108"/>
          </w:tcPr>
          <w:p>
            <w:pPr>
              <w:spacing w:line="186" w:lineRule="exact" w:after="0"/>
            </w:pPr>
            <w:r>
              <w:rPr>
                <w:rFonts w:ascii="Arial" w:hAnsi="Arial"/>
                <w:sz w:val="16"/>
              </w:rPr>
              <w:t>27.34%</w:t>
            </w:r>
          </w:p>
        </w:tc>
        <w:tc>
          <w:tcPr>
            <w:tcW w:type="dxa" w:w="1108"/>
          </w:tcPr>
          <w:p>
            <w:pPr>
              <w:spacing w:line="186" w:lineRule="exact" w:after="0"/>
            </w:pPr>
            <w:r>
              <w:rPr>
                <w:rFonts w:ascii="Arial" w:hAnsi="Arial"/>
                <w:sz w:val="16"/>
              </w:rPr>
              <w:t>62.45%</w:t>
            </w:r>
          </w:p>
        </w:tc>
        <w:tc>
          <w:tcPr>
            <w:tcW w:type="dxa" w:w="1108"/>
          </w:tcPr>
          <w:p>
            <w:pPr>
              <w:spacing w:line="186" w:lineRule="exact" w:after="0"/>
            </w:pPr>
            <w:r>
              <w:rPr>
                <w:rFonts w:ascii="Arial" w:hAnsi="Arial"/>
                <w:sz w:val="16"/>
              </w:rPr>
              <w:t>977.08</w:t>
            </w:r>
          </w:p>
        </w:tc>
        <w:tc>
          <w:tcPr>
            <w:tcW w:type="dxa" w:w="1108"/>
          </w:tcPr>
          <w:p>
            <w:pPr>
              <w:spacing w:line="186" w:lineRule="exact" w:after="0"/>
            </w:pPr>
            <w:r>
              <w:rPr>
                <w:rFonts w:ascii="Arial" w:hAnsi="Arial"/>
                <w:sz w:val="16"/>
              </w:rPr>
              <w:t>654.47</w:t>
            </w:r>
          </w:p>
        </w:tc>
        <w:tc>
          <w:tcPr>
            <w:tcW w:type="dxa" w:w="1108"/>
          </w:tcPr>
          <w:p>
            <w:pPr>
              <w:spacing w:line="186" w:lineRule="exact" w:after="0"/>
            </w:pPr>
            <w:r>
              <w:rPr>
                <w:rFonts w:ascii="Arial" w:hAnsi="Arial"/>
                <w:sz w:val="16"/>
              </w:rPr>
              <w:t>2,672.63</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−0.38%</w:t>
            </w:r>
          </w:p>
        </w:tc>
        <w:tc>
          <w:tcPr>
            <w:tcW w:type="dxa" w:w="1108"/>
          </w:tcPr>
          <w:p>
            <w:pPr>
              <w:spacing w:line="186" w:lineRule="exact" w:after="0"/>
            </w:pPr>
            <w:r>
              <w:rPr>
                <w:rFonts w:ascii="Arial" w:hAnsi="Arial"/>
                <w:sz w:val="16"/>
              </w:rPr>
              <w:t>0.42%</w:t>
            </w:r>
          </w:p>
        </w:tc>
        <w:tc>
          <w:tcPr>
            <w:tcW w:type="dxa" w:w="1108"/>
          </w:tcPr>
          <w:p>
            <w:pPr>
              <w:spacing w:line="186" w:lineRule="exact" w:after="0"/>
            </w:pPr>
            <w:r>
              <w:rPr>
                <w:rFonts w:ascii="Arial" w:hAnsi="Arial"/>
                <w:sz w:val="16"/>
              </w:rPr>
              <w:t>95,880</w:t>
            </w:r>
          </w:p>
        </w:tc>
        <w:tc>
          <w:tcPr>
            <w:tcW w:type="dxa" w:w="1108"/>
          </w:tcPr>
          <w:p>
            <w:pPr>
              <w:spacing w:line="186" w:lineRule="exact" w:after="0"/>
            </w:pPr>
            <w:r>
              <w:rPr>
                <w:rFonts w:ascii="Arial" w:hAnsi="Arial"/>
                <w:sz w:val="16"/>
              </w:rPr>
              <w:t>103,830</w:t>
            </w:r>
          </w:p>
        </w:tc>
        <w:tc>
          <w:tcPr>
            <w:tcW w:type="dxa" w:w="1108"/>
          </w:tcPr>
          <w:p>
            <w:pPr>
              <w:spacing w:line="186" w:lineRule="exact" w:after="0"/>
            </w:pPr>
            <w:r>
              <w:rPr>
                <w:rFonts w:ascii="Arial" w:hAnsi="Arial"/>
                <w:sz w:val="16"/>
              </w:rPr>
              <w:t>60.42%</w:t>
            </w:r>
          </w:p>
        </w:tc>
      </w:tr>
      <w:tr>
        <w:tc>
          <w:tcPr>
            <w:tcW w:type="dxa" w:w="1108"/>
          </w:tcPr>
          <w:p>
            <w:pPr>
              <w:spacing w:line="186" w:lineRule="exact" w:after="0"/>
            </w:pPr>
            <w:r>
              <w:rPr>
                <w:rFonts w:ascii="Arial" w:hAnsi="Arial"/>
                <w:sz w:val="16"/>
              </w:rPr>
              <w:t>S068</w:t>
            </w:r>
          </w:p>
        </w:tc>
        <w:tc>
          <w:tcPr>
            <w:tcW w:type="dxa" w:w="1108"/>
          </w:tcPr>
          <w:p>
            <w:pPr>
              <w:spacing w:line="186" w:lineRule="exact" w:after="0"/>
            </w:pPr>
            <w:r>
              <w:rPr>
                <w:rFonts w:ascii="Arial" w:hAnsi="Arial"/>
                <w:sz w:val="16"/>
              </w:rPr>
              <w:t>862 / 614</w:t>
            </w:r>
          </w:p>
        </w:tc>
        <w:tc>
          <w:tcPr>
            <w:tcW w:type="dxa" w:w="1108"/>
          </w:tcPr>
          <w:p>
            <w:pPr>
              <w:spacing w:line="186" w:lineRule="exact" w:after="0"/>
            </w:pPr>
            <w:r>
              <w:rPr>
                <w:rFonts w:ascii="Arial" w:hAnsi="Arial"/>
                <w:sz w:val="16"/>
              </w:rPr>
              <w:t>27.20%</w:t>
            </w:r>
          </w:p>
        </w:tc>
        <w:tc>
          <w:tcPr>
            <w:tcW w:type="dxa" w:w="1108"/>
          </w:tcPr>
          <w:p>
            <w:pPr>
              <w:spacing w:line="186" w:lineRule="exact" w:after="0"/>
            </w:pPr>
            <w:r>
              <w:rPr>
                <w:rFonts w:ascii="Arial" w:hAnsi="Arial"/>
                <w:sz w:val="16"/>
              </w:rPr>
              <w:t>41.77%</w:t>
            </w:r>
          </w:p>
        </w:tc>
        <w:tc>
          <w:tcPr>
            <w:tcW w:type="dxa" w:w="1108"/>
          </w:tcPr>
          <w:p>
            <w:pPr>
              <w:spacing w:line="186" w:lineRule="exact" w:after="0"/>
            </w:pPr>
            <w:r>
              <w:rPr>
                <w:rFonts w:ascii="Arial" w:hAnsi="Arial"/>
                <w:sz w:val="16"/>
              </w:rPr>
              <w:t>886.93</w:t>
            </w:r>
          </w:p>
        </w:tc>
        <w:tc>
          <w:tcPr>
            <w:tcW w:type="dxa" w:w="1108"/>
          </w:tcPr>
          <w:p>
            <w:pPr>
              <w:spacing w:line="186" w:lineRule="exact" w:after="0"/>
            </w:pPr>
            <w:r>
              <w:rPr>
                <w:rFonts w:ascii="Arial" w:hAnsi="Arial"/>
                <w:sz w:val="16"/>
              </w:rPr>
              <w:t>672.73</w:t>
            </w:r>
          </w:p>
        </w:tc>
        <w:tc>
          <w:tcPr>
            <w:tcW w:type="dxa" w:w="1108"/>
          </w:tcPr>
          <w:p>
            <w:pPr>
              <w:spacing w:line="186" w:lineRule="exact" w:after="0"/>
            </w:pPr>
            <w:r>
              <w:rPr>
                <w:rFonts w:ascii="Arial" w:hAnsi="Arial"/>
                <w:sz w:val="16"/>
              </w:rPr>
              <w:t>2,554.55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2.45%</w:t>
            </w:r>
          </w:p>
        </w:tc>
        <w:tc>
          <w:tcPr>
            <w:tcW w:type="dxa" w:w="1108"/>
          </w:tcPr>
          <w:p>
            <w:pPr>
              <w:spacing w:line="186" w:lineRule="exact" w:after="0"/>
            </w:pPr>
            <w:r>
              <w:rPr>
                <w:rFonts w:ascii="Arial" w:hAnsi="Arial"/>
                <w:sz w:val="16"/>
              </w:rPr>
              <w:t>−3.32%</w:t>
            </w:r>
          </w:p>
        </w:tc>
        <w:tc>
          <w:tcPr>
            <w:tcW w:type="dxa" w:w="1108"/>
          </w:tcPr>
          <w:p>
            <w:pPr>
              <w:spacing w:line="186" w:lineRule="exact" w:after="0"/>
            </w:pPr>
            <w:r>
              <w:rPr>
                <w:rFonts w:ascii="Arial" w:hAnsi="Arial"/>
                <w:sz w:val="16"/>
              </w:rPr>
              <w:t>121,110</w:t>
            </w:r>
          </w:p>
        </w:tc>
        <w:tc>
          <w:tcPr>
            <w:tcW w:type="dxa" w:w="1108"/>
          </w:tcPr>
          <w:p>
            <w:pPr>
              <w:spacing w:line="186" w:lineRule="exact" w:after="0"/>
            </w:pPr>
            <w:r>
              <w:rPr>
                <w:rFonts w:ascii="Arial" w:hAnsi="Arial"/>
                <w:sz w:val="16"/>
              </w:rPr>
              <w:t>79,610</w:t>
            </w:r>
          </w:p>
        </w:tc>
        <w:tc>
          <w:tcPr>
            <w:tcW w:type="dxa" w:w="1108"/>
          </w:tcPr>
          <w:p>
            <w:pPr>
              <w:spacing w:line="186" w:lineRule="exact" w:after="0"/>
            </w:pPr>
            <w:r>
              <w:rPr>
                <w:rFonts w:ascii="Arial" w:hAnsi="Arial"/>
                <w:sz w:val="16"/>
              </w:rPr>
              <w:t>50.04%</w:t>
            </w:r>
          </w:p>
        </w:tc>
      </w:tr>
      <w:tr>
        <w:tc>
          <w:tcPr>
            <w:tcW w:type="dxa" w:w="1108"/>
          </w:tcPr>
          <w:p>
            <w:pPr>
              <w:spacing w:line="186" w:lineRule="exact" w:after="0"/>
            </w:pPr>
            <w:r>
              <w:rPr>
                <w:rFonts w:ascii="Arial" w:hAnsi="Arial"/>
                <w:sz w:val="16"/>
              </w:rPr>
              <w:t>S069</w:t>
            </w:r>
          </w:p>
        </w:tc>
        <w:tc>
          <w:tcPr>
            <w:tcW w:type="dxa" w:w="1108"/>
          </w:tcPr>
          <w:p>
            <w:pPr>
              <w:spacing w:line="186" w:lineRule="exact" w:after="0"/>
            </w:pPr>
            <w:r>
              <w:rPr>
                <w:rFonts w:ascii="Arial" w:hAnsi="Arial"/>
                <w:sz w:val="16"/>
              </w:rPr>
              <w:t>884 / 680</w:t>
            </w:r>
          </w:p>
        </w:tc>
        <w:tc>
          <w:tcPr>
            <w:tcW w:type="dxa" w:w="1108"/>
          </w:tcPr>
          <w:p>
            <w:pPr>
              <w:spacing w:line="186" w:lineRule="exact" w:after="0"/>
            </w:pPr>
            <w:r>
              <w:rPr>
                <w:rFonts w:ascii="Arial" w:hAnsi="Arial"/>
                <w:sz w:val="16"/>
              </w:rPr>
              <w:t>24.71%</w:t>
            </w:r>
          </w:p>
        </w:tc>
        <w:tc>
          <w:tcPr>
            <w:tcW w:type="dxa" w:w="1108"/>
          </w:tcPr>
          <w:p>
            <w:pPr>
              <w:spacing w:line="186" w:lineRule="exact" w:after="0"/>
            </w:pPr>
            <w:r>
              <w:rPr>
                <w:rFonts w:ascii="Arial" w:hAnsi="Arial"/>
                <w:sz w:val="16"/>
              </w:rPr>
              <w:t>46.26%</w:t>
            </w:r>
          </w:p>
        </w:tc>
        <w:tc>
          <w:tcPr>
            <w:tcW w:type="dxa" w:w="1108"/>
          </w:tcPr>
          <w:p>
            <w:pPr>
              <w:spacing w:line="186" w:lineRule="exact" w:after="0"/>
            </w:pPr>
            <w:r>
              <w:rPr>
                <w:rFonts w:ascii="Arial" w:hAnsi="Arial"/>
                <w:sz w:val="16"/>
              </w:rPr>
              <w:t>940.72</w:t>
            </w:r>
          </w:p>
        </w:tc>
        <w:tc>
          <w:tcPr>
            <w:tcW w:type="dxa" w:w="1108"/>
          </w:tcPr>
          <w:p>
            <w:pPr>
              <w:spacing w:line="186" w:lineRule="exact" w:after="0"/>
            </w:pPr>
            <w:r>
              <w:rPr>
                <w:rFonts w:ascii="Arial" w:hAnsi="Arial"/>
                <w:sz w:val="16"/>
              </w:rPr>
              <w:t>684.54</w:t>
            </w:r>
          </w:p>
        </w:tc>
        <w:tc>
          <w:tcPr>
            <w:tcW w:type="dxa" w:w="1108"/>
          </w:tcPr>
          <w:p>
            <w:pPr>
              <w:spacing w:line="186" w:lineRule="exact" w:after="0"/>
            </w:pPr>
            <w:r>
              <w:rPr>
                <w:rFonts w:ascii="Arial" w:hAnsi="Arial"/>
                <w:sz w:val="16"/>
              </w:rPr>
              <w:t>2,778.15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−3.74%</w:t>
            </w:r>
          </w:p>
        </w:tc>
        <w:tc>
          <w:tcPr>
            <w:tcW w:type="dxa" w:w="1108"/>
          </w:tcPr>
          <w:p>
            <w:pPr>
              <w:spacing w:line="186" w:lineRule="exact" w:after="0"/>
            </w:pPr>
            <w:r>
              <w:rPr>
                <w:rFonts w:ascii="Arial" w:hAnsi="Arial"/>
                <w:sz w:val="16"/>
              </w:rPr>
              <w:t>−6.66%</w:t>
            </w:r>
          </w:p>
        </w:tc>
        <w:tc>
          <w:tcPr>
            <w:tcW w:type="dxa" w:w="1108"/>
          </w:tcPr>
          <w:p>
            <w:pPr>
              <w:spacing w:line="186" w:lineRule="exact" w:after="0"/>
            </w:pPr>
            <w:r>
              <w:rPr>
                <w:rFonts w:ascii="Arial" w:hAnsi="Arial"/>
                <w:sz w:val="16"/>
              </w:rPr>
              <w:t>66,930</w:t>
            </w:r>
          </w:p>
        </w:tc>
        <w:tc>
          <w:tcPr>
            <w:tcW w:type="dxa" w:w="1108"/>
          </w:tcPr>
          <w:p>
            <w:pPr>
              <w:spacing w:line="186" w:lineRule="exact" w:after="0"/>
            </w:pPr>
            <w:r>
              <w:rPr>
                <w:rFonts w:ascii="Arial" w:hAnsi="Arial"/>
                <w:sz w:val="16"/>
              </w:rPr>
              <w:t>54,730</w:t>
            </w:r>
          </w:p>
        </w:tc>
        <w:tc>
          <w:tcPr>
            <w:tcW w:type="dxa" w:w="1108"/>
          </w:tcPr>
          <w:p>
            <w:pPr>
              <w:spacing w:line="186" w:lineRule="exact" w:after="0"/>
            </w:pPr>
            <w:r>
              <w:rPr>
                <w:rFonts w:ascii="Arial" w:hAnsi="Arial"/>
                <w:sz w:val="16"/>
              </w:rPr>
              <w:t>61.57%</w:t>
            </w:r>
          </w:p>
        </w:tc>
      </w:tr>
      <w:tr>
        <w:tc>
          <w:tcPr>
            <w:tcW w:type="dxa" w:w="1108"/>
          </w:tcPr>
          <w:p>
            <w:pPr>
              <w:spacing w:line="186" w:lineRule="exact" w:after="0"/>
            </w:pPr>
            <w:r>
              <w:rPr>
                <w:rFonts w:ascii="Arial" w:hAnsi="Arial"/>
                <w:sz w:val="16"/>
              </w:rPr>
              <w:t>S070</w:t>
            </w:r>
          </w:p>
        </w:tc>
        <w:tc>
          <w:tcPr>
            <w:tcW w:type="dxa" w:w="1108"/>
          </w:tcPr>
          <w:p>
            <w:pPr>
              <w:spacing w:line="186" w:lineRule="exact" w:after="0"/>
            </w:pPr>
            <w:r>
              <w:rPr>
                <w:rFonts w:ascii="Arial" w:hAnsi="Arial"/>
                <w:sz w:val="16"/>
              </w:rPr>
              <w:t>970 / 891</w:t>
            </w:r>
          </w:p>
        </w:tc>
        <w:tc>
          <w:tcPr>
            <w:tcW w:type="dxa" w:w="1108"/>
          </w:tcPr>
          <w:p>
            <w:pPr>
              <w:spacing w:line="186" w:lineRule="exact" w:after="0"/>
            </w:pPr>
            <w:r>
              <w:rPr>
                <w:rFonts w:ascii="Arial" w:hAnsi="Arial"/>
                <w:sz w:val="16"/>
              </w:rPr>
              <w:t>32.88%</w:t>
            </w:r>
          </w:p>
        </w:tc>
        <w:tc>
          <w:tcPr>
            <w:tcW w:type="dxa" w:w="1108"/>
          </w:tcPr>
          <w:p>
            <w:pPr>
              <w:spacing w:line="186" w:lineRule="exact" w:after="0"/>
            </w:pPr>
            <w:r>
              <w:rPr>
                <w:rFonts w:ascii="Arial" w:hAnsi="Arial"/>
                <w:sz w:val="16"/>
              </w:rPr>
              <w:t>60.61%</w:t>
            </w:r>
          </w:p>
        </w:tc>
        <w:tc>
          <w:tcPr>
            <w:tcW w:type="dxa" w:w="1108"/>
          </w:tcPr>
          <w:p>
            <w:pPr>
              <w:spacing w:line="186" w:lineRule="exact" w:after="0"/>
            </w:pPr>
            <w:r>
              <w:rPr>
                <w:rFonts w:ascii="Arial" w:hAnsi="Arial"/>
                <w:sz w:val="16"/>
              </w:rPr>
              <w:t>817.89</w:t>
            </w:r>
          </w:p>
        </w:tc>
        <w:tc>
          <w:tcPr>
            <w:tcW w:type="dxa" w:w="1108"/>
          </w:tcPr>
          <w:p>
            <w:pPr>
              <w:spacing w:line="186" w:lineRule="exact" w:after="0"/>
            </w:pPr>
            <w:r>
              <w:rPr>
                <w:rFonts w:ascii="Arial" w:hAnsi="Arial"/>
                <w:sz w:val="16"/>
              </w:rPr>
              <w:t>608.73</w:t>
            </w:r>
          </w:p>
        </w:tc>
        <w:tc>
          <w:tcPr>
            <w:tcW w:type="dxa" w:w="1108"/>
          </w:tcPr>
          <w:p>
            <w:pPr>
              <w:spacing w:line="186" w:lineRule="exact" w:after="0"/>
            </w:pPr>
            <w:r>
              <w:rPr>
                <w:rFonts w:ascii="Arial" w:hAnsi="Arial"/>
                <w:sz w:val="16"/>
              </w:rPr>
              <w:t>2,072.59</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3.62%</w:t>
            </w:r>
          </w:p>
        </w:tc>
        <w:tc>
          <w:tcPr>
            <w:tcW w:type="dxa" w:w="1108"/>
          </w:tcPr>
          <w:p>
            <w:pPr>
              <w:spacing w:line="186" w:lineRule="exact" w:after="0"/>
            </w:pPr>
            <w:r>
              <w:rPr>
                <w:rFonts w:ascii="Arial" w:hAnsi="Arial"/>
                <w:sz w:val="16"/>
              </w:rPr>
              <w:t>1.04%</w:t>
            </w:r>
          </w:p>
        </w:tc>
        <w:tc>
          <w:tcPr>
            <w:tcW w:type="dxa" w:w="1108"/>
          </w:tcPr>
          <w:p>
            <w:pPr>
              <w:spacing w:line="186" w:lineRule="exact" w:after="0"/>
            </w:pPr>
            <w:r>
              <w:rPr>
                <w:rFonts w:ascii="Arial" w:hAnsi="Arial"/>
                <w:sz w:val="16"/>
              </w:rPr>
              <w:t>135,140</w:t>
            </w:r>
          </w:p>
        </w:tc>
        <w:tc>
          <w:tcPr>
            <w:tcW w:type="dxa" w:w="1108"/>
          </w:tcPr>
          <w:p>
            <w:pPr>
              <w:spacing w:line="186" w:lineRule="exact" w:after="0"/>
            </w:pPr>
            <w:r>
              <w:rPr>
                <w:rFonts w:ascii="Arial" w:hAnsi="Arial"/>
                <w:sz w:val="16"/>
              </w:rPr>
              <w:t>109,270</w:t>
            </w:r>
          </w:p>
        </w:tc>
        <w:tc>
          <w:tcPr>
            <w:tcW w:type="dxa" w:w="1108"/>
          </w:tcPr>
          <w:p>
            <w:pPr>
              <w:spacing w:line="186" w:lineRule="exact" w:after="0"/>
            </w:pPr>
            <w:r>
              <w:rPr>
                <w:rFonts w:ascii="Arial" w:hAnsi="Arial"/>
                <w:sz w:val="16"/>
              </w:rPr>
              <w:t>58.61%</w:t>
            </w:r>
          </w:p>
        </w:tc>
      </w:tr>
      <w:tr>
        <w:tc>
          <w:tcPr>
            <w:tcW w:type="dxa" w:w="1108"/>
          </w:tcPr>
          <w:p>
            <w:pPr>
              <w:spacing w:line="186" w:lineRule="exact" w:after="0"/>
            </w:pPr>
            <w:r>
              <w:rPr>
                <w:rFonts w:ascii="Arial" w:hAnsi="Arial"/>
                <w:sz w:val="16"/>
              </w:rPr>
              <w:t>S071</w:t>
            </w:r>
          </w:p>
        </w:tc>
        <w:tc>
          <w:tcPr>
            <w:tcW w:type="dxa" w:w="1108"/>
          </w:tcPr>
          <w:p>
            <w:pPr>
              <w:spacing w:line="186" w:lineRule="exact" w:after="0"/>
            </w:pPr>
            <w:r>
              <w:rPr>
                <w:rFonts w:ascii="Arial" w:hAnsi="Arial"/>
                <w:sz w:val="16"/>
              </w:rPr>
              <w:t>882 / 735</w:t>
            </w:r>
          </w:p>
        </w:tc>
        <w:tc>
          <w:tcPr>
            <w:tcW w:type="dxa" w:w="1108"/>
          </w:tcPr>
          <w:p>
            <w:pPr>
              <w:spacing w:line="186" w:lineRule="exact" w:after="0"/>
            </w:pPr>
            <w:r>
              <w:rPr>
                <w:rFonts w:ascii="Arial" w:hAnsi="Arial"/>
                <w:sz w:val="16"/>
              </w:rPr>
              <w:t>34.97%</w:t>
            </w:r>
          </w:p>
        </w:tc>
        <w:tc>
          <w:tcPr>
            <w:tcW w:type="dxa" w:w="1108"/>
          </w:tcPr>
          <w:p>
            <w:pPr>
              <w:spacing w:line="186" w:lineRule="exact" w:after="0"/>
            </w:pPr>
            <w:r>
              <w:rPr>
                <w:rFonts w:ascii="Arial" w:hAnsi="Arial"/>
                <w:sz w:val="16"/>
              </w:rPr>
              <w:t>50.00%</w:t>
            </w:r>
          </w:p>
        </w:tc>
        <w:tc>
          <w:tcPr>
            <w:tcW w:type="dxa" w:w="1108"/>
          </w:tcPr>
          <w:p>
            <w:pPr>
              <w:spacing w:line="186" w:lineRule="exact" w:after="0"/>
            </w:pPr>
            <w:r>
              <w:rPr>
                <w:rFonts w:ascii="Arial" w:hAnsi="Arial"/>
                <w:sz w:val="16"/>
              </w:rPr>
              <w:t>773.37</w:t>
            </w:r>
          </w:p>
        </w:tc>
        <w:tc>
          <w:tcPr>
            <w:tcW w:type="dxa" w:w="1108"/>
          </w:tcPr>
          <w:p>
            <w:pPr>
              <w:spacing w:line="186" w:lineRule="exact" w:after="0"/>
            </w:pPr>
            <w:r>
              <w:rPr>
                <w:rFonts w:ascii="Arial" w:hAnsi="Arial"/>
                <w:sz w:val="16"/>
              </w:rPr>
              <w:t>623.22</w:t>
            </w:r>
          </w:p>
        </w:tc>
        <w:tc>
          <w:tcPr>
            <w:tcW w:type="dxa" w:w="1108"/>
          </w:tcPr>
          <w:p>
            <w:pPr>
              <w:spacing w:line="186" w:lineRule="exact" w:after="0"/>
            </w:pPr>
            <w:r>
              <w:rPr>
                <w:rFonts w:ascii="Arial" w:hAnsi="Arial"/>
                <w:sz w:val="16"/>
              </w:rPr>
              <w:t>1,959.46</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6.21%</w:t>
            </w:r>
          </w:p>
        </w:tc>
        <w:tc>
          <w:tcPr>
            <w:tcW w:type="dxa" w:w="1108"/>
          </w:tcPr>
          <w:p>
            <w:pPr>
              <w:spacing w:line="186" w:lineRule="exact" w:after="0"/>
            </w:pPr>
            <w:r>
              <w:rPr>
                <w:rFonts w:ascii="Arial" w:hAnsi="Arial"/>
                <w:sz w:val="16"/>
              </w:rPr>
              <w:t>3.48%</w:t>
            </w:r>
          </w:p>
        </w:tc>
        <w:tc>
          <w:tcPr>
            <w:tcW w:type="dxa" w:w="1108"/>
          </w:tcPr>
          <w:p>
            <w:pPr>
              <w:spacing w:line="186" w:lineRule="exact" w:after="0"/>
            </w:pPr>
            <w:r>
              <w:rPr>
                <w:rFonts w:ascii="Arial" w:hAnsi="Arial"/>
                <w:sz w:val="16"/>
              </w:rPr>
              <w:t>154,810</w:t>
            </w:r>
          </w:p>
        </w:tc>
        <w:tc>
          <w:tcPr>
            <w:tcW w:type="dxa" w:w="1108"/>
          </w:tcPr>
          <w:p>
            <w:pPr>
              <w:spacing w:line="186" w:lineRule="exact" w:after="0"/>
            </w:pPr>
            <w:r>
              <w:rPr>
                <w:rFonts w:ascii="Arial" w:hAnsi="Arial"/>
                <w:sz w:val="16"/>
              </w:rPr>
              <w:t>125,580</w:t>
            </w:r>
          </w:p>
        </w:tc>
        <w:tc>
          <w:tcPr>
            <w:tcW w:type="dxa" w:w="1108"/>
          </w:tcPr>
          <w:p>
            <w:pPr>
              <w:spacing w:line="186" w:lineRule="exact" w:after="0"/>
            </w:pPr>
            <w:r>
              <w:rPr>
                <w:rFonts w:ascii="Arial" w:hAnsi="Arial"/>
                <w:sz w:val="16"/>
              </w:rPr>
              <w:t>23.75%</w:t>
            </w:r>
          </w:p>
        </w:tc>
      </w:tr>
      <w:tr>
        <w:tc>
          <w:tcPr>
            <w:tcW w:type="dxa" w:w="1108"/>
          </w:tcPr>
          <w:p>
            <w:pPr>
              <w:spacing w:line="186" w:lineRule="exact" w:after="0"/>
            </w:pPr>
            <w:r>
              <w:rPr>
                <w:rFonts w:ascii="Arial" w:hAnsi="Arial"/>
                <w:sz w:val="16"/>
              </w:rPr>
              <w:t>S072</w:t>
            </w:r>
          </w:p>
        </w:tc>
        <w:tc>
          <w:tcPr>
            <w:tcW w:type="dxa" w:w="1108"/>
          </w:tcPr>
          <w:p>
            <w:pPr>
              <w:spacing w:line="186" w:lineRule="exact" w:after="0"/>
            </w:pPr>
            <w:r>
              <w:rPr>
                <w:rFonts w:ascii="Arial" w:hAnsi="Arial"/>
                <w:sz w:val="16"/>
              </w:rPr>
              <w:t>870 / 737</w:t>
            </w:r>
          </w:p>
        </w:tc>
        <w:tc>
          <w:tcPr>
            <w:tcW w:type="dxa" w:w="1108"/>
          </w:tcPr>
          <w:p>
            <w:pPr>
              <w:spacing w:line="186" w:lineRule="exact" w:after="0"/>
            </w:pPr>
            <w:r>
              <w:rPr>
                <w:rFonts w:ascii="Arial" w:hAnsi="Arial"/>
                <w:sz w:val="16"/>
              </w:rPr>
              <w:t>32.56%</w:t>
            </w:r>
          </w:p>
        </w:tc>
        <w:tc>
          <w:tcPr>
            <w:tcW w:type="dxa" w:w="1108"/>
          </w:tcPr>
          <w:p>
            <w:pPr>
              <w:spacing w:line="186" w:lineRule="exact" w:after="0"/>
            </w:pPr>
            <w:r>
              <w:rPr>
                <w:rFonts w:ascii="Arial" w:hAnsi="Arial"/>
                <w:sz w:val="16"/>
              </w:rPr>
              <w:t>50.14%</w:t>
            </w:r>
          </w:p>
        </w:tc>
        <w:tc>
          <w:tcPr>
            <w:tcW w:type="dxa" w:w="1108"/>
          </w:tcPr>
          <w:p>
            <w:pPr>
              <w:spacing w:line="186" w:lineRule="exact" w:after="0"/>
            </w:pPr>
            <w:r>
              <w:rPr>
                <w:rFonts w:ascii="Arial" w:hAnsi="Arial"/>
                <w:sz w:val="16"/>
              </w:rPr>
              <w:t>790.06</w:t>
            </w:r>
          </w:p>
        </w:tc>
        <w:tc>
          <w:tcPr>
            <w:tcW w:type="dxa" w:w="1108"/>
          </w:tcPr>
          <w:p>
            <w:pPr>
              <w:spacing w:line="186" w:lineRule="exact" w:after="0"/>
            </w:pPr>
            <w:r>
              <w:rPr>
                <w:rFonts w:ascii="Arial" w:hAnsi="Arial"/>
                <w:sz w:val="16"/>
              </w:rPr>
              <w:t>628.88</w:t>
            </w:r>
          </w:p>
        </w:tc>
        <w:tc>
          <w:tcPr>
            <w:tcW w:type="dxa" w:w="1108"/>
          </w:tcPr>
          <w:p>
            <w:pPr>
              <w:spacing w:line="186" w:lineRule="exact" w:after="0"/>
            </w:pPr>
            <w:r>
              <w:rPr>
                <w:rFonts w:ascii="Arial" w:hAnsi="Arial"/>
                <w:sz w:val="16"/>
              </w:rPr>
              <w:t>2,113.75</w:t>
            </w:r>
          </w:p>
        </w:tc>
        <w:tc>
          <w:tcPr>
            <w:tcW w:type="dxa" w:w="1108"/>
          </w:tcPr>
          <w:p>
            <w:pPr>
              <w:spacing w:line="186" w:lineRule="exact" w:after="0"/>
            </w:pPr>
            <w:r>
              <w:rPr>
                <w:rFonts w:ascii="Arial" w:hAnsi="Arial"/>
                <w:sz w:val="16"/>
              </w:rPr>
              <w:t>1,000.00</w:t>
            </w:r>
          </w:p>
        </w:tc>
        <w:tc>
          <w:tcPr>
            <w:tcW w:type="dxa" w:w="1108"/>
          </w:tcPr>
          <w:p>
            <w:pPr>
              <w:spacing w:line="186" w:lineRule="exact" w:after="0"/>
            </w:pPr>
            <w:r>
              <w:rPr>
                <w:rFonts w:ascii="Arial" w:hAnsi="Arial"/>
                <w:sz w:val="16"/>
              </w:rPr>
              <w:t>5.64%</w:t>
            </w:r>
          </w:p>
        </w:tc>
        <w:tc>
          <w:tcPr>
            <w:tcW w:type="dxa" w:w="1108"/>
          </w:tcPr>
          <w:p>
            <w:pPr>
              <w:spacing w:line="186" w:lineRule="exact" w:after="0"/>
            </w:pPr>
            <w:r>
              <w:rPr>
                <w:rFonts w:ascii="Arial" w:hAnsi="Arial"/>
                <w:sz w:val="16"/>
              </w:rPr>
              <w:t>1.40%</w:t>
            </w:r>
          </w:p>
        </w:tc>
        <w:tc>
          <w:tcPr>
            <w:tcW w:type="dxa" w:w="1108"/>
          </w:tcPr>
          <w:p>
            <w:pPr>
              <w:spacing w:line="186" w:lineRule="exact" w:after="0"/>
            </w:pPr>
            <w:r>
              <w:rPr>
                <w:rFonts w:ascii="Arial" w:hAnsi="Arial"/>
                <w:sz w:val="16"/>
              </w:rPr>
              <w:t>149,040</w:t>
            </w:r>
          </w:p>
        </w:tc>
        <w:tc>
          <w:tcPr>
            <w:tcW w:type="dxa" w:w="1108"/>
          </w:tcPr>
          <w:p>
            <w:pPr>
              <w:spacing w:line="186" w:lineRule="exact" w:after="0"/>
            </w:pPr>
            <w:r>
              <w:rPr>
                <w:rFonts w:ascii="Arial" w:hAnsi="Arial"/>
                <w:sz w:val="16"/>
              </w:rPr>
              <w:t>110,300</w:t>
            </w:r>
          </w:p>
        </w:tc>
        <w:tc>
          <w:tcPr>
            <w:tcW w:type="dxa" w:w="1108"/>
          </w:tcPr>
          <w:p>
            <w:pPr>
              <w:spacing w:line="186" w:lineRule="exact" w:after="0"/>
            </w:pPr>
            <w:r>
              <w:rPr>
                <w:rFonts w:ascii="Arial" w:hAnsi="Arial"/>
                <w:sz w:val="16"/>
              </w:rPr>
              <w:t>45.45%</w:t>
            </w:r>
          </w:p>
        </w:tc>
      </w:tr>
    </w:tbl>
    <w:p>
      <w:pPr>
        <w:sectPr>
          <w:pgSz w:w="15840" w:h="12240" w:orient="landscape"/>
          <w:pgMar w:top="720" w:right="720" w:bottom="720" w:left="720" w:header="288" w:footer="288" w:gutter="0"/>
          <w:cols w:space="720"/>
          <w:docGrid w:linePitch="360"/>
        </w:sectPr>
      </w:pPr>
    </w:p>
    <w:p>
      <w:pPr>
        <w:pStyle w:val="Heading1"/>
      </w:pPr>
      <w:r>
        <w:t>Quote dependence, probability claims and bookmaker concentration</w:t>
      </w:r>
    </w:p>
    <w:p>
      <w:r>
        <w:t>The quote inventory covers 1,470 fixtures and 4,410 outcome-price comparisons. Best archived outcome prices are at least the Bet365 reference in every checked comparison: True. Provider quote timestamps do not verify an executable contemporaneous opportunity. The complete inventory, uplift distribution and missing-clock counts are retained in the workbook and quote_summary.json.</w:t>
      </w:r>
    </w:p>
    <w:p>
      <w:r>
        <w:t>Across all outcome-price cells, the median best/reference uplift is 2.86% and its mean is 4.05%. This is a quote-cell distribution, not a strategy return or a selected-bet average. Winning-payoff uplift depends on which quoted outcomes were actually selected and staked.</w:t>
      </w:r>
    </w:p>
    <w:p>
      <w:r>
        <w:t>For each original selected outcome, let q be its frozen de-vigged reference-market probability. The market-implied component is stake × (q × odds − 1); the model probability premium is stake × odds × (p − q). Their sum equals the model expected profit. Replacing p with the realised win indicator gives actual profit as the same market component plus an outcome residual. These exact accounting identities distinguish quote effects from a model's probability claim and realised variation. They do not treat q as truth or demonstrate a predictive edge.</w:t>
      </w:r>
    </w:p>
    <w:p>
      <w:pPr>
        <w:spacing w:line="200" w:lineRule="exact"/>
      </w:pPr>
      <w:r>
        <w:rPr>
          <w:sz w:val="17"/>
        </w:rPr>
        <w:t>Table E3. Illustrative fixed original-account decompositions, in monetary units; all 364 are available. S013 is the earlier calibration-selected flat-stake rule. S019 and S065 were previously discussed in seasonal stability checks. These examples do not select future winners.</w:t>
      </w:r>
    </w:p>
    <w:tbl>
      <w:tblPr>
        <w:tblStyle w:val="LightShading-Accent1"/>
        <w:tblW w:type="auto" w:w="0"/>
        <w:tblLayout w:type="fixed"/>
        <w:tblLook w:firstColumn="1" w:firstRow="1" w:lastColumn="0" w:lastRow="0" w:noHBand="0" w:noVBand="1" w:val="04A0"/>
      </w:tblPr>
      <w:tblGrid>
        <w:gridCol w:w="2057"/>
        <w:gridCol w:w="2057"/>
        <w:gridCol w:w="2057"/>
        <w:gridCol w:w="2057"/>
        <w:gridCol w:w="2057"/>
        <w:gridCol w:w="2057"/>
        <w:gridCol w:w="2057"/>
      </w:tblGrid>
      <w:tr>
        <w:tc>
          <w:tcPr>
            <w:tcW w:type="dxa" w:w="2057"/>
          </w:tcPr>
          <w:p>
            <w:pPr>
              <w:spacing w:line="186" w:lineRule="exact" w:after="0"/>
            </w:pPr>
            <w:r>
              <w:rPr>
                <w:rFonts w:ascii="Arial" w:hAnsi="Arial"/>
                <w:sz w:val="16"/>
              </w:rPr>
              <w:t>Scope</w:t>
            </w:r>
          </w:p>
        </w:tc>
        <w:tc>
          <w:tcPr>
            <w:tcW w:type="dxa" w:w="2057"/>
          </w:tcPr>
          <w:p>
            <w:pPr>
              <w:spacing w:line="186" w:lineRule="exact" w:after="0"/>
            </w:pPr>
            <w:r>
              <w:rPr>
                <w:rFonts w:ascii="Arial" w:hAnsi="Arial"/>
                <w:sz w:val="16"/>
              </w:rPr>
              <w:t>ID</w:t>
            </w:r>
          </w:p>
        </w:tc>
        <w:tc>
          <w:tcPr>
            <w:tcW w:type="dxa" w:w="2057"/>
          </w:tcPr>
          <w:p>
            <w:pPr>
              <w:spacing w:line="186" w:lineRule="exact" w:after="0"/>
            </w:pPr>
            <w:r>
              <w:rPr>
                <w:rFonts w:ascii="Arial" w:hAnsi="Arial"/>
                <w:sz w:val="16"/>
              </w:rPr>
              <w:t>Actual</w:t>
              <w:br/>
              <w:t>profit</w:t>
            </w:r>
          </w:p>
        </w:tc>
        <w:tc>
          <w:tcPr>
            <w:tcW w:type="dxa" w:w="2057"/>
          </w:tcPr>
          <w:p>
            <w:pPr>
              <w:spacing w:line="186" w:lineRule="exact" w:after="0"/>
            </w:pPr>
            <w:r>
              <w:rPr>
                <w:rFonts w:ascii="Arial" w:hAnsi="Arial"/>
                <w:sz w:val="16"/>
              </w:rPr>
              <w:t>Model expected</w:t>
              <w:br/>
              <w:t>profit</w:t>
            </w:r>
          </w:p>
        </w:tc>
        <w:tc>
          <w:tcPr>
            <w:tcW w:type="dxa" w:w="2057"/>
          </w:tcPr>
          <w:p>
            <w:pPr>
              <w:spacing w:line="186" w:lineRule="exact" w:after="0"/>
            </w:pPr>
            <w:r>
              <w:rPr>
                <w:rFonts w:ascii="Arial" w:hAnsi="Arial"/>
                <w:sz w:val="16"/>
              </w:rPr>
              <w:t>Market-implied</w:t>
              <w:br/>
              <w:t>component</w:t>
            </w:r>
          </w:p>
        </w:tc>
        <w:tc>
          <w:tcPr>
            <w:tcW w:type="dxa" w:w="2057"/>
          </w:tcPr>
          <w:p>
            <w:pPr>
              <w:spacing w:line="186" w:lineRule="exact" w:after="0"/>
            </w:pPr>
            <w:r>
              <w:rPr>
                <w:rFonts w:ascii="Arial" w:hAnsi="Arial"/>
                <w:sz w:val="16"/>
              </w:rPr>
              <w:t>Model probability</w:t>
              <w:br/>
              <w:t>premium</w:t>
            </w:r>
          </w:p>
        </w:tc>
        <w:tc>
          <w:tcPr>
            <w:tcW w:type="dxa" w:w="2057"/>
          </w:tcPr>
          <w:p>
            <w:pPr>
              <w:spacing w:line="186" w:lineRule="exact" w:after="0"/>
            </w:pPr>
            <w:r>
              <w:rPr>
                <w:rFonts w:ascii="Arial" w:hAnsi="Arial"/>
                <w:sz w:val="16"/>
              </w:rPr>
              <w:t>Realised quote</w:t>
              <w:br/>
              <w:t>uplift</w:t>
            </w:r>
          </w:p>
        </w:tc>
      </w:tr>
      <w:tr>
        <w:tc>
          <w:tcPr>
            <w:tcW w:type="dxa" w:w="2057"/>
          </w:tcPr>
          <w:p>
            <w:pPr>
              <w:spacing w:line="186" w:lineRule="exact" w:after="0"/>
            </w:pPr>
            <w:r>
              <w:rPr>
                <w:rFonts w:ascii="Arial" w:hAnsi="Arial"/>
                <w:sz w:val="16"/>
              </w:rPr>
              <w:t>single</w:t>
            </w:r>
          </w:p>
        </w:tc>
        <w:tc>
          <w:tcPr>
            <w:tcW w:type="dxa" w:w="2057"/>
          </w:tcPr>
          <w:p>
            <w:pPr>
              <w:spacing w:line="186" w:lineRule="exact" w:after="0"/>
            </w:pPr>
            <w:r>
              <w:rPr>
                <w:rFonts w:ascii="Arial" w:hAnsi="Arial"/>
                <w:sz w:val="16"/>
              </w:rPr>
              <w:t>S013</w:t>
            </w:r>
          </w:p>
        </w:tc>
        <w:tc>
          <w:tcPr>
            <w:tcW w:type="dxa" w:w="2057"/>
          </w:tcPr>
          <w:p>
            <w:pPr>
              <w:spacing w:line="186" w:lineRule="exact" w:after="0"/>
            </w:pPr>
            <w:r>
              <w:rPr>
                <w:rFonts w:ascii="Arial" w:hAnsi="Arial"/>
                <w:sz w:val="16"/>
              </w:rPr>
              <w:t>1,370.00</w:t>
            </w:r>
          </w:p>
        </w:tc>
        <w:tc>
          <w:tcPr>
            <w:tcW w:type="dxa" w:w="2057"/>
          </w:tcPr>
          <w:p>
            <w:pPr>
              <w:spacing w:line="186" w:lineRule="exact" w:after="0"/>
            </w:pPr>
            <w:r>
              <w:rPr>
                <w:rFonts w:ascii="Arial" w:hAnsi="Arial"/>
                <w:sz w:val="16"/>
              </w:rPr>
              <w:t>202,659.43</w:t>
            </w:r>
          </w:p>
        </w:tc>
        <w:tc>
          <w:tcPr>
            <w:tcW w:type="dxa" w:w="2057"/>
          </w:tcPr>
          <w:p>
            <w:pPr>
              <w:spacing w:line="186" w:lineRule="exact" w:after="0"/>
            </w:pPr>
            <w:r>
              <w:rPr>
                <w:rFonts w:ascii="Arial" w:hAnsi="Arial"/>
                <w:sz w:val="16"/>
              </w:rPr>
              <w:t>1,921.49</w:t>
            </w:r>
          </w:p>
        </w:tc>
        <w:tc>
          <w:tcPr>
            <w:tcW w:type="dxa" w:w="2057"/>
          </w:tcPr>
          <w:p>
            <w:pPr>
              <w:spacing w:line="186" w:lineRule="exact" w:after="0"/>
            </w:pPr>
            <w:r>
              <w:rPr>
                <w:rFonts w:ascii="Arial" w:hAnsi="Arial"/>
                <w:sz w:val="16"/>
              </w:rPr>
              <w:t>200,737.95</w:t>
            </w:r>
          </w:p>
        </w:tc>
        <w:tc>
          <w:tcPr>
            <w:tcW w:type="dxa" w:w="2057"/>
          </w:tcPr>
          <w:p>
            <w:pPr>
              <w:spacing w:line="186" w:lineRule="exact" w:after="0"/>
            </w:pPr>
            <w:r>
              <w:rPr>
                <w:rFonts w:ascii="Arial" w:hAnsi="Arial"/>
                <w:sz w:val="16"/>
              </w:rPr>
              <w:t>12,660.00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S019</w:t>
            </w:r>
          </w:p>
        </w:tc>
        <w:tc>
          <w:tcPr>
            <w:tcW w:type="dxa" w:w="2057"/>
          </w:tcPr>
          <w:p>
            <w:pPr>
              <w:spacing w:line="186" w:lineRule="exact" w:after="0"/>
            </w:pPr>
            <w:r>
              <w:rPr>
                <w:rFonts w:ascii="Arial" w:hAnsi="Arial"/>
                <w:sz w:val="16"/>
              </w:rPr>
              <w:t>86,630.00</w:t>
            </w:r>
          </w:p>
        </w:tc>
        <w:tc>
          <w:tcPr>
            <w:tcW w:type="dxa" w:w="2057"/>
          </w:tcPr>
          <w:p>
            <w:pPr>
              <w:spacing w:line="186" w:lineRule="exact" w:after="0"/>
            </w:pPr>
            <w:r>
              <w:rPr>
                <w:rFonts w:ascii="Arial" w:hAnsi="Arial"/>
                <w:sz w:val="16"/>
              </w:rPr>
              <w:t>375,860.61</w:t>
            </w:r>
          </w:p>
        </w:tc>
        <w:tc>
          <w:tcPr>
            <w:tcW w:type="dxa" w:w="2057"/>
          </w:tcPr>
          <w:p>
            <w:pPr>
              <w:spacing w:line="186" w:lineRule="exact" w:after="0"/>
            </w:pPr>
            <w:r>
              <w:rPr>
                <w:rFonts w:ascii="Arial" w:hAnsi="Arial"/>
                <w:sz w:val="16"/>
              </w:rPr>
              <w:t>−5,619.27</w:t>
            </w:r>
          </w:p>
        </w:tc>
        <w:tc>
          <w:tcPr>
            <w:tcW w:type="dxa" w:w="2057"/>
          </w:tcPr>
          <w:p>
            <w:pPr>
              <w:spacing w:line="186" w:lineRule="exact" w:after="0"/>
            </w:pPr>
            <w:r>
              <w:rPr>
                <w:rFonts w:ascii="Arial" w:hAnsi="Arial"/>
                <w:sz w:val="16"/>
              </w:rPr>
              <w:t>381,479.88</w:t>
            </w:r>
          </w:p>
        </w:tc>
        <w:tc>
          <w:tcPr>
            <w:tcW w:type="dxa" w:w="2057"/>
          </w:tcPr>
          <w:p>
            <w:pPr>
              <w:spacing w:line="186" w:lineRule="exact" w:after="0"/>
            </w:pPr>
            <w:r>
              <w:rPr>
                <w:rFonts w:ascii="Arial" w:hAnsi="Arial"/>
                <w:sz w:val="16"/>
              </w:rPr>
              <w:t>49,380.00</w:t>
            </w:r>
          </w:p>
        </w:tc>
      </w:tr>
      <w:tr>
        <w:tc>
          <w:tcPr>
            <w:tcW w:type="dxa" w:w="2057"/>
          </w:tcPr>
          <w:p>
            <w:pPr>
              <w:spacing w:line="186" w:lineRule="exact" w:after="0"/>
            </w:pPr>
            <w:r>
              <w:rPr>
                <w:rFonts w:ascii="Arial" w:hAnsi="Arial"/>
                <w:sz w:val="16"/>
              </w:rPr>
              <w:t>continuous</w:t>
            </w:r>
          </w:p>
        </w:tc>
        <w:tc>
          <w:tcPr>
            <w:tcW w:type="dxa" w:w="2057"/>
          </w:tcPr>
          <w:p>
            <w:pPr>
              <w:spacing w:line="186" w:lineRule="exact" w:after="0"/>
            </w:pPr>
            <w:r>
              <w:rPr>
                <w:rFonts w:ascii="Arial" w:hAnsi="Arial"/>
                <w:sz w:val="16"/>
              </w:rPr>
              <w:t>S065</w:t>
            </w:r>
          </w:p>
        </w:tc>
        <w:tc>
          <w:tcPr>
            <w:tcW w:type="dxa" w:w="2057"/>
          </w:tcPr>
          <w:p>
            <w:pPr>
              <w:spacing w:line="186" w:lineRule="exact" w:after="0"/>
            </w:pPr>
            <w:r>
              <w:rPr>
                <w:rFonts w:ascii="Arial" w:hAnsi="Arial"/>
                <w:sz w:val="16"/>
              </w:rPr>
              <w:t>38,360.00</w:t>
            </w:r>
          </w:p>
        </w:tc>
        <w:tc>
          <w:tcPr>
            <w:tcW w:type="dxa" w:w="2057"/>
          </w:tcPr>
          <w:p>
            <w:pPr>
              <w:spacing w:line="186" w:lineRule="exact" w:after="0"/>
            </w:pPr>
            <w:r>
              <w:rPr>
                <w:rFonts w:ascii="Arial" w:hAnsi="Arial"/>
                <w:sz w:val="16"/>
              </w:rPr>
              <w:t>83,625.94</w:t>
            </w:r>
          </w:p>
        </w:tc>
        <w:tc>
          <w:tcPr>
            <w:tcW w:type="dxa" w:w="2057"/>
          </w:tcPr>
          <w:p>
            <w:pPr>
              <w:spacing w:line="186" w:lineRule="exact" w:after="0"/>
            </w:pPr>
            <w:r>
              <w:rPr>
                <w:rFonts w:ascii="Arial" w:hAnsi="Arial"/>
                <w:sz w:val="16"/>
              </w:rPr>
              <w:t>−3,857.22</w:t>
            </w:r>
          </w:p>
        </w:tc>
        <w:tc>
          <w:tcPr>
            <w:tcW w:type="dxa" w:w="2057"/>
          </w:tcPr>
          <w:p>
            <w:pPr>
              <w:spacing w:line="186" w:lineRule="exact" w:after="0"/>
            </w:pPr>
            <w:r>
              <w:rPr>
                <w:rFonts w:ascii="Arial" w:hAnsi="Arial"/>
                <w:sz w:val="16"/>
              </w:rPr>
              <w:t>87,483.16</w:t>
            </w:r>
          </w:p>
        </w:tc>
        <w:tc>
          <w:tcPr>
            <w:tcW w:type="dxa" w:w="2057"/>
          </w:tcPr>
          <w:p>
            <w:pPr>
              <w:spacing w:line="186" w:lineRule="exact" w:after="0"/>
            </w:pPr>
            <w:r>
              <w:rPr>
                <w:rFonts w:ascii="Arial" w:hAnsi="Arial"/>
                <w:sz w:val="16"/>
              </w:rPr>
              <w:t>20,270.00</w:t>
            </w:r>
          </w:p>
        </w:tc>
      </w:tr>
    </w:tbl>
    <w:p>
      <w:r>
        <w:t>The bookmaker inventory retains 2,417 account/book rows. Bet and stake shares measure how strongly an original rule depends on individual providers; the reported Herfindahl indices sum squared shares. Signed profit shares can be negative or exceed 100% when providers' gains and losses offset, so they are not portfolio weights. Book concentration is distinct from quote availability, funding feasibility and provider execution capacity.</w:t>
      </w:r>
    </w:p>
    <w:p>
      <w:r>
        <w:t>Detailed reference and fixed-exposure bet/date ledgers are exported as CSV and Parquet beside the report. To keep the review workbook compact, it contains complete metrics, comparisons, funding indicators, payoff decomposition, book/quote diagnostics, previous selection tables, catalog and graph values; it links the external ledgers instead of duplicating every trade. Neither historical price sensitivity nor the retained conditional bootstrap constitutes an independent future test.</w:t>
      </w:r>
    </w:p>
    <w:p>
      <w:pPr>
        <w:sectPr>
          <w:pgSz w:w="15840" w:h="12240" w:orient="landscape"/>
          <w:pgMar w:top="720" w:right="720" w:bottom="720" w:left="720" w:header="288" w:footer="288" w:gutter="0"/>
          <w:cols w:space="720"/>
          <w:docGrid w:linePitch="360"/>
        </w:sectPr>
      </w:pPr>
    </w:p>
    <w:p>
      <w:pPr>
        <w:pStyle w:val="Heading1"/>
      </w:pPr>
      <w:r>
        <w:t>Preserved study: chronological coverage and account design</w:t>
      </w:r>
    </w:p>
    <w:p>
      <w:r>
        <w:t>DRAFT FOR REVIEW | October 15, 2026 | EPL component of the statistical-arbitrage final project.</w:t>
      </w:r>
    </w:p>
    <w:p>
      <w:r>
        <w:t>This continuation checks whether the strategy results persist through time and how much apparent success survives comparison with the whole strategy catalog. It adds a continuous four-season account replay for all 56 rules with compatible saved predictions, annual reset diagnostics, and conditional multiple-strategy uncertainty for the original full 84-rule common season. No model is retrained and no earlier strategy result is overwritten.</w:t>
      </w:r>
    </w:p>
    <w:p>
      <w:r>
        <w:t>The four-season universe is the same 1,470 common quoted cohort fixtures for every compatible rule: 368 in 2022/23, 360 in 2023/24, 368 in 2024/25 and 374 in 2025/26. There are 453 settlement dates from August 5, 2022 through May 24, 2026. Each continuous account begins at exactly 100,000 on August 4, 2022. Its cash carries across summers and seasons without a reset, deposit, borrowing or interest.</w:t>
      </w:r>
    </w:p>
    <w:p>
      <w:r>
        <w:t>The full 84-rule catalog remains intact. S017–S072 use rolling-study probability series and can be evaluated across all four seasons. S001–S016 and S073–S084 depend on the first study, whose matching saved test predictions cover 2025/26 only. Those 28 strategies retain their original one-season graph and complete metrics; no earlier probability or return is invented. The final appendix explains all 84 strategies and states each one's available coverage.</w:t>
      </w:r>
    </w:p>
    <w:p>
      <w:r>
        <w:t>These are retrospective exploratory results. Although each rolling prediction comes from a chronologically earlier fitted model, strategy recipes and this enlarged catalog were created after outcomes had been examined. Extending the calendar and adjusting a conditional comparison does not produce a fresh holdout, a deployable betting system or a validated winning strategy. Historical match selection uses the current 2026/27 club cohort and therefore has survivor/selection limitations.</w:t>
      </w:r>
    </w:p>
    <w:p>
      <w:pPr>
        <w:sectPr>
          <w:pgSz w:w="12240" w:h="15840"/>
          <w:pgMar w:top="720" w:right="720" w:bottom="720" w:left="720" w:header="288" w:footer="288" w:gutter="0"/>
          <w:cols w:space="720"/>
          <w:docGrid w:linePitch="360"/>
        </w:sectPr>
      </w:pPr>
    </w:p>
    <w:p>
      <w:pPr>
        <w:pStyle w:val="Heading1"/>
      </w:pPr>
      <w:r>
        <w:t>Findings from the completed replay</w:t>
      </w:r>
    </w:p>
    <w:p>
      <w:r>
        <w:t>Of the 56 continuous four-season accounts, 24 finish above their 100,000 starting balance. Endpoints range from 0.00 to 195,189.75 monetary units. The largest historical endpoint belongs to S060, with a capital return of 95.19%, wager-turnover ROI of 2.99% and date-close maximum drawdown of 38.35%. These identify recorded outcomes; they do not select a recommended future strategy.</w:t>
      </w:r>
    </w:p>
    <w:p>
      <w:r>
        <w:t>With annual accounts restarted separately at 100,000, 2 of 56 rules show positive profit in all four seasons, while 19 are profitable in at most one. The annual-return and drop-one-year tables expose which recorded results are consistent across these periods and which rely on a narrower interval. Neither consistency nor a larger four-year endpoint corrects the retrospective design of the catalog.</w:t>
      </w:r>
    </w:p>
    <w:p>
      <w:r>
        <w:t>In the separate complete 84-rule 2025/26 comparison, 0 of the eight benchmark/block maximum-statistic families reject their conditional null at 5%. The smallest global one-sided p-value is 0.1457, and the smallest rule-level family-adjusted p-value is 0.1457. All eight block/benchmark sensitivities and all 672 individual rows are retained. These diagnostics assess fixed recorded cash paths and have the limitations described below.</w:t>
      </w:r>
    </w:p>
    <w:p>
      <w:r>
        <w:t>The tables distinguish model expected gain and loss from realised average winning and losing payoffs. A favorable model expectation alone does not demonstrate an edge: probability errors are amplified by high decimal odds, and a realised bankroll-dependent sizing path is already conditioned on past outcomes. Frequency, drawdown, exposure and payoff uncertainty matter alongside an ending balance.</w:t>
      </w:r>
    </w:p>
    <w:p>
      <w:pPr>
        <w:sectPr>
          <w:pgSz w:w="12240" w:h="15840"/>
          <w:pgMar w:top="720" w:right="720" w:bottom="720" w:left="720" w:header="288" w:footer="288" w:gutter="0"/>
          <w:cols w:space="720"/>
          <w:docGrid w:linePitch="360"/>
        </w:sectPr>
      </w:pPr>
    </w:p>
    <w:p>
      <w:pPr>
        <w:pStyle w:val="Heading1"/>
      </w:pPr>
      <w:r>
        <w:t>One continuous 100,000-unit account per compatible strategy</w:t>
      </w:r>
    </w:p>
    <w:p>
      <w:r>
        <w:t>All 56 compatible rules appear on this single chart. Every account starts at 100,000; account balances are not added together. Curves continue through four seasons and off-season gaps without resetting. IDs map to the complete final appendix.</w:t>
      </w:r>
    </w:p>
    <w:p>
      <w:r>
        <w:drawing>
          <wp:inline xmlns:a="http://schemas.openxmlformats.org/drawingml/2006/main" xmlns:pic="http://schemas.openxmlformats.org/drawingml/2006/picture">
            <wp:extent cx="9006840" cy="5066348"/>
            <wp:docPr id="4" name="Picture 4"/>
            <wp:cNvGraphicFramePr>
              <a:graphicFrameLocks noChangeAspect="1"/>
            </wp:cNvGraphicFramePr>
            <a:graphic>
              <a:graphicData uri="http://schemas.openxmlformats.org/drawingml/2006/picture">
                <pic:pic>
                  <pic:nvPicPr>
                    <pic:cNvPr id="0" name="all_strategies_4seasons_100k.png"/>
                    <pic:cNvPicPr/>
                  </pic:nvPicPr>
                  <pic:blipFill>
                    <a:blip r:embed="rId14"/>
                    <a:stretch>
                      <a:fillRect/>
                    </a:stretch>
                  </pic:blipFill>
                  <pic:spPr>
                    <a:xfrm>
                      <a:off x="0" y="0"/>
                      <a:ext cx="9006840" cy="5066348"/>
                    </a:xfrm>
                    <a:prstGeom prst="rect"/>
                  </pic:spPr>
                </pic:pic>
              </a:graphicData>
            </a:graphic>
          </wp:inline>
        </w:drawing>
      </w:r>
    </w:p>
    <w:p>
      <w:pPr>
        <w:spacing w:line="200" w:lineRule="exact"/>
      </w:pPr>
      <w:r>
        <w:rPr>
          <w:sz w:val="17"/>
        </w:rPr>
        <w:t>Figure 1. All S017–S072 balances on linear monetary and calendar-date axes. Step lines record end-of-date cash after allocating every same-date request before settlement. The offline HTML version retains every visible trace and provides hover/legend controls.</w:t>
      </w:r>
    </w:p>
    <w:p>
      <w:pPr>
        <w:sectPr>
          <w:pgSz w:w="15840" w:h="12240" w:orient="landscape"/>
          <w:pgMar w:top="720" w:right="720" w:bottom="720" w:left="720" w:header="288" w:footer="288" w:gutter="0"/>
          <w:cols w:space="720"/>
          <w:docGrid w:linePitch="360"/>
        </w:sectPr>
      </w:pPr>
    </w:p>
    <w:p>
      <w:pPr>
        <w:pStyle w:val="Heading1"/>
      </w:pPr>
      <w:r>
        <w:t>Four-season trading metrics: S017–S044</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2,435.40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962.54</w:t>
            </w:r>
          </w:p>
        </w:tc>
        <w:tc>
          <w:tcPr>
            <w:tcW w:type="dxa" w:w="1728"/>
          </w:tcPr>
          <w:p>
            <w:pPr>
              <w:spacing w:line="186" w:lineRule="exact" w:after="0"/>
            </w:pPr>
            <w:r>
              <w:rPr>
                <w:rFonts w:ascii="Arial" w:hAnsi="Arial"/>
                <w:sz w:val="16"/>
              </w:rPr>
              <w:t>648.43</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19.79%</w:t>
            </w:r>
          </w:p>
        </w:tc>
        <w:tc>
          <w:tcPr>
            <w:tcW w:type="dxa" w:w="1440"/>
          </w:tcPr>
          <w:p>
            <w:pPr>
              <w:spacing w:line="186" w:lineRule="exact" w:after="0"/>
            </w:pPr>
            <w:r>
              <w:rPr>
                <w:rFonts w:ascii="Arial" w:hAnsi="Arial"/>
                <w:sz w:val="16"/>
              </w:rPr>
              <w:t>40.35%</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1,241</w:t>
            </w:r>
          </w:p>
        </w:tc>
        <w:tc>
          <w:tcPr>
            <w:tcW w:type="dxa" w:w="864"/>
          </w:tcPr>
          <w:p>
            <w:pPr>
              <w:spacing w:line="186" w:lineRule="exact" w:after="0"/>
            </w:pPr>
            <w:r>
              <w:rPr>
                <w:rFonts w:ascii="Arial" w:hAnsi="Arial"/>
                <w:sz w:val="16"/>
              </w:rPr>
              <w:t>29.57%</w:t>
            </w:r>
          </w:p>
        </w:tc>
        <w:tc>
          <w:tcPr>
            <w:tcW w:type="dxa" w:w="1008"/>
          </w:tcPr>
          <w:p>
            <w:pPr>
              <w:spacing w:line="186" w:lineRule="exact" w:after="0"/>
            </w:pPr>
            <w:r>
              <w:rPr>
                <w:rFonts w:ascii="Arial" w:hAnsi="Arial"/>
                <w:sz w:val="16"/>
              </w:rPr>
              <w:t>84.42%</w:t>
            </w:r>
          </w:p>
        </w:tc>
        <w:tc>
          <w:tcPr>
            <w:tcW w:type="dxa" w:w="1512"/>
          </w:tcPr>
          <w:p>
            <w:pPr>
              <w:spacing w:line="186" w:lineRule="exact" w:after="0"/>
            </w:pPr>
            <w:r>
              <w:rPr>
                <w:rFonts w:ascii="Arial" w:hAnsi="Arial"/>
                <w:sz w:val="16"/>
              </w:rPr>
              <w:t>2,322.00</w:t>
            </w:r>
          </w:p>
        </w:tc>
        <w:tc>
          <w:tcPr>
            <w:tcW w:type="dxa" w:w="1512"/>
          </w:tcPr>
          <w:p>
            <w:pPr>
              <w:spacing w:line="186" w:lineRule="exact" w:after="0"/>
            </w:pPr>
            <w:r>
              <w:rPr>
                <w:rFonts w:ascii="Arial" w:hAnsi="Arial"/>
                <w:sz w:val="16"/>
              </w:rPr>
              <w:t>1,030.82</w:t>
            </w:r>
          </w:p>
        </w:tc>
        <w:tc>
          <w:tcPr>
            <w:tcW w:type="dxa" w:w="1728"/>
          </w:tcPr>
          <w:p>
            <w:pPr>
              <w:spacing w:line="186" w:lineRule="exact" w:after="0"/>
            </w:pPr>
            <w:r>
              <w:rPr>
                <w:rFonts w:ascii="Arial" w:hAnsi="Arial"/>
                <w:sz w:val="16"/>
              </w:rPr>
              <w:t>1,017.97</w:t>
            </w:r>
          </w:p>
        </w:tc>
        <w:tc>
          <w:tcPr>
            <w:tcW w:type="dxa" w:w="1728"/>
          </w:tcPr>
          <w:p>
            <w:pPr>
              <w:spacing w:line="186" w:lineRule="exact" w:after="0"/>
            </w:pPr>
            <w:r>
              <w:rPr>
                <w:rFonts w:ascii="Arial" w:hAnsi="Arial"/>
                <w:sz w:val="16"/>
              </w:rPr>
              <w:t>643.69</w:t>
            </w:r>
          </w:p>
        </w:tc>
        <w:tc>
          <w:tcPr>
            <w:tcW w:type="dxa" w:w="1440"/>
          </w:tcPr>
          <w:p>
            <w:pPr>
              <w:spacing w:line="186" w:lineRule="exact" w:after="0"/>
            </w:pPr>
            <w:r>
              <w:rPr>
                <w:rFonts w:ascii="Arial" w:hAnsi="Arial"/>
                <w:sz w:val="16"/>
              </w:rPr>
              <w:t>−3.77%</w:t>
            </w:r>
          </w:p>
        </w:tc>
        <w:tc>
          <w:tcPr>
            <w:tcW w:type="dxa" w:w="1512"/>
          </w:tcPr>
          <w:p>
            <w:pPr>
              <w:spacing w:line="186" w:lineRule="exact" w:after="0"/>
            </w:pPr>
            <w:r>
              <w:rPr>
                <w:rFonts w:ascii="Arial" w:hAnsi="Arial"/>
                <w:sz w:val="16"/>
              </w:rPr>
              <w:t>−48.76%</w:t>
            </w:r>
          </w:p>
        </w:tc>
        <w:tc>
          <w:tcPr>
            <w:tcW w:type="dxa" w:w="1440"/>
          </w:tcPr>
          <w:p>
            <w:pPr>
              <w:spacing w:line="186" w:lineRule="exact" w:after="0"/>
            </w:pPr>
            <w:r>
              <w:rPr>
                <w:rFonts w:ascii="Arial" w:hAnsi="Arial"/>
                <w:sz w:val="16"/>
              </w:rPr>
              <w:t>65.74%</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2,517.63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950.59</w:t>
            </w:r>
          </w:p>
        </w:tc>
        <w:tc>
          <w:tcPr>
            <w:tcW w:type="dxa" w:w="1728"/>
          </w:tcPr>
          <w:p>
            <w:pPr>
              <w:spacing w:line="186" w:lineRule="exact" w:after="0"/>
            </w:pPr>
            <w:r>
              <w:rPr>
                <w:rFonts w:ascii="Arial" w:hAnsi="Arial"/>
                <w:sz w:val="16"/>
              </w:rPr>
              <w:t>646.50</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86.63%</w:t>
            </w:r>
          </w:p>
        </w:tc>
        <w:tc>
          <w:tcPr>
            <w:tcW w:type="dxa" w:w="1440"/>
          </w:tcPr>
          <w:p>
            <w:pPr>
              <w:spacing w:line="186" w:lineRule="exact" w:after="0"/>
            </w:pPr>
            <w:r>
              <w:rPr>
                <w:rFonts w:ascii="Arial" w:hAnsi="Arial"/>
                <w:sz w:val="16"/>
              </w:rPr>
              <w:t>23.03%</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1,236</w:t>
            </w:r>
          </w:p>
        </w:tc>
        <w:tc>
          <w:tcPr>
            <w:tcW w:type="dxa" w:w="864"/>
          </w:tcPr>
          <w:p>
            <w:pPr>
              <w:spacing w:line="186" w:lineRule="exact" w:after="0"/>
            </w:pPr>
            <w:r>
              <w:rPr>
                <w:rFonts w:ascii="Arial" w:hAnsi="Arial"/>
                <w:sz w:val="16"/>
              </w:rPr>
              <w:t>30.42%</w:t>
            </w:r>
          </w:p>
        </w:tc>
        <w:tc>
          <w:tcPr>
            <w:tcW w:type="dxa" w:w="1008"/>
          </w:tcPr>
          <w:p>
            <w:pPr>
              <w:spacing w:line="186" w:lineRule="exact" w:after="0"/>
            </w:pPr>
            <w:r>
              <w:rPr>
                <w:rFonts w:ascii="Arial" w:hAnsi="Arial"/>
                <w:sz w:val="16"/>
              </w:rPr>
              <w:t>84.08%</w:t>
            </w:r>
          </w:p>
        </w:tc>
        <w:tc>
          <w:tcPr>
            <w:tcW w:type="dxa" w:w="1512"/>
          </w:tcPr>
          <w:p>
            <w:pPr>
              <w:spacing w:line="186" w:lineRule="exact" w:after="0"/>
            </w:pPr>
            <w:r>
              <w:rPr>
                <w:rFonts w:ascii="Arial" w:hAnsi="Arial"/>
                <w:sz w:val="16"/>
              </w:rPr>
              <w:t>2,078.29</w:t>
            </w:r>
          </w:p>
        </w:tc>
        <w:tc>
          <w:tcPr>
            <w:tcW w:type="dxa" w:w="1512"/>
          </w:tcPr>
          <w:p>
            <w:pPr>
              <w:spacing w:line="186" w:lineRule="exact" w:after="0"/>
            </w:pPr>
            <w:r>
              <w:rPr>
                <w:rFonts w:ascii="Arial" w:hAnsi="Arial"/>
                <w:sz w:val="16"/>
              </w:rPr>
              <w:t>943.88</w:t>
            </w:r>
          </w:p>
        </w:tc>
        <w:tc>
          <w:tcPr>
            <w:tcW w:type="dxa" w:w="1728"/>
          </w:tcPr>
          <w:p>
            <w:pPr>
              <w:spacing w:line="186" w:lineRule="exact" w:after="0"/>
            </w:pPr>
            <w:r>
              <w:rPr>
                <w:rFonts w:ascii="Arial" w:hAnsi="Arial"/>
                <w:sz w:val="16"/>
              </w:rPr>
              <w:t>906.19</w:t>
            </w:r>
          </w:p>
        </w:tc>
        <w:tc>
          <w:tcPr>
            <w:tcW w:type="dxa" w:w="1728"/>
          </w:tcPr>
          <w:p>
            <w:pPr>
              <w:spacing w:line="186" w:lineRule="exact" w:after="0"/>
            </w:pPr>
            <w:r>
              <w:rPr>
                <w:rFonts w:ascii="Arial" w:hAnsi="Arial"/>
                <w:sz w:val="16"/>
              </w:rPr>
              <w:t>582.49</w:t>
            </w:r>
          </w:p>
        </w:tc>
        <w:tc>
          <w:tcPr>
            <w:tcW w:type="dxa" w:w="1440"/>
          </w:tcPr>
          <w:p>
            <w:pPr>
              <w:spacing w:line="186" w:lineRule="exact" w:after="0"/>
            </w:pPr>
            <w:r>
              <w:rPr>
                <w:rFonts w:ascii="Arial" w:hAnsi="Arial"/>
                <w:sz w:val="16"/>
              </w:rPr>
              <w:t>−2.60%</w:t>
            </w:r>
          </w:p>
        </w:tc>
        <w:tc>
          <w:tcPr>
            <w:tcW w:type="dxa" w:w="1512"/>
          </w:tcPr>
          <w:p>
            <w:pPr>
              <w:spacing w:line="186" w:lineRule="exact" w:after="0"/>
            </w:pPr>
            <w:r>
              <w:rPr>
                <w:rFonts w:ascii="Arial" w:hAnsi="Arial"/>
                <w:sz w:val="16"/>
              </w:rPr>
              <w:t>−30.30%</w:t>
            </w:r>
          </w:p>
        </w:tc>
        <w:tc>
          <w:tcPr>
            <w:tcW w:type="dxa" w:w="1440"/>
          </w:tcPr>
          <w:p>
            <w:pPr>
              <w:spacing w:line="186" w:lineRule="exact" w:after="0"/>
            </w:pPr>
            <w:r>
              <w:rPr>
                <w:rFonts w:ascii="Arial" w:hAnsi="Arial"/>
                <w:sz w:val="16"/>
              </w:rPr>
              <w:t>69.45%</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2,411.28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965.05</w:t>
            </w:r>
          </w:p>
        </w:tc>
        <w:tc>
          <w:tcPr>
            <w:tcW w:type="dxa" w:w="1728"/>
          </w:tcPr>
          <w:p>
            <w:pPr>
              <w:spacing w:line="186" w:lineRule="exact" w:after="0"/>
            </w:pPr>
            <w:r>
              <w:rPr>
                <w:rFonts w:ascii="Arial" w:hAnsi="Arial"/>
                <w:sz w:val="16"/>
              </w:rPr>
              <w:t>647.65</w:t>
            </w:r>
          </w:p>
        </w:tc>
        <w:tc>
          <w:tcPr>
            <w:tcW w:type="dxa" w:w="1440"/>
          </w:tcPr>
          <w:p>
            <w:pPr>
              <w:spacing w:line="186" w:lineRule="exact" w:after="0"/>
            </w:pPr>
            <w:r>
              <w:rPr>
                <w:rFonts w:ascii="Arial" w:hAnsi="Arial"/>
                <w:sz w:val="16"/>
              </w:rPr>
              <w:t>−1.73%</w:t>
            </w:r>
          </w:p>
        </w:tc>
        <w:tc>
          <w:tcPr>
            <w:tcW w:type="dxa" w:w="1512"/>
          </w:tcPr>
          <w:p>
            <w:pPr>
              <w:spacing w:line="186" w:lineRule="exact" w:after="0"/>
            </w:pPr>
            <w:r>
              <w:rPr>
                <w:rFonts w:ascii="Arial" w:hAnsi="Arial"/>
                <w:sz w:val="16"/>
              </w:rPr>
              <w:t>−22.06%</w:t>
            </w:r>
          </w:p>
        </w:tc>
        <w:tc>
          <w:tcPr>
            <w:tcW w:type="dxa" w:w="1440"/>
          </w:tcPr>
          <w:p>
            <w:pPr>
              <w:spacing w:line="186" w:lineRule="exact" w:after="0"/>
            </w:pPr>
            <w:r>
              <w:rPr>
                <w:rFonts w:ascii="Arial" w:hAnsi="Arial"/>
                <w:sz w:val="16"/>
              </w:rPr>
              <w:t>59.36%</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1,274</w:t>
            </w:r>
          </w:p>
        </w:tc>
        <w:tc>
          <w:tcPr>
            <w:tcW w:type="dxa" w:w="864"/>
          </w:tcPr>
          <w:p>
            <w:pPr>
              <w:spacing w:line="186" w:lineRule="exact" w:after="0"/>
            </w:pPr>
            <w:r>
              <w:rPr>
                <w:rFonts w:ascii="Arial" w:hAnsi="Arial"/>
                <w:sz w:val="16"/>
              </w:rPr>
              <w:t>28.81%</w:t>
            </w:r>
          </w:p>
        </w:tc>
        <w:tc>
          <w:tcPr>
            <w:tcW w:type="dxa" w:w="1008"/>
          </w:tcPr>
          <w:p>
            <w:pPr>
              <w:spacing w:line="186" w:lineRule="exact" w:after="0"/>
            </w:pPr>
            <w:r>
              <w:rPr>
                <w:rFonts w:ascii="Arial" w:hAnsi="Arial"/>
                <w:sz w:val="16"/>
              </w:rPr>
              <w:t>86.67%</w:t>
            </w:r>
          </w:p>
        </w:tc>
        <w:tc>
          <w:tcPr>
            <w:tcW w:type="dxa" w:w="1512"/>
          </w:tcPr>
          <w:p>
            <w:pPr>
              <w:spacing w:line="186" w:lineRule="exact" w:after="0"/>
            </w:pPr>
            <w:r>
              <w:rPr>
                <w:rFonts w:ascii="Arial" w:hAnsi="Arial"/>
                <w:sz w:val="16"/>
              </w:rPr>
              <w:t>2,452.26</w:t>
            </w:r>
          </w:p>
        </w:tc>
        <w:tc>
          <w:tcPr>
            <w:tcW w:type="dxa" w:w="1512"/>
          </w:tcPr>
          <w:p>
            <w:pPr>
              <w:spacing w:line="186" w:lineRule="exact" w:after="0"/>
            </w:pPr>
            <w:r>
              <w:rPr>
                <w:rFonts w:ascii="Arial" w:hAnsi="Arial"/>
                <w:sz w:val="16"/>
              </w:rPr>
              <w:t>1,074.96</w:t>
            </w:r>
          </w:p>
        </w:tc>
        <w:tc>
          <w:tcPr>
            <w:tcW w:type="dxa" w:w="1728"/>
          </w:tcPr>
          <w:p>
            <w:pPr>
              <w:spacing w:line="186" w:lineRule="exact" w:after="0"/>
            </w:pPr>
            <w:r>
              <w:rPr>
                <w:rFonts w:ascii="Arial" w:hAnsi="Arial"/>
                <w:sz w:val="16"/>
              </w:rPr>
              <w:t>1,065.89</w:t>
            </w:r>
          </w:p>
        </w:tc>
        <w:tc>
          <w:tcPr>
            <w:tcW w:type="dxa" w:w="1728"/>
          </w:tcPr>
          <w:p>
            <w:pPr>
              <w:spacing w:line="186" w:lineRule="exact" w:after="0"/>
            </w:pPr>
            <w:r>
              <w:rPr>
                <w:rFonts w:ascii="Arial" w:hAnsi="Arial"/>
                <w:sz w:val="16"/>
              </w:rPr>
              <w:t>673.54</w:t>
            </w:r>
          </w:p>
        </w:tc>
        <w:tc>
          <w:tcPr>
            <w:tcW w:type="dxa" w:w="1440"/>
          </w:tcPr>
          <w:p>
            <w:pPr>
              <w:spacing w:line="186" w:lineRule="exact" w:after="0"/>
            </w:pPr>
            <w:r>
              <w:rPr>
                <w:rFonts w:ascii="Arial" w:hAnsi="Arial"/>
                <w:sz w:val="16"/>
              </w:rPr>
              <w:t>−5.38%</w:t>
            </w:r>
          </w:p>
        </w:tc>
        <w:tc>
          <w:tcPr>
            <w:tcW w:type="dxa" w:w="1512"/>
          </w:tcPr>
          <w:p>
            <w:pPr>
              <w:spacing w:line="186" w:lineRule="exact" w:after="0"/>
            </w:pPr>
            <w:r>
              <w:rPr>
                <w:rFonts w:ascii="Arial" w:hAnsi="Arial"/>
                <w:sz w:val="16"/>
              </w:rPr>
              <w:t>−75.01%</w:t>
            </w:r>
          </w:p>
        </w:tc>
        <w:tc>
          <w:tcPr>
            <w:tcW w:type="dxa" w:w="1440"/>
          </w:tcPr>
          <w:p>
            <w:pPr>
              <w:spacing w:line="186" w:lineRule="exact" w:after="0"/>
            </w:pPr>
            <w:r>
              <w:rPr>
                <w:rFonts w:ascii="Arial" w:hAnsi="Arial"/>
                <w:sz w:val="16"/>
              </w:rPr>
              <w:t>84.72%</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2,395.20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952.49</w:t>
            </w:r>
          </w:p>
        </w:tc>
        <w:tc>
          <w:tcPr>
            <w:tcW w:type="dxa" w:w="1728"/>
          </w:tcPr>
          <w:p>
            <w:pPr>
              <w:spacing w:line="186" w:lineRule="exact" w:after="0"/>
            </w:pPr>
            <w:r>
              <w:rPr>
                <w:rFonts w:ascii="Arial" w:hAnsi="Arial"/>
                <w:sz w:val="16"/>
              </w:rPr>
              <w:t>646.63</w:t>
            </w:r>
          </w:p>
        </w:tc>
        <w:tc>
          <w:tcPr>
            <w:tcW w:type="dxa" w:w="1440"/>
          </w:tcPr>
          <w:p>
            <w:pPr>
              <w:spacing w:line="186" w:lineRule="exact" w:after="0"/>
            </w:pPr>
            <w:r>
              <w:rPr>
                <w:rFonts w:ascii="Arial" w:hAnsi="Arial"/>
                <w:sz w:val="16"/>
              </w:rPr>
              <w:t>0.14%</w:t>
            </w:r>
          </w:p>
        </w:tc>
        <w:tc>
          <w:tcPr>
            <w:tcW w:type="dxa" w:w="1512"/>
          </w:tcPr>
          <w:p>
            <w:pPr>
              <w:spacing w:line="186" w:lineRule="exact" w:after="0"/>
            </w:pPr>
            <w:r>
              <w:rPr>
                <w:rFonts w:ascii="Arial" w:hAnsi="Arial"/>
                <w:sz w:val="16"/>
              </w:rPr>
              <w:t>1.78%</w:t>
            </w:r>
          </w:p>
        </w:tc>
        <w:tc>
          <w:tcPr>
            <w:tcW w:type="dxa" w:w="1440"/>
          </w:tcPr>
          <w:p>
            <w:pPr>
              <w:spacing w:line="186" w:lineRule="exact" w:after="0"/>
            </w:pPr>
            <w:r>
              <w:rPr>
                <w:rFonts w:ascii="Arial" w:hAnsi="Arial"/>
                <w:sz w:val="16"/>
              </w:rPr>
              <w:t>65.95%</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2,576.06</w:t>
            </w:r>
          </w:p>
        </w:tc>
        <w:tc>
          <w:tcPr>
            <w:tcW w:type="dxa" w:w="1512"/>
          </w:tcPr>
          <w:p>
            <w:pPr>
              <w:spacing w:line="186" w:lineRule="exact" w:after="0"/>
            </w:pPr>
            <w:r>
              <w:rPr>
                <w:rFonts w:ascii="Arial" w:hAnsi="Arial"/>
                <w:sz w:val="16"/>
              </w:rPr>
              <w:t>1,149.15</w:t>
            </w:r>
          </w:p>
        </w:tc>
        <w:tc>
          <w:tcPr>
            <w:tcW w:type="dxa" w:w="1728"/>
          </w:tcPr>
          <w:p>
            <w:pPr>
              <w:spacing w:line="186" w:lineRule="exact" w:after="0"/>
            </w:pPr>
            <w:r>
              <w:rPr>
                <w:rFonts w:ascii="Arial" w:hAnsi="Arial"/>
                <w:sz w:val="16"/>
              </w:rPr>
              <w:t>1,122.81</w:t>
            </w:r>
          </w:p>
        </w:tc>
        <w:tc>
          <w:tcPr>
            <w:tcW w:type="dxa" w:w="1728"/>
          </w:tcPr>
          <w:p>
            <w:pPr>
              <w:spacing w:line="186" w:lineRule="exact" w:after="0"/>
            </w:pPr>
            <w:r>
              <w:rPr>
                <w:rFonts w:ascii="Arial" w:hAnsi="Arial"/>
                <w:sz w:val="16"/>
              </w:rPr>
              <w:t>717.94</w:t>
            </w:r>
          </w:p>
        </w:tc>
        <w:tc>
          <w:tcPr>
            <w:tcW w:type="dxa" w:w="1440"/>
          </w:tcPr>
          <w:p>
            <w:pPr>
              <w:spacing w:line="186" w:lineRule="exact" w:after="0"/>
            </w:pPr>
            <w:r>
              <w:rPr>
                <w:rFonts w:ascii="Arial" w:hAnsi="Arial"/>
                <w:sz w:val="16"/>
              </w:rPr>
              <w:t>−4.31%</w:t>
            </w:r>
          </w:p>
        </w:tc>
        <w:tc>
          <w:tcPr>
            <w:tcW w:type="dxa" w:w="1512"/>
          </w:tcPr>
          <w:p>
            <w:pPr>
              <w:spacing w:line="186" w:lineRule="exact" w:after="0"/>
            </w:pPr>
            <w:r>
              <w:rPr>
                <w:rFonts w:ascii="Arial" w:hAnsi="Arial"/>
                <w:sz w:val="16"/>
              </w:rPr>
              <w:t>−64.80%</w:t>
            </w:r>
          </w:p>
        </w:tc>
        <w:tc>
          <w:tcPr>
            <w:tcW w:type="dxa" w:w="1440"/>
          </w:tcPr>
          <w:p>
            <w:pPr>
              <w:spacing w:line="186" w:lineRule="exact" w:after="0"/>
            </w:pPr>
            <w:r>
              <w:rPr>
                <w:rFonts w:ascii="Arial" w:hAnsi="Arial"/>
                <w:sz w:val="16"/>
              </w:rPr>
              <w:t>80.66%</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2,325.57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848.51</w:t>
            </w:r>
          </w:p>
        </w:tc>
        <w:tc>
          <w:tcPr>
            <w:tcW w:type="dxa" w:w="1728"/>
          </w:tcPr>
          <w:p>
            <w:pPr>
              <w:spacing w:line="186" w:lineRule="exact" w:after="0"/>
            </w:pPr>
            <w:r>
              <w:rPr>
                <w:rFonts w:ascii="Arial" w:hAnsi="Arial"/>
                <w:sz w:val="16"/>
              </w:rPr>
              <w:t>670.37</w:t>
            </w:r>
          </w:p>
        </w:tc>
        <w:tc>
          <w:tcPr>
            <w:tcW w:type="dxa" w:w="1440"/>
          </w:tcPr>
          <w:p>
            <w:pPr>
              <w:spacing w:line="186" w:lineRule="exact" w:after="0"/>
            </w:pPr>
            <w:r>
              <w:rPr>
                <w:rFonts w:ascii="Arial" w:hAnsi="Arial"/>
                <w:sz w:val="16"/>
              </w:rPr>
              <w:t>0.91%</w:t>
            </w:r>
          </w:p>
        </w:tc>
        <w:tc>
          <w:tcPr>
            <w:tcW w:type="dxa" w:w="1512"/>
          </w:tcPr>
          <w:p>
            <w:pPr>
              <w:spacing w:line="186" w:lineRule="exact" w:after="0"/>
            </w:pPr>
            <w:r>
              <w:rPr>
                <w:rFonts w:ascii="Arial" w:hAnsi="Arial"/>
                <w:sz w:val="16"/>
              </w:rPr>
              <w:t>9.53%</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1,048</w:t>
            </w:r>
          </w:p>
        </w:tc>
        <w:tc>
          <w:tcPr>
            <w:tcW w:type="dxa" w:w="864"/>
          </w:tcPr>
          <w:p>
            <w:pPr>
              <w:spacing w:line="186" w:lineRule="exact" w:after="0"/>
            </w:pPr>
            <w:r>
              <w:rPr>
                <w:rFonts w:ascii="Arial" w:hAnsi="Arial"/>
                <w:sz w:val="16"/>
              </w:rPr>
              <w:t>30.34%</w:t>
            </w:r>
          </w:p>
        </w:tc>
        <w:tc>
          <w:tcPr>
            <w:tcW w:type="dxa" w:w="1008"/>
          </w:tcPr>
          <w:p>
            <w:pPr>
              <w:spacing w:line="186" w:lineRule="exact" w:after="0"/>
            </w:pPr>
            <w:r>
              <w:rPr>
                <w:rFonts w:ascii="Arial" w:hAnsi="Arial"/>
                <w:sz w:val="16"/>
              </w:rPr>
              <w:t>71.29%</w:t>
            </w:r>
          </w:p>
        </w:tc>
        <w:tc>
          <w:tcPr>
            <w:tcW w:type="dxa" w:w="1512"/>
          </w:tcPr>
          <w:p>
            <w:pPr>
              <w:spacing w:line="186" w:lineRule="exact" w:after="0"/>
            </w:pPr>
            <w:r>
              <w:rPr>
                <w:rFonts w:ascii="Arial" w:hAnsi="Arial"/>
                <w:sz w:val="16"/>
              </w:rPr>
              <w:t>3,472.78</w:t>
            </w:r>
          </w:p>
        </w:tc>
        <w:tc>
          <w:tcPr>
            <w:tcW w:type="dxa" w:w="1512"/>
          </w:tcPr>
          <w:p>
            <w:pPr>
              <w:spacing w:line="186" w:lineRule="exact" w:after="0"/>
            </w:pPr>
            <w:r>
              <w:rPr>
                <w:rFonts w:ascii="Arial" w:hAnsi="Arial"/>
                <w:sz w:val="16"/>
              </w:rPr>
              <w:t>1,483.55</w:t>
            </w:r>
          </w:p>
        </w:tc>
        <w:tc>
          <w:tcPr>
            <w:tcW w:type="dxa" w:w="1728"/>
          </w:tcPr>
          <w:p>
            <w:pPr>
              <w:spacing w:line="186" w:lineRule="exact" w:after="0"/>
            </w:pPr>
            <w:r>
              <w:rPr>
                <w:rFonts w:ascii="Arial" w:hAnsi="Arial"/>
                <w:sz w:val="16"/>
              </w:rPr>
              <w:t>1,296.87</w:t>
            </w:r>
          </w:p>
        </w:tc>
        <w:tc>
          <w:tcPr>
            <w:tcW w:type="dxa" w:w="1728"/>
          </w:tcPr>
          <w:p>
            <w:pPr>
              <w:spacing w:line="186" w:lineRule="exact" w:after="0"/>
            </w:pPr>
            <w:r>
              <w:rPr>
                <w:rFonts w:ascii="Arial" w:hAnsi="Arial"/>
                <w:sz w:val="16"/>
              </w:rPr>
              <w:t>984.38</w:t>
            </w:r>
          </w:p>
        </w:tc>
        <w:tc>
          <w:tcPr>
            <w:tcW w:type="dxa" w:w="1440"/>
          </w:tcPr>
          <w:p>
            <w:pPr>
              <w:spacing w:line="186" w:lineRule="exact" w:after="0"/>
            </w:pPr>
            <w:r>
              <w:rPr>
                <w:rFonts w:ascii="Arial" w:hAnsi="Arial"/>
                <w:sz w:val="16"/>
              </w:rPr>
              <w:t>1.28%</w:t>
            </w:r>
          </w:p>
        </w:tc>
        <w:tc>
          <w:tcPr>
            <w:tcW w:type="dxa" w:w="1512"/>
          </w:tcPr>
          <w:p>
            <w:pPr>
              <w:spacing w:line="186" w:lineRule="exact" w:after="0"/>
            </w:pPr>
            <w:r>
              <w:rPr>
                <w:rFonts w:ascii="Arial" w:hAnsi="Arial"/>
                <w:sz w:val="16"/>
              </w:rPr>
              <w:t>21.36%</w:t>
            </w:r>
          </w:p>
        </w:tc>
        <w:tc>
          <w:tcPr>
            <w:tcW w:type="dxa" w:w="1440"/>
          </w:tcPr>
          <w:p>
            <w:pPr>
              <w:spacing w:line="186" w:lineRule="exact" w:after="0"/>
            </w:pPr>
            <w:r>
              <w:rPr>
                <w:rFonts w:ascii="Arial" w:hAnsi="Arial"/>
                <w:sz w:val="16"/>
              </w:rPr>
              <w:t>35.30%</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2,311.29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850.72</w:t>
            </w:r>
          </w:p>
        </w:tc>
        <w:tc>
          <w:tcPr>
            <w:tcW w:type="dxa" w:w="1728"/>
          </w:tcPr>
          <w:p>
            <w:pPr>
              <w:spacing w:line="186" w:lineRule="exact" w:after="0"/>
            </w:pPr>
            <w:r>
              <w:rPr>
                <w:rFonts w:ascii="Arial" w:hAnsi="Arial"/>
                <w:sz w:val="16"/>
              </w:rPr>
              <w:t>666.28</w:t>
            </w:r>
          </w:p>
        </w:tc>
        <w:tc>
          <w:tcPr>
            <w:tcW w:type="dxa" w:w="1440"/>
          </w:tcPr>
          <w:p>
            <w:pPr>
              <w:spacing w:line="186" w:lineRule="exact" w:after="0"/>
            </w:pPr>
            <w:r>
              <w:rPr>
                <w:rFonts w:ascii="Arial" w:hAnsi="Arial"/>
                <w:sz w:val="16"/>
              </w:rPr>
              <w:t>0.42%</w:t>
            </w:r>
          </w:p>
        </w:tc>
        <w:tc>
          <w:tcPr>
            <w:tcW w:type="dxa" w:w="1512"/>
          </w:tcPr>
          <w:p>
            <w:pPr>
              <w:spacing w:line="186" w:lineRule="exact" w:after="0"/>
            </w:pPr>
            <w:r>
              <w:rPr>
                <w:rFonts w:ascii="Arial" w:hAnsi="Arial"/>
                <w:sz w:val="16"/>
              </w:rPr>
              <w:t>4.66%</w:t>
            </w:r>
          </w:p>
        </w:tc>
        <w:tc>
          <w:tcPr>
            <w:tcW w:type="dxa" w:w="1440"/>
          </w:tcPr>
          <w:p>
            <w:pPr>
              <w:spacing w:line="186" w:lineRule="exact" w:after="0"/>
            </w:pPr>
            <w:r>
              <w:rPr>
                <w:rFonts w:ascii="Arial" w:hAnsi="Arial"/>
                <w:sz w:val="16"/>
              </w:rPr>
              <w:t>37.59%</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1,098</w:t>
            </w:r>
          </w:p>
        </w:tc>
        <w:tc>
          <w:tcPr>
            <w:tcW w:type="dxa" w:w="864"/>
          </w:tcPr>
          <w:p>
            <w:pPr>
              <w:spacing w:line="186" w:lineRule="exact" w:after="0"/>
            </w:pPr>
            <w:r>
              <w:rPr>
                <w:rFonts w:ascii="Arial" w:hAnsi="Arial"/>
                <w:sz w:val="16"/>
              </w:rPr>
              <w:t>30.33%</w:t>
            </w:r>
          </w:p>
        </w:tc>
        <w:tc>
          <w:tcPr>
            <w:tcW w:type="dxa" w:w="1008"/>
          </w:tcPr>
          <w:p>
            <w:pPr>
              <w:spacing w:line="186" w:lineRule="exact" w:after="0"/>
            </w:pPr>
            <w:r>
              <w:rPr>
                <w:rFonts w:ascii="Arial" w:hAnsi="Arial"/>
                <w:sz w:val="16"/>
              </w:rPr>
              <w:t>74.69%</w:t>
            </w:r>
          </w:p>
        </w:tc>
        <w:tc>
          <w:tcPr>
            <w:tcW w:type="dxa" w:w="1512"/>
          </w:tcPr>
          <w:p>
            <w:pPr>
              <w:spacing w:line="186" w:lineRule="exact" w:after="0"/>
            </w:pPr>
            <w:r>
              <w:rPr>
                <w:rFonts w:ascii="Arial" w:hAnsi="Arial"/>
                <w:sz w:val="16"/>
              </w:rPr>
              <w:t>3,264.77</w:t>
            </w:r>
          </w:p>
        </w:tc>
        <w:tc>
          <w:tcPr>
            <w:tcW w:type="dxa" w:w="1512"/>
          </w:tcPr>
          <w:p>
            <w:pPr>
              <w:spacing w:line="186" w:lineRule="exact" w:after="0"/>
            </w:pPr>
            <w:r>
              <w:rPr>
                <w:rFonts w:ascii="Arial" w:hAnsi="Arial"/>
                <w:sz w:val="16"/>
              </w:rPr>
              <w:t>1,390.84</w:t>
            </w:r>
          </w:p>
        </w:tc>
        <w:tc>
          <w:tcPr>
            <w:tcW w:type="dxa" w:w="1728"/>
          </w:tcPr>
          <w:p>
            <w:pPr>
              <w:spacing w:line="186" w:lineRule="exact" w:after="0"/>
            </w:pPr>
            <w:r>
              <w:rPr>
                <w:rFonts w:ascii="Arial" w:hAnsi="Arial"/>
                <w:sz w:val="16"/>
              </w:rPr>
              <w:t>1,212.32</w:t>
            </w:r>
          </w:p>
        </w:tc>
        <w:tc>
          <w:tcPr>
            <w:tcW w:type="dxa" w:w="1728"/>
          </w:tcPr>
          <w:p>
            <w:pPr>
              <w:spacing w:line="186" w:lineRule="exact" w:after="0"/>
            </w:pPr>
            <w:r>
              <w:rPr>
                <w:rFonts w:ascii="Arial" w:hAnsi="Arial"/>
                <w:sz w:val="16"/>
              </w:rPr>
              <w:t>911.31</w:t>
            </w:r>
          </w:p>
        </w:tc>
        <w:tc>
          <w:tcPr>
            <w:tcW w:type="dxa" w:w="1440"/>
          </w:tcPr>
          <w:p>
            <w:pPr>
              <w:spacing w:line="186" w:lineRule="exact" w:after="0"/>
            </w:pPr>
            <w:r>
              <w:rPr>
                <w:rFonts w:ascii="Arial" w:hAnsi="Arial"/>
                <w:sz w:val="16"/>
              </w:rPr>
              <w:t>1.43%</w:t>
            </w:r>
          </w:p>
        </w:tc>
        <w:tc>
          <w:tcPr>
            <w:tcW w:type="dxa" w:w="1512"/>
          </w:tcPr>
          <w:p>
            <w:pPr>
              <w:spacing w:line="186" w:lineRule="exact" w:after="0"/>
            </w:pPr>
            <w:r>
              <w:rPr>
                <w:rFonts w:ascii="Arial" w:hAnsi="Arial"/>
                <w:sz w:val="16"/>
              </w:rPr>
              <w:t>23.18%</w:t>
            </w:r>
          </w:p>
        </w:tc>
        <w:tc>
          <w:tcPr>
            <w:tcW w:type="dxa" w:w="1440"/>
          </w:tcPr>
          <w:p>
            <w:pPr>
              <w:spacing w:line="186" w:lineRule="exact" w:after="0"/>
            </w:pPr>
            <w:r>
              <w:rPr>
                <w:rFonts w:ascii="Arial" w:hAnsi="Arial"/>
                <w:sz w:val="16"/>
              </w:rPr>
              <w:t>33.29%</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2,287.47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852.95</w:t>
            </w:r>
          </w:p>
        </w:tc>
        <w:tc>
          <w:tcPr>
            <w:tcW w:type="dxa" w:w="1728"/>
          </w:tcPr>
          <w:p>
            <w:pPr>
              <w:spacing w:line="186" w:lineRule="exact" w:after="0"/>
            </w:pPr>
            <w:r>
              <w:rPr>
                <w:rFonts w:ascii="Arial" w:hAnsi="Arial"/>
                <w:sz w:val="16"/>
              </w:rPr>
              <w:t>663.70</w:t>
            </w:r>
          </w:p>
        </w:tc>
        <w:tc>
          <w:tcPr>
            <w:tcW w:type="dxa" w:w="1440"/>
          </w:tcPr>
          <w:p>
            <w:pPr>
              <w:spacing w:line="186" w:lineRule="exact" w:after="0"/>
            </w:pPr>
            <w:r>
              <w:rPr>
                <w:rFonts w:ascii="Arial" w:hAnsi="Arial"/>
                <w:sz w:val="16"/>
              </w:rPr>
              <w:t>2.03%</w:t>
            </w:r>
          </w:p>
        </w:tc>
        <w:tc>
          <w:tcPr>
            <w:tcW w:type="dxa" w:w="1512"/>
          </w:tcPr>
          <w:p>
            <w:pPr>
              <w:spacing w:line="186" w:lineRule="exact" w:after="0"/>
            </w:pPr>
            <w:r>
              <w:rPr>
                <w:rFonts w:ascii="Arial" w:hAnsi="Arial"/>
                <w:sz w:val="16"/>
              </w:rPr>
              <w:t>23.34%</w:t>
            </w:r>
          </w:p>
        </w:tc>
        <w:tc>
          <w:tcPr>
            <w:tcW w:type="dxa" w:w="1440"/>
          </w:tcPr>
          <w:p>
            <w:pPr>
              <w:spacing w:line="186" w:lineRule="exact" w:after="0"/>
            </w:pPr>
            <w:r>
              <w:rPr>
                <w:rFonts w:ascii="Arial" w:hAnsi="Arial"/>
                <w:sz w:val="16"/>
              </w:rPr>
              <w:t>31.88%</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1,147</w:t>
            </w:r>
          </w:p>
        </w:tc>
        <w:tc>
          <w:tcPr>
            <w:tcW w:type="dxa" w:w="864"/>
          </w:tcPr>
          <w:p>
            <w:pPr>
              <w:spacing w:line="186" w:lineRule="exact" w:after="0"/>
            </w:pPr>
            <w:r>
              <w:rPr>
                <w:rFonts w:ascii="Arial" w:hAnsi="Arial"/>
                <w:sz w:val="16"/>
              </w:rPr>
              <w:t>31.04%</w:t>
            </w:r>
          </w:p>
        </w:tc>
        <w:tc>
          <w:tcPr>
            <w:tcW w:type="dxa" w:w="1008"/>
          </w:tcPr>
          <w:p>
            <w:pPr>
              <w:spacing w:line="186" w:lineRule="exact" w:after="0"/>
            </w:pPr>
            <w:r>
              <w:rPr>
                <w:rFonts w:ascii="Arial" w:hAnsi="Arial"/>
                <w:sz w:val="16"/>
              </w:rPr>
              <w:t>78.03%</w:t>
            </w:r>
          </w:p>
        </w:tc>
        <w:tc>
          <w:tcPr>
            <w:tcW w:type="dxa" w:w="1512"/>
          </w:tcPr>
          <w:p>
            <w:pPr>
              <w:spacing w:line="186" w:lineRule="exact" w:after="0"/>
            </w:pPr>
            <w:r>
              <w:rPr>
                <w:rFonts w:ascii="Arial" w:hAnsi="Arial"/>
                <w:sz w:val="16"/>
              </w:rPr>
              <w:t>5,500.79</w:t>
            </w:r>
          </w:p>
        </w:tc>
        <w:tc>
          <w:tcPr>
            <w:tcW w:type="dxa" w:w="1512"/>
          </w:tcPr>
          <w:p>
            <w:pPr>
              <w:spacing w:line="186" w:lineRule="exact" w:after="0"/>
            </w:pPr>
            <w:r>
              <w:rPr>
                <w:rFonts w:ascii="Arial" w:hAnsi="Arial"/>
                <w:sz w:val="16"/>
              </w:rPr>
              <w:t>2,391.66</w:t>
            </w:r>
          </w:p>
        </w:tc>
        <w:tc>
          <w:tcPr>
            <w:tcW w:type="dxa" w:w="1728"/>
          </w:tcPr>
          <w:p>
            <w:pPr>
              <w:spacing w:line="186" w:lineRule="exact" w:after="0"/>
            </w:pPr>
            <w:r>
              <w:rPr>
                <w:rFonts w:ascii="Arial" w:hAnsi="Arial"/>
                <w:sz w:val="16"/>
              </w:rPr>
              <w:t>2,081.53</w:t>
            </w:r>
          </w:p>
        </w:tc>
        <w:tc>
          <w:tcPr>
            <w:tcW w:type="dxa" w:w="1728"/>
          </w:tcPr>
          <w:p>
            <w:pPr>
              <w:spacing w:line="186" w:lineRule="exact" w:after="0"/>
            </w:pPr>
            <w:r>
              <w:rPr>
                <w:rFonts w:ascii="Arial" w:hAnsi="Arial"/>
                <w:sz w:val="16"/>
              </w:rPr>
              <w:t>1,557.27</w:t>
            </w:r>
          </w:p>
        </w:tc>
        <w:tc>
          <w:tcPr>
            <w:tcW w:type="dxa" w:w="1440"/>
          </w:tcPr>
          <w:p>
            <w:pPr>
              <w:spacing w:line="186" w:lineRule="exact" w:after="0"/>
            </w:pPr>
            <w:r>
              <w:rPr>
                <w:rFonts w:ascii="Arial" w:hAnsi="Arial"/>
                <w:sz w:val="16"/>
              </w:rPr>
              <w:t>2.29%</w:t>
            </w:r>
          </w:p>
        </w:tc>
        <w:tc>
          <w:tcPr>
            <w:tcW w:type="dxa" w:w="1512"/>
          </w:tcPr>
          <w:p>
            <w:pPr>
              <w:spacing w:line="186" w:lineRule="exact" w:after="0"/>
            </w:pPr>
            <w:r>
              <w:rPr>
                <w:rFonts w:ascii="Arial" w:hAnsi="Arial"/>
                <w:sz w:val="16"/>
              </w:rPr>
              <w:t>66.48%</w:t>
            </w:r>
          </w:p>
        </w:tc>
        <w:tc>
          <w:tcPr>
            <w:tcW w:type="dxa" w:w="1440"/>
          </w:tcPr>
          <w:p>
            <w:pPr>
              <w:spacing w:line="186" w:lineRule="exact" w:after="0"/>
            </w:pPr>
            <w:r>
              <w:rPr>
                <w:rFonts w:ascii="Arial" w:hAnsi="Arial"/>
                <w:sz w:val="16"/>
              </w:rPr>
              <w:t>42.02%</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2,283.05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857.50</w:t>
            </w:r>
          </w:p>
        </w:tc>
        <w:tc>
          <w:tcPr>
            <w:tcW w:type="dxa" w:w="1728"/>
          </w:tcPr>
          <w:p>
            <w:pPr>
              <w:spacing w:line="186" w:lineRule="exact" w:after="0"/>
            </w:pPr>
            <w:r>
              <w:rPr>
                <w:rFonts w:ascii="Arial" w:hAnsi="Arial"/>
                <w:sz w:val="16"/>
              </w:rPr>
              <w:t>662.99</w:t>
            </w:r>
          </w:p>
        </w:tc>
        <w:tc>
          <w:tcPr>
            <w:tcW w:type="dxa" w:w="1440"/>
          </w:tcPr>
          <w:p>
            <w:pPr>
              <w:spacing w:line="186" w:lineRule="exact" w:after="0"/>
            </w:pPr>
            <w:r>
              <w:rPr>
                <w:rFonts w:ascii="Arial" w:hAnsi="Arial"/>
                <w:sz w:val="16"/>
              </w:rPr>
              <w:t>0.76%</w:t>
            </w:r>
          </w:p>
        </w:tc>
        <w:tc>
          <w:tcPr>
            <w:tcW w:type="dxa" w:w="1512"/>
          </w:tcPr>
          <w:p>
            <w:pPr>
              <w:spacing w:line="186" w:lineRule="exact" w:after="0"/>
            </w:pPr>
            <w:r>
              <w:rPr>
                <w:rFonts w:ascii="Arial" w:hAnsi="Arial"/>
                <w:sz w:val="16"/>
              </w:rPr>
              <w:t>9.03%</w:t>
            </w:r>
          </w:p>
        </w:tc>
        <w:tc>
          <w:tcPr>
            <w:tcW w:type="dxa" w:w="1440"/>
          </w:tcPr>
          <w:p>
            <w:pPr>
              <w:spacing w:line="186" w:lineRule="exact" w:after="0"/>
            </w:pPr>
            <w:r>
              <w:rPr>
                <w:rFonts w:ascii="Arial" w:hAnsi="Arial"/>
                <w:sz w:val="16"/>
              </w:rPr>
              <w:t>42.73%</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5,930.31</w:t>
            </w:r>
          </w:p>
        </w:tc>
        <w:tc>
          <w:tcPr>
            <w:tcW w:type="dxa" w:w="1512"/>
          </w:tcPr>
          <w:p>
            <w:pPr>
              <w:spacing w:line="186" w:lineRule="exact" w:after="0"/>
            </w:pPr>
            <w:r>
              <w:rPr>
                <w:rFonts w:ascii="Arial" w:hAnsi="Arial"/>
                <w:sz w:val="16"/>
              </w:rPr>
              <w:t>2,515.92</w:t>
            </w:r>
          </w:p>
        </w:tc>
        <w:tc>
          <w:tcPr>
            <w:tcW w:type="dxa" w:w="1728"/>
          </w:tcPr>
          <w:p>
            <w:pPr>
              <w:spacing w:line="186" w:lineRule="exact" w:after="0"/>
            </w:pPr>
            <w:r>
              <w:rPr>
                <w:rFonts w:ascii="Arial" w:hAnsi="Arial"/>
                <w:sz w:val="16"/>
              </w:rPr>
              <w:t>2,215.39</w:t>
            </w:r>
          </w:p>
        </w:tc>
        <w:tc>
          <w:tcPr>
            <w:tcW w:type="dxa" w:w="1728"/>
          </w:tcPr>
          <w:p>
            <w:pPr>
              <w:spacing w:line="186" w:lineRule="exact" w:after="0"/>
            </w:pPr>
            <w:r>
              <w:rPr>
                <w:rFonts w:ascii="Arial" w:hAnsi="Arial"/>
                <w:sz w:val="16"/>
              </w:rPr>
              <w:t>1,642.73</w:t>
            </w:r>
          </w:p>
        </w:tc>
        <w:tc>
          <w:tcPr>
            <w:tcW w:type="dxa" w:w="1440"/>
          </w:tcPr>
          <w:p>
            <w:pPr>
              <w:spacing w:line="186" w:lineRule="exact" w:after="0"/>
            </w:pPr>
            <w:r>
              <w:rPr>
                <w:rFonts w:ascii="Arial" w:hAnsi="Arial"/>
                <w:sz w:val="16"/>
              </w:rPr>
              <w:t>2.86%</w:t>
            </w:r>
          </w:p>
        </w:tc>
        <w:tc>
          <w:tcPr>
            <w:tcW w:type="dxa" w:w="1512"/>
          </w:tcPr>
          <w:p>
            <w:pPr>
              <w:spacing w:line="186" w:lineRule="exact" w:after="0"/>
            </w:pPr>
            <w:r>
              <w:rPr>
                <w:rFonts w:ascii="Arial" w:hAnsi="Arial"/>
                <w:sz w:val="16"/>
              </w:rPr>
              <w:t>90.55%</w:t>
            </w:r>
          </w:p>
        </w:tc>
        <w:tc>
          <w:tcPr>
            <w:tcW w:type="dxa" w:w="1440"/>
          </w:tcPr>
          <w:p>
            <w:pPr>
              <w:spacing w:line="186" w:lineRule="exact" w:after="0"/>
            </w:pPr>
            <w:r>
              <w:rPr>
                <w:rFonts w:ascii="Arial" w:hAnsi="Arial"/>
                <w:sz w:val="16"/>
              </w:rPr>
              <w:t>39.14%</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3,134.41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1,739.52</w:t>
            </w:r>
          </w:p>
        </w:tc>
        <w:tc>
          <w:tcPr>
            <w:tcW w:type="dxa" w:w="1728"/>
          </w:tcPr>
          <w:p>
            <w:pPr>
              <w:spacing w:line="186" w:lineRule="exact" w:after="0"/>
            </w:pPr>
            <w:r>
              <w:rPr>
                <w:rFonts w:ascii="Arial" w:hAnsi="Arial"/>
                <w:sz w:val="16"/>
              </w:rPr>
              <w:t>611.96</w:t>
            </w:r>
          </w:p>
        </w:tc>
        <w:tc>
          <w:tcPr>
            <w:tcW w:type="dxa" w:w="1440"/>
          </w:tcPr>
          <w:p>
            <w:pPr>
              <w:spacing w:line="186" w:lineRule="exact" w:after="0"/>
            </w:pPr>
            <w:r>
              <w:rPr>
                <w:rFonts w:ascii="Arial" w:hAnsi="Arial"/>
                <w:sz w:val="16"/>
              </w:rPr>
              <w:t>−4.85%</w:t>
            </w:r>
          </w:p>
        </w:tc>
        <w:tc>
          <w:tcPr>
            <w:tcW w:type="dxa" w:w="1512"/>
          </w:tcPr>
          <w:p>
            <w:pPr>
              <w:spacing w:line="186" w:lineRule="exact" w:after="0"/>
            </w:pPr>
            <w:r>
              <w:rPr>
                <w:rFonts w:ascii="Arial" w:hAnsi="Arial"/>
                <w:sz w:val="16"/>
              </w:rPr>
              <w:t>−70.24%</w:t>
            </w:r>
          </w:p>
        </w:tc>
        <w:tc>
          <w:tcPr>
            <w:tcW w:type="dxa" w:w="1440"/>
          </w:tcPr>
          <w:p>
            <w:pPr>
              <w:spacing w:line="186" w:lineRule="exact" w:after="0"/>
            </w:pPr>
            <w:r>
              <w:rPr>
                <w:rFonts w:ascii="Arial" w:hAnsi="Arial"/>
                <w:sz w:val="16"/>
              </w:rPr>
              <w:t>89.49%</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1,447</w:t>
            </w:r>
          </w:p>
        </w:tc>
        <w:tc>
          <w:tcPr>
            <w:tcW w:type="dxa" w:w="864"/>
          </w:tcPr>
          <w:p>
            <w:pPr>
              <w:spacing w:line="186" w:lineRule="exact" w:after="0"/>
            </w:pPr>
            <w:r>
              <w:rPr>
                <w:rFonts w:ascii="Arial" w:hAnsi="Arial"/>
                <w:sz w:val="16"/>
              </w:rPr>
              <w:t>23.01%</w:t>
            </w:r>
          </w:p>
        </w:tc>
        <w:tc>
          <w:tcPr>
            <w:tcW w:type="dxa" w:w="1008"/>
          </w:tcPr>
          <w:p>
            <w:pPr>
              <w:spacing w:line="186" w:lineRule="exact" w:after="0"/>
            </w:pPr>
            <w:r>
              <w:rPr>
                <w:rFonts w:ascii="Arial" w:hAnsi="Arial"/>
                <w:sz w:val="16"/>
              </w:rPr>
              <w:t>98.44%</w:t>
            </w:r>
          </w:p>
        </w:tc>
        <w:tc>
          <w:tcPr>
            <w:tcW w:type="dxa" w:w="1512"/>
          </w:tcPr>
          <w:p>
            <w:pPr>
              <w:spacing w:line="186" w:lineRule="exact" w:after="0"/>
            </w:pPr>
            <w:r>
              <w:rPr>
                <w:rFonts w:ascii="Arial" w:hAnsi="Arial"/>
                <w:sz w:val="16"/>
              </w:rPr>
              <w:t>2,728.19</w:t>
            </w:r>
          </w:p>
        </w:tc>
        <w:tc>
          <w:tcPr>
            <w:tcW w:type="dxa" w:w="1512"/>
          </w:tcPr>
          <w:p>
            <w:pPr>
              <w:spacing w:line="186" w:lineRule="exact" w:after="0"/>
            </w:pPr>
            <w:r>
              <w:rPr>
                <w:rFonts w:ascii="Arial" w:hAnsi="Arial"/>
                <w:sz w:val="16"/>
              </w:rPr>
              <w:t>899.12</w:t>
            </w:r>
          </w:p>
        </w:tc>
        <w:tc>
          <w:tcPr>
            <w:tcW w:type="dxa" w:w="1728"/>
          </w:tcPr>
          <w:p>
            <w:pPr>
              <w:spacing w:line="186" w:lineRule="exact" w:after="0"/>
            </w:pPr>
            <w:r>
              <w:rPr>
                <w:rFonts w:ascii="Arial" w:hAnsi="Arial"/>
                <w:sz w:val="16"/>
              </w:rPr>
              <w:t>1,649.27</w:t>
            </w:r>
          </w:p>
        </w:tc>
        <w:tc>
          <w:tcPr>
            <w:tcW w:type="dxa" w:w="1728"/>
          </w:tcPr>
          <w:p>
            <w:pPr>
              <w:spacing w:line="186" w:lineRule="exact" w:after="0"/>
            </w:pPr>
            <w:r>
              <w:rPr>
                <w:rFonts w:ascii="Arial" w:hAnsi="Arial"/>
                <w:sz w:val="16"/>
              </w:rPr>
              <w:t>541.60</w:t>
            </w:r>
          </w:p>
        </w:tc>
        <w:tc>
          <w:tcPr>
            <w:tcW w:type="dxa" w:w="1440"/>
          </w:tcPr>
          <w:p>
            <w:pPr>
              <w:spacing w:line="186" w:lineRule="exact" w:after="0"/>
            </w:pPr>
            <w:r>
              <w:rPr>
                <w:rFonts w:ascii="Arial" w:hAnsi="Arial"/>
                <w:sz w:val="16"/>
              </w:rPr>
              <w:t>−7.26%</w:t>
            </w:r>
          </w:p>
        </w:tc>
        <w:tc>
          <w:tcPr>
            <w:tcW w:type="dxa" w:w="1512"/>
          </w:tcPr>
          <w:p>
            <w:pPr>
              <w:spacing w:line="186" w:lineRule="exact" w:after="0"/>
            </w:pPr>
            <w:r>
              <w:rPr>
                <w:rFonts w:ascii="Arial" w:hAnsi="Arial"/>
                <w:sz w:val="16"/>
              </w:rPr>
              <w:t>−93.13%</w:t>
            </w:r>
          </w:p>
        </w:tc>
        <w:tc>
          <w:tcPr>
            <w:tcW w:type="dxa" w:w="1440"/>
          </w:tcPr>
          <w:p>
            <w:pPr>
              <w:spacing w:line="186" w:lineRule="exact" w:after="0"/>
            </w:pPr>
            <w:r>
              <w:rPr>
                <w:rFonts w:ascii="Arial" w:hAnsi="Arial"/>
                <w:sz w:val="16"/>
              </w:rPr>
              <w:t>95.97%</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6,197.20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991.12</w:t>
            </w:r>
          </w:p>
        </w:tc>
        <w:tc>
          <w:tcPr>
            <w:tcW w:type="dxa" w:w="1728"/>
          </w:tcPr>
          <w:p>
            <w:pPr>
              <w:spacing w:line="186" w:lineRule="exact" w:after="0"/>
            </w:pPr>
            <w:r>
              <w:rPr>
                <w:rFonts w:ascii="Arial" w:hAnsi="Arial"/>
                <w:sz w:val="16"/>
              </w:rPr>
              <w:t>864.14</w:t>
            </w:r>
          </w:p>
        </w:tc>
        <w:tc>
          <w:tcPr>
            <w:tcW w:type="dxa" w:w="1440"/>
          </w:tcPr>
          <w:p>
            <w:pPr>
              <w:spacing w:line="186" w:lineRule="exact" w:after="0"/>
            </w:pPr>
            <w:r>
              <w:rPr>
                <w:rFonts w:ascii="Arial" w:hAnsi="Arial"/>
                <w:sz w:val="16"/>
              </w:rPr>
              <w:t>−31.59%</w:t>
            </w:r>
          </w:p>
        </w:tc>
        <w:tc>
          <w:tcPr>
            <w:tcW w:type="dxa" w:w="1512"/>
          </w:tcPr>
          <w:p>
            <w:pPr>
              <w:spacing w:line="186" w:lineRule="exact" w:after="0"/>
            </w:pPr>
            <w:r>
              <w:rPr>
                <w:rFonts w:ascii="Arial" w:hAnsi="Arial"/>
                <w:sz w:val="16"/>
              </w:rPr>
              <w:t>−83.07%</w:t>
            </w:r>
          </w:p>
        </w:tc>
        <w:tc>
          <w:tcPr>
            <w:tcW w:type="dxa" w:w="1440"/>
          </w:tcPr>
          <w:p>
            <w:pPr>
              <w:spacing w:line="186" w:lineRule="exact" w:after="0"/>
            </w:pPr>
            <w:r>
              <w:rPr>
                <w:rFonts w:ascii="Arial" w:hAnsi="Arial"/>
                <w:sz w:val="16"/>
              </w:rPr>
              <w:t>85.57%</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263</w:t>
            </w:r>
          </w:p>
        </w:tc>
        <w:tc>
          <w:tcPr>
            <w:tcW w:type="dxa" w:w="864"/>
          </w:tcPr>
          <w:p>
            <w:pPr>
              <w:spacing w:line="186" w:lineRule="exact" w:after="0"/>
            </w:pPr>
            <w:r>
              <w:rPr>
                <w:rFonts w:ascii="Arial" w:hAnsi="Arial"/>
                <w:sz w:val="16"/>
              </w:rPr>
              <w:t>9.51%</w:t>
            </w:r>
          </w:p>
        </w:tc>
        <w:tc>
          <w:tcPr>
            <w:tcW w:type="dxa" w:w="1008"/>
          </w:tcPr>
          <w:p>
            <w:pPr>
              <w:spacing w:line="186" w:lineRule="exact" w:after="0"/>
            </w:pPr>
            <w:r>
              <w:rPr>
                <w:rFonts w:ascii="Arial" w:hAnsi="Arial"/>
                <w:sz w:val="16"/>
              </w:rPr>
              <w:t>17.89%</w:t>
            </w:r>
          </w:p>
        </w:tc>
        <w:tc>
          <w:tcPr>
            <w:tcW w:type="dxa" w:w="1512"/>
          </w:tcPr>
          <w:p>
            <w:pPr>
              <w:spacing w:line="186" w:lineRule="exact" w:after="0"/>
            </w:pPr>
            <w:r>
              <w:rPr>
                <w:rFonts w:ascii="Arial" w:hAnsi="Arial"/>
                <w:sz w:val="16"/>
              </w:rPr>
              <w:t>2,158.53</w:t>
            </w:r>
          </w:p>
        </w:tc>
        <w:tc>
          <w:tcPr>
            <w:tcW w:type="dxa" w:w="1512"/>
          </w:tcPr>
          <w:p>
            <w:pPr>
              <w:spacing w:line="186" w:lineRule="exact" w:after="0"/>
            </w:pPr>
            <w:r>
              <w:rPr>
                <w:rFonts w:ascii="Arial" w:hAnsi="Arial"/>
                <w:sz w:val="16"/>
              </w:rPr>
              <w:t>326.38</w:t>
            </w:r>
          </w:p>
        </w:tc>
        <w:tc>
          <w:tcPr>
            <w:tcW w:type="dxa" w:w="1728"/>
          </w:tcPr>
          <w:p>
            <w:pPr>
              <w:spacing w:line="186" w:lineRule="exact" w:after="0"/>
            </w:pPr>
            <w:r>
              <w:rPr>
                <w:rFonts w:ascii="Arial" w:hAnsi="Arial"/>
                <w:sz w:val="16"/>
              </w:rPr>
              <w:t>330.50</w:t>
            </w:r>
          </w:p>
        </w:tc>
        <w:tc>
          <w:tcPr>
            <w:tcW w:type="dxa" w:w="1728"/>
          </w:tcPr>
          <w:p>
            <w:pPr>
              <w:spacing w:line="186" w:lineRule="exact" w:after="0"/>
            </w:pPr>
            <w:r>
              <w:rPr>
                <w:rFonts w:ascii="Arial" w:hAnsi="Arial"/>
                <w:sz w:val="16"/>
              </w:rPr>
              <w:t>284.69</w:t>
            </w:r>
          </w:p>
        </w:tc>
        <w:tc>
          <w:tcPr>
            <w:tcW w:type="dxa" w:w="1440"/>
          </w:tcPr>
          <w:p>
            <w:pPr>
              <w:spacing w:line="186" w:lineRule="exact" w:after="0"/>
            </w:pPr>
            <w:r>
              <w:rPr>
                <w:rFonts w:ascii="Arial" w:hAnsi="Arial"/>
                <w:sz w:val="16"/>
              </w:rPr>
              <w:t>−26.89%</w:t>
            </w:r>
          </w:p>
        </w:tc>
        <w:tc>
          <w:tcPr>
            <w:tcW w:type="dxa" w:w="1512"/>
          </w:tcPr>
          <w:p>
            <w:pPr>
              <w:spacing w:line="186" w:lineRule="exact" w:after="0"/>
            </w:pPr>
            <w:r>
              <w:rPr>
                <w:rFonts w:ascii="Arial" w:hAnsi="Arial"/>
                <w:sz w:val="16"/>
              </w:rPr>
              <w:t>−23.72%</w:t>
            </w:r>
          </w:p>
        </w:tc>
        <w:tc>
          <w:tcPr>
            <w:tcW w:type="dxa" w:w="1440"/>
          </w:tcPr>
          <w:p>
            <w:pPr>
              <w:spacing w:line="186" w:lineRule="exact" w:after="0"/>
            </w:pPr>
            <w:r>
              <w:rPr>
                <w:rFonts w:ascii="Arial" w:hAnsi="Arial"/>
                <w:sz w:val="16"/>
              </w:rPr>
              <w:t>26.17%</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1,803.45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780.85</w:t>
            </w:r>
          </w:p>
        </w:tc>
        <w:tc>
          <w:tcPr>
            <w:tcW w:type="dxa" w:w="1728"/>
          </w:tcPr>
          <w:p>
            <w:pPr>
              <w:spacing w:line="186" w:lineRule="exact" w:after="0"/>
            </w:pPr>
            <w:r>
              <w:rPr>
                <w:rFonts w:ascii="Arial" w:hAnsi="Arial"/>
                <w:sz w:val="16"/>
              </w:rPr>
              <w:t>681.50</w:t>
            </w:r>
          </w:p>
        </w:tc>
        <w:tc>
          <w:tcPr>
            <w:tcW w:type="dxa" w:w="1440"/>
          </w:tcPr>
          <w:p>
            <w:pPr>
              <w:spacing w:line="186" w:lineRule="exact" w:after="0"/>
            </w:pPr>
            <w:r>
              <w:rPr>
                <w:rFonts w:ascii="Arial" w:hAnsi="Arial"/>
                <w:sz w:val="16"/>
              </w:rPr>
              <w:t>−28.62%</w:t>
            </w:r>
          </w:p>
        </w:tc>
        <w:tc>
          <w:tcPr>
            <w:tcW w:type="dxa" w:w="1512"/>
          </w:tcPr>
          <w:p>
            <w:pPr>
              <w:spacing w:line="186" w:lineRule="exact" w:after="0"/>
            </w:pPr>
            <w:r>
              <w:rPr>
                <w:rFonts w:ascii="Arial" w:hAnsi="Arial"/>
                <w:sz w:val="16"/>
              </w:rPr>
              <w:t>−61.81%</w:t>
            </w:r>
          </w:p>
        </w:tc>
        <w:tc>
          <w:tcPr>
            <w:tcW w:type="dxa" w:w="1440"/>
          </w:tcPr>
          <w:p>
            <w:pPr>
              <w:spacing w:line="186" w:lineRule="exact" w:after="0"/>
            </w:pPr>
            <w:r>
              <w:rPr>
                <w:rFonts w:ascii="Arial" w:hAnsi="Arial"/>
                <w:sz w:val="16"/>
              </w:rPr>
              <w:t>64.12%</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216</w:t>
            </w:r>
          </w:p>
        </w:tc>
        <w:tc>
          <w:tcPr>
            <w:tcW w:type="dxa" w:w="864"/>
          </w:tcPr>
          <w:p>
            <w:pPr>
              <w:spacing w:line="186" w:lineRule="exact" w:after="0"/>
            </w:pPr>
            <w:r>
              <w:rPr>
                <w:rFonts w:ascii="Arial" w:hAnsi="Arial"/>
                <w:sz w:val="16"/>
              </w:rPr>
              <w:t>25.46%</w:t>
            </w:r>
          </w:p>
        </w:tc>
        <w:tc>
          <w:tcPr>
            <w:tcW w:type="dxa" w:w="1008"/>
          </w:tcPr>
          <w:p>
            <w:pPr>
              <w:spacing w:line="186" w:lineRule="exact" w:after="0"/>
            </w:pPr>
            <w:r>
              <w:rPr>
                <w:rFonts w:ascii="Arial" w:hAnsi="Arial"/>
                <w:sz w:val="16"/>
              </w:rPr>
              <w:t>14.69%</w:t>
            </w:r>
          </w:p>
        </w:tc>
        <w:tc>
          <w:tcPr>
            <w:tcW w:type="dxa" w:w="1512"/>
          </w:tcPr>
          <w:p>
            <w:pPr>
              <w:spacing w:line="186" w:lineRule="exact" w:after="0"/>
            </w:pPr>
            <w:r>
              <w:rPr>
                <w:rFonts w:ascii="Arial" w:hAnsi="Arial"/>
                <w:sz w:val="16"/>
              </w:rPr>
              <w:t>1,279.71</w:t>
            </w:r>
          </w:p>
        </w:tc>
        <w:tc>
          <w:tcPr>
            <w:tcW w:type="dxa" w:w="1512"/>
          </w:tcPr>
          <w:p>
            <w:pPr>
              <w:spacing w:line="186" w:lineRule="exact" w:after="0"/>
            </w:pPr>
            <w:r>
              <w:rPr>
                <w:rFonts w:ascii="Arial" w:hAnsi="Arial"/>
                <w:sz w:val="16"/>
              </w:rPr>
              <w:t>608.98</w:t>
            </w:r>
          </w:p>
        </w:tc>
        <w:tc>
          <w:tcPr>
            <w:tcW w:type="dxa" w:w="1728"/>
          </w:tcPr>
          <w:p>
            <w:pPr>
              <w:spacing w:line="186" w:lineRule="exact" w:after="0"/>
            </w:pPr>
            <w:r>
              <w:rPr>
                <w:rFonts w:ascii="Arial" w:hAnsi="Arial"/>
                <w:sz w:val="16"/>
              </w:rPr>
              <w:t>454.22</w:t>
            </w:r>
          </w:p>
        </w:tc>
        <w:tc>
          <w:tcPr>
            <w:tcW w:type="dxa" w:w="1728"/>
          </w:tcPr>
          <w:p>
            <w:pPr>
              <w:spacing w:line="186" w:lineRule="exact" w:after="0"/>
            </w:pPr>
            <w:r>
              <w:rPr>
                <w:rFonts w:ascii="Arial" w:hAnsi="Arial"/>
                <w:sz w:val="16"/>
              </w:rPr>
              <w:t>389.66</w:t>
            </w:r>
          </w:p>
        </w:tc>
        <w:tc>
          <w:tcPr>
            <w:tcW w:type="dxa" w:w="1440"/>
          </w:tcPr>
          <w:p>
            <w:pPr>
              <w:spacing w:line="186" w:lineRule="exact" w:after="0"/>
            </w:pPr>
            <w:r>
              <w:rPr>
                <w:rFonts w:ascii="Arial" w:hAnsi="Arial"/>
                <w:sz w:val="16"/>
              </w:rPr>
              <w:t>−15.53%</w:t>
            </w:r>
          </w:p>
        </w:tc>
        <w:tc>
          <w:tcPr>
            <w:tcW w:type="dxa" w:w="1512"/>
          </w:tcPr>
          <w:p>
            <w:pPr>
              <w:spacing w:line="186" w:lineRule="exact" w:after="0"/>
            </w:pPr>
            <w:r>
              <w:rPr>
                <w:rFonts w:ascii="Arial" w:hAnsi="Arial"/>
                <w:sz w:val="16"/>
              </w:rPr>
              <w:t>−27.66%</w:t>
            </w:r>
          </w:p>
        </w:tc>
        <w:tc>
          <w:tcPr>
            <w:tcW w:type="dxa" w:w="1440"/>
          </w:tcPr>
          <w:p>
            <w:pPr>
              <w:spacing w:line="186" w:lineRule="exact" w:after="0"/>
            </w:pPr>
            <w:r>
              <w:rPr>
                <w:rFonts w:ascii="Arial" w:hAnsi="Arial"/>
                <w:sz w:val="16"/>
              </w:rPr>
              <w:t>31.16%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44.29%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1,163.61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535.36</w:t>
            </w:r>
          </w:p>
        </w:tc>
        <w:tc>
          <w:tcPr>
            <w:tcW w:type="dxa" w:w="1728"/>
          </w:tcPr>
          <w:p>
            <w:pPr>
              <w:spacing w:line="186" w:lineRule="exact" w:after="0"/>
            </w:pPr>
            <w:r>
              <w:rPr>
                <w:rFonts w:ascii="Arial" w:hAnsi="Arial"/>
                <w:sz w:val="16"/>
              </w:rPr>
              <w:t>557.87</w:t>
            </w:r>
          </w:p>
        </w:tc>
        <w:tc>
          <w:tcPr>
            <w:tcW w:type="dxa" w:w="1440"/>
          </w:tcPr>
          <w:p>
            <w:pPr>
              <w:spacing w:line="186" w:lineRule="exact" w:after="0"/>
            </w:pPr>
            <w:r>
              <w:rPr>
                <w:rFonts w:ascii="Arial" w:hAnsi="Arial"/>
                <w:sz w:val="16"/>
              </w:rPr>
              <w:t>−4.18%</w:t>
            </w:r>
          </w:p>
        </w:tc>
        <w:tc>
          <w:tcPr>
            <w:tcW w:type="dxa" w:w="1512"/>
          </w:tcPr>
          <w:p>
            <w:pPr>
              <w:spacing w:line="186" w:lineRule="exact" w:after="0"/>
            </w:pPr>
            <w:r>
              <w:rPr>
                <w:rFonts w:ascii="Arial" w:hAnsi="Arial"/>
                <w:sz w:val="16"/>
              </w:rPr>
              <w:t>−61.49%</w:t>
            </w:r>
          </w:p>
        </w:tc>
        <w:tc>
          <w:tcPr>
            <w:tcW w:type="dxa" w:w="1440"/>
          </w:tcPr>
          <w:p>
            <w:pPr>
              <w:spacing w:line="186" w:lineRule="exact" w:after="0"/>
            </w:pPr>
            <w:r>
              <w:rPr>
                <w:rFonts w:ascii="Arial" w:hAnsi="Arial"/>
                <w:sz w:val="16"/>
              </w:rPr>
              <w:t>77.89%</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24.35%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3,189.16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751.35</w:t>
            </w:r>
          </w:p>
        </w:tc>
        <w:tc>
          <w:tcPr>
            <w:tcW w:type="dxa" w:w="1728"/>
          </w:tcPr>
          <w:p>
            <w:pPr>
              <w:spacing w:line="186" w:lineRule="exact" w:after="0"/>
            </w:pPr>
            <w:r>
              <w:rPr>
                <w:rFonts w:ascii="Arial" w:hAnsi="Arial"/>
                <w:sz w:val="16"/>
              </w:rPr>
              <w:t>765.16</w:t>
            </w:r>
          </w:p>
        </w:tc>
        <w:tc>
          <w:tcPr>
            <w:tcW w:type="dxa" w:w="1440"/>
          </w:tcPr>
          <w:p>
            <w:pPr>
              <w:spacing w:line="186" w:lineRule="exact" w:after="0"/>
            </w:pPr>
            <w:r>
              <w:rPr>
                <w:rFonts w:ascii="Arial" w:hAnsi="Arial"/>
                <w:sz w:val="16"/>
              </w:rPr>
              <w:t>2.02%</w:t>
            </w:r>
          </w:p>
        </w:tc>
        <w:tc>
          <w:tcPr>
            <w:tcW w:type="dxa" w:w="1512"/>
          </w:tcPr>
          <w:p>
            <w:pPr>
              <w:spacing w:line="186" w:lineRule="exact" w:after="0"/>
            </w:pPr>
            <w:r>
              <w:rPr>
                <w:rFonts w:ascii="Arial" w:hAnsi="Arial"/>
                <w:sz w:val="16"/>
              </w:rPr>
              <w:t>29.72%</w:t>
            </w:r>
          </w:p>
        </w:tc>
        <w:tc>
          <w:tcPr>
            <w:tcW w:type="dxa" w:w="1440"/>
          </w:tcPr>
          <w:p>
            <w:pPr>
              <w:spacing w:line="186" w:lineRule="exact" w:after="0"/>
            </w:pPr>
            <w:r>
              <w:rPr>
                <w:rFonts w:ascii="Arial" w:hAnsi="Arial"/>
                <w:sz w:val="16"/>
              </w:rPr>
              <w:t>60.04%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670</w:t>
            </w:r>
          </w:p>
        </w:tc>
        <w:tc>
          <w:tcPr>
            <w:tcW w:type="dxa" w:w="864"/>
          </w:tcPr>
          <w:p>
            <w:pPr>
              <w:spacing w:line="186" w:lineRule="exact" w:after="0"/>
            </w:pPr>
            <w:r>
              <w:rPr>
                <w:rFonts w:ascii="Arial" w:hAnsi="Arial"/>
                <w:sz w:val="16"/>
              </w:rPr>
              <w:t>29.40%</w:t>
            </w:r>
          </w:p>
        </w:tc>
        <w:tc>
          <w:tcPr>
            <w:tcW w:type="dxa" w:w="1008"/>
          </w:tcPr>
          <w:p>
            <w:pPr>
              <w:spacing w:line="186" w:lineRule="exact" w:after="0"/>
            </w:pPr>
            <w:r>
              <w:rPr>
                <w:rFonts w:ascii="Arial" w:hAnsi="Arial"/>
                <w:sz w:val="16"/>
              </w:rPr>
              <w:t>45.58%</w:t>
            </w:r>
          </w:p>
        </w:tc>
        <w:tc>
          <w:tcPr>
            <w:tcW w:type="dxa" w:w="1512"/>
          </w:tcPr>
          <w:p>
            <w:pPr>
              <w:spacing w:line="186" w:lineRule="exact" w:after="0"/>
            </w:pPr>
            <w:r>
              <w:rPr>
                <w:rFonts w:ascii="Arial" w:hAnsi="Arial"/>
                <w:sz w:val="16"/>
              </w:rPr>
              <w:t>1,888.48</w:t>
            </w:r>
          </w:p>
        </w:tc>
        <w:tc>
          <w:tcPr>
            <w:tcW w:type="dxa" w:w="1512"/>
          </w:tcPr>
          <w:p>
            <w:pPr>
              <w:spacing w:line="186" w:lineRule="exact" w:after="0"/>
            </w:pPr>
            <w:r>
              <w:rPr>
                <w:rFonts w:ascii="Arial" w:hAnsi="Arial"/>
                <w:sz w:val="16"/>
              </w:rPr>
              <w:t>997.95</w:t>
            </w:r>
          </w:p>
        </w:tc>
        <w:tc>
          <w:tcPr>
            <w:tcW w:type="dxa" w:w="1728"/>
          </w:tcPr>
          <w:p>
            <w:pPr>
              <w:spacing w:line="186" w:lineRule="exact" w:after="0"/>
            </w:pPr>
            <w:r>
              <w:rPr>
                <w:rFonts w:ascii="Arial" w:hAnsi="Arial"/>
                <w:sz w:val="16"/>
              </w:rPr>
              <w:t>670.66</w:t>
            </w:r>
          </w:p>
        </w:tc>
        <w:tc>
          <w:tcPr>
            <w:tcW w:type="dxa" w:w="1728"/>
          </w:tcPr>
          <w:p>
            <w:pPr>
              <w:spacing w:line="186" w:lineRule="exact" w:after="0"/>
            </w:pPr>
            <w:r>
              <w:rPr>
                <w:rFonts w:ascii="Arial" w:hAnsi="Arial"/>
                <w:sz w:val="16"/>
              </w:rPr>
              <w:t>676.21</w:t>
            </w:r>
          </w:p>
        </w:tc>
        <w:tc>
          <w:tcPr>
            <w:tcW w:type="dxa" w:w="1440"/>
          </w:tcPr>
          <w:p>
            <w:pPr>
              <w:spacing w:line="186" w:lineRule="exact" w:after="0"/>
            </w:pPr>
            <w:r>
              <w:rPr>
                <w:rFonts w:ascii="Arial" w:hAnsi="Arial"/>
                <w:sz w:val="16"/>
              </w:rPr>
              <w:t>−14.95%</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54.42%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796.01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428.40</w:t>
            </w:r>
          </w:p>
        </w:tc>
        <w:tc>
          <w:tcPr>
            <w:tcW w:type="dxa" w:w="1728"/>
          </w:tcPr>
          <w:p>
            <w:pPr>
              <w:spacing w:line="186" w:lineRule="exact" w:after="0"/>
            </w:pPr>
            <w:r>
              <w:rPr>
                <w:rFonts w:ascii="Arial" w:hAnsi="Arial"/>
                <w:sz w:val="16"/>
              </w:rPr>
              <w:t>458.65</w:t>
            </w:r>
          </w:p>
        </w:tc>
        <w:tc>
          <w:tcPr>
            <w:tcW w:type="dxa" w:w="1440"/>
          </w:tcPr>
          <w:p>
            <w:pPr>
              <w:spacing w:line="186" w:lineRule="exact" w:after="0"/>
            </w:pPr>
            <w:r>
              <w:rPr>
                <w:rFonts w:ascii="Arial" w:hAnsi="Arial"/>
                <w:sz w:val="16"/>
              </w:rPr>
              <w:t>−2.26%</w:t>
            </w:r>
          </w:p>
        </w:tc>
        <w:tc>
          <w:tcPr>
            <w:tcW w:type="dxa" w:w="1512"/>
          </w:tcPr>
          <w:p>
            <w:pPr>
              <w:spacing w:line="186" w:lineRule="exact" w:after="0"/>
            </w:pPr>
            <w:r>
              <w:rPr>
                <w:rFonts w:ascii="Arial" w:hAnsi="Arial"/>
                <w:sz w:val="16"/>
              </w:rPr>
              <w:t>−33.19%</w:t>
            </w:r>
          </w:p>
        </w:tc>
        <w:tc>
          <w:tcPr>
            <w:tcW w:type="dxa" w:w="1440"/>
          </w:tcPr>
          <w:p>
            <w:pPr>
              <w:spacing w:line="186" w:lineRule="exact" w:after="0"/>
            </w:pPr>
            <w:r>
              <w:rPr>
                <w:rFonts w:ascii="Arial" w:hAnsi="Arial"/>
                <w:sz w:val="16"/>
              </w:rPr>
              <w:t>46.50%</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1,363</w:t>
            </w:r>
          </w:p>
        </w:tc>
        <w:tc>
          <w:tcPr>
            <w:tcW w:type="dxa" w:w="864"/>
          </w:tcPr>
          <w:p>
            <w:pPr>
              <w:spacing w:line="186" w:lineRule="exact" w:after="0"/>
            </w:pPr>
            <w:r>
              <w:rPr>
                <w:rFonts w:ascii="Arial" w:hAnsi="Arial"/>
                <w:sz w:val="16"/>
              </w:rPr>
              <w:t>19.96%</w:t>
            </w:r>
          </w:p>
        </w:tc>
        <w:tc>
          <w:tcPr>
            <w:tcW w:type="dxa" w:w="1008"/>
          </w:tcPr>
          <w:p>
            <w:pPr>
              <w:spacing w:line="186" w:lineRule="exact" w:after="0"/>
            </w:pPr>
            <w:r>
              <w:rPr>
                <w:rFonts w:ascii="Arial" w:hAnsi="Arial"/>
                <w:sz w:val="16"/>
              </w:rPr>
              <w:t>92.72%</w:t>
            </w:r>
          </w:p>
        </w:tc>
        <w:tc>
          <w:tcPr>
            <w:tcW w:type="dxa" w:w="1512"/>
          </w:tcPr>
          <w:p>
            <w:pPr>
              <w:spacing w:line="186" w:lineRule="exact" w:after="0"/>
            </w:pPr>
            <w:r>
              <w:rPr>
                <w:rFonts w:ascii="Arial" w:hAnsi="Arial"/>
                <w:sz w:val="16"/>
              </w:rPr>
              <w:t>3,641.51</w:t>
            </w:r>
          </w:p>
        </w:tc>
        <w:tc>
          <w:tcPr>
            <w:tcW w:type="dxa" w:w="1512"/>
          </w:tcPr>
          <w:p>
            <w:pPr>
              <w:spacing w:line="186" w:lineRule="exact" w:after="0"/>
            </w:pPr>
            <w:r>
              <w:rPr>
                <w:rFonts w:ascii="Arial" w:hAnsi="Arial"/>
                <w:sz w:val="16"/>
              </w:rPr>
              <w:t>999.53</w:t>
            </w:r>
          </w:p>
        </w:tc>
        <w:tc>
          <w:tcPr>
            <w:tcW w:type="dxa" w:w="1728"/>
          </w:tcPr>
          <w:p>
            <w:pPr>
              <w:spacing w:line="186" w:lineRule="exact" w:after="0"/>
            </w:pPr>
            <w:r>
              <w:rPr>
                <w:rFonts w:ascii="Arial" w:hAnsi="Arial"/>
                <w:sz w:val="16"/>
              </w:rPr>
              <w:t>798.64</w:t>
            </w:r>
          </w:p>
        </w:tc>
        <w:tc>
          <w:tcPr>
            <w:tcW w:type="dxa" w:w="1728"/>
          </w:tcPr>
          <w:p>
            <w:pPr>
              <w:spacing w:line="186" w:lineRule="exact" w:after="0"/>
            </w:pPr>
            <w:r>
              <w:rPr>
                <w:rFonts w:ascii="Arial" w:hAnsi="Arial"/>
                <w:sz w:val="16"/>
              </w:rPr>
              <w:t>793.33</w:t>
            </w:r>
          </w:p>
        </w:tc>
        <w:tc>
          <w:tcPr>
            <w:tcW w:type="dxa" w:w="1440"/>
          </w:tcPr>
          <w:p>
            <w:pPr>
              <w:spacing w:line="186" w:lineRule="exact" w:after="0"/>
            </w:pPr>
            <w:r>
              <w:rPr>
                <w:rFonts w:ascii="Arial" w:hAnsi="Arial"/>
                <w:sz w:val="16"/>
              </w:rPr>
              <w:t>−7.34%</w:t>
            </w:r>
          </w:p>
        </w:tc>
        <w:tc>
          <w:tcPr>
            <w:tcW w:type="dxa" w:w="1512"/>
          </w:tcPr>
          <w:p>
            <w:pPr>
              <w:spacing w:line="186" w:lineRule="exact" w:after="0"/>
            </w:pPr>
            <w:r>
              <w:rPr>
                <w:rFonts w:ascii="Arial" w:hAnsi="Arial"/>
                <w:sz w:val="16"/>
              </w:rPr>
              <w:t>−100.00%</w:t>
            </w:r>
          </w:p>
        </w:tc>
        <w:tc>
          <w:tcPr>
            <w:tcW w:type="dxa" w:w="1440"/>
          </w:tcPr>
          <w:p>
            <w:pPr>
              <w:spacing w:line="186" w:lineRule="exact" w:after="0"/>
            </w:pPr>
            <w:r>
              <w:rPr>
                <w:rFonts w:ascii="Arial" w:hAnsi="Arial"/>
                <w:sz w:val="16"/>
              </w:rPr>
              <w:t>100.00%</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53.13%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842.05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486.61</w:t>
            </w:r>
          </w:p>
        </w:tc>
        <w:tc>
          <w:tcPr>
            <w:tcW w:type="dxa" w:w="1728"/>
          </w:tcPr>
          <w:p>
            <w:pPr>
              <w:spacing w:line="186" w:lineRule="exact" w:after="0"/>
            </w:pPr>
            <w:r>
              <w:rPr>
                <w:rFonts w:ascii="Arial" w:hAnsi="Arial"/>
                <w:sz w:val="16"/>
              </w:rPr>
              <w:t>463.75</w:t>
            </w:r>
          </w:p>
        </w:tc>
        <w:tc>
          <w:tcPr>
            <w:tcW w:type="dxa" w:w="1440"/>
          </w:tcPr>
          <w:p>
            <w:pPr>
              <w:spacing w:line="186" w:lineRule="exact" w:after="0"/>
            </w:pPr>
            <w:r>
              <w:rPr>
                <w:rFonts w:ascii="Arial" w:hAnsi="Arial"/>
                <w:sz w:val="16"/>
              </w:rPr>
              <w:t>−2.13%</w:t>
            </w:r>
          </w:p>
        </w:tc>
        <w:tc>
          <w:tcPr>
            <w:tcW w:type="dxa" w:w="1512"/>
          </w:tcPr>
          <w:p>
            <w:pPr>
              <w:spacing w:line="186" w:lineRule="exact" w:after="0"/>
            </w:pPr>
            <w:r>
              <w:rPr>
                <w:rFonts w:ascii="Arial" w:hAnsi="Arial"/>
                <w:sz w:val="16"/>
              </w:rPr>
              <w:t>−31.36%</w:t>
            </w:r>
          </w:p>
        </w:tc>
        <w:tc>
          <w:tcPr>
            <w:tcW w:type="dxa" w:w="1440"/>
          </w:tcPr>
          <w:p>
            <w:pPr>
              <w:spacing w:line="186" w:lineRule="exact" w:after="0"/>
            </w:pPr>
            <w:r>
              <w:rPr>
                <w:rFonts w:ascii="Arial" w:hAnsi="Arial"/>
                <w:sz w:val="16"/>
              </w:rPr>
              <w:t>46.78%</w:t>
            </w:r>
          </w:p>
        </w:tc>
      </w:tr>
    </w:tbl>
    <w:p>
      <w:pPr>
        <w:sectPr>
          <w:pgSz w:w="15840" w:h="12240" w:orient="landscape"/>
          <w:pgMar w:top="720" w:right="720" w:bottom="720" w:left="720" w:header="288" w:footer="288" w:gutter="0"/>
          <w:cols w:space="720"/>
          <w:docGrid w:linePitch="360"/>
        </w:sectPr>
      </w:pPr>
    </w:p>
    <w:p>
      <w:pPr>
        <w:pStyle w:val="Heading1"/>
      </w:pPr>
      <w:r>
        <w:t>Four-season trading metrics: S045–S072</w:t>
      </w:r>
    </w:p>
    <w:p>
      <w:r>
        <w:t>One uninterrupted account; 1,470 priced opportunities per strategy. Expected gain/loss are model-implied components conditional on recorded stakes. Winning and losing means are realised net payoffs per trade; losing loss is a positive magnitude.</w:t>
      </w:r>
    </w:p>
    <w:p>
      <w:pPr>
        <w:spacing w:line="200" w:lineRule="exact"/>
      </w:pPr>
      <w:r>
        <w:rPr>
          <w:sz w:val="17"/>
        </w:rPr>
        <w:t>Table 1. Every compatible rule, in catalog order. Frequency=trades/1,470 fixtures; ROI=profit/turnover; capital return=profit/100,000. Undefined values appear as dashes. Full metrics and confidence intervals are in the workbook.</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1,470</w:t>
            </w:r>
          </w:p>
        </w:tc>
        <w:tc>
          <w:tcPr>
            <w:tcW w:type="dxa" w:w="864"/>
          </w:tcPr>
          <w:p>
            <w:pPr>
              <w:spacing w:line="186" w:lineRule="exact" w:after="0"/>
            </w:pPr>
            <w:r>
              <w:rPr>
                <w:rFonts w:ascii="Arial" w:hAnsi="Arial"/>
                <w:sz w:val="16"/>
              </w:rPr>
              <w:t>54.22%</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818.33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452.24</w:t>
            </w:r>
          </w:p>
        </w:tc>
        <w:tc>
          <w:tcPr>
            <w:tcW w:type="dxa" w:w="1728"/>
          </w:tcPr>
          <w:p>
            <w:pPr>
              <w:spacing w:line="186" w:lineRule="exact" w:after="0"/>
            </w:pPr>
            <w:r>
              <w:rPr>
                <w:rFonts w:ascii="Arial" w:hAnsi="Arial"/>
                <w:sz w:val="16"/>
              </w:rPr>
              <w:t>453.70</w:t>
            </w:r>
          </w:p>
        </w:tc>
        <w:tc>
          <w:tcPr>
            <w:tcW w:type="dxa" w:w="1440"/>
          </w:tcPr>
          <w:p>
            <w:pPr>
              <w:spacing w:line="186" w:lineRule="exact" w:after="0"/>
            </w:pPr>
            <w:r>
              <w:rPr>
                <w:rFonts w:ascii="Arial" w:hAnsi="Arial"/>
                <w:sz w:val="16"/>
              </w:rPr>
              <w:t>−1.41%</w:t>
            </w:r>
          </w:p>
        </w:tc>
        <w:tc>
          <w:tcPr>
            <w:tcW w:type="dxa" w:w="1512"/>
          </w:tcPr>
          <w:p>
            <w:pPr>
              <w:spacing w:line="186" w:lineRule="exact" w:after="0"/>
            </w:pPr>
            <w:r>
              <w:rPr>
                <w:rFonts w:ascii="Arial" w:hAnsi="Arial"/>
                <w:sz w:val="16"/>
              </w:rPr>
              <w:t>−20.79%</w:t>
            </w:r>
          </w:p>
        </w:tc>
        <w:tc>
          <w:tcPr>
            <w:tcW w:type="dxa" w:w="1440"/>
          </w:tcPr>
          <w:p>
            <w:pPr>
              <w:spacing w:line="186" w:lineRule="exact" w:after="0"/>
            </w:pPr>
            <w:r>
              <w:rPr>
                <w:rFonts w:ascii="Arial" w:hAnsi="Arial"/>
                <w:sz w:val="16"/>
              </w:rPr>
              <w:t>41.50%</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2,428.91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958.28</w:t>
            </w:r>
          </w:p>
        </w:tc>
        <w:tc>
          <w:tcPr>
            <w:tcW w:type="dxa" w:w="1728"/>
          </w:tcPr>
          <w:p>
            <w:pPr>
              <w:spacing w:line="186" w:lineRule="exact" w:after="0"/>
            </w:pPr>
            <w:r>
              <w:rPr>
                <w:rFonts w:ascii="Arial" w:hAnsi="Arial"/>
                <w:sz w:val="16"/>
              </w:rPr>
              <w:t>651.00</w:t>
            </w:r>
          </w:p>
        </w:tc>
        <w:tc>
          <w:tcPr>
            <w:tcW w:type="dxa" w:w="1440"/>
          </w:tcPr>
          <w:p>
            <w:pPr>
              <w:spacing w:line="186" w:lineRule="exact" w:after="0"/>
            </w:pPr>
            <w:r>
              <w:rPr>
                <w:rFonts w:ascii="Arial" w:hAnsi="Arial"/>
                <w:sz w:val="16"/>
              </w:rPr>
              <w:t>1.57%</w:t>
            </w:r>
          </w:p>
        </w:tc>
        <w:tc>
          <w:tcPr>
            <w:tcW w:type="dxa" w:w="1512"/>
          </w:tcPr>
          <w:p>
            <w:pPr>
              <w:spacing w:line="186" w:lineRule="exact" w:after="0"/>
            </w:pPr>
            <w:r>
              <w:rPr>
                <w:rFonts w:ascii="Arial" w:hAnsi="Arial"/>
                <w:sz w:val="16"/>
              </w:rPr>
              <w:t>19.41%</w:t>
            </w:r>
          </w:p>
        </w:tc>
        <w:tc>
          <w:tcPr>
            <w:tcW w:type="dxa" w:w="1440"/>
          </w:tcPr>
          <w:p>
            <w:pPr>
              <w:spacing w:line="186" w:lineRule="exact" w:after="0"/>
            </w:pPr>
            <w:r>
              <w:rPr>
                <w:rFonts w:ascii="Arial" w:hAnsi="Arial"/>
                <w:sz w:val="16"/>
              </w:rPr>
              <w:t>48.96%</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1,239</w:t>
            </w:r>
          </w:p>
        </w:tc>
        <w:tc>
          <w:tcPr>
            <w:tcW w:type="dxa" w:w="864"/>
          </w:tcPr>
          <w:p>
            <w:pPr>
              <w:spacing w:line="186" w:lineRule="exact" w:after="0"/>
            </w:pPr>
            <w:r>
              <w:rPr>
                <w:rFonts w:ascii="Arial" w:hAnsi="Arial"/>
                <w:sz w:val="16"/>
              </w:rPr>
              <w:t>29.62%</w:t>
            </w:r>
          </w:p>
        </w:tc>
        <w:tc>
          <w:tcPr>
            <w:tcW w:type="dxa" w:w="1008"/>
          </w:tcPr>
          <w:p>
            <w:pPr>
              <w:spacing w:line="186" w:lineRule="exact" w:after="0"/>
            </w:pPr>
            <w:r>
              <w:rPr>
                <w:rFonts w:ascii="Arial" w:hAnsi="Arial"/>
                <w:sz w:val="16"/>
              </w:rPr>
              <w:t>84.29%</w:t>
            </w:r>
          </w:p>
        </w:tc>
        <w:tc>
          <w:tcPr>
            <w:tcW w:type="dxa" w:w="1512"/>
          </w:tcPr>
          <w:p>
            <w:pPr>
              <w:spacing w:line="186" w:lineRule="exact" w:after="0"/>
            </w:pPr>
            <w:r>
              <w:rPr>
                <w:rFonts w:ascii="Arial" w:hAnsi="Arial"/>
                <w:sz w:val="16"/>
              </w:rPr>
              <w:t>2,269.24</w:t>
            </w:r>
          </w:p>
        </w:tc>
        <w:tc>
          <w:tcPr>
            <w:tcW w:type="dxa" w:w="1512"/>
          </w:tcPr>
          <w:p>
            <w:pPr>
              <w:spacing w:line="186" w:lineRule="exact" w:after="0"/>
            </w:pPr>
            <w:r>
              <w:rPr>
                <w:rFonts w:ascii="Arial" w:hAnsi="Arial"/>
                <w:sz w:val="16"/>
              </w:rPr>
              <w:t>1,021.04</w:t>
            </w:r>
          </w:p>
        </w:tc>
        <w:tc>
          <w:tcPr>
            <w:tcW w:type="dxa" w:w="1728"/>
          </w:tcPr>
          <w:p>
            <w:pPr>
              <w:spacing w:line="186" w:lineRule="exact" w:after="0"/>
            </w:pPr>
            <w:r>
              <w:rPr>
                <w:rFonts w:ascii="Arial" w:hAnsi="Arial"/>
                <w:sz w:val="16"/>
              </w:rPr>
              <w:t>1,001.70</w:t>
            </w:r>
          </w:p>
        </w:tc>
        <w:tc>
          <w:tcPr>
            <w:tcW w:type="dxa" w:w="1728"/>
          </w:tcPr>
          <w:p>
            <w:pPr>
              <w:spacing w:line="186" w:lineRule="exact" w:after="0"/>
            </w:pPr>
            <w:r>
              <w:rPr>
                <w:rFonts w:ascii="Arial" w:hAnsi="Arial"/>
                <w:sz w:val="16"/>
              </w:rPr>
              <w:t>639.38</w:t>
            </w:r>
          </w:p>
        </w:tc>
        <w:tc>
          <w:tcPr>
            <w:tcW w:type="dxa" w:w="1440"/>
          </w:tcPr>
          <w:p>
            <w:pPr>
              <w:spacing w:line="186" w:lineRule="exact" w:after="0"/>
            </w:pPr>
            <w:r>
              <w:rPr>
                <w:rFonts w:ascii="Arial" w:hAnsi="Arial"/>
                <w:sz w:val="16"/>
              </w:rPr>
              <w:t>−4.52%</w:t>
            </w:r>
          </w:p>
        </w:tc>
        <w:tc>
          <w:tcPr>
            <w:tcW w:type="dxa" w:w="1512"/>
          </w:tcPr>
          <w:p>
            <w:pPr>
              <w:spacing w:line="186" w:lineRule="exact" w:after="0"/>
            </w:pPr>
            <w:r>
              <w:rPr>
                <w:rFonts w:ascii="Arial" w:hAnsi="Arial"/>
                <w:sz w:val="16"/>
              </w:rPr>
              <w:t>−57.53%</w:t>
            </w:r>
          </w:p>
        </w:tc>
        <w:tc>
          <w:tcPr>
            <w:tcW w:type="dxa" w:w="1440"/>
          </w:tcPr>
          <w:p>
            <w:pPr>
              <w:spacing w:line="186" w:lineRule="exact" w:after="0"/>
            </w:pPr>
            <w:r>
              <w:rPr>
                <w:rFonts w:ascii="Arial" w:hAnsi="Arial"/>
                <w:sz w:val="16"/>
              </w:rPr>
              <w:t>76.89%</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2,499.85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902.42</w:t>
            </w:r>
          </w:p>
        </w:tc>
        <w:tc>
          <w:tcPr>
            <w:tcW w:type="dxa" w:w="1728"/>
          </w:tcPr>
          <w:p>
            <w:pPr>
              <w:spacing w:line="186" w:lineRule="exact" w:after="0"/>
            </w:pPr>
            <w:r>
              <w:rPr>
                <w:rFonts w:ascii="Arial" w:hAnsi="Arial"/>
                <w:sz w:val="16"/>
              </w:rPr>
              <w:t>672.78</w:t>
            </w:r>
          </w:p>
        </w:tc>
        <w:tc>
          <w:tcPr>
            <w:tcW w:type="dxa" w:w="1440"/>
          </w:tcPr>
          <w:p>
            <w:pPr>
              <w:spacing w:line="186" w:lineRule="exact" w:after="0"/>
            </w:pPr>
            <w:r>
              <w:rPr>
                <w:rFonts w:ascii="Arial" w:hAnsi="Arial"/>
                <w:sz w:val="16"/>
              </w:rPr>
              <w:t>1.51%</w:t>
            </w:r>
          </w:p>
        </w:tc>
        <w:tc>
          <w:tcPr>
            <w:tcW w:type="dxa" w:w="1512"/>
          </w:tcPr>
          <w:p>
            <w:pPr>
              <w:spacing w:line="186" w:lineRule="exact" w:after="0"/>
            </w:pPr>
            <w:r>
              <w:rPr>
                <w:rFonts w:ascii="Arial" w:hAnsi="Arial"/>
                <w:sz w:val="16"/>
              </w:rPr>
              <w:t>17.95%</w:t>
            </w:r>
          </w:p>
        </w:tc>
        <w:tc>
          <w:tcPr>
            <w:tcW w:type="dxa" w:w="1440"/>
          </w:tcPr>
          <w:p>
            <w:pPr>
              <w:spacing w:line="186" w:lineRule="exact" w:after="0"/>
            </w:pPr>
            <w:r>
              <w:rPr>
                <w:rFonts w:ascii="Arial" w:hAnsi="Arial"/>
                <w:sz w:val="16"/>
              </w:rPr>
              <w:t>51.31%</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2,166.75</w:t>
            </w:r>
          </w:p>
        </w:tc>
        <w:tc>
          <w:tcPr>
            <w:tcW w:type="dxa" w:w="1512"/>
          </w:tcPr>
          <w:p>
            <w:pPr>
              <w:spacing w:line="186" w:lineRule="exact" w:after="0"/>
            </w:pPr>
            <w:r>
              <w:rPr>
                <w:rFonts w:ascii="Arial" w:hAnsi="Arial"/>
                <w:sz w:val="16"/>
              </w:rPr>
              <w:t>941.05</w:t>
            </w:r>
          </w:p>
        </w:tc>
        <w:tc>
          <w:tcPr>
            <w:tcW w:type="dxa" w:w="1728"/>
          </w:tcPr>
          <w:p>
            <w:pPr>
              <w:spacing w:line="186" w:lineRule="exact" w:after="0"/>
            </w:pPr>
            <w:r>
              <w:rPr>
                <w:rFonts w:ascii="Arial" w:hAnsi="Arial"/>
                <w:sz w:val="16"/>
              </w:rPr>
              <w:t>866.05</w:t>
            </w:r>
          </w:p>
        </w:tc>
        <w:tc>
          <w:tcPr>
            <w:tcW w:type="dxa" w:w="1728"/>
          </w:tcPr>
          <w:p>
            <w:pPr>
              <w:spacing w:line="186" w:lineRule="exact" w:after="0"/>
            </w:pPr>
            <w:r>
              <w:rPr>
                <w:rFonts w:ascii="Arial" w:hAnsi="Arial"/>
                <w:sz w:val="16"/>
              </w:rPr>
              <w:t>610.49</w:t>
            </w:r>
          </w:p>
        </w:tc>
        <w:tc>
          <w:tcPr>
            <w:tcW w:type="dxa" w:w="1440"/>
          </w:tcPr>
          <w:p>
            <w:pPr>
              <w:spacing w:line="186" w:lineRule="exact" w:after="0"/>
            </w:pPr>
            <w:r>
              <w:rPr>
                <w:rFonts w:ascii="Arial" w:hAnsi="Arial"/>
                <w:sz w:val="16"/>
              </w:rPr>
              <w:t>−4.12%</w:t>
            </w:r>
          </w:p>
        </w:tc>
        <w:tc>
          <w:tcPr>
            <w:tcW w:type="dxa" w:w="1512"/>
          </w:tcPr>
          <w:p>
            <w:pPr>
              <w:spacing w:line="186" w:lineRule="exact" w:after="0"/>
            </w:pPr>
            <w:r>
              <w:rPr>
                <w:rFonts w:ascii="Arial" w:hAnsi="Arial"/>
                <w:sz w:val="16"/>
              </w:rPr>
              <w:t>−47.00%</w:t>
            </w:r>
          </w:p>
        </w:tc>
        <w:tc>
          <w:tcPr>
            <w:tcW w:type="dxa" w:w="1440"/>
          </w:tcPr>
          <w:p>
            <w:pPr>
              <w:spacing w:line="186" w:lineRule="exact" w:after="0"/>
            </w:pPr>
            <w:r>
              <w:rPr>
                <w:rFonts w:ascii="Arial" w:hAnsi="Arial"/>
                <w:sz w:val="16"/>
              </w:rPr>
              <w:t>66.41%</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2,718.21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895.15</w:t>
            </w:r>
          </w:p>
        </w:tc>
        <w:tc>
          <w:tcPr>
            <w:tcW w:type="dxa" w:w="1728"/>
          </w:tcPr>
          <w:p>
            <w:pPr>
              <w:spacing w:line="186" w:lineRule="exact" w:after="0"/>
            </w:pPr>
            <w:r>
              <w:rPr>
                <w:rFonts w:ascii="Arial" w:hAnsi="Arial"/>
                <w:sz w:val="16"/>
              </w:rPr>
              <w:t>707.39</w:t>
            </w:r>
          </w:p>
        </w:tc>
        <w:tc>
          <w:tcPr>
            <w:tcW w:type="dxa" w:w="1440"/>
          </w:tcPr>
          <w:p>
            <w:pPr>
              <w:spacing w:line="186" w:lineRule="exact" w:after="0"/>
            </w:pPr>
            <w:r>
              <w:rPr>
                <w:rFonts w:ascii="Arial" w:hAnsi="Arial"/>
                <w:sz w:val="16"/>
              </w:rPr>
              <w:t>−5.73%</w:t>
            </w:r>
          </w:p>
        </w:tc>
        <w:tc>
          <w:tcPr>
            <w:tcW w:type="dxa" w:w="1512"/>
          </w:tcPr>
          <w:p>
            <w:pPr>
              <w:spacing w:line="186" w:lineRule="exact" w:after="0"/>
            </w:pPr>
            <w:r>
              <w:rPr>
                <w:rFonts w:ascii="Arial" w:hAnsi="Arial"/>
                <w:sz w:val="16"/>
              </w:rPr>
              <w:t>−56.73%</w:t>
            </w:r>
          </w:p>
        </w:tc>
        <w:tc>
          <w:tcPr>
            <w:tcW w:type="dxa" w:w="1440"/>
          </w:tcPr>
          <w:p>
            <w:pPr>
              <w:spacing w:line="186" w:lineRule="exact" w:after="0"/>
            </w:pPr>
            <w:r>
              <w:rPr>
                <w:rFonts w:ascii="Arial" w:hAnsi="Arial"/>
                <w:sz w:val="16"/>
              </w:rPr>
              <w:t>79.77%</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990</w:t>
            </w:r>
          </w:p>
        </w:tc>
        <w:tc>
          <w:tcPr>
            <w:tcW w:type="dxa" w:w="864"/>
          </w:tcPr>
          <w:p>
            <w:pPr>
              <w:spacing w:line="186" w:lineRule="exact" w:after="0"/>
            </w:pPr>
            <w:r>
              <w:rPr>
                <w:rFonts w:ascii="Arial" w:hAnsi="Arial"/>
                <w:sz w:val="16"/>
              </w:rPr>
              <w:t>25.35%</w:t>
            </w:r>
          </w:p>
        </w:tc>
        <w:tc>
          <w:tcPr>
            <w:tcW w:type="dxa" w:w="1008"/>
          </w:tcPr>
          <w:p>
            <w:pPr>
              <w:spacing w:line="186" w:lineRule="exact" w:after="0"/>
            </w:pPr>
            <w:r>
              <w:rPr>
                <w:rFonts w:ascii="Arial" w:hAnsi="Arial"/>
                <w:sz w:val="16"/>
              </w:rPr>
              <w:t>67.35%</w:t>
            </w:r>
          </w:p>
        </w:tc>
        <w:tc>
          <w:tcPr>
            <w:tcW w:type="dxa" w:w="1512"/>
          </w:tcPr>
          <w:p>
            <w:pPr>
              <w:spacing w:line="186" w:lineRule="exact" w:after="0"/>
            </w:pPr>
            <w:r>
              <w:rPr>
                <w:rFonts w:ascii="Arial" w:hAnsi="Arial"/>
                <w:sz w:val="16"/>
              </w:rPr>
              <w:t>1,932.75</w:t>
            </w:r>
          </w:p>
        </w:tc>
        <w:tc>
          <w:tcPr>
            <w:tcW w:type="dxa" w:w="1512"/>
          </w:tcPr>
          <w:p>
            <w:pPr>
              <w:spacing w:line="186" w:lineRule="exact" w:after="0"/>
            </w:pPr>
            <w:r>
              <w:rPr>
                <w:rFonts w:ascii="Arial" w:hAnsi="Arial"/>
                <w:sz w:val="16"/>
              </w:rPr>
              <w:t>753.77</w:t>
            </w:r>
          </w:p>
        </w:tc>
        <w:tc>
          <w:tcPr>
            <w:tcW w:type="dxa" w:w="1728"/>
          </w:tcPr>
          <w:p>
            <w:pPr>
              <w:spacing w:line="186" w:lineRule="exact" w:after="0"/>
            </w:pPr>
            <w:r>
              <w:rPr>
                <w:rFonts w:ascii="Arial" w:hAnsi="Arial"/>
                <w:sz w:val="16"/>
              </w:rPr>
              <w:t>690.12</w:t>
            </w:r>
          </w:p>
        </w:tc>
        <w:tc>
          <w:tcPr>
            <w:tcW w:type="dxa" w:w="1728"/>
          </w:tcPr>
          <w:p>
            <w:pPr>
              <w:spacing w:line="186" w:lineRule="exact" w:after="0"/>
            </w:pPr>
            <w:r>
              <w:rPr>
                <w:rFonts w:ascii="Arial" w:hAnsi="Arial"/>
                <w:sz w:val="16"/>
              </w:rPr>
              <w:t>518.34</w:t>
            </w:r>
          </w:p>
        </w:tc>
        <w:tc>
          <w:tcPr>
            <w:tcW w:type="dxa" w:w="1440"/>
          </w:tcPr>
          <w:p>
            <w:pPr>
              <w:spacing w:line="186" w:lineRule="exact" w:after="0"/>
            </w:pPr>
            <w:r>
              <w:rPr>
                <w:rFonts w:ascii="Arial" w:hAnsi="Arial"/>
                <w:sz w:val="16"/>
              </w:rPr>
              <w:t>−9.26%</w:t>
            </w:r>
          </w:p>
        </w:tc>
        <w:tc>
          <w:tcPr>
            <w:tcW w:type="dxa" w:w="1512"/>
          </w:tcPr>
          <w:p>
            <w:pPr>
              <w:spacing w:line="186" w:lineRule="exact" w:after="0"/>
            </w:pPr>
            <w:r>
              <w:rPr>
                <w:rFonts w:ascii="Arial" w:hAnsi="Arial"/>
                <w:sz w:val="16"/>
              </w:rPr>
              <w:t>−71.92%</w:t>
            </w:r>
          </w:p>
        </w:tc>
        <w:tc>
          <w:tcPr>
            <w:tcW w:type="dxa" w:w="1440"/>
          </w:tcPr>
          <w:p>
            <w:pPr>
              <w:spacing w:line="186" w:lineRule="exact" w:after="0"/>
            </w:pPr>
            <w:r>
              <w:rPr>
                <w:rFonts w:ascii="Arial" w:hAnsi="Arial"/>
                <w:sz w:val="16"/>
              </w:rPr>
              <w:t>75.24%</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2,291.32</w:t>
            </w:r>
          </w:p>
        </w:tc>
        <w:tc>
          <w:tcPr>
            <w:tcW w:type="dxa" w:w="1512"/>
          </w:tcPr>
          <w:p>
            <w:pPr>
              <w:spacing w:line="186" w:lineRule="exact" w:after="0"/>
            </w:pPr>
            <w:r>
              <w:rPr>
                <w:rFonts w:ascii="Arial" w:hAnsi="Arial"/>
                <w:sz w:val="16"/>
              </w:rPr>
              <w:t>977.24</w:t>
            </w:r>
          </w:p>
        </w:tc>
        <w:tc>
          <w:tcPr>
            <w:tcW w:type="dxa" w:w="1728"/>
          </w:tcPr>
          <w:p>
            <w:pPr>
              <w:spacing w:line="186" w:lineRule="exact" w:after="0"/>
            </w:pPr>
            <w:r>
              <w:rPr>
                <w:rFonts w:ascii="Arial" w:hAnsi="Arial"/>
                <w:sz w:val="16"/>
              </w:rPr>
              <w:t>932.35</w:t>
            </w:r>
          </w:p>
        </w:tc>
        <w:tc>
          <w:tcPr>
            <w:tcW w:type="dxa" w:w="1728"/>
          </w:tcPr>
          <w:p>
            <w:pPr>
              <w:spacing w:line="186" w:lineRule="exact" w:after="0"/>
            </w:pPr>
            <w:r>
              <w:rPr>
                <w:rFonts w:ascii="Arial" w:hAnsi="Arial"/>
                <w:sz w:val="16"/>
              </w:rPr>
              <w:t>630.07</w:t>
            </w:r>
          </w:p>
        </w:tc>
        <w:tc>
          <w:tcPr>
            <w:tcW w:type="dxa" w:w="1440"/>
          </w:tcPr>
          <w:p>
            <w:pPr>
              <w:spacing w:line="186" w:lineRule="exact" w:after="0"/>
            </w:pPr>
            <w:r>
              <w:rPr>
                <w:rFonts w:ascii="Arial" w:hAnsi="Arial"/>
                <w:sz w:val="16"/>
              </w:rPr>
              <w:t>−1.35%</w:t>
            </w:r>
          </w:p>
        </w:tc>
        <w:tc>
          <w:tcPr>
            <w:tcW w:type="dxa" w:w="1512"/>
          </w:tcPr>
          <w:p>
            <w:pPr>
              <w:spacing w:line="186" w:lineRule="exact" w:after="0"/>
            </w:pPr>
            <w:r>
              <w:rPr>
                <w:rFonts w:ascii="Arial" w:hAnsi="Arial"/>
                <w:sz w:val="16"/>
              </w:rPr>
              <w:t>−16.97%</w:t>
            </w:r>
          </w:p>
        </w:tc>
        <w:tc>
          <w:tcPr>
            <w:tcW w:type="dxa" w:w="1440"/>
          </w:tcPr>
          <w:p>
            <w:pPr>
              <w:spacing w:line="186" w:lineRule="exact" w:after="0"/>
            </w:pPr>
            <w:r>
              <w:rPr>
                <w:rFonts w:ascii="Arial" w:hAnsi="Arial"/>
                <w:sz w:val="16"/>
              </w:rPr>
              <w:t>64.71%</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2,801.58</w:t>
            </w:r>
          </w:p>
        </w:tc>
        <w:tc>
          <w:tcPr>
            <w:tcW w:type="dxa" w:w="1512"/>
          </w:tcPr>
          <w:p>
            <w:pPr>
              <w:spacing w:line="186" w:lineRule="exact" w:after="0"/>
            </w:pPr>
            <w:r>
              <w:rPr>
                <w:rFonts w:ascii="Arial" w:hAnsi="Arial"/>
                <w:sz w:val="16"/>
              </w:rPr>
              <w:t>1,250.59</w:t>
            </w:r>
          </w:p>
        </w:tc>
        <w:tc>
          <w:tcPr>
            <w:tcW w:type="dxa" w:w="1728"/>
          </w:tcPr>
          <w:p>
            <w:pPr>
              <w:spacing w:line="186" w:lineRule="exact" w:after="0"/>
            </w:pPr>
            <w:r>
              <w:rPr>
                <w:rFonts w:ascii="Arial" w:hAnsi="Arial"/>
                <w:sz w:val="16"/>
              </w:rPr>
              <w:t>1,068.91</w:t>
            </w:r>
          </w:p>
        </w:tc>
        <w:tc>
          <w:tcPr>
            <w:tcW w:type="dxa" w:w="1728"/>
          </w:tcPr>
          <w:p>
            <w:pPr>
              <w:spacing w:line="186" w:lineRule="exact" w:after="0"/>
            </w:pPr>
            <w:r>
              <w:rPr>
                <w:rFonts w:ascii="Arial" w:hAnsi="Arial"/>
                <w:sz w:val="16"/>
              </w:rPr>
              <w:t>824.30</w:t>
            </w:r>
          </w:p>
        </w:tc>
        <w:tc>
          <w:tcPr>
            <w:tcW w:type="dxa" w:w="1440"/>
          </w:tcPr>
          <w:p>
            <w:pPr>
              <w:spacing w:line="186" w:lineRule="exact" w:after="0"/>
            </w:pPr>
            <w:r>
              <w:rPr>
                <w:rFonts w:ascii="Arial" w:hAnsi="Arial"/>
                <w:sz w:val="16"/>
              </w:rPr>
              <w:t>−0.55%</w:t>
            </w:r>
          </w:p>
        </w:tc>
        <w:tc>
          <w:tcPr>
            <w:tcW w:type="dxa" w:w="1512"/>
          </w:tcPr>
          <w:p>
            <w:pPr>
              <w:spacing w:line="186" w:lineRule="exact" w:after="0"/>
            </w:pPr>
            <w:r>
              <w:rPr>
                <w:rFonts w:ascii="Arial" w:hAnsi="Arial"/>
                <w:sz w:val="16"/>
              </w:rPr>
              <w:t>−8.21%</w:t>
            </w:r>
          </w:p>
        </w:tc>
        <w:tc>
          <w:tcPr>
            <w:tcW w:type="dxa" w:w="1440"/>
          </w:tcPr>
          <w:p>
            <w:pPr>
              <w:spacing w:line="186" w:lineRule="exact" w:after="0"/>
            </w:pPr>
            <w:r>
              <w:rPr>
                <w:rFonts w:ascii="Arial" w:hAnsi="Arial"/>
                <w:sz w:val="16"/>
              </w:rPr>
              <w:t>54.59%</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2,300.81</w:t>
            </w:r>
          </w:p>
        </w:tc>
        <w:tc>
          <w:tcPr>
            <w:tcW w:type="dxa" w:w="1512"/>
          </w:tcPr>
          <w:p>
            <w:pPr>
              <w:spacing w:line="186" w:lineRule="exact" w:after="0"/>
            </w:pPr>
            <w:r>
              <w:rPr>
                <w:rFonts w:ascii="Arial" w:hAnsi="Arial"/>
                <w:sz w:val="16"/>
              </w:rPr>
              <w:t>941.07</w:t>
            </w:r>
          </w:p>
        </w:tc>
        <w:tc>
          <w:tcPr>
            <w:tcW w:type="dxa" w:w="1728"/>
          </w:tcPr>
          <w:p>
            <w:pPr>
              <w:spacing w:line="186" w:lineRule="exact" w:after="0"/>
            </w:pPr>
            <w:r>
              <w:rPr>
                <w:rFonts w:ascii="Arial" w:hAnsi="Arial"/>
                <w:sz w:val="16"/>
              </w:rPr>
              <w:t>846.86</w:t>
            </w:r>
          </w:p>
        </w:tc>
        <w:tc>
          <w:tcPr>
            <w:tcW w:type="dxa" w:w="1728"/>
          </w:tcPr>
          <w:p>
            <w:pPr>
              <w:spacing w:line="186" w:lineRule="exact" w:after="0"/>
            </w:pPr>
            <w:r>
              <w:rPr>
                <w:rFonts w:ascii="Arial" w:hAnsi="Arial"/>
                <w:sz w:val="16"/>
              </w:rPr>
              <w:t>630.57</w:t>
            </w:r>
          </w:p>
        </w:tc>
        <w:tc>
          <w:tcPr>
            <w:tcW w:type="dxa" w:w="1440"/>
          </w:tcPr>
          <w:p>
            <w:pPr>
              <w:spacing w:line="186" w:lineRule="exact" w:after="0"/>
            </w:pPr>
            <w:r>
              <w:rPr>
                <w:rFonts w:ascii="Arial" w:hAnsi="Arial"/>
                <w:sz w:val="16"/>
              </w:rPr>
              <w:t>−0.08%</w:t>
            </w:r>
          </w:p>
        </w:tc>
        <w:tc>
          <w:tcPr>
            <w:tcW w:type="dxa" w:w="1512"/>
          </w:tcPr>
          <w:p>
            <w:pPr>
              <w:spacing w:line="186" w:lineRule="exact" w:after="0"/>
            </w:pPr>
            <w:r>
              <w:rPr>
                <w:rFonts w:ascii="Arial" w:hAnsi="Arial"/>
                <w:sz w:val="16"/>
              </w:rPr>
              <w:t>−0.90%</w:t>
            </w:r>
          </w:p>
        </w:tc>
        <w:tc>
          <w:tcPr>
            <w:tcW w:type="dxa" w:w="1440"/>
          </w:tcPr>
          <w:p>
            <w:pPr>
              <w:spacing w:line="186" w:lineRule="exact" w:after="0"/>
            </w:pPr>
            <w:r>
              <w:rPr>
                <w:rFonts w:ascii="Arial" w:hAnsi="Arial"/>
                <w:sz w:val="16"/>
              </w:rPr>
              <w:t>53.56%</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1,555.99</w:t>
            </w:r>
          </w:p>
        </w:tc>
        <w:tc>
          <w:tcPr>
            <w:tcW w:type="dxa" w:w="1512"/>
          </w:tcPr>
          <w:p>
            <w:pPr>
              <w:spacing w:line="186" w:lineRule="exact" w:after="0"/>
            </w:pPr>
            <w:r>
              <w:rPr>
                <w:rFonts w:ascii="Arial" w:hAnsi="Arial"/>
                <w:sz w:val="16"/>
              </w:rPr>
              <w:t>687.64</w:t>
            </w:r>
          </w:p>
        </w:tc>
        <w:tc>
          <w:tcPr>
            <w:tcW w:type="dxa" w:w="1728"/>
          </w:tcPr>
          <w:p>
            <w:pPr>
              <w:spacing w:line="186" w:lineRule="exact" w:after="0"/>
            </w:pPr>
            <w:r>
              <w:rPr>
                <w:rFonts w:ascii="Arial" w:hAnsi="Arial"/>
                <w:sz w:val="16"/>
              </w:rPr>
              <w:t>669.76</w:t>
            </w:r>
          </w:p>
        </w:tc>
        <w:tc>
          <w:tcPr>
            <w:tcW w:type="dxa" w:w="1728"/>
          </w:tcPr>
          <w:p>
            <w:pPr>
              <w:spacing w:line="186" w:lineRule="exact" w:after="0"/>
            </w:pPr>
            <w:r>
              <w:rPr>
                <w:rFonts w:ascii="Arial" w:hAnsi="Arial"/>
                <w:sz w:val="16"/>
              </w:rPr>
              <w:t>430.80</w:t>
            </w:r>
          </w:p>
        </w:tc>
        <w:tc>
          <w:tcPr>
            <w:tcW w:type="dxa" w:w="1440"/>
          </w:tcPr>
          <w:p>
            <w:pPr>
              <w:spacing w:line="186" w:lineRule="exact" w:after="0"/>
            </w:pPr>
            <w:r>
              <w:rPr>
                <w:rFonts w:ascii="Arial" w:hAnsi="Arial"/>
                <w:sz w:val="16"/>
              </w:rPr>
              <w:t>−3.71%</w:t>
            </w:r>
          </w:p>
        </w:tc>
        <w:tc>
          <w:tcPr>
            <w:tcW w:type="dxa" w:w="1512"/>
          </w:tcPr>
          <w:p>
            <w:pPr>
              <w:spacing w:line="186" w:lineRule="exact" w:after="0"/>
            </w:pPr>
            <w:r>
              <w:rPr>
                <w:rFonts w:ascii="Arial" w:hAnsi="Arial"/>
                <w:sz w:val="16"/>
              </w:rPr>
              <w:t>−33.28%</w:t>
            </w:r>
          </w:p>
        </w:tc>
        <w:tc>
          <w:tcPr>
            <w:tcW w:type="dxa" w:w="1440"/>
          </w:tcPr>
          <w:p>
            <w:pPr>
              <w:spacing w:line="186" w:lineRule="exact" w:after="0"/>
            </w:pPr>
            <w:r>
              <w:rPr>
                <w:rFonts w:ascii="Arial" w:hAnsi="Arial"/>
                <w:sz w:val="16"/>
              </w:rPr>
              <w:t>52.04%</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3,789.80</w:t>
            </w:r>
          </w:p>
        </w:tc>
        <w:tc>
          <w:tcPr>
            <w:tcW w:type="dxa" w:w="1512"/>
          </w:tcPr>
          <w:p>
            <w:pPr>
              <w:spacing w:line="186" w:lineRule="exact" w:after="0"/>
            </w:pPr>
            <w:r>
              <w:rPr>
                <w:rFonts w:ascii="Arial" w:hAnsi="Arial"/>
                <w:sz w:val="16"/>
              </w:rPr>
              <w:t>1,637.30</w:t>
            </w:r>
          </w:p>
        </w:tc>
        <w:tc>
          <w:tcPr>
            <w:tcW w:type="dxa" w:w="1728"/>
          </w:tcPr>
          <w:p>
            <w:pPr>
              <w:spacing w:line="186" w:lineRule="exact" w:after="0"/>
            </w:pPr>
            <w:r>
              <w:rPr>
                <w:rFonts w:ascii="Arial" w:hAnsi="Arial"/>
                <w:sz w:val="16"/>
              </w:rPr>
              <w:t>1,583.37</w:t>
            </w:r>
          </w:p>
        </w:tc>
        <w:tc>
          <w:tcPr>
            <w:tcW w:type="dxa" w:w="1728"/>
          </w:tcPr>
          <w:p>
            <w:pPr>
              <w:spacing w:line="186" w:lineRule="exact" w:after="0"/>
            </w:pPr>
            <w:r>
              <w:rPr>
                <w:rFonts w:ascii="Arial" w:hAnsi="Arial"/>
                <w:sz w:val="16"/>
              </w:rPr>
              <w:t>1,046.22</w:t>
            </w:r>
          </w:p>
        </w:tc>
        <w:tc>
          <w:tcPr>
            <w:tcW w:type="dxa" w:w="1440"/>
          </w:tcPr>
          <w:p>
            <w:pPr>
              <w:spacing w:line="186" w:lineRule="exact" w:after="0"/>
            </w:pPr>
            <w:r>
              <w:rPr>
                <w:rFonts w:ascii="Arial" w:hAnsi="Arial"/>
                <w:sz w:val="16"/>
              </w:rPr>
              <w:t>−2.22%</w:t>
            </w:r>
          </w:p>
        </w:tc>
        <w:tc>
          <w:tcPr>
            <w:tcW w:type="dxa" w:w="1512"/>
          </w:tcPr>
          <w:p>
            <w:pPr>
              <w:spacing w:line="186" w:lineRule="exact" w:after="0"/>
            </w:pPr>
            <w:r>
              <w:rPr>
                <w:rFonts w:ascii="Arial" w:hAnsi="Arial"/>
                <w:sz w:val="16"/>
              </w:rPr>
              <w:t>−47.06%</w:t>
            </w:r>
          </w:p>
        </w:tc>
        <w:tc>
          <w:tcPr>
            <w:tcW w:type="dxa" w:w="1440"/>
          </w:tcPr>
          <w:p>
            <w:pPr>
              <w:spacing w:line="186" w:lineRule="exact" w:after="0"/>
            </w:pPr>
            <w:r>
              <w:rPr>
                <w:rFonts w:ascii="Arial" w:hAnsi="Arial"/>
                <w:sz w:val="16"/>
              </w:rPr>
              <w:t>84.17%</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2,235.68</w:t>
            </w:r>
          </w:p>
        </w:tc>
        <w:tc>
          <w:tcPr>
            <w:tcW w:type="dxa" w:w="1512"/>
          </w:tcPr>
          <w:p>
            <w:pPr>
              <w:spacing w:line="186" w:lineRule="exact" w:after="0"/>
            </w:pPr>
            <w:r>
              <w:rPr>
                <w:rFonts w:ascii="Arial" w:hAnsi="Arial"/>
                <w:sz w:val="16"/>
              </w:rPr>
              <w:t>930.42</w:t>
            </w:r>
          </w:p>
        </w:tc>
        <w:tc>
          <w:tcPr>
            <w:tcW w:type="dxa" w:w="1728"/>
          </w:tcPr>
          <w:p>
            <w:pPr>
              <w:spacing w:line="186" w:lineRule="exact" w:after="0"/>
            </w:pPr>
            <w:r>
              <w:rPr>
                <w:rFonts w:ascii="Arial" w:hAnsi="Arial"/>
                <w:sz w:val="16"/>
              </w:rPr>
              <w:t>823.30</w:t>
            </w:r>
          </w:p>
        </w:tc>
        <w:tc>
          <w:tcPr>
            <w:tcW w:type="dxa" w:w="1728"/>
          </w:tcPr>
          <w:p>
            <w:pPr>
              <w:spacing w:line="186" w:lineRule="exact" w:after="0"/>
            </w:pPr>
            <w:r>
              <w:rPr>
                <w:rFonts w:ascii="Arial" w:hAnsi="Arial"/>
                <w:sz w:val="16"/>
              </w:rPr>
              <w:t>610.74</w:t>
            </w:r>
          </w:p>
        </w:tc>
        <w:tc>
          <w:tcPr>
            <w:tcW w:type="dxa" w:w="1440"/>
          </w:tcPr>
          <w:p>
            <w:pPr>
              <w:spacing w:line="186" w:lineRule="exact" w:after="0"/>
            </w:pPr>
            <w:r>
              <w:rPr>
                <w:rFonts w:ascii="Arial" w:hAnsi="Arial"/>
                <w:sz w:val="16"/>
              </w:rPr>
              <w:t>4.17%</w:t>
            </w:r>
          </w:p>
        </w:tc>
        <w:tc>
          <w:tcPr>
            <w:tcW w:type="dxa" w:w="1512"/>
          </w:tcPr>
          <w:p>
            <w:pPr>
              <w:spacing w:line="186" w:lineRule="exact" w:after="0"/>
            </w:pPr>
            <w:r>
              <w:rPr>
                <w:rFonts w:ascii="Arial" w:hAnsi="Arial"/>
                <w:sz w:val="16"/>
              </w:rPr>
              <w:t>48.98%</w:t>
            </w:r>
          </w:p>
        </w:tc>
        <w:tc>
          <w:tcPr>
            <w:tcW w:type="dxa" w:w="1440"/>
          </w:tcPr>
          <w:p>
            <w:pPr>
              <w:spacing w:line="186" w:lineRule="exact" w:after="0"/>
            </w:pPr>
            <w:r>
              <w:rPr>
                <w:rFonts w:ascii="Arial" w:hAnsi="Arial"/>
                <w:sz w:val="16"/>
              </w:rPr>
              <w:t>20.86%</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8,277.31</w:t>
            </w:r>
          </w:p>
        </w:tc>
        <w:tc>
          <w:tcPr>
            <w:tcW w:type="dxa" w:w="1512"/>
          </w:tcPr>
          <w:p>
            <w:pPr>
              <w:spacing w:line="186" w:lineRule="exact" w:after="0"/>
            </w:pPr>
            <w:r>
              <w:rPr>
                <w:rFonts w:ascii="Arial" w:hAnsi="Arial"/>
                <w:sz w:val="16"/>
              </w:rPr>
              <w:t>3,590.36</w:t>
            </w:r>
          </w:p>
        </w:tc>
        <w:tc>
          <w:tcPr>
            <w:tcW w:type="dxa" w:w="1728"/>
          </w:tcPr>
          <w:p>
            <w:pPr>
              <w:spacing w:line="186" w:lineRule="exact" w:after="0"/>
            </w:pPr>
            <w:r>
              <w:rPr>
                <w:rFonts w:ascii="Arial" w:hAnsi="Arial"/>
                <w:sz w:val="16"/>
              </w:rPr>
              <w:t>3,107.45</w:t>
            </w:r>
          </w:p>
        </w:tc>
        <w:tc>
          <w:tcPr>
            <w:tcW w:type="dxa" w:w="1728"/>
          </w:tcPr>
          <w:p>
            <w:pPr>
              <w:spacing w:line="186" w:lineRule="exact" w:after="0"/>
            </w:pPr>
            <w:r>
              <w:rPr>
                <w:rFonts w:ascii="Arial" w:hAnsi="Arial"/>
                <w:sz w:val="16"/>
              </w:rPr>
              <w:t>2,353.82</w:t>
            </w:r>
          </w:p>
        </w:tc>
        <w:tc>
          <w:tcPr>
            <w:tcW w:type="dxa" w:w="1440"/>
          </w:tcPr>
          <w:p>
            <w:pPr>
              <w:spacing w:line="186" w:lineRule="exact" w:after="0"/>
            </w:pPr>
            <w:r>
              <w:rPr>
                <w:rFonts w:ascii="Arial" w:hAnsi="Arial"/>
                <w:sz w:val="16"/>
              </w:rPr>
              <w:t>1.42%</w:t>
            </w:r>
          </w:p>
        </w:tc>
        <w:tc>
          <w:tcPr>
            <w:tcW w:type="dxa" w:w="1512"/>
          </w:tcPr>
          <w:p>
            <w:pPr>
              <w:spacing w:line="186" w:lineRule="exact" w:after="0"/>
            </w:pPr>
            <w:r>
              <w:rPr>
                <w:rFonts w:ascii="Arial" w:hAnsi="Arial"/>
                <w:sz w:val="16"/>
              </w:rPr>
              <w:t>61.66%</w:t>
            </w:r>
          </w:p>
        </w:tc>
        <w:tc>
          <w:tcPr>
            <w:tcW w:type="dxa" w:w="1440"/>
          </w:tcPr>
          <w:p>
            <w:pPr>
              <w:spacing w:line="186" w:lineRule="exact" w:after="0"/>
            </w:pPr>
            <w:r>
              <w:rPr>
                <w:rFonts w:ascii="Arial" w:hAnsi="Arial"/>
                <w:sz w:val="16"/>
              </w:rPr>
              <w:t>63.35%</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1,285</w:t>
            </w:r>
          </w:p>
        </w:tc>
        <w:tc>
          <w:tcPr>
            <w:tcW w:type="dxa" w:w="864"/>
          </w:tcPr>
          <w:p>
            <w:pPr>
              <w:spacing w:line="186" w:lineRule="exact" w:after="0"/>
            </w:pPr>
            <w:r>
              <w:rPr>
                <w:rFonts w:ascii="Arial" w:hAnsi="Arial"/>
                <w:sz w:val="16"/>
              </w:rPr>
              <w:t>29.49%</w:t>
            </w:r>
          </w:p>
        </w:tc>
        <w:tc>
          <w:tcPr>
            <w:tcW w:type="dxa" w:w="1008"/>
          </w:tcPr>
          <w:p>
            <w:pPr>
              <w:spacing w:line="186" w:lineRule="exact" w:after="0"/>
            </w:pPr>
            <w:r>
              <w:rPr>
                <w:rFonts w:ascii="Arial" w:hAnsi="Arial"/>
                <w:sz w:val="16"/>
              </w:rPr>
              <w:t>87.41%</w:t>
            </w:r>
          </w:p>
        </w:tc>
        <w:tc>
          <w:tcPr>
            <w:tcW w:type="dxa" w:w="1512"/>
          </w:tcPr>
          <w:p>
            <w:pPr>
              <w:spacing w:line="186" w:lineRule="exact" w:after="0"/>
            </w:pPr>
            <w:r>
              <w:rPr>
                <w:rFonts w:ascii="Arial" w:hAnsi="Arial"/>
                <w:sz w:val="16"/>
              </w:rPr>
              <w:t>2,552.95</w:t>
            </w:r>
          </w:p>
        </w:tc>
        <w:tc>
          <w:tcPr>
            <w:tcW w:type="dxa" w:w="1512"/>
          </w:tcPr>
          <w:p>
            <w:pPr>
              <w:spacing w:line="186" w:lineRule="exact" w:after="0"/>
            </w:pPr>
            <w:r>
              <w:rPr>
                <w:rFonts w:ascii="Arial" w:hAnsi="Arial"/>
                <w:sz w:val="16"/>
              </w:rPr>
              <w:t>1,138.36</w:t>
            </w:r>
          </w:p>
        </w:tc>
        <w:tc>
          <w:tcPr>
            <w:tcW w:type="dxa" w:w="1728"/>
          </w:tcPr>
          <w:p>
            <w:pPr>
              <w:spacing w:line="186" w:lineRule="exact" w:after="0"/>
            </w:pPr>
            <w:r>
              <w:rPr>
                <w:rFonts w:ascii="Arial" w:hAnsi="Arial"/>
                <w:sz w:val="16"/>
              </w:rPr>
              <w:t>1,107.80</w:t>
            </w:r>
          </w:p>
        </w:tc>
        <w:tc>
          <w:tcPr>
            <w:tcW w:type="dxa" w:w="1728"/>
          </w:tcPr>
          <w:p>
            <w:pPr>
              <w:spacing w:line="186" w:lineRule="exact" w:after="0"/>
            </w:pPr>
            <w:r>
              <w:rPr>
                <w:rFonts w:ascii="Arial" w:hAnsi="Arial"/>
                <w:sz w:val="16"/>
              </w:rPr>
              <w:t>712.05</w:t>
            </w:r>
          </w:p>
        </w:tc>
        <w:tc>
          <w:tcPr>
            <w:tcW w:type="dxa" w:w="1440"/>
          </w:tcPr>
          <w:p>
            <w:pPr>
              <w:spacing w:line="186" w:lineRule="exact" w:after="0"/>
            </w:pPr>
            <w:r>
              <w:rPr>
                <w:rFonts w:ascii="Arial" w:hAnsi="Arial"/>
                <w:sz w:val="16"/>
              </w:rPr>
              <w:t>−4.28%</w:t>
            </w:r>
          </w:p>
        </w:tc>
        <w:tc>
          <w:tcPr>
            <w:tcW w:type="dxa" w:w="1512"/>
          </w:tcPr>
          <w:p>
            <w:pPr>
              <w:spacing w:line="186" w:lineRule="exact" w:after="0"/>
            </w:pPr>
            <w:r>
              <w:rPr>
                <w:rFonts w:ascii="Arial" w:hAnsi="Arial"/>
                <w:sz w:val="16"/>
              </w:rPr>
              <w:t>−63.79%</w:t>
            </w:r>
          </w:p>
        </w:tc>
        <w:tc>
          <w:tcPr>
            <w:tcW w:type="dxa" w:w="1440"/>
          </w:tcPr>
          <w:p>
            <w:pPr>
              <w:spacing w:line="186" w:lineRule="exact" w:after="0"/>
            </w:pPr>
            <w:r>
              <w:rPr>
                <w:rFonts w:ascii="Arial" w:hAnsi="Arial"/>
                <w:sz w:val="16"/>
              </w:rPr>
              <w:t>78.76%</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30.69%</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5,973.63</w:t>
            </w:r>
          </w:p>
        </w:tc>
        <w:tc>
          <w:tcPr>
            <w:tcW w:type="dxa" w:w="1512"/>
          </w:tcPr>
          <w:p>
            <w:pPr>
              <w:spacing w:line="186" w:lineRule="exact" w:after="0"/>
            </w:pPr>
            <w:r>
              <w:rPr>
                <w:rFonts w:ascii="Arial" w:hAnsi="Arial"/>
                <w:sz w:val="16"/>
              </w:rPr>
              <w:t>2,529.45</w:t>
            </w:r>
          </w:p>
        </w:tc>
        <w:tc>
          <w:tcPr>
            <w:tcW w:type="dxa" w:w="1728"/>
          </w:tcPr>
          <w:p>
            <w:pPr>
              <w:spacing w:line="186" w:lineRule="exact" w:after="0"/>
            </w:pPr>
            <w:r>
              <w:rPr>
                <w:rFonts w:ascii="Arial" w:hAnsi="Arial"/>
                <w:sz w:val="16"/>
              </w:rPr>
              <w:t>2,226.45</w:t>
            </w:r>
          </w:p>
        </w:tc>
        <w:tc>
          <w:tcPr>
            <w:tcW w:type="dxa" w:w="1728"/>
          </w:tcPr>
          <w:p>
            <w:pPr>
              <w:spacing w:line="186" w:lineRule="exact" w:after="0"/>
            </w:pPr>
            <w:r>
              <w:rPr>
                <w:rFonts w:ascii="Arial" w:hAnsi="Arial"/>
                <w:sz w:val="16"/>
              </w:rPr>
              <w:t>1,652.54</w:t>
            </w:r>
          </w:p>
        </w:tc>
        <w:tc>
          <w:tcPr>
            <w:tcW w:type="dxa" w:w="1440"/>
          </w:tcPr>
          <w:p>
            <w:pPr>
              <w:spacing w:line="186" w:lineRule="exact" w:after="0"/>
            </w:pPr>
            <w:r>
              <w:rPr>
                <w:rFonts w:ascii="Arial" w:hAnsi="Arial"/>
                <w:sz w:val="16"/>
              </w:rPr>
              <w:t>2.99%</w:t>
            </w:r>
          </w:p>
        </w:tc>
        <w:tc>
          <w:tcPr>
            <w:tcW w:type="dxa" w:w="1512"/>
          </w:tcPr>
          <w:p>
            <w:pPr>
              <w:spacing w:line="186" w:lineRule="exact" w:after="0"/>
            </w:pPr>
            <w:r>
              <w:rPr>
                <w:rFonts w:ascii="Arial" w:hAnsi="Arial"/>
                <w:sz w:val="16"/>
              </w:rPr>
              <w:t>95.19%</w:t>
            </w:r>
          </w:p>
        </w:tc>
        <w:tc>
          <w:tcPr>
            <w:tcW w:type="dxa" w:w="1440"/>
          </w:tcPr>
          <w:p>
            <w:pPr>
              <w:spacing w:line="186" w:lineRule="exact" w:after="0"/>
            </w:pPr>
            <w:r>
              <w:rPr>
                <w:rFonts w:ascii="Arial" w:hAnsi="Arial"/>
                <w:sz w:val="16"/>
              </w:rPr>
              <w:t>38.35%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1,186</w:t>
            </w:r>
          </w:p>
        </w:tc>
        <w:tc>
          <w:tcPr>
            <w:tcW w:type="dxa" w:w="864"/>
          </w:tcPr>
          <w:p>
            <w:pPr>
              <w:spacing w:line="186" w:lineRule="exact" w:after="0"/>
            </w:pPr>
            <w:r>
              <w:rPr>
                <w:rFonts w:ascii="Arial" w:hAnsi="Arial"/>
                <w:sz w:val="16"/>
              </w:rPr>
              <w:t>29.01%</w:t>
            </w:r>
          </w:p>
        </w:tc>
        <w:tc>
          <w:tcPr>
            <w:tcW w:type="dxa" w:w="1008"/>
          </w:tcPr>
          <w:p>
            <w:pPr>
              <w:spacing w:line="186" w:lineRule="exact" w:after="0"/>
            </w:pPr>
            <w:r>
              <w:rPr>
                <w:rFonts w:ascii="Arial" w:hAnsi="Arial"/>
                <w:sz w:val="16"/>
              </w:rPr>
              <w:t>80.68%</w:t>
            </w:r>
          </w:p>
        </w:tc>
        <w:tc>
          <w:tcPr>
            <w:tcW w:type="dxa" w:w="1512"/>
          </w:tcPr>
          <w:p>
            <w:pPr>
              <w:spacing w:line="186" w:lineRule="exact" w:after="0"/>
            </w:pPr>
            <w:r>
              <w:rPr>
                <w:rFonts w:ascii="Arial" w:hAnsi="Arial"/>
                <w:sz w:val="16"/>
              </w:rPr>
              <w:t>2,186.42</w:t>
            </w:r>
          </w:p>
        </w:tc>
        <w:tc>
          <w:tcPr>
            <w:tcW w:type="dxa" w:w="1512"/>
          </w:tcPr>
          <w:p>
            <w:pPr>
              <w:spacing w:line="186" w:lineRule="exact" w:after="0"/>
            </w:pPr>
            <w:r>
              <w:rPr>
                <w:rFonts w:ascii="Arial" w:hAnsi="Arial"/>
                <w:sz w:val="16"/>
              </w:rPr>
              <w:t>947.31</w:t>
            </w:r>
          </w:p>
        </w:tc>
        <w:tc>
          <w:tcPr>
            <w:tcW w:type="dxa" w:w="1728"/>
          </w:tcPr>
          <w:p>
            <w:pPr>
              <w:spacing w:line="186" w:lineRule="exact" w:after="0"/>
            </w:pPr>
            <w:r>
              <w:rPr>
                <w:rFonts w:ascii="Arial" w:hAnsi="Arial"/>
                <w:sz w:val="16"/>
              </w:rPr>
              <w:t>869.56</w:t>
            </w:r>
          </w:p>
        </w:tc>
        <w:tc>
          <w:tcPr>
            <w:tcW w:type="dxa" w:w="1728"/>
          </w:tcPr>
          <w:p>
            <w:pPr>
              <w:spacing w:line="186" w:lineRule="exact" w:after="0"/>
            </w:pPr>
            <w:r>
              <w:rPr>
                <w:rFonts w:ascii="Arial" w:hAnsi="Arial"/>
                <w:sz w:val="16"/>
              </w:rPr>
              <w:t>615.40</w:t>
            </w:r>
          </w:p>
        </w:tc>
        <w:tc>
          <w:tcPr>
            <w:tcW w:type="dxa" w:w="1440"/>
          </w:tcPr>
          <w:p>
            <w:pPr>
              <w:spacing w:line="186" w:lineRule="exact" w:after="0"/>
            </w:pPr>
            <w:r>
              <w:rPr>
                <w:rFonts w:ascii="Arial" w:hAnsi="Arial"/>
                <w:sz w:val="16"/>
              </w:rPr>
              <w:t>−3.96%</w:t>
            </w:r>
          </w:p>
        </w:tc>
        <w:tc>
          <w:tcPr>
            <w:tcW w:type="dxa" w:w="1512"/>
          </w:tcPr>
          <w:p>
            <w:pPr>
              <w:spacing w:line="186" w:lineRule="exact" w:after="0"/>
            </w:pPr>
            <w:r>
              <w:rPr>
                <w:rFonts w:ascii="Arial" w:hAnsi="Arial"/>
                <w:sz w:val="16"/>
              </w:rPr>
              <w:t>−45.51%</w:t>
            </w:r>
          </w:p>
        </w:tc>
        <w:tc>
          <w:tcPr>
            <w:tcW w:type="dxa" w:w="1440"/>
          </w:tcPr>
          <w:p>
            <w:pPr>
              <w:spacing w:line="186" w:lineRule="exact" w:after="0"/>
            </w:pPr>
            <w:r>
              <w:rPr>
                <w:rFonts w:ascii="Arial" w:hAnsi="Arial"/>
                <w:sz w:val="16"/>
              </w:rPr>
              <w:t>65.67%</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2,434.64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908.46</w:t>
            </w:r>
          </w:p>
        </w:tc>
        <w:tc>
          <w:tcPr>
            <w:tcW w:type="dxa" w:w="1728"/>
          </w:tcPr>
          <w:p>
            <w:pPr>
              <w:spacing w:line="186" w:lineRule="exact" w:after="0"/>
            </w:pPr>
            <w:r>
              <w:rPr>
                <w:rFonts w:ascii="Arial" w:hAnsi="Arial"/>
                <w:sz w:val="16"/>
              </w:rPr>
              <w:t>668.43</w:t>
            </w:r>
          </w:p>
        </w:tc>
        <w:tc>
          <w:tcPr>
            <w:tcW w:type="dxa" w:w="1440"/>
          </w:tcPr>
          <w:p>
            <w:pPr>
              <w:spacing w:line="186" w:lineRule="exact" w:after="0"/>
            </w:pPr>
            <w:r>
              <w:rPr>
                <w:rFonts w:ascii="Arial" w:hAnsi="Arial"/>
                <w:sz w:val="16"/>
              </w:rPr>
              <w:t>1.61%</w:t>
            </w:r>
          </w:p>
        </w:tc>
        <w:tc>
          <w:tcPr>
            <w:tcW w:type="dxa" w:w="1512"/>
          </w:tcPr>
          <w:p>
            <w:pPr>
              <w:spacing w:line="186" w:lineRule="exact" w:after="0"/>
            </w:pPr>
            <w:r>
              <w:rPr>
                <w:rFonts w:ascii="Arial" w:hAnsi="Arial"/>
                <w:sz w:val="16"/>
              </w:rPr>
              <w:t>17.52%</w:t>
            </w:r>
          </w:p>
        </w:tc>
        <w:tc>
          <w:tcPr>
            <w:tcW w:type="dxa" w:w="1440"/>
          </w:tcPr>
          <w:p>
            <w:pPr>
              <w:spacing w:line="186" w:lineRule="exact" w:after="0"/>
            </w:pPr>
            <w:r>
              <w:rPr>
                <w:rFonts w:ascii="Arial" w:hAnsi="Arial"/>
                <w:sz w:val="16"/>
              </w:rPr>
              <w:t>45.15%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1,085</w:t>
            </w:r>
          </w:p>
        </w:tc>
        <w:tc>
          <w:tcPr>
            <w:tcW w:type="dxa" w:w="864"/>
          </w:tcPr>
          <w:p>
            <w:pPr>
              <w:spacing w:line="186" w:lineRule="exact" w:after="0"/>
            </w:pPr>
            <w:r>
              <w:rPr>
                <w:rFonts w:ascii="Arial" w:hAnsi="Arial"/>
                <w:sz w:val="16"/>
              </w:rPr>
              <w:t>29.59%</w:t>
            </w:r>
          </w:p>
        </w:tc>
        <w:tc>
          <w:tcPr>
            <w:tcW w:type="dxa" w:w="1008"/>
          </w:tcPr>
          <w:p>
            <w:pPr>
              <w:spacing w:line="186" w:lineRule="exact" w:after="0"/>
            </w:pPr>
            <w:r>
              <w:rPr>
                <w:rFonts w:ascii="Arial" w:hAnsi="Arial"/>
                <w:sz w:val="16"/>
              </w:rPr>
              <w:t>73.81%</w:t>
            </w:r>
          </w:p>
        </w:tc>
        <w:tc>
          <w:tcPr>
            <w:tcW w:type="dxa" w:w="1512"/>
          </w:tcPr>
          <w:p>
            <w:pPr>
              <w:spacing w:line="186" w:lineRule="exact" w:after="0"/>
            </w:pPr>
            <w:r>
              <w:rPr>
                <w:rFonts w:ascii="Arial" w:hAnsi="Arial"/>
                <w:sz w:val="16"/>
              </w:rPr>
              <w:t>2,629.56</w:t>
            </w:r>
          </w:p>
        </w:tc>
        <w:tc>
          <w:tcPr>
            <w:tcW w:type="dxa" w:w="1512"/>
          </w:tcPr>
          <w:p>
            <w:pPr>
              <w:spacing w:line="186" w:lineRule="exact" w:after="0"/>
            </w:pPr>
            <w:r>
              <w:rPr>
                <w:rFonts w:ascii="Arial" w:hAnsi="Arial"/>
                <w:sz w:val="16"/>
              </w:rPr>
              <w:t>1,151.35</w:t>
            </w:r>
          </w:p>
        </w:tc>
        <w:tc>
          <w:tcPr>
            <w:tcW w:type="dxa" w:w="1728"/>
          </w:tcPr>
          <w:p>
            <w:pPr>
              <w:spacing w:line="186" w:lineRule="exact" w:after="0"/>
            </w:pPr>
            <w:r>
              <w:rPr>
                <w:rFonts w:ascii="Arial" w:hAnsi="Arial"/>
                <w:sz w:val="16"/>
              </w:rPr>
              <w:t>1,066.12</w:t>
            </w:r>
          </w:p>
        </w:tc>
        <w:tc>
          <w:tcPr>
            <w:tcW w:type="dxa" w:w="1728"/>
          </w:tcPr>
          <w:p>
            <w:pPr>
              <w:spacing w:line="186" w:lineRule="exact" w:after="0"/>
            </w:pPr>
            <w:r>
              <w:rPr>
                <w:rFonts w:ascii="Arial" w:hAnsi="Arial"/>
                <w:sz w:val="16"/>
              </w:rPr>
              <w:t>745.62</w:t>
            </w:r>
          </w:p>
        </w:tc>
        <w:tc>
          <w:tcPr>
            <w:tcW w:type="dxa" w:w="1440"/>
          </w:tcPr>
          <w:p>
            <w:pPr>
              <w:spacing w:line="186" w:lineRule="exact" w:after="0"/>
            </w:pPr>
            <w:r>
              <w:rPr>
                <w:rFonts w:ascii="Arial" w:hAnsi="Arial"/>
                <w:sz w:val="16"/>
              </w:rPr>
              <w:t>−2.78%</w:t>
            </w:r>
          </w:p>
        </w:tc>
        <w:tc>
          <w:tcPr>
            <w:tcW w:type="dxa" w:w="1512"/>
          </w:tcPr>
          <w:p>
            <w:pPr>
              <w:spacing w:line="186" w:lineRule="exact" w:after="0"/>
            </w:pPr>
            <w:r>
              <w:rPr>
                <w:rFonts w:ascii="Arial" w:hAnsi="Arial"/>
                <w:sz w:val="16"/>
              </w:rPr>
              <w:t>−35.55%</w:t>
            </w:r>
          </w:p>
        </w:tc>
        <w:tc>
          <w:tcPr>
            <w:tcW w:type="dxa" w:w="1440"/>
          </w:tcPr>
          <w:p>
            <w:pPr>
              <w:spacing w:line="186" w:lineRule="exact" w:after="0"/>
            </w:pPr>
            <w:r>
              <w:rPr>
                <w:rFonts w:ascii="Arial" w:hAnsi="Arial"/>
                <w:sz w:val="16"/>
              </w:rPr>
              <w:t>63.10%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466</w:t>
            </w:r>
          </w:p>
        </w:tc>
        <w:tc>
          <w:tcPr>
            <w:tcW w:type="dxa" w:w="864"/>
          </w:tcPr>
          <w:p>
            <w:pPr>
              <w:spacing w:line="186" w:lineRule="exact" w:after="0"/>
            </w:pPr>
            <w:r>
              <w:rPr>
                <w:rFonts w:ascii="Arial" w:hAnsi="Arial"/>
                <w:sz w:val="16"/>
              </w:rPr>
              <w:t>33.91%</w:t>
            </w:r>
          </w:p>
        </w:tc>
        <w:tc>
          <w:tcPr>
            <w:tcW w:type="dxa" w:w="1008"/>
          </w:tcPr>
          <w:p>
            <w:pPr>
              <w:spacing w:line="186" w:lineRule="exact" w:after="0"/>
            </w:pPr>
            <w:r>
              <w:rPr>
                <w:rFonts w:ascii="Arial" w:hAnsi="Arial"/>
                <w:sz w:val="16"/>
              </w:rPr>
              <w:t>31.70%</w:t>
            </w:r>
          </w:p>
        </w:tc>
        <w:tc>
          <w:tcPr>
            <w:tcW w:type="dxa" w:w="1512"/>
          </w:tcPr>
          <w:p>
            <w:pPr>
              <w:spacing w:line="186" w:lineRule="exact" w:after="0"/>
            </w:pPr>
            <w:r>
              <w:rPr>
                <w:rFonts w:ascii="Arial" w:hAnsi="Arial"/>
                <w:sz w:val="16"/>
              </w:rPr>
              <w:t>2,112.85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850.98</w:t>
            </w:r>
          </w:p>
        </w:tc>
        <w:tc>
          <w:tcPr>
            <w:tcW w:type="dxa" w:w="1728"/>
          </w:tcPr>
          <w:p>
            <w:pPr>
              <w:spacing w:line="186" w:lineRule="exact" w:after="0"/>
            </w:pPr>
            <w:r>
              <w:rPr>
                <w:rFonts w:ascii="Arial" w:hAnsi="Arial"/>
                <w:sz w:val="16"/>
              </w:rPr>
              <w:t>633.00</w:t>
            </w:r>
          </w:p>
        </w:tc>
        <w:tc>
          <w:tcPr>
            <w:tcW w:type="dxa" w:w="1440"/>
          </w:tcPr>
          <w:p>
            <w:pPr>
              <w:spacing w:line="186" w:lineRule="exact" w:after="0"/>
            </w:pPr>
            <w:r>
              <w:rPr>
                <w:rFonts w:ascii="Arial" w:hAnsi="Arial"/>
                <w:sz w:val="16"/>
              </w:rPr>
              <w:t>5.54%</w:t>
            </w:r>
          </w:p>
        </w:tc>
        <w:tc>
          <w:tcPr>
            <w:tcW w:type="dxa" w:w="1512"/>
          </w:tcPr>
          <w:p>
            <w:pPr>
              <w:spacing w:line="186" w:lineRule="exact" w:after="0"/>
            </w:pPr>
            <w:r>
              <w:rPr>
                <w:rFonts w:ascii="Arial" w:hAnsi="Arial"/>
                <w:sz w:val="16"/>
              </w:rPr>
              <w:t>25.83%</w:t>
            </w:r>
          </w:p>
        </w:tc>
        <w:tc>
          <w:tcPr>
            <w:tcW w:type="dxa" w:w="1440"/>
          </w:tcPr>
          <w:p>
            <w:pPr>
              <w:spacing w:line="186" w:lineRule="exact" w:after="0"/>
            </w:pPr>
            <w:r>
              <w:rPr>
                <w:rFonts w:ascii="Arial" w:hAnsi="Arial"/>
                <w:sz w:val="16"/>
              </w:rPr>
              <w:t>27.14%</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478</w:t>
            </w:r>
          </w:p>
        </w:tc>
        <w:tc>
          <w:tcPr>
            <w:tcW w:type="dxa" w:w="864"/>
          </w:tcPr>
          <w:p>
            <w:pPr>
              <w:spacing w:line="186" w:lineRule="exact" w:after="0"/>
            </w:pPr>
            <w:r>
              <w:rPr>
                <w:rFonts w:ascii="Arial" w:hAnsi="Arial"/>
                <w:sz w:val="16"/>
              </w:rPr>
              <w:t>24.06%</w:t>
            </w:r>
          </w:p>
        </w:tc>
        <w:tc>
          <w:tcPr>
            <w:tcW w:type="dxa" w:w="1008"/>
          </w:tcPr>
          <w:p>
            <w:pPr>
              <w:spacing w:line="186" w:lineRule="exact" w:after="0"/>
            </w:pPr>
            <w:r>
              <w:rPr>
                <w:rFonts w:ascii="Arial" w:hAnsi="Arial"/>
                <w:sz w:val="16"/>
              </w:rPr>
              <w:t>32.52%</w:t>
            </w:r>
          </w:p>
        </w:tc>
        <w:tc>
          <w:tcPr>
            <w:tcW w:type="dxa" w:w="1512"/>
          </w:tcPr>
          <w:p>
            <w:pPr>
              <w:spacing w:line="186" w:lineRule="exact" w:after="0"/>
            </w:pPr>
            <w:r>
              <w:rPr>
                <w:rFonts w:ascii="Arial" w:hAnsi="Arial"/>
                <w:sz w:val="16"/>
              </w:rPr>
              <w:t>3,490.09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920.73</w:t>
            </w:r>
          </w:p>
        </w:tc>
        <w:tc>
          <w:tcPr>
            <w:tcW w:type="dxa" w:w="1728"/>
          </w:tcPr>
          <w:p>
            <w:pPr>
              <w:spacing w:line="186" w:lineRule="exact" w:after="0"/>
            </w:pPr>
            <w:r>
              <w:rPr>
                <w:rFonts w:ascii="Arial" w:hAnsi="Arial"/>
                <w:sz w:val="16"/>
              </w:rPr>
              <w:t>745.78</w:t>
            </w:r>
          </w:p>
        </w:tc>
        <w:tc>
          <w:tcPr>
            <w:tcW w:type="dxa" w:w="1440"/>
          </w:tcPr>
          <w:p>
            <w:pPr>
              <w:spacing w:line="186" w:lineRule="exact" w:after="0"/>
            </w:pPr>
            <w:r>
              <w:rPr>
                <w:rFonts w:ascii="Arial" w:hAnsi="Arial"/>
                <w:sz w:val="16"/>
              </w:rPr>
              <w:t>8.03%</w:t>
            </w:r>
          </w:p>
        </w:tc>
        <w:tc>
          <w:tcPr>
            <w:tcW w:type="dxa" w:w="1512"/>
          </w:tcPr>
          <w:p>
            <w:pPr>
              <w:spacing w:line="186" w:lineRule="exact" w:after="0"/>
            </w:pPr>
            <w:r>
              <w:rPr>
                <w:rFonts w:ascii="Arial" w:hAnsi="Arial"/>
                <w:sz w:val="16"/>
              </w:rPr>
              <w:t>38.36%</w:t>
            </w:r>
          </w:p>
        </w:tc>
        <w:tc>
          <w:tcPr>
            <w:tcW w:type="dxa" w:w="1440"/>
          </w:tcPr>
          <w:p>
            <w:pPr>
              <w:spacing w:line="186" w:lineRule="exact" w:after="0"/>
            </w:pPr>
            <w:r>
              <w:rPr>
                <w:rFonts w:ascii="Arial" w:hAnsi="Arial"/>
                <w:sz w:val="16"/>
              </w:rPr>
              <w:t>37.35%</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501</w:t>
            </w:r>
          </w:p>
        </w:tc>
        <w:tc>
          <w:tcPr>
            <w:tcW w:type="dxa" w:w="864"/>
          </w:tcPr>
          <w:p>
            <w:pPr>
              <w:spacing w:line="186" w:lineRule="exact" w:after="0"/>
            </w:pPr>
            <w:r>
              <w:rPr>
                <w:rFonts w:ascii="Arial" w:hAnsi="Arial"/>
                <w:sz w:val="16"/>
              </w:rPr>
              <w:t>27.74%</w:t>
            </w:r>
          </w:p>
        </w:tc>
        <w:tc>
          <w:tcPr>
            <w:tcW w:type="dxa" w:w="1008"/>
          </w:tcPr>
          <w:p>
            <w:pPr>
              <w:spacing w:line="186" w:lineRule="exact" w:after="0"/>
            </w:pPr>
            <w:r>
              <w:rPr>
                <w:rFonts w:ascii="Arial" w:hAnsi="Arial"/>
                <w:sz w:val="16"/>
              </w:rPr>
              <w:t>34.08%</w:t>
            </w:r>
          </w:p>
        </w:tc>
        <w:tc>
          <w:tcPr>
            <w:tcW w:type="dxa" w:w="1512"/>
          </w:tcPr>
          <w:p>
            <w:pPr>
              <w:spacing w:line="186" w:lineRule="exact" w:after="0"/>
            </w:pPr>
            <w:r>
              <w:rPr>
                <w:rFonts w:ascii="Arial" w:hAnsi="Arial"/>
                <w:sz w:val="16"/>
              </w:rPr>
              <w:t>2,591.44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929.49</w:t>
            </w:r>
          </w:p>
        </w:tc>
        <w:tc>
          <w:tcPr>
            <w:tcW w:type="dxa" w:w="1728"/>
          </w:tcPr>
          <w:p>
            <w:pPr>
              <w:spacing w:line="186" w:lineRule="exact" w:after="0"/>
            </w:pPr>
            <w:r>
              <w:rPr>
                <w:rFonts w:ascii="Arial" w:hAnsi="Arial"/>
                <w:sz w:val="16"/>
              </w:rPr>
              <w:t>680.50</w:t>
            </w:r>
          </w:p>
        </w:tc>
        <w:tc>
          <w:tcPr>
            <w:tcW w:type="dxa" w:w="1440"/>
          </w:tcPr>
          <w:p>
            <w:pPr>
              <w:spacing w:line="186" w:lineRule="exact" w:after="0"/>
            </w:pPr>
            <w:r>
              <w:rPr>
                <w:rFonts w:ascii="Arial" w:hAnsi="Arial"/>
                <w:sz w:val="16"/>
              </w:rPr>
              <w:t>−0.36%</w:t>
            </w:r>
          </w:p>
        </w:tc>
        <w:tc>
          <w:tcPr>
            <w:tcW w:type="dxa" w:w="1512"/>
          </w:tcPr>
          <w:p>
            <w:pPr>
              <w:spacing w:line="186" w:lineRule="exact" w:after="0"/>
            </w:pPr>
            <w:r>
              <w:rPr>
                <w:rFonts w:ascii="Arial" w:hAnsi="Arial"/>
                <w:sz w:val="16"/>
              </w:rPr>
              <w:t>−1.79%</w:t>
            </w:r>
          </w:p>
        </w:tc>
        <w:tc>
          <w:tcPr>
            <w:tcW w:type="dxa" w:w="1440"/>
          </w:tcPr>
          <w:p>
            <w:pPr>
              <w:spacing w:line="186" w:lineRule="exact" w:after="0"/>
            </w:pPr>
            <w:r>
              <w:rPr>
                <w:rFonts w:ascii="Arial" w:hAnsi="Arial"/>
                <w:sz w:val="16"/>
              </w:rPr>
              <w:t>34.39%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1,075</w:t>
            </w:r>
          </w:p>
        </w:tc>
        <w:tc>
          <w:tcPr>
            <w:tcW w:type="dxa" w:w="864"/>
          </w:tcPr>
          <w:p>
            <w:pPr>
              <w:spacing w:line="186" w:lineRule="exact" w:after="0"/>
            </w:pPr>
            <w:r>
              <w:rPr>
                <w:rFonts w:ascii="Arial" w:hAnsi="Arial"/>
                <w:sz w:val="16"/>
              </w:rPr>
              <w:t>27.72%</w:t>
            </w:r>
          </w:p>
        </w:tc>
        <w:tc>
          <w:tcPr>
            <w:tcW w:type="dxa" w:w="1008"/>
          </w:tcPr>
          <w:p>
            <w:pPr>
              <w:spacing w:line="186" w:lineRule="exact" w:after="0"/>
            </w:pPr>
            <w:r>
              <w:rPr>
                <w:rFonts w:ascii="Arial" w:hAnsi="Arial"/>
                <w:sz w:val="16"/>
              </w:rPr>
              <w:t>73.13%</w:t>
            </w:r>
          </w:p>
        </w:tc>
        <w:tc>
          <w:tcPr>
            <w:tcW w:type="dxa" w:w="1512"/>
          </w:tcPr>
          <w:p>
            <w:pPr>
              <w:spacing w:line="186" w:lineRule="exact" w:after="0"/>
            </w:pPr>
            <w:r>
              <w:rPr>
                <w:rFonts w:ascii="Arial" w:hAnsi="Arial"/>
                <w:sz w:val="16"/>
              </w:rPr>
              <w:t>2,593.56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1,005.97</w:t>
            </w:r>
          </w:p>
        </w:tc>
        <w:tc>
          <w:tcPr>
            <w:tcW w:type="dxa" w:w="1728"/>
          </w:tcPr>
          <w:p>
            <w:pPr>
              <w:spacing w:line="186" w:lineRule="exact" w:after="0"/>
            </w:pPr>
            <w:r>
              <w:rPr>
                <w:rFonts w:ascii="Arial" w:hAnsi="Arial"/>
                <w:sz w:val="16"/>
              </w:rPr>
              <w:t>654.87</w:t>
            </w:r>
          </w:p>
        </w:tc>
        <w:tc>
          <w:tcPr>
            <w:tcW w:type="dxa" w:w="1440"/>
          </w:tcPr>
          <w:p>
            <w:pPr>
              <w:spacing w:line="186" w:lineRule="exact" w:after="0"/>
            </w:pPr>
            <w:r>
              <w:rPr>
                <w:rFonts w:ascii="Arial" w:hAnsi="Arial"/>
                <w:sz w:val="16"/>
              </w:rPr>
              <w:t>−0.38%</w:t>
            </w:r>
          </w:p>
        </w:tc>
        <w:tc>
          <w:tcPr>
            <w:tcW w:type="dxa" w:w="1512"/>
          </w:tcPr>
          <w:p>
            <w:pPr>
              <w:spacing w:line="186" w:lineRule="exact" w:after="0"/>
            </w:pPr>
            <w:r>
              <w:rPr>
                <w:rFonts w:ascii="Arial" w:hAnsi="Arial"/>
                <w:sz w:val="16"/>
              </w:rPr>
              <w:t>−4.12%</w:t>
            </w:r>
          </w:p>
        </w:tc>
        <w:tc>
          <w:tcPr>
            <w:tcW w:type="dxa" w:w="1440"/>
          </w:tcPr>
          <w:p>
            <w:pPr>
              <w:spacing w:line="186" w:lineRule="exact" w:after="0"/>
            </w:pPr>
            <w:r>
              <w:rPr>
                <w:rFonts w:ascii="Arial" w:hAnsi="Arial"/>
                <w:sz w:val="16"/>
              </w:rPr>
              <w:t>57.70%</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862</w:t>
            </w:r>
          </w:p>
        </w:tc>
        <w:tc>
          <w:tcPr>
            <w:tcW w:type="dxa" w:w="864"/>
          </w:tcPr>
          <w:p>
            <w:pPr>
              <w:spacing w:line="186" w:lineRule="exact" w:after="0"/>
            </w:pPr>
            <w:r>
              <w:rPr>
                <w:rFonts w:ascii="Arial" w:hAnsi="Arial"/>
                <w:sz w:val="16"/>
              </w:rPr>
              <w:t>28.07%</w:t>
            </w:r>
          </w:p>
        </w:tc>
        <w:tc>
          <w:tcPr>
            <w:tcW w:type="dxa" w:w="1008"/>
          </w:tcPr>
          <w:p>
            <w:pPr>
              <w:spacing w:line="186" w:lineRule="exact" w:after="0"/>
            </w:pPr>
            <w:r>
              <w:rPr>
                <w:rFonts w:ascii="Arial" w:hAnsi="Arial"/>
                <w:sz w:val="16"/>
              </w:rPr>
              <w:t>58.64%</w:t>
            </w:r>
          </w:p>
        </w:tc>
        <w:tc>
          <w:tcPr>
            <w:tcW w:type="dxa" w:w="1512"/>
          </w:tcPr>
          <w:p>
            <w:pPr>
              <w:spacing w:line="186" w:lineRule="exact" w:after="0"/>
            </w:pPr>
            <w:r>
              <w:rPr>
                <w:rFonts w:ascii="Arial" w:hAnsi="Arial"/>
                <w:sz w:val="16"/>
              </w:rPr>
              <w:t>2,649.21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922.71</w:t>
            </w:r>
          </w:p>
        </w:tc>
        <w:tc>
          <w:tcPr>
            <w:tcW w:type="dxa" w:w="1728"/>
          </w:tcPr>
          <w:p>
            <w:pPr>
              <w:spacing w:line="186" w:lineRule="exact" w:after="0"/>
            </w:pPr>
            <w:r>
              <w:rPr>
                <w:rFonts w:ascii="Arial" w:hAnsi="Arial"/>
                <w:sz w:val="16"/>
              </w:rPr>
              <w:t>683.07</w:t>
            </w:r>
          </w:p>
        </w:tc>
        <w:tc>
          <w:tcPr>
            <w:tcW w:type="dxa" w:w="1440"/>
          </w:tcPr>
          <w:p>
            <w:pPr>
              <w:spacing w:line="186" w:lineRule="exact" w:after="0"/>
            </w:pPr>
            <w:r>
              <w:rPr>
                <w:rFonts w:ascii="Arial" w:hAnsi="Arial"/>
                <w:sz w:val="16"/>
              </w:rPr>
              <w:t>2.45%</w:t>
            </w:r>
          </w:p>
        </w:tc>
        <w:tc>
          <w:tcPr>
            <w:tcW w:type="dxa" w:w="1512"/>
          </w:tcPr>
          <w:p>
            <w:pPr>
              <w:spacing w:line="186" w:lineRule="exact" w:after="0"/>
            </w:pPr>
            <w:r>
              <w:rPr>
                <w:rFonts w:ascii="Arial" w:hAnsi="Arial"/>
                <w:sz w:val="16"/>
              </w:rPr>
              <w:t>21.11%</w:t>
            </w:r>
          </w:p>
        </w:tc>
        <w:tc>
          <w:tcPr>
            <w:tcW w:type="dxa" w:w="1440"/>
          </w:tcPr>
          <w:p>
            <w:pPr>
              <w:spacing w:line="186" w:lineRule="exact" w:after="0"/>
            </w:pPr>
            <w:r>
              <w:rPr>
                <w:rFonts w:ascii="Arial" w:hAnsi="Arial"/>
                <w:sz w:val="16"/>
              </w:rPr>
              <w:t>28.53%</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884</w:t>
            </w:r>
          </w:p>
        </w:tc>
        <w:tc>
          <w:tcPr>
            <w:tcW w:type="dxa" w:w="864"/>
          </w:tcPr>
          <w:p>
            <w:pPr>
              <w:spacing w:line="186" w:lineRule="exact" w:after="0"/>
            </w:pPr>
            <w:r>
              <w:rPr>
                <w:rFonts w:ascii="Arial" w:hAnsi="Arial"/>
                <w:sz w:val="16"/>
              </w:rPr>
              <w:t>25.45%</w:t>
            </w:r>
          </w:p>
        </w:tc>
        <w:tc>
          <w:tcPr>
            <w:tcW w:type="dxa" w:w="1008"/>
          </w:tcPr>
          <w:p>
            <w:pPr>
              <w:spacing w:line="186" w:lineRule="exact" w:after="0"/>
            </w:pPr>
            <w:r>
              <w:rPr>
                <w:rFonts w:ascii="Arial" w:hAnsi="Arial"/>
                <w:sz w:val="16"/>
              </w:rPr>
              <w:t>60.14%</w:t>
            </w:r>
          </w:p>
        </w:tc>
        <w:tc>
          <w:tcPr>
            <w:tcW w:type="dxa" w:w="1512"/>
          </w:tcPr>
          <w:p>
            <w:pPr>
              <w:spacing w:line="186" w:lineRule="exact" w:after="0"/>
            </w:pPr>
            <w:r>
              <w:rPr>
                <w:rFonts w:ascii="Arial" w:hAnsi="Arial"/>
                <w:sz w:val="16"/>
              </w:rPr>
              <w:t>2,781.91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970.38</w:t>
            </w:r>
          </w:p>
        </w:tc>
        <w:tc>
          <w:tcPr>
            <w:tcW w:type="dxa" w:w="1728"/>
          </w:tcPr>
          <w:p>
            <w:pPr>
              <w:spacing w:line="186" w:lineRule="exact" w:after="0"/>
            </w:pPr>
            <w:r>
              <w:rPr>
                <w:rFonts w:ascii="Arial" w:hAnsi="Arial"/>
                <w:sz w:val="16"/>
              </w:rPr>
              <w:t>687.90</w:t>
            </w:r>
          </w:p>
        </w:tc>
        <w:tc>
          <w:tcPr>
            <w:tcW w:type="dxa" w:w="1440"/>
          </w:tcPr>
          <w:p>
            <w:pPr>
              <w:spacing w:line="186" w:lineRule="exact" w:after="0"/>
            </w:pPr>
            <w:r>
              <w:rPr>
                <w:rFonts w:ascii="Arial" w:hAnsi="Arial"/>
                <w:sz w:val="16"/>
              </w:rPr>
              <w:t>−3.74%</w:t>
            </w:r>
          </w:p>
        </w:tc>
        <w:tc>
          <w:tcPr>
            <w:tcW w:type="dxa" w:w="1512"/>
          </w:tcPr>
          <w:p>
            <w:pPr>
              <w:spacing w:line="186" w:lineRule="exact" w:after="0"/>
            </w:pPr>
            <w:r>
              <w:rPr>
                <w:rFonts w:ascii="Arial" w:hAnsi="Arial"/>
                <w:sz w:val="16"/>
              </w:rPr>
              <w:t>−33.07%</w:t>
            </w:r>
          </w:p>
        </w:tc>
        <w:tc>
          <w:tcPr>
            <w:tcW w:type="dxa" w:w="1440"/>
          </w:tcPr>
          <w:p>
            <w:pPr>
              <w:spacing w:line="186" w:lineRule="exact" w:after="0"/>
            </w:pPr>
            <w:r>
              <w:rPr>
                <w:rFonts w:ascii="Arial" w:hAnsi="Arial"/>
                <w:sz w:val="16"/>
              </w:rPr>
              <w:t>66.89%</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970</w:t>
            </w:r>
          </w:p>
        </w:tc>
        <w:tc>
          <w:tcPr>
            <w:tcW w:type="dxa" w:w="864"/>
          </w:tcPr>
          <w:p>
            <w:pPr>
              <w:spacing w:line="186" w:lineRule="exact" w:after="0"/>
            </w:pPr>
            <w:r>
              <w:rPr>
                <w:rFonts w:ascii="Arial" w:hAnsi="Arial"/>
                <w:sz w:val="16"/>
              </w:rPr>
              <w:t>34.23%</w:t>
            </w:r>
          </w:p>
        </w:tc>
        <w:tc>
          <w:tcPr>
            <w:tcW w:type="dxa" w:w="1008"/>
          </w:tcPr>
          <w:p>
            <w:pPr>
              <w:spacing w:line="186" w:lineRule="exact" w:after="0"/>
            </w:pPr>
            <w:r>
              <w:rPr>
                <w:rFonts w:ascii="Arial" w:hAnsi="Arial"/>
                <w:sz w:val="16"/>
              </w:rPr>
              <w:t>65.99%</w:t>
            </w:r>
          </w:p>
        </w:tc>
        <w:tc>
          <w:tcPr>
            <w:tcW w:type="dxa" w:w="1512"/>
          </w:tcPr>
          <w:p>
            <w:pPr>
              <w:spacing w:line="186" w:lineRule="exact" w:after="0"/>
            </w:pPr>
            <w:r>
              <w:rPr>
                <w:rFonts w:ascii="Arial" w:hAnsi="Arial"/>
                <w:sz w:val="16"/>
              </w:rPr>
              <w:t>2,027.53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821.91</w:t>
            </w:r>
          </w:p>
        </w:tc>
        <w:tc>
          <w:tcPr>
            <w:tcW w:type="dxa" w:w="1728"/>
          </w:tcPr>
          <w:p>
            <w:pPr>
              <w:spacing w:line="186" w:lineRule="exact" w:after="0"/>
            </w:pPr>
            <w:r>
              <w:rPr>
                <w:rFonts w:ascii="Arial" w:hAnsi="Arial"/>
                <w:sz w:val="16"/>
              </w:rPr>
              <w:t>603.58</w:t>
            </w:r>
          </w:p>
        </w:tc>
        <w:tc>
          <w:tcPr>
            <w:tcW w:type="dxa" w:w="1440"/>
          </w:tcPr>
          <w:p>
            <w:pPr>
              <w:spacing w:line="186" w:lineRule="exact" w:after="0"/>
            </w:pPr>
            <w:r>
              <w:rPr>
                <w:rFonts w:ascii="Arial" w:hAnsi="Arial"/>
                <w:sz w:val="16"/>
              </w:rPr>
              <w:t>3.62%</w:t>
            </w:r>
          </w:p>
        </w:tc>
        <w:tc>
          <w:tcPr>
            <w:tcW w:type="dxa" w:w="1512"/>
          </w:tcPr>
          <w:p>
            <w:pPr>
              <w:spacing w:line="186" w:lineRule="exact" w:after="0"/>
            </w:pPr>
            <w:r>
              <w:rPr>
                <w:rFonts w:ascii="Arial" w:hAnsi="Arial"/>
                <w:sz w:val="16"/>
              </w:rPr>
              <w:t>35.14%</w:t>
            </w:r>
          </w:p>
        </w:tc>
        <w:tc>
          <w:tcPr>
            <w:tcW w:type="dxa" w:w="1440"/>
          </w:tcPr>
          <w:p>
            <w:pPr>
              <w:spacing w:line="186" w:lineRule="exact" w:after="0"/>
            </w:pPr>
            <w:r>
              <w:rPr>
                <w:rFonts w:ascii="Arial" w:hAnsi="Arial"/>
                <w:sz w:val="16"/>
              </w:rPr>
              <w:t>56.67%</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882</w:t>
            </w:r>
          </w:p>
        </w:tc>
        <w:tc>
          <w:tcPr>
            <w:tcW w:type="dxa" w:w="864"/>
          </w:tcPr>
          <w:p>
            <w:pPr>
              <w:spacing w:line="186" w:lineRule="exact" w:after="0"/>
            </w:pPr>
            <w:r>
              <w:rPr>
                <w:rFonts w:ascii="Arial" w:hAnsi="Arial"/>
                <w:sz w:val="16"/>
              </w:rPr>
              <w:t>35.71%</w:t>
            </w:r>
          </w:p>
        </w:tc>
        <w:tc>
          <w:tcPr>
            <w:tcW w:type="dxa" w:w="1008"/>
          </w:tcPr>
          <w:p>
            <w:pPr>
              <w:spacing w:line="186" w:lineRule="exact" w:after="0"/>
            </w:pPr>
            <w:r>
              <w:rPr>
                <w:rFonts w:ascii="Arial" w:hAnsi="Arial"/>
                <w:sz w:val="16"/>
              </w:rPr>
              <w:t>60.00%</w:t>
            </w:r>
          </w:p>
        </w:tc>
        <w:tc>
          <w:tcPr>
            <w:tcW w:type="dxa" w:w="1512"/>
          </w:tcPr>
          <w:p>
            <w:pPr>
              <w:spacing w:line="186" w:lineRule="exact" w:after="0"/>
            </w:pPr>
            <w:r>
              <w:rPr>
                <w:rFonts w:ascii="Arial" w:hAnsi="Arial"/>
                <w:sz w:val="16"/>
              </w:rPr>
              <w:t>1,974.00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781.56</w:t>
            </w:r>
          </w:p>
        </w:tc>
        <w:tc>
          <w:tcPr>
            <w:tcW w:type="dxa" w:w="1728"/>
          </w:tcPr>
          <w:p>
            <w:pPr>
              <w:spacing w:line="186" w:lineRule="exact" w:after="0"/>
            </w:pPr>
            <w:r>
              <w:rPr>
                <w:rFonts w:ascii="Arial" w:hAnsi="Arial"/>
                <w:sz w:val="16"/>
              </w:rPr>
              <w:t>620.54</w:t>
            </w:r>
          </w:p>
        </w:tc>
        <w:tc>
          <w:tcPr>
            <w:tcW w:type="dxa" w:w="1440"/>
          </w:tcPr>
          <w:p>
            <w:pPr>
              <w:spacing w:line="186" w:lineRule="exact" w:after="0"/>
            </w:pPr>
            <w:r>
              <w:rPr>
                <w:rFonts w:ascii="Arial" w:hAnsi="Arial"/>
                <w:sz w:val="16"/>
              </w:rPr>
              <w:t>6.21%</w:t>
            </w:r>
          </w:p>
        </w:tc>
        <w:tc>
          <w:tcPr>
            <w:tcW w:type="dxa" w:w="1512"/>
          </w:tcPr>
          <w:p>
            <w:pPr>
              <w:spacing w:line="186" w:lineRule="exact" w:after="0"/>
            </w:pPr>
            <w:r>
              <w:rPr>
                <w:rFonts w:ascii="Arial" w:hAnsi="Arial"/>
                <w:sz w:val="16"/>
              </w:rPr>
              <w:t>54.81%</w:t>
            </w:r>
          </w:p>
        </w:tc>
        <w:tc>
          <w:tcPr>
            <w:tcW w:type="dxa" w:w="1440"/>
          </w:tcPr>
          <w:p>
            <w:pPr>
              <w:spacing w:line="186" w:lineRule="exact" w:after="0"/>
            </w:pPr>
            <w:r>
              <w:rPr>
                <w:rFonts w:ascii="Arial" w:hAnsi="Arial"/>
                <w:sz w:val="16"/>
              </w:rPr>
              <w:t>26.13%</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870</w:t>
            </w:r>
          </w:p>
        </w:tc>
        <w:tc>
          <w:tcPr>
            <w:tcW w:type="dxa" w:w="864"/>
          </w:tcPr>
          <w:p>
            <w:pPr>
              <w:spacing w:line="186" w:lineRule="exact" w:after="0"/>
            </w:pPr>
            <w:r>
              <w:rPr>
                <w:rFonts w:ascii="Arial" w:hAnsi="Arial"/>
                <w:sz w:val="16"/>
              </w:rPr>
              <w:t>34.37%</w:t>
            </w:r>
          </w:p>
        </w:tc>
        <w:tc>
          <w:tcPr>
            <w:tcW w:type="dxa" w:w="1008"/>
          </w:tcPr>
          <w:p>
            <w:pPr>
              <w:spacing w:line="186" w:lineRule="exact" w:after="0"/>
            </w:pPr>
            <w:r>
              <w:rPr>
                <w:rFonts w:ascii="Arial" w:hAnsi="Arial"/>
                <w:sz w:val="16"/>
              </w:rPr>
              <w:t>59.18%</w:t>
            </w:r>
          </w:p>
        </w:tc>
        <w:tc>
          <w:tcPr>
            <w:tcW w:type="dxa" w:w="1512"/>
          </w:tcPr>
          <w:p>
            <w:pPr>
              <w:spacing w:line="186" w:lineRule="exact" w:after="0"/>
            </w:pPr>
            <w:r>
              <w:rPr>
                <w:rFonts w:ascii="Arial" w:hAnsi="Arial"/>
                <w:sz w:val="16"/>
              </w:rPr>
              <w:t>2,073.71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791.09</w:t>
            </w:r>
          </w:p>
        </w:tc>
        <w:tc>
          <w:tcPr>
            <w:tcW w:type="dxa" w:w="1728"/>
          </w:tcPr>
          <w:p>
            <w:pPr>
              <w:spacing w:line="186" w:lineRule="exact" w:after="0"/>
            </w:pPr>
            <w:r>
              <w:rPr>
                <w:rFonts w:ascii="Arial" w:hAnsi="Arial"/>
                <w:sz w:val="16"/>
              </w:rPr>
              <w:t>622.68</w:t>
            </w:r>
          </w:p>
        </w:tc>
        <w:tc>
          <w:tcPr>
            <w:tcW w:type="dxa" w:w="1440"/>
          </w:tcPr>
          <w:p>
            <w:pPr>
              <w:spacing w:line="186" w:lineRule="exact" w:after="0"/>
            </w:pPr>
            <w:r>
              <w:rPr>
                <w:rFonts w:ascii="Arial" w:hAnsi="Arial"/>
                <w:sz w:val="16"/>
              </w:rPr>
              <w:t>5.64%</w:t>
            </w:r>
          </w:p>
        </w:tc>
        <w:tc>
          <w:tcPr>
            <w:tcW w:type="dxa" w:w="1512"/>
          </w:tcPr>
          <w:p>
            <w:pPr>
              <w:spacing w:line="186" w:lineRule="exact" w:after="0"/>
            </w:pPr>
            <w:r>
              <w:rPr>
                <w:rFonts w:ascii="Arial" w:hAnsi="Arial"/>
                <w:sz w:val="16"/>
              </w:rPr>
              <w:t>49.04%</w:t>
            </w:r>
          </w:p>
        </w:tc>
        <w:tc>
          <w:tcPr>
            <w:tcW w:type="dxa" w:w="1440"/>
          </w:tcPr>
          <w:p>
            <w:pPr>
              <w:spacing w:line="186" w:lineRule="exact" w:after="0"/>
            </w:pPr>
            <w:r>
              <w:rPr>
                <w:rFonts w:ascii="Arial" w:hAnsi="Arial"/>
                <w:sz w:val="16"/>
              </w:rPr>
              <w:t>46.98%</w:t>
            </w:r>
          </w:p>
        </w:tc>
      </w:tr>
    </w:tbl>
    <w:p>
      <w:pPr>
        <w:sectPr>
          <w:pgSz w:w="15840" w:h="12240" w:orient="landscape"/>
          <w:pgMar w:top="720" w:right="720" w:bottom="720" w:left="720" w:header="288" w:footer="288" w:gutter="0"/>
          <w:cols w:space="720"/>
          <w:docGrid w:linePitch="360"/>
        </w:sectPr>
      </w:pPr>
    </w:p>
    <w:p>
      <w:pPr>
        <w:pStyle w:val="Heading1"/>
      </w:pPr>
      <w:r>
        <w:t>Separate annual starts test stability across seasons</w:t>
      </w:r>
    </w:p>
    <w:p>
      <w:r>
        <w:t>The continuous chart is the account history requested by the project. To separate season conditions from inherited capital, a second calculation gives each rule a fresh 100,000 at the beginning of each season. These are four independent diagnostic accounts, not four deposits into the continuous account. Annual performance is therefore not spliced into the main graph.</w:t>
      </w:r>
    </w:p>
    <w:p>
      <w:r>
        <w:t>Annual capital returns divide each season's realised profit by its own 100,000 start. The positive-season count uses strictly positive profit, with a zero-profit year not counted as positive. Worst and best annual returns show the range. Pooled reset ROI sums the four annual profits and divides by their combined turnover; it is neither a compounded return nor the continuous account's ROI.</w:t>
      </w:r>
    </w:p>
    <w:p>
      <w:r>
        <w:t>Drop-one-year minimum and maximum ROI recompute that pooled reset ROI after removing each season in turn. This checks how strongly the recorded pooled result depends on one year. It does not select a rule, exclude an inconvenient season or create independent validation. Returns from fixed and Kelly rules can differ between the continuous account and annual accounts because each Kelly path depends on its own realised starting cash.</w:t>
      </w:r>
    </w:p>
    <w:p>
      <w:pPr>
        <w:sectPr>
          <w:pgSz w:w="12240" w:h="15840"/>
          <w:pgMar w:top="720" w:right="720" w:bottom="720" w:left="720" w:header="288" w:footer="288" w:gutter="0"/>
          <w:cols w:space="720"/>
          <w:docGrid w:linePitch="360"/>
        </w:sectPr>
      </w:pPr>
    </w:p>
    <w:p>
      <w:pPr>
        <w:pStyle w:val="Heading1"/>
      </w:pPr>
      <w:r>
        <w:t>Annual stability for every rule: S017–S044</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S017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6.23%</w:t>
            </w:r>
          </w:p>
        </w:tc>
        <w:tc>
          <w:tcPr>
            <w:tcW w:type="dxa" w:w="1309"/>
          </w:tcPr>
          <w:p>
            <w:pPr>
              <w:spacing w:line="186" w:lineRule="exact" w:after="0"/>
            </w:pPr>
            <w:r>
              <w:rPr>
                <w:rFonts w:ascii="Arial" w:hAnsi="Arial"/>
                <w:sz w:val="16"/>
              </w:rPr>
              <w:t>14.87%</w:t>
            </w:r>
          </w:p>
        </w:tc>
        <w:tc>
          <w:tcPr>
            <w:tcW w:type="dxa" w:w="1309"/>
          </w:tcPr>
          <w:p>
            <w:pPr>
              <w:spacing w:line="186" w:lineRule="exact" w:after="0"/>
            </w:pPr>
            <w:r>
              <w:rPr>
                <w:rFonts w:ascii="Arial" w:hAnsi="Arial"/>
                <w:sz w:val="16"/>
              </w:rPr>
              <w:t>−20.13%</w:t>
            </w:r>
          </w:p>
        </w:tc>
        <w:tc>
          <w:tcPr>
            <w:tcW w:type="dxa" w:w="1309"/>
          </w:tcPr>
          <w:p>
            <w:pPr>
              <w:spacing w:line="186" w:lineRule="exact" w:after="0"/>
            </w:pPr>
            <w:r>
              <w:rPr>
                <w:rFonts w:ascii="Arial" w:hAnsi="Arial"/>
                <w:sz w:val="16"/>
              </w:rPr>
              <w:t>18.82%</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0.10%</w:t>
            </w:r>
          </w:p>
        </w:tc>
        <w:tc>
          <w:tcPr>
            <w:tcW w:type="dxa" w:w="1309"/>
          </w:tcPr>
          <w:p>
            <w:pPr>
              <w:spacing w:line="186" w:lineRule="exact" w:after="0"/>
            </w:pPr>
            <w:r>
              <w:rPr>
                <w:rFonts w:ascii="Arial" w:hAnsi="Arial"/>
                <w:sz w:val="16"/>
              </w:rPr>
              <w:t>4.33%</w:t>
            </w:r>
          </w:p>
        </w:tc>
      </w:tr>
      <w:tr>
        <w:tc>
          <w:tcPr>
            <w:tcW w:type="dxa" w:w="1309"/>
          </w:tcPr>
          <w:p>
            <w:pPr>
              <w:spacing w:line="186" w:lineRule="exact" w:after="0"/>
            </w:pPr>
            <w:r>
              <w:rPr>
                <w:rFonts w:ascii="Arial" w:hAnsi="Arial"/>
                <w:sz w:val="16"/>
              </w:rPr>
              <w:t>S018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−6.88%</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−3.36%</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−41.47%</w:t>
            </w:r>
          </w:p>
        </w:tc>
        <w:tc>
          <w:tcPr>
            <w:tcW w:type="dxa" w:w="1309"/>
          </w:tcPr>
          <w:p>
            <w:pPr>
              <w:spacing w:line="186" w:lineRule="exact" w:after="0"/>
            </w:pPr>
            <w:r>
              <w:rPr>
                <w:rFonts w:ascii="Arial" w:hAnsi="Arial"/>
                <w:sz w:val="16"/>
              </w:rPr>
              <w:t>−2.72%</w:t>
            </w:r>
          </w:p>
        </w:tc>
        <w:tc>
          <w:tcPr>
            <w:tcW w:type="dxa" w:w="1309"/>
          </w:tcPr>
          <w:p>
            <w:pPr>
              <w:spacing w:line="186" w:lineRule="exact" w:after="0"/>
            </w:pPr>
            <w:r>
              <w:rPr>
                <w:rFonts w:ascii="Arial" w:hAnsi="Arial"/>
                <w:sz w:val="16"/>
              </w:rPr>
              <w:t>−3.13%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−1.00%</w:t>
            </w:r>
          </w:p>
        </w:tc>
      </w:tr>
      <w:tr>
        <w:tc>
          <w:tcPr>
            <w:tcW w:type="dxa" w:w="1309"/>
          </w:tcPr>
          <w:p>
            <w:pPr>
              <w:spacing w:line="186" w:lineRule="exact" w:after="0"/>
            </w:pPr>
            <w:r>
              <w:rPr>
                <w:rFonts w:ascii="Arial" w:hAnsi="Arial"/>
                <w:sz w:val="16"/>
              </w:rPr>
              <w:t>S019</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6.06%</w:t>
            </w:r>
          </w:p>
        </w:tc>
        <w:tc>
          <w:tcPr>
            <w:tcW w:type="dxa" w:w="1309"/>
          </w:tcPr>
          <w:p>
            <w:pPr>
              <w:spacing w:line="186" w:lineRule="exact" w:after="0"/>
            </w:pPr>
            <w:r>
              <w:rPr>
                <w:rFonts w:ascii="Arial" w:hAnsi="Arial"/>
                <w:sz w:val="16"/>
              </w:rPr>
              <w:t>37.06%</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1.24%</w:t>
            </w:r>
          </w:p>
        </w:tc>
        <w:tc>
          <w:tcPr>
            <w:tcW w:type="dxa" w:w="1309"/>
          </w:tcPr>
          <w:p>
            <w:pPr>
              <w:spacing w:line="186" w:lineRule="exact" w:after="0"/>
            </w:pPr>
            <w:r>
              <w:rPr>
                <w:rFonts w:ascii="Arial" w:hAnsi="Arial"/>
                <w:sz w:val="16"/>
              </w:rPr>
              <w:t>42.27%</w:t>
            </w:r>
          </w:p>
        </w:tc>
        <w:tc>
          <w:tcPr>
            <w:tcW w:type="dxa" w:w="1309"/>
          </w:tcPr>
          <w:p>
            <w:pPr>
              <w:spacing w:line="186" w:lineRule="exact" w:after="0"/>
            </w:pPr>
            <w:r>
              <w:rPr>
                <w:rFonts w:ascii="Arial" w:hAnsi="Arial"/>
                <w:sz w:val="16"/>
              </w:rPr>
              <w:t>7.01%</w:t>
            </w:r>
          </w:p>
        </w:tc>
        <w:tc>
          <w:tcPr>
            <w:tcW w:type="dxa" w:w="1309"/>
          </w:tcPr>
          <w:p>
            <w:pPr>
              <w:spacing w:line="186" w:lineRule="exact" w:after="0"/>
            </w:pPr>
            <w:r>
              <w:rPr>
                <w:rFonts w:ascii="Arial" w:hAnsi="Arial"/>
                <w:sz w:val="16"/>
              </w:rPr>
              <w:t>4.76%</w:t>
            </w:r>
          </w:p>
        </w:tc>
        <w:tc>
          <w:tcPr>
            <w:tcW w:type="dxa" w:w="1309"/>
          </w:tcPr>
          <w:p>
            <w:pPr>
              <w:spacing w:line="186" w:lineRule="exact" w:after="0"/>
            </w:pPr>
            <w:r>
              <w:rPr>
                <w:rFonts w:ascii="Arial" w:hAnsi="Arial"/>
                <w:sz w:val="16"/>
              </w:rPr>
              <w:t>9.05%</w:t>
            </w:r>
          </w:p>
        </w:tc>
      </w:tr>
      <w:tr>
        <w:tc>
          <w:tcPr>
            <w:tcW w:type="dxa" w:w="1309"/>
          </w:tcPr>
          <w:p>
            <w:pPr>
              <w:spacing w:line="186" w:lineRule="exact" w:after="0"/>
            </w:pPr>
            <w:r>
              <w:rPr>
                <w:rFonts w:ascii="Arial" w:hAnsi="Arial"/>
                <w:sz w:val="16"/>
              </w:rPr>
              <w:t>S020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−34.24%</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18.76%</w:t>
            </w:r>
          </w:p>
        </w:tc>
        <w:tc>
          <w:tcPr>
            <w:tcW w:type="dxa" w:w="1309"/>
          </w:tcPr>
          <w:p>
            <w:pPr>
              <w:spacing w:line="186" w:lineRule="exact" w:after="0"/>
            </w:pPr>
            <w:r>
              <w:rPr>
                <w:rFonts w:ascii="Arial" w:hAnsi="Arial"/>
                <w:sz w:val="16"/>
              </w:rPr>
              <w:t>−36.86%</w:t>
            </w:r>
          </w:p>
        </w:tc>
        <w:tc>
          <w:tcPr>
            <w:tcW w:type="dxa" w:w="1309"/>
          </w:tcPr>
          <w:p>
            <w:pPr>
              <w:spacing w:line="186" w:lineRule="exact" w:after="0"/>
            </w:pPr>
            <w:r>
              <w:rPr>
                <w:rFonts w:ascii="Arial" w:hAnsi="Arial"/>
                <w:sz w:val="16"/>
              </w:rPr>
              <w:t>41.37%</w:t>
            </w:r>
          </w:p>
        </w:tc>
        <w:tc>
          <w:tcPr>
            <w:tcW w:type="dxa" w:w="1309"/>
          </w:tcPr>
          <w:p>
            <w:pPr>
              <w:spacing w:line="186" w:lineRule="exact" w:after="0"/>
            </w:pPr>
            <w:r>
              <w:rPr>
                <w:rFonts w:ascii="Arial" w:hAnsi="Arial"/>
                <w:sz w:val="16"/>
              </w:rPr>
              <w:t>−0.59%</w:t>
            </w:r>
          </w:p>
        </w:tc>
        <w:tc>
          <w:tcPr>
            <w:tcW w:type="dxa" w:w="1309"/>
          </w:tcPr>
          <w:p>
            <w:pPr>
              <w:spacing w:line="186" w:lineRule="exact" w:after="0"/>
            </w:pPr>
            <w:r>
              <w:rPr>
                <w:rFonts w:ascii="Arial" w:hAnsi="Arial"/>
                <w:sz w:val="16"/>
              </w:rPr>
              <w:t>−4.12%</w:t>
            </w:r>
          </w:p>
        </w:tc>
        <w:tc>
          <w:tcPr>
            <w:tcW w:type="dxa" w:w="1309"/>
          </w:tcPr>
          <w:p>
            <w:pPr>
              <w:spacing w:line="186" w:lineRule="exact" w:after="0"/>
            </w:pPr>
            <w:r>
              <w:rPr>
                <w:rFonts w:ascii="Arial" w:hAnsi="Arial"/>
                <w:sz w:val="16"/>
              </w:rPr>
              <w:t>1.85%</w:t>
            </w:r>
          </w:p>
        </w:tc>
      </w:tr>
      <w:tr>
        <w:tc>
          <w:tcPr>
            <w:tcW w:type="dxa" w:w="1309"/>
          </w:tcPr>
          <w:p>
            <w:pPr>
              <w:spacing w:line="186" w:lineRule="exact" w:after="0"/>
            </w:pPr>
            <w:r>
              <w:rPr>
                <w:rFonts w:ascii="Arial" w:hAnsi="Arial"/>
                <w:sz w:val="16"/>
              </w:rPr>
              <w:t>S021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−13.20%</w:t>
            </w:r>
          </w:p>
        </w:tc>
        <w:tc>
          <w:tcPr>
            <w:tcW w:type="dxa" w:w="1309"/>
          </w:tcPr>
          <w:p>
            <w:pPr>
              <w:spacing w:line="186" w:lineRule="exact" w:after="0"/>
            </w:pPr>
            <w:r>
              <w:rPr>
                <w:rFonts w:ascii="Arial" w:hAnsi="Arial"/>
                <w:sz w:val="16"/>
              </w:rPr>
              <w:t>5.38%</w:t>
            </w:r>
          </w:p>
        </w:tc>
        <w:tc>
          <w:tcPr>
            <w:tcW w:type="dxa" w:w="1309"/>
          </w:tcPr>
          <w:p>
            <w:pPr>
              <w:spacing w:line="186" w:lineRule="exact" w:after="0"/>
            </w:pPr>
            <w:r>
              <w:rPr>
                <w:rFonts w:ascii="Arial" w:hAnsi="Arial"/>
                <w:sz w:val="16"/>
              </w:rPr>
              <w:t>−31.78%</w:t>
            </w:r>
          </w:p>
        </w:tc>
        <w:tc>
          <w:tcPr>
            <w:tcW w:type="dxa" w:w="1309"/>
          </w:tcPr>
          <w:p>
            <w:pPr>
              <w:spacing w:line="186" w:lineRule="exact" w:after="0"/>
            </w:pPr>
            <w:r>
              <w:rPr>
                <w:rFonts w:ascii="Arial" w:hAnsi="Arial"/>
                <w:sz w:val="16"/>
              </w:rPr>
              <w:t>17.54%</w:t>
            </w:r>
          </w:p>
        </w:tc>
        <w:tc>
          <w:tcPr>
            <w:tcW w:type="dxa" w:w="1309"/>
          </w:tcPr>
          <w:p>
            <w:pPr>
              <w:spacing w:line="186" w:lineRule="exact" w:after="0"/>
            </w:pPr>
            <w:r>
              <w:rPr>
                <w:rFonts w:ascii="Arial" w:hAnsi="Arial"/>
                <w:sz w:val="16"/>
              </w:rPr>
              <w:t>−1.73%</w:t>
            </w:r>
          </w:p>
        </w:tc>
        <w:tc>
          <w:tcPr>
            <w:tcW w:type="dxa" w:w="1309"/>
          </w:tcPr>
          <w:p>
            <w:pPr>
              <w:spacing w:line="186" w:lineRule="exact" w:after="0"/>
            </w:pPr>
            <w:r>
              <w:rPr>
                <w:rFonts w:ascii="Arial" w:hAnsi="Arial"/>
                <w:sz w:val="16"/>
              </w:rPr>
              <w:t>−4.09%</w:t>
            </w:r>
          </w:p>
        </w:tc>
        <w:tc>
          <w:tcPr>
            <w:tcW w:type="dxa" w:w="1309"/>
          </w:tcPr>
          <w:p>
            <w:pPr>
              <w:spacing w:line="186" w:lineRule="exact" w:after="0"/>
            </w:pPr>
            <w:r>
              <w:rPr>
                <w:rFonts w:ascii="Arial" w:hAnsi="Arial"/>
                <w:sz w:val="16"/>
              </w:rPr>
              <w:t>1.02%</w:t>
            </w:r>
          </w:p>
        </w:tc>
      </w:tr>
      <w:tr>
        <w:tc>
          <w:tcPr>
            <w:tcW w:type="dxa" w:w="1309"/>
          </w:tcPr>
          <w:p>
            <w:pPr>
              <w:spacing w:line="186" w:lineRule="exact" w:after="0"/>
            </w:pPr>
            <w:r>
              <w:rPr>
                <w:rFonts w:ascii="Arial" w:hAnsi="Arial"/>
                <w:sz w:val="16"/>
              </w:rPr>
              <w:t>S022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−32.99%</w:t>
            </w:r>
          </w:p>
        </w:tc>
        <w:tc>
          <w:tcPr>
            <w:tcW w:type="dxa" w:w="1309"/>
          </w:tcPr>
          <w:p>
            <w:pPr>
              <w:spacing w:line="186" w:lineRule="exact" w:after="0"/>
            </w:pPr>
            <w:r>
              <w:rPr>
                <w:rFonts w:ascii="Arial" w:hAnsi="Arial"/>
                <w:sz w:val="16"/>
              </w:rPr>
              <w:t>−35.85%</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15.88%</w:t>
            </w:r>
          </w:p>
        </w:tc>
        <w:tc>
          <w:tcPr>
            <w:tcW w:type="dxa" w:w="1309"/>
          </w:tcPr>
          <w:p>
            <w:pPr>
              <w:spacing w:line="186" w:lineRule="exact" w:after="0"/>
            </w:pPr>
            <w:r>
              <w:rPr>
                <w:rFonts w:ascii="Arial" w:hAnsi="Arial"/>
                <w:sz w:val="16"/>
              </w:rPr>
              <w:t>−5.97%</w:t>
            </w:r>
          </w:p>
        </w:tc>
        <w:tc>
          <w:tcPr>
            <w:tcW w:type="dxa" w:w="1309"/>
          </w:tcPr>
          <w:p>
            <w:pPr>
              <w:spacing w:line="186" w:lineRule="exact" w:after="0"/>
            </w:pPr>
            <w:r>
              <w:rPr>
                <w:rFonts w:ascii="Arial" w:hAnsi="Arial"/>
                <w:sz w:val="16"/>
              </w:rPr>
              <w:t>−9.44%</w:t>
            </w:r>
          </w:p>
        </w:tc>
        <w:tc>
          <w:tcPr>
            <w:tcW w:type="dxa" w:w="1309"/>
          </w:tcPr>
          <w:p>
            <w:pPr>
              <w:spacing w:line="186" w:lineRule="exact" w:after="0"/>
            </w:pPr>
            <w:r>
              <w:rPr>
                <w:rFonts w:ascii="Arial" w:hAnsi="Arial"/>
                <w:sz w:val="16"/>
              </w:rPr>
              <w:t>−4.22%</w:t>
            </w:r>
          </w:p>
        </w:tc>
      </w:tr>
      <w:tr>
        <w:tc>
          <w:tcPr>
            <w:tcW w:type="dxa" w:w="1309"/>
          </w:tcPr>
          <w:p>
            <w:pPr>
              <w:spacing w:line="186" w:lineRule="exact" w:after="0"/>
            </w:pPr>
            <w:r>
              <w:rPr>
                <w:rFonts w:ascii="Arial" w:hAnsi="Arial"/>
                <w:sz w:val="16"/>
              </w:rPr>
              <w:t>S023</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5.56%</w:t>
            </w:r>
          </w:p>
        </w:tc>
        <w:tc>
          <w:tcPr>
            <w:tcW w:type="dxa" w:w="1309"/>
          </w:tcPr>
          <w:p>
            <w:pPr>
              <w:spacing w:line="186" w:lineRule="exact" w:after="0"/>
            </w:pPr>
            <w:r>
              <w:rPr>
                <w:rFonts w:ascii="Arial" w:hAnsi="Arial"/>
                <w:sz w:val="16"/>
              </w:rPr>
              <w:t>12.73%</w:t>
            </w:r>
          </w:p>
        </w:tc>
        <w:tc>
          <w:tcPr>
            <w:tcW w:type="dxa" w:w="1309"/>
          </w:tcPr>
          <w:p>
            <w:pPr>
              <w:spacing w:line="186" w:lineRule="exact" w:after="0"/>
            </w:pPr>
            <w:r>
              <w:rPr>
                <w:rFonts w:ascii="Arial" w:hAnsi="Arial"/>
                <w:sz w:val="16"/>
              </w:rPr>
              <w:t>−62.83%</w:t>
            </w:r>
          </w:p>
        </w:tc>
        <w:tc>
          <w:tcPr>
            <w:tcW w:type="dxa" w:w="1309"/>
          </w:tcPr>
          <w:p>
            <w:pPr>
              <w:spacing w:line="186" w:lineRule="exact" w:after="0"/>
            </w:pPr>
            <w:r>
              <w:rPr>
                <w:rFonts w:ascii="Arial" w:hAnsi="Arial"/>
                <w:sz w:val="16"/>
              </w:rPr>
              <w:t>46.32%</w:t>
            </w:r>
          </w:p>
        </w:tc>
        <w:tc>
          <w:tcPr>
            <w:tcW w:type="dxa" w:w="1309"/>
          </w:tcPr>
          <w:p>
            <w:pPr>
              <w:spacing w:line="186" w:lineRule="exact" w:after="0"/>
            </w:pPr>
            <w:r>
              <w:rPr>
                <w:rFonts w:ascii="Arial" w:hAnsi="Arial"/>
                <w:sz w:val="16"/>
              </w:rPr>
              <w:t>0.14%</w:t>
            </w:r>
          </w:p>
        </w:tc>
        <w:tc>
          <w:tcPr>
            <w:tcW w:type="dxa" w:w="1309"/>
          </w:tcPr>
          <w:p>
            <w:pPr>
              <w:spacing w:line="186" w:lineRule="exact" w:after="0"/>
            </w:pPr>
            <w:r>
              <w:rPr>
                <w:rFonts w:ascii="Arial" w:hAnsi="Arial"/>
                <w:sz w:val="16"/>
              </w:rPr>
              <w:t>−4.55%</w:t>
            </w:r>
          </w:p>
        </w:tc>
        <w:tc>
          <w:tcPr>
            <w:tcW w:type="dxa" w:w="1309"/>
          </w:tcPr>
          <w:p>
            <w:pPr>
              <w:spacing w:line="186" w:lineRule="exact" w:after="0"/>
            </w:pPr>
            <w:r>
              <w:rPr>
                <w:rFonts w:ascii="Arial" w:hAnsi="Arial"/>
                <w:sz w:val="16"/>
              </w:rPr>
              <w:t>6.77%</w:t>
            </w:r>
          </w:p>
        </w:tc>
      </w:tr>
      <w:tr>
        <w:tc>
          <w:tcPr>
            <w:tcW w:type="dxa" w:w="1309"/>
          </w:tcPr>
          <w:p>
            <w:pPr>
              <w:spacing w:line="186" w:lineRule="exact" w:after="0"/>
            </w:pPr>
            <w:r>
              <w:rPr>
                <w:rFonts w:ascii="Arial" w:hAnsi="Arial"/>
                <w:sz w:val="16"/>
              </w:rPr>
              <w:t>S024</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−5.18%</w:t>
            </w:r>
          </w:p>
        </w:tc>
        <w:tc>
          <w:tcPr>
            <w:tcW w:type="dxa" w:w="1309"/>
          </w:tcPr>
          <w:p>
            <w:pPr>
              <w:spacing w:line="186" w:lineRule="exact" w:after="0"/>
            </w:pPr>
            <w:r>
              <w:rPr>
                <w:rFonts w:ascii="Arial" w:hAnsi="Arial"/>
                <w:sz w:val="16"/>
              </w:rPr>
              <w:t>−29.11%</w:t>
            </w:r>
          </w:p>
        </w:tc>
        <w:tc>
          <w:tcPr>
            <w:tcW w:type="dxa" w:w="1309"/>
          </w:tcPr>
          <w:p>
            <w:pPr>
              <w:spacing w:line="186" w:lineRule="exact" w:after="0"/>
            </w:pPr>
            <w:r>
              <w:rPr>
                <w:rFonts w:ascii="Arial" w:hAnsi="Arial"/>
                <w:sz w:val="16"/>
              </w:rPr>
              <w:t>−60.53%</w:t>
            </w:r>
          </w:p>
        </w:tc>
        <w:tc>
          <w:tcPr>
            <w:tcW w:type="dxa" w:w="1309"/>
          </w:tcPr>
          <w:p>
            <w:pPr>
              <w:spacing w:line="186" w:lineRule="exact" w:after="0"/>
            </w:pPr>
            <w:r>
              <w:rPr>
                <w:rFonts w:ascii="Arial" w:hAnsi="Arial"/>
                <w:sz w:val="16"/>
              </w:rPr>
              <w:t>32.67%</w:t>
            </w:r>
          </w:p>
        </w:tc>
        <w:tc>
          <w:tcPr>
            <w:tcW w:type="dxa" w:w="1309"/>
          </w:tcPr>
          <w:p>
            <w:pPr>
              <w:spacing w:line="186" w:lineRule="exact" w:after="0"/>
            </w:pPr>
            <w:r>
              <w:rPr>
                <w:rFonts w:ascii="Arial" w:hAnsi="Arial"/>
                <w:sz w:val="16"/>
              </w:rPr>
              <w:t>−3.47%</w:t>
            </w:r>
          </w:p>
        </w:tc>
        <w:tc>
          <w:tcPr>
            <w:tcW w:type="dxa" w:w="1309"/>
          </w:tcPr>
          <w:p>
            <w:pPr>
              <w:spacing w:line="186" w:lineRule="exact" w:after="0"/>
            </w:pPr>
            <w:r>
              <w:rPr>
                <w:rFonts w:ascii="Arial" w:hAnsi="Arial"/>
                <w:sz w:val="16"/>
              </w:rPr>
              <w:t>−7.36%</w:t>
            </w:r>
          </w:p>
        </w:tc>
        <w:tc>
          <w:tcPr>
            <w:tcW w:type="dxa" w:w="1309"/>
          </w:tcPr>
          <w:p>
            <w:pPr>
              <w:spacing w:line="186" w:lineRule="exact" w:after="0"/>
            </w:pPr>
            <w:r>
              <w:rPr>
                <w:rFonts w:ascii="Arial" w:hAnsi="Arial"/>
                <w:sz w:val="16"/>
              </w:rPr>
              <w:t>−0.12%</w:t>
            </w:r>
          </w:p>
        </w:tc>
      </w:tr>
      <w:tr>
        <w:tc>
          <w:tcPr>
            <w:tcW w:type="dxa" w:w="1309"/>
          </w:tcPr>
          <w:p>
            <w:pPr>
              <w:spacing w:line="186" w:lineRule="exact" w:after="0"/>
            </w:pPr>
            <w:r>
              <w:rPr>
                <w:rFonts w:ascii="Arial" w:hAnsi="Arial"/>
                <w:sz w:val="16"/>
              </w:rPr>
              <w:t>S025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11.05%</w:t>
            </w:r>
          </w:p>
        </w:tc>
        <w:tc>
          <w:tcPr>
            <w:tcW w:type="dxa" w:w="1309"/>
          </w:tcPr>
          <w:p>
            <w:pPr>
              <w:spacing w:line="186" w:lineRule="exact" w:after="0"/>
            </w:pPr>
            <w:r>
              <w:rPr>
                <w:rFonts w:ascii="Arial" w:hAnsi="Arial"/>
                <w:sz w:val="16"/>
              </w:rPr>
              <w:t>−2.81%</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−24.34%</w:t>
            </w:r>
          </w:p>
        </w:tc>
        <w:tc>
          <w:tcPr>
            <w:tcW w:type="dxa" w:w="1309"/>
          </w:tcPr>
          <w:p>
            <w:pPr>
              <w:spacing w:line="186" w:lineRule="exact" w:after="0"/>
            </w:pPr>
            <w:r>
              <w:rPr>
                <w:rFonts w:ascii="Arial" w:hAnsi="Arial"/>
                <w:sz w:val="16"/>
              </w:rPr>
              <w:t>25.63%</w:t>
            </w:r>
          </w:p>
        </w:tc>
        <w:tc>
          <w:tcPr>
            <w:tcW w:type="dxa" w:w="1309"/>
          </w:tcPr>
          <w:p>
            <w:pPr>
              <w:spacing w:line="186" w:lineRule="exact" w:after="0"/>
            </w:pPr>
            <w:r>
              <w:rPr>
                <w:rFonts w:ascii="Arial" w:hAnsi="Arial"/>
                <w:sz w:val="16"/>
              </w:rPr>
              <w:t>0.91%</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4.24%</w:t>
            </w:r>
          </w:p>
        </w:tc>
      </w:tr>
      <w:tr>
        <w:tc>
          <w:tcPr>
            <w:tcW w:type="dxa" w:w="1309"/>
          </w:tcPr>
          <w:p>
            <w:pPr>
              <w:spacing w:line="186" w:lineRule="exact" w:after="0"/>
            </w:pPr>
            <w:r>
              <w:rPr>
                <w:rFonts w:ascii="Arial" w:hAnsi="Arial"/>
                <w:sz w:val="16"/>
              </w:rPr>
              <w:t>S026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−0.02%</w:t>
            </w:r>
          </w:p>
        </w:tc>
        <w:tc>
          <w:tcPr>
            <w:tcW w:type="dxa" w:w="1309"/>
          </w:tcPr>
          <w:p>
            <w:pPr>
              <w:spacing w:line="186" w:lineRule="exact" w:after="0"/>
            </w:pPr>
            <w:r>
              <w:rPr>
                <w:rFonts w:ascii="Arial" w:hAnsi="Arial"/>
                <w:sz w:val="16"/>
              </w:rPr>
              <w:t>12.63%</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−16.19%</w:t>
            </w:r>
          </w:p>
        </w:tc>
        <w:tc>
          <w:tcPr>
            <w:tcW w:type="dxa" w:w="1309"/>
          </w:tcPr>
          <w:p>
            <w:pPr>
              <w:spacing w:line="186" w:lineRule="exact" w:after="0"/>
            </w:pPr>
            <w:r>
              <w:rPr>
                <w:rFonts w:ascii="Arial" w:hAnsi="Arial"/>
                <w:sz w:val="16"/>
              </w:rPr>
              <w:t>28.59%</w:t>
            </w:r>
          </w:p>
        </w:tc>
        <w:tc>
          <w:tcPr>
            <w:tcW w:type="dxa" w:w="1309"/>
          </w:tcPr>
          <w:p>
            <w:pPr>
              <w:spacing w:line="186" w:lineRule="exact" w:after="0"/>
            </w:pPr>
            <w:r>
              <w:rPr>
                <w:rFonts w:ascii="Arial" w:hAnsi="Arial"/>
                <w:sz w:val="16"/>
              </w:rPr>
              <w:t>1.84%</w:t>
            </w:r>
          </w:p>
        </w:tc>
        <w:tc>
          <w:tcPr>
            <w:tcW w:type="dxa" w:w="1309"/>
          </w:tcPr>
          <w:p>
            <w:pPr>
              <w:spacing w:line="186" w:lineRule="exact" w:after="0"/>
            </w:pPr>
            <w:r>
              <w:rPr>
                <w:rFonts w:ascii="Arial" w:hAnsi="Arial"/>
                <w:sz w:val="16"/>
              </w:rPr>
              <w:t>−0.37%</w:t>
            </w:r>
          </w:p>
        </w:tc>
        <w:tc>
          <w:tcPr>
            <w:tcW w:type="dxa" w:w="1309"/>
          </w:tcPr>
          <w:p>
            <w:pPr>
              <w:spacing w:line="186" w:lineRule="exact" w:after="0"/>
            </w:pPr>
            <w:r>
              <w:rPr>
                <w:rFonts w:ascii="Arial" w:hAnsi="Arial"/>
                <w:sz w:val="16"/>
              </w:rPr>
              <w:t>3.70%</w:t>
            </w:r>
          </w:p>
        </w:tc>
      </w:tr>
      <w:tr>
        <w:tc>
          <w:tcPr>
            <w:tcW w:type="dxa" w:w="1309"/>
          </w:tcPr>
          <w:p>
            <w:pPr>
              <w:spacing w:line="186" w:lineRule="exact" w:after="0"/>
            </w:pPr>
            <w:r>
              <w:rPr>
                <w:rFonts w:ascii="Arial" w:hAnsi="Arial"/>
                <w:sz w:val="16"/>
              </w:rPr>
              <w:t>S027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9.38%</w:t>
            </w:r>
          </w:p>
        </w:tc>
        <w:tc>
          <w:tcPr>
            <w:tcW w:type="dxa" w:w="1309"/>
          </w:tcPr>
          <w:p>
            <w:pPr>
              <w:spacing w:line="186" w:lineRule="exact" w:after="0"/>
            </w:pPr>
            <w:r>
              <w:rPr>
                <w:rFonts w:ascii="Arial" w:hAnsi="Arial"/>
                <w:sz w:val="16"/>
              </w:rPr>
              <w:t>−7.50%</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−7.98%</w:t>
            </w:r>
          </w:p>
        </w:tc>
        <w:tc>
          <w:tcPr>
            <w:tcW w:type="dxa" w:w="1309"/>
          </w:tcPr>
          <w:p>
            <w:pPr>
              <w:spacing w:line="186" w:lineRule="exact" w:after="0"/>
            </w:pPr>
            <w:r>
              <w:rPr>
                <w:rFonts w:ascii="Arial" w:hAnsi="Arial"/>
                <w:sz w:val="16"/>
              </w:rPr>
              <w:t>10.76%</w:t>
            </w:r>
          </w:p>
        </w:tc>
        <w:tc>
          <w:tcPr>
            <w:tcW w:type="dxa" w:w="1309"/>
          </w:tcPr>
          <w:p>
            <w:pPr>
              <w:spacing w:line="186" w:lineRule="exact" w:after="0"/>
            </w:pPr>
            <w:r>
              <w:rPr>
                <w:rFonts w:ascii="Arial" w:hAnsi="Arial"/>
                <w:sz w:val="16"/>
              </w:rPr>
              <w:t>0.42%</w:t>
            </w:r>
          </w:p>
        </w:tc>
        <w:tc>
          <w:tcPr>
            <w:tcW w:type="dxa" w:w="1309"/>
          </w:tcPr>
          <w:p>
            <w:pPr>
              <w:spacing w:line="186" w:lineRule="exact" w:after="0"/>
            </w:pPr>
            <w:r>
              <w:rPr>
                <w:rFonts w:ascii="Arial" w:hAnsi="Arial"/>
                <w:sz w:val="16"/>
              </w:rPr>
              <w:t>−0.73%</w:t>
            </w:r>
          </w:p>
        </w:tc>
        <w:tc>
          <w:tcPr>
            <w:tcW w:type="dxa" w:w="1309"/>
          </w:tcPr>
          <w:p>
            <w:pPr>
              <w:spacing w:line="186" w:lineRule="exact" w:after="0"/>
            </w:pPr>
            <w:r>
              <w:rPr>
                <w:rFonts w:ascii="Arial" w:hAnsi="Arial"/>
                <w:sz w:val="16"/>
              </w:rPr>
              <w:t>1.55%</w:t>
            </w:r>
          </w:p>
        </w:tc>
      </w:tr>
      <w:tr>
        <w:tc>
          <w:tcPr>
            <w:tcW w:type="dxa" w:w="1309"/>
          </w:tcPr>
          <w:p>
            <w:pPr>
              <w:spacing w:line="186" w:lineRule="exact" w:after="0"/>
            </w:pPr>
            <w:r>
              <w:rPr>
                <w:rFonts w:ascii="Arial" w:hAnsi="Arial"/>
                <w:sz w:val="16"/>
              </w:rPr>
              <w:t>S028</w:t>
            </w:r>
          </w:p>
        </w:tc>
        <w:tc>
          <w:tcPr>
            <w:tcW w:type="dxa" w:w="1309"/>
          </w:tcPr>
          <w:p>
            <w:pPr>
              <w:spacing w:line="186" w:lineRule="exact" w:after="0"/>
            </w:pPr>
            <w:r>
              <w:rPr>
                <w:rFonts w:ascii="Arial" w:hAnsi="Arial"/>
                <w:sz w:val="16"/>
              </w:rPr>
              <w:t>4</w:t>
            </w:r>
          </w:p>
        </w:tc>
        <w:tc>
          <w:tcPr>
            <w:tcW w:type="dxa" w:w="1309"/>
          </w:tcPr>
          <w:p>
            <w:pPr>
              <w:spacing w:line="186" w:lineRule="exact" w:after="0"/>
            </w:pPr>
            <w:r>
              <w:rPr>
                <w:rFonts w:ascii="Arial" w:hAnsi="Arial"/>
                <w:sz w:val="16"/>
              </w:rPr>
              <w:t>8.68%</w:t>
            </w:r>
          </w:p>
        </w:tc>
        <w:tc>
          <w:tcPr>
            <w:tcW w:type="dxa" w:w="1309"/>
          </w:tcPr>
          <w:p>
            <w:pPr>
              <w:spacing w:line="186" w:lineRule="exact" w:after="0"/>
            </w:pPr>
            <w:r>
              <w:rPr>
                <w:rFonts w:ascii="Arial" w:hAnsi="Arial"/>
                <w:sz w:val="16"/>
              </w:rPr>
              <w:t>2.33%</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0.89%</w:t>
            </w:r>
          </w:p>
        </w:tc>
        <w:tc>
          <w:tcPr>
            <w:tcW w:type="dxa" w:w="1309"/>
          </w:tcPr>
          <w:p>
            <w:pPr>
              <w:spacing w:line="186" w:lineRule="exact" w:after="0"/>
            </w:pPr>
            <w:r>
              <w:rPr>
                <w:rFonts w:ascii="Arial" w:hAnsi="Arial"/>
                <w:sz w:val="16"/>
              </w:rPr>
              <w:t>9.78%</w:t>
            </w:r>
          </w:p>
        </w:tc>
        <w:tc>
          <w:tcPr>
            <w:tcW w:type="dxa" w:w="1309"/>
          </w:tcPr>
          <w:p>
            <w:pPr>
              <w:spacing w:line="186" w:lineRule="exact" w:after="0"/>
            </w:pPr>
            <w:r>
              <w:rPr>
                <w:rFonts w:ascii="Arial" w:hAnsi="Arial"/>
                <w:sz w:val="16"/>
              </w:rPr>
              <w:t>1.46%</w:t>
            </w:r>
          </w:p>
        </w:tc>
        <w:tc>
          <w:tcPr>
            <w:tcW w:type="dxa" w:w="1309"/>
          </w:tcPr>
          <w:p>
            <w:pPr>
              <w:spacing w:line="186" w:lineRule="exact" w:after="0"/>
            </w:pPr>
            <w:r>
              <w:rPr>
                <w:rFonts w:ascii="Arial" w:hAnsi="Arial"/>
                <w:sz w:val="16"/>
              </w:rPr>
              <w:t>1.10%</w:t>
            </w:r>
          </w:p>
        </w:tc>
        <w:tc>
          <w:tcPr>
            <w:tcW w:type="dxa" w:w="1309"/>
          </w:tcPr>
          <w:p>
            <w:pPr>
              <w:spacing w:line="186" w:lineRule="exact" w:after="0"/>
            </w:pPr>
            <w:r>
              <w:rPr>
                <w:rFonts w:ascii="Arial" w:hAnsi="Arial"/>
                <w:sz w:val="16"/>
              </w:rPr>
              <w:t>1.80%</w:t>
            </w:r>
          </w:p>
        </w:tc>
      </w:tr>
      <w:tr>
        <w:tc>
          <w:tcPr>
            <w:tcW w:type="dxa" w:w="1309"/>
          </w:tcPr>
          <w:p>
            <w:pPr>
              <w:spacing w:line="186" w:lineRule="exact" w:after="0"/>
            </w:pPr>
            <w:r>
              <w:rPr>
                <w:rFonts w:ascii="Arial" w:hAnsi="Arial"/>
                <w:sz w:val="16"/>
              </w:rPr>
              <w:t>S029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−17.98%</w:t>
            </w:r>
          </w:p>
        </w:tc>
        <w:tc>
          <w:tcPr>
            <w:tcW w:type="dxa" w:w="1309"/>
          </w:tcPr>
          <w:p>
            <w:pPr>
              <w:spacing w:line="186" w:lineRule="exact" w:after="0"/>
            </w:pPr>
            <w:r>
              <w:rPr>
                <w:rFonts w:ascii="Arial" w:hAnsi="Arial"/>
                <w:sz w:val="16"/>
              </w:rPr>
              <w:t>10.08%</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−23.45%</w:t>
            </w:r>
          </w:p>
        </w:tc>
        <w:tc>
          <w:tcPr>
            <w:tcW w:type="dxa" w:w="1309"/>
          </w:tcPr>
          <w:p>
            <w:pPr>
              <w:spacing w:line="186" w:lineRule="exact" w:after="0"/>
            </w:pPr>
            <w:r>
              <w:rPr>
                <w:rFonts w:ascii="Arial" w:hAnsi="Arial"/>
                <w:sz w:val="16"/>
              </w:rPr>
              <w:t>54.69%</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−3.64%</w:t>
            </w:r>
          </w:p>
        </w:tc>
        <w:tc>
          <w:tcPr>
            <w:tcW w:type="dxa" w:w="1309"/>
          </w:tcPr>
          <w:p>
            <w:pPr>
              <w:spacing w:line="186" w:lineRule="exact" w:after="0"/>
            </w:pPr>
            <w:r>
              <w:rPr>
                <w:rFonts w:ascii="Arial" w:hAnsi="Arial"/>
                <w:sz w:val="16"/>
              </w:rPr>
              <w:t>5.38%</w:t>
            </w:r>
          </w:p>
        </w:tc>
      </w:tr>
      <w:tr>
        <w:tc>
          <w:tcPr>
            <w:tcW w:type="dxa" w:w="1309"/>
          </w:tcPr>
          <w:p>
            <w:pPr>
              <w:spacing w:line="186" w:lineRule="exact" w:after="0"/>
            </w:pPr>
            <w:r>
              <w:rPr>
                <w:rFonts w:ascii="Arial" w:hAnsi="Arial"/>
                <w:sz w:val="16"/>
              </w:rPr>
              <w:t>S030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−13.36%</w:t>
            </w:r>
          </w:p>
        </w:tc>
        <w:tc>
          <w:tcPr>
            <w:tcW w:type="dxa" w:w="1309"/>
          </w:tcPr>
          <w:p>
            <w:pPr>
              <w:spacing w:line="186" w:lineRule="exact" w:after="0"/>
            </w:pPr>
            <w:r>
              <w:rPr>
                <w:rFonts w:ascii="Arial" w:hAnsi="Arial"/>
                <w:sz w:val="16"/>
              </w:rPr>
              <w:t>18.89%</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−25.26%</w:t>
            </w:r>
          </w:p>
        </w:tc>
        <w:tc>
          <w:tcPr>
            <w:tcW w:type="dxa" w:w="1309"/>
          </w:tcPr>
          <w:p>
            <w:pPr>
              <w:spacing w:line="186" w:lineRule="exact" w:after="0"/>
            </w:pPr>
            <w:r>
              <w:rPr>
                <w:rFonts w:ascii="Arial" w:hAnsi="Arial"/>
                <w:sz w:val="16"/>
              </w:rPr>
              <w:t>116.24%</w:t>
            </w:r>
          </w:p>
        </w:tc>
        <w:tc>
          <w:tcPr>
            <w:tcW w:type="dxa" w:w="1309"/>
          </w:tcPr>
          <w:p>
            <w:pPr>
              <w:spacing w:line="186" w:lineRule="exact" w:after="0"/>
            </w:pPr>
            <w:r>
              <w:rPr>
                <w:rFonts w:ascii="Arial" w:hAnsi="Arial"/>
                <w:sz w:val="16"/>
              </w:rPr>
              <w:t>5.74%</w:t>
            </w:r>
          </w:p>
        </w:tc>
        <w:tc>
          <w:tcPr>
            <w:tcW w:type="dxa" w:w="1309"/>
          </w:tcPr>
          <w:p>
            <w:pPr>
              <w:spacing w:line="186" w:lineRule="exact" w:after="0"/>
            </w:pPr>
            <w:r>
              <w:rPr>
                <w:rFonts w:ascii="Arial" w:hAnsi="Arial"/>
                <w:sz w:val="16"/>
              </w:rPr>
              <w:t>−1.71%</w:t>
            </w:r>
          </w:p>
        </w:tc>
        <w:tc>
          <w:tcPr>
            <w:tcW w:type="dxa" w:w="1309"/>
          </w:tcPr>
          <w:p>
            <w:pPr>
              <w:spacing w:line="186" w:lineRule="exact" w:after="0"/>
            </w:pPr>
            <w:r>
              <w:rPr>
                <w:rFonts w:ascii="Arial" w:hAnsi="Arial"/>
                <w:sz w:val="16"/>
              </w:rPr>
              <w:t>8.71%</w:t>
            </w:r>
          </w:p>
        </w:tc>
      </w:tr>
      <w:tr>
        <w:tc>
          <w:tcPr>
            <w:tcW w:type="dxa" w:w="1309"/>
          </w:tcPr>
          <w:p>
            <w:pPr>
              <w:spacing w:line="186" w:lineRule="exact" w:after="0"/>
            </w:pPr>
            <w:r>
              <w:rPr>
                <w:rFonts w:ascii="Arial" w:hAnsi="Arial"/>
                <w:sz w:val="16"/>
              </w:rPr>
              <w:t>S031</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14.17%</w:t>
            </w:r>
          </w:p>
        </w:tc>
        <w:tc>
          <w:tcPr>
            <w:tcW w:type="dxa" w:w="1309"/>
          </w:tcPr>
          <w:p>
            <w:pPr>
              <w:spacing w:line="186" w:lineRule="exact" w:after="0"/>
            </w:pPr>
            <w:r>
              <w:rPr>
                <w:rFonts w:ascii="Arial" w:hAnsi="Arial"/>
                <w:sz w:val="16"/>
              </w:rPr>
              <w:t>−30.23%</w:t>
            </w:r>
          </w:p>
        </w:tc>
        <w:tc>
          <w:tcPr>
            <w:tcW w:type="dxa" w:w="1309"/>
          </w:tcPr>
          <w:p>
            <w:pPr>
              <w:spacing w:line="186" w:lineRule="exact" w:after="0"/>
            </w:pPr>
            <w:r>
              <w:rPr>
                <w:rFonts w:ascii="Arial" w:hAnsi="Arial"/>
                <w:sz w:val="16"/>
              </w:rPr>
              <w:t>−31.31%</w:t>
            </w:r>
          </w:p>
        </w:tc>
        <w:tc>
          <w:tcPr>
            <w:tcW w:type="dxa" w:w="1309"/>
          </w:tcPr>
          <w:p>
            <w:pPr>
              <w:spacing w:line="186" w:lineRule="exact" w:after="0"/>
            </w:pPr>
            <w:r>
              <w:rPr>
                <w:rFonts w:ascii="Arial" w:hAnsi="Arial"/>
                <w:sz w:val="16"/>
              </w:rPr>
              <w:t>56.40%</w:t>
            </w:r>
          </w:p>
        </w:tc>
        <w:tc>
          <w:tcPr>
            <w:tcW w:type="dxa" w:w="1309"/>
          </w:tcPr>
          <w:p>
            <w:pPr>
              <w:spacing w:line="186" w:lineRule="exact" w:after="0"/>
            </w:pPr>
            <w:r>
              <w:rPr>
                <w:rFonts w:ascii="Arial" w:hAnsi="Arial"/>
                <w:sz w:val="16"/>
              </w:rPr>
              <w:t>0.76%</w:t>
            </w:r>
          </w:p>
        </w:tc>
        <w:tc>
          <w:tcPr>
            <w:tcW w:type="dxa" w:w="1309"/>
          </w:tcPr>
          <w:p>
            <w:pPr>
              <w:spacing w:line="186" w:lineRule="exact" w:after="0"/>
            </w:pPr>
            <w:r>
              <w:rPr>
                <w:rFonts w:ascii="Arial" w:hAnsi="Arial"/>
                <w:sz w:val="16"/>
              </w:rPr>
              <w:t>−5.36%</w:t>
            </w:r>
          </w:p>
        </w:tc>
        <w:tc>
          <w:tcPr>
            <w:tcW w:type="dxa" w:w="1309"/>
          </w:tcPr>
          <w:p>
            <w:pPr>
              <w:spacing w:line="186" w:lineRule="exact" w:after="0"/>
            </w:pPr>
            <w:r>
              <w:rPr>
                <w:rFonts w:ascii="Arial" w:hAnsi="Arial"/>
                <w:sz w:val="16"/>
              </w:rPr>
              <w:t>4.56%</w:t>
            </w:r>
          </w:p>
        </w:tc>
      </w:tr>
      <w:tr>
        <w:tc>
          <w:tcPr>
            <w:tcW w:type="dxa" w:w="1309"/>
          </w:tcPr>
          <w:p>
            <w:pPr>
              <w:spacing w:line="186" w:lineRule="exact" w:after="0"/>
            </w:pPr>
            <w:r>
              <w:rPr>
                <w:rFonts w:ascii="Arial" w:hAnsi="Arial"/>
                <w:sz w:val="16"/>
              </w:rPr>
              <w:t>S032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41.74%</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−24.97%</w:t>
            </w:r>
          </w:p>
        </w:tc>
        <w:tc>
          <w:tcPr>
            <w:tcW w:type="dxa" w:w="1309"/>
          </w:tcPr>
          <w:p>
            <w:pPr>
              <w:spacing w:line="186" w:lineRule="exact" w:after="0"/>
            </w:pPr>
            <w:r>
              <w:rPr>
                <w:rFonts w:ascii="Arial" w:hAnsi="Arial"/>
                <w:sz w:val="16"/>
              </w:rPr>
              <w:t>135.81%</w:t>
            </w:r>
          </w:p>
        </w:tc>
        <w:tc>
          <w:tcPr>
            <w:tcW w:type="dxa" w:w="1309"/>
          </w:tcPr>
          <w:p>
            <w:pPr>
              <w:spacing w:line="186" w:lineRule="exact" w:after="0"/>
            </w:pPr>
            <w:r>
              <w:rPr>
                <w:rFonts w:ascii="Arial" w:hAnsi="Arial"/>
                <w:sz w:val="16"/>
              </w:rPr>
              <w:t>7.19%</w:t>
            </w:r>
          </w:p>
        </w:tc>
        <w:tc>
          <w:tcPr>
            <w:tcW w:type="dxa" w:w="1309"/>
          </w:tcPr>
          <w:p>
            <w:pPr>
              <w:spacing w:line="186" w:lineRule="exact" w:after="0"/>
            </w:pPr>
            <w:r>
              <w:rPr>
                <w:rFonts w:ascii="Arial" w:hAnsi="Arial"/>
                <w:sz w:val="16"/>
              </w:rPr>
              <w:t>−0.60%</w:t>
            </w:r>
          </w:p>
        </w:tc>
        <w:tc>
          <w:tcPr>
            <w:tcW w:type="dxa" w:w="1309"/>
          </w:tcPr>
          <w:p>
            <w:pPr>
              <w:spacing w:line="186" w:lineRule="exact" w:after="0"/>
            </w:pPr>
            <w:r>
              <w:rPr>
                <w:rFonts w:ascii="Arial" w:hAnsi="Arial"/>
                <w:sz w:val="16"/>
              </w:rPr>
              <w:t>11.06%</w:t>
            </w:r>
          </w:p>
        </w:tc>
      </w:tr>
      <w:tr>
        <w:tc>
          <w:tcPr>
            <w:tcW w:type="dxa" w:w="1309"/>
          </w:tcPr>
          <w:p>
            <w:pPr>
              <w:spacing w:line="186" w:lineRule="exact" w:after="0"/>
            </w:pPr>
            <w:r>
              <w:rPr>
                <w:rFonts w:ascii="Arial" w:hAnsi="Arial"/>
                <w:sz w:val="16"/>
              </w:rPr>
              <w:t>S033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−36.13%</w:t>
            </w:r>
          </w:p>
        </w:tc>
        <w:tc>
          <w:tcPr>
            <w:tcW w:type="dxa" w:w="1309"/>
          </w:tcPr>
          <w:p>
            <w:pPr>
              <w:spacing w:line="186" w:lineRule="exact" w:after="0"/>
            </w:pPr>
            <w:r>
              <w:rPr>
                <w:rFonts w:ascii="Arial" w:hAnsi="Arial"/>
                <w:sz w:val="16"/>
              </w:rPr>
              <w:t>−6.78%</w:t>
            </w:r>
          </w:p>
        </w:tc>
        <w:tc>
          <w:tcPr>
            <w:tcW w:type="dxa" w:w="1309"/>
          </w:tcPr>
          <w:p>
            <w:pPr>
              <w:spacing w:line="186" w:lineRule="exact" w:after="0"/>
            </w:pPr>
            <w:r>
              <w:rPr>
                <w:rFonts w:ascii="Arial" w:hAnsi="Arial"/>
                <w:sz w:val="16"/>
              </w:rPr>
              <w:t>−40.37%</w:t>
            </w:r>
          </w:p>
        </w:tc>
        <w:tc>
          <w:tcPr>
            <w:tcW w:type="dxa" w:w="1309"/>
          </w:tcPr>
          <w:p>
            <w:pPr>
              <w:spacing w:line="186" w:lineRule="exact" w:after="0"/>
            </w:pPr>
            <w:r>
              <w:rPr>
                <w:rFonts w:ascii="Arial" w:hAnsi="Arial"/>
                <w:sz w:val="16"/>
              </w:rPr>
              <w:t>13.04%</w:t>
            </w:r>
          </w:p>
        </w:tc>
        <w:tc>
          <w:tcPr>
            <w:tcW w:type="dxa" w:w="1309"/>
          </w:tcPr>
          <w:p>
            <w:pPr>
              <w:spacing w:line="186" w:lineRule="exact" w:after="0"/>
            </w:pPr>
            <w:r>
              <w:rPr>
                <w:rFonts w:ascii="Arial" w:hAnsi="Arial"/>
                <w:sz w:val="16"/>
              </w:rPr>
              <w:t>−4.85%</w:t>
            </w:r>
          </w:p>
        </w:tc>
        <w:tc>
          <w:tcPr>
            <w:tcW w:type="dxa" w:w="1309"/>
          </w:tcPr>
          <w:p>
            <w:pPr>
              <w:spacing w:line="186" w:lineRule="exact" w:after="0"/>
            </w:pPr>
            <w:r>
              <w:rPr>
                <w:rFonts w:ascii="Arial" w:hAnsi="Arial"/>
                <w:sz w:val="16"/>
              </w:rPr>
              <w:t>−7.71%</w:t>
            </w:r>
          </w:p>
        </w:tc>
        <w:tc>
          <w:tcPr>
            <w:tcW w:type="dxa" w:w="1309"/>
          </w:tcPr>
          <w:p>
            <w:pPr>
              <w:spacing w:line="186" w:lineRule="exact" w:after="0"/>
            </w:pPr>
            <w:r>
              <w:rPr>
                <w:rFonts w:ascii="Arial" w:hAnsi="Arial"/>
                <w:sz w:val="16"/>
              </w:rPr>
              <w:t>−2.73%</w:t>
            </w:r>
          </w:p>
        </w:tc>
      </w:tr>
      <w:tr>
        <w:tc>
          <w:tcPr>
            <w:tcW w:type="dxa" w:w="1309"/>
          </w:tcPr>
          <w:p>
            <w:pPr>
              <w:spacing w:line="186" w:lineRule="exact" w:after="0"/>
            </w:pPr>
            <w:r>
              <w:rPr>
                <w:rFonts w:ascii="Arial" w:hAnsi="Arial"/>
                <w:sz w:val="16"/>
              </w:rPr>
              <w:t>S034</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−61.91%</w:t>
            </w:r>
          </w:p>
        </w:tc>
        <w:tc>
          <w:tcPr>
            <w:tcW w:type="dxa" w:w="1309"/>
          </w:tcPr>
          <w:p>
            <w:pPr>
              <w:spacing w:line="186" w:lineRule="exact" w:after="0"/>
            </w:pPr>
            <w:r>
              <w:rPr>
                <w:rFonts w:ascii="Arial" w:hAnsi="Arial"/>
                <w:sz w:val="16"/>
              </w:rPr>
              <w:t>−32.48%</w:t>
            </w:r>
          </w:p>
        </w:tc>
        <w:tc>
          <w:tcPr>
            <w:tcW w:type="dxa" w:w="1309"/>
          </w:tcPr>
          <w:p>
            <w:pPr>
              <w:spacing w:line="186" w:lineRule="exact" w:after="0"/>
            </w:pPr>
            <w:r>
              <w:rPr>
                <w:rFonts w:ascii="Arial" w:hAnsi="Arial"/>
                <w:sz w:val="16"/>
              </w:rPr>
              <w:t>−70.41%</w:t>
            </w:r>
          </w:p>
        </w:tc>
        <w:tc>
          <w:tcPr>
            <w:tcW w:type="dxa" w:w="1309"/>
          </w:tcPr>
          <w:p>
            <w:pPr>
              <w:spacing w:line="186" w:lineRule="exact" w:after="0"/>
            </w:pPr>
            <w:r>
              <w:rPr>
                <w:rFonts w:ascii="Arial" w:hAnsi="Arial"/>
                <w:sz w:val="16"/>
              </w:rPr>
              <w:t>−9.77%</w:t>
            </w:r>
          </w:p>
        </w:tc>
        <w:tc>
          <w:tcPr>
            <w:tcW w:type="dxa" w:w="1309"/>
          </w:tcPr>
          <w:p>
            <w:pPr>
              <w:spacing w:line="186" w:lineRule="exact" w:after="0"/>
            </w:pPr>
            <w:r>
              <w:rPr>
                <w:rFonts w:ascii="Arial" w:hAnsi="Arial"/>
                <w:sz w:val="16"/>
              </w:rPr>
              <w:t>−8.13%</w:t>
            </w:r>
          </w:p>
        </w:tc>
        <w:tc>
          <w:tcPr>
            <w:tcW w:type="dxa" w:w="1309"/>
          </w:tcPr>
          <w:p>
            <w:pPr>
              <w:spacing w:line="186" w:lineRule="exact" w:after="0"/>
            </w:pPr>
            <w:r>
              <w:rPr>
                <w:rFonts w:ascii="Arial" w:hAnsi="Arial"/>
                <w:sz w:val="16"/>
              </w:rPr>
              <w:t>−11.46%</w:t>
            </w:r>
          </w:p>
        </w:tc>
        <w:tc>
          <w:tcPr>
            <w:tcW w:type="dxa" w:w="1309"/>
          </w:tcPr>
          <w:p>
            <w:pPr>
              <w:spacing w:line="186" w:lineRule="exact" w:after="0"/>
            </w:pPr>
            <w:r>
              <w:rPr>
                <w:rFonts w:ascii="Arial" w:hAnsi="Arial"/>
                <w:sz w:val="16"/>
              </w:rPr>
              <w:t>−6.15%</w:t>
            </w:r>
          </w:p>
        </w:tc>
      </w:tr>
      <w:tr>
        <w:tc>
          <w:tcPr>
            <w:tcW w:type="dxa" w:w="1309"/>
          </w:tcPr>
          <w:p>
            <w:pPr>
              <w:spacing w:line="186" w:lineRule="exact" w:after="0"/>
            </w:pPr>
            <w:r>
              <w:rPr>
                <w:rFonts w:ascii="Arial" w:hAnsi="Arial"/>
                <w:sz w:val="16"/>
              </w:rPr>
              <w:t>S035</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−14.68%</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−26.29%</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−37.50%</w:t>
            </w:r>
          </w:p>
        </w:tc>
        <w:tc>
          <w:tcPr>
            <w:tcW w:type="dxa" w:w="1309"/>
          </w:tcPr>
          <w:p>
            <w:pPr>
              <w:spacing w:line="186" w:lineRule="exact" w:after="0"/>
            </w:pPr>
            <w:r>
              <w:rPr>
                <w:rFonts w:ascii="Arial" w:hAnsi="Arial"/>
                <w:sz w:val="16"/>
              </w:rPr>
              <w:t>−4.60%</w:t>
            </w:r>
          </w:p>
        </w:tc>
        <w:tc>
          <w:tcPr>
            <w:tcW w:type="dxa" w:w="1309"/>
          </w:tcPr>
          <w:p>
            <w:pPr>
              <w:spacing w:line="186" w:lineRule="exact" w:after="0"/>
            </w:pPr>
            <w:r>
              <w:rPr>
                <w:rFonts w:ascii="Arial" w:hAnsi="Arial"/>
                <w:sz w:val="16"/>
              </w:rPr>
              <w:t>−31.59%</w:t>
            </w:r>
          </w:p>
        </w:tc>
        <w:tc>
          <w:tcPr>
            <w:tcW w:type="dxa" w:w="1309"/>
          </w:tcPr>
          <w:p>
            <w:pPr>
              <w:spacing w:line="186" w:lineRule="exact" w:after="0"/>
            </w:pPr>
            <w:r>
              <w:rPr>
                <w:rFonts w:ascii="Arial" w:hAnsi="Arial"/>
                <w:sz w:val="16"/>
              </w:rPr>
              <w:t>−39.83%</w:t>
            </w:r>
          </w:p>
        </w:tc>
        <w:tc>
          <w:tcPr>
            <w:tcW w:type="dxa" w:w="1309"/>
          </w:tcPr>
          <w:p>
            <w:pPr>
              <w:spacing w:line="186" w:lineRule="exact" w:after="0"/>
            </w:pPr>
            <w:r>
              <w:rPr>
                <w:rFonts w:ascii="Arial" w:hAnsi="Arial"/>
                <w:sz w:val="16"/>
              </w:rPr>
              <w:t>−22.67%</w:t>
            </w:r>
          </w:p>
        </w:tc>
      </w:tr>
      <w:tr>
        <w:tc>
          <w:tcPr>
            <w:tcW w:type="dxa" w:w="1309"/>
          </w:tcPr>
          <w:p>
            <w:pPr>
              <w:spacing w:line="186" w:lineRule="exact" w:after="0"/>
            </w:pPr>
            <w:r>
              <w:rPr>
                <w:rFonts w:ascii="Arial" w:hAnsi="Arial"/>
                <w:sz w:val="16"/>
              </w:rPr>
              <w:t>S036</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−6.26%</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−8.49%</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−11.07%</w:t>
            </w:r>
          </w:p>
        </w:tc>
        <w:tc>
          <w:tcPr>
            <w:tcW w:type="dxa" w:w="1309"/>
          </w:tcPr>
          <w:p>
            <w:pPr>
              <w:spacing w:line="186" w:lineRule="exact" w:after="0"/>
            </w:pPr>
            <w:r>
              <w:rPr>
                <w:rFonts w:ascii="Arial" w:hAnsi="Arial"/>
                <w:sz w:val="16"/>
              </w:rPr>
              <w:t>−0.00%</w:t>
            </w:r>
          </w:p>
        </w:tc>
        <w:tc>
          <w:tcPr>
            <w:tcW w:type="dxa" w:w="1309"/>
          </w:tcPr>
          <w:p>
            <w:pPr>
              <w:spacing w:line="186" w:lineRule="exact" w:after="0"/>
            </w:pPr>
            <w:r>
              <w:rPr>
                <w:rFonts w:ascii="Arial" w:hAnsi="Arial"/>
                <w:sz w:val="16"/>
              </w:rPr>
              <w:t>−27.27%</w:t>
            </w:r>
          </w:p>
        </w:tc>
        <w:tc>
          <w:tcPr>
            <w:tcW w:type="dxa" w:w="1309"/>
          </w:tcPr>
          <w:p>
            <w:pPr>
              <w:spacing w:line="186" w:lineRule="exact" w:after="0"/>
            </w:pPr>
            <w:r>
              <w:rPr>
                <w:rFonts w:ascii="Arial" w:hAnsi="Arial"/>
                <w:sz w:val="16"/>
              </w:rPr>
              <w:t>−36.31%</w:t>
            </w:r>
          </w:p>
        </w:tc>
        <w:tc>
          <w:tcPr>
            <w:tcW w:type="dxa" w:w="1309"/>
          </w:tcPr>
          <w:p>
            <w:pPr>
              <w:spacing w:line="186" w:lineRule="exact" w:after="0"/>
            </w:pPr>
            <w:r>
              <w:rPr>
                <w:rFonts w:ascii="Arial" w:hAnsi="Arial"/>
                <w:sz w:val="16"/>
              </w:rPr>
              <w:t>−20.41%</w:t>
            </w:r>
          </w:p>
        </w:tc>
      </w:tr>
      <w:tr>
        <w:tc>
          <w:tcPr>
            <w:tcW w:type="dxa" w:w="1309"/>
          </w:tcPr>
          <w:p>
            <w:pPr>
              <w:spacing w:line="186" w:lineRule="exact" w:after="0"/>
            </w:pPr>
            <w:r>
              <w:rPr>
                <w:rFonts w:ascii="Arial" w:hAnsi="Arial"/>
                <w:sz w:val="16"/>
              </w:rPr>
              <w:t>S037</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−4.15%</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−2.25%</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−57.00%</w:t>
            </w:r>
          </w:p>
        </w:tc>
        <w:tc>
          <w:tcPr>
            <w:tcW w:type="dxa" w:w="1309"/>
          </w:tcPr>
          <w:p>
            <w:pPr>
              <w:spacing w:line="186" w:lineRule="exact" w:after="0"/>
            </w:pPr>
            <w:r>
              <w:rPr>
                <w:rFonts w:ascii="Arial" w:hAnsi="Arial"/>
                <w:sz w:val="16"/>
              </w:rPr>
              <w:t>1.59%</w:t>
            </w:r>
          </w:p>
        </w:tc>
        <w:tc>
          <w:tcPr>
            <w:tcW w:type="dxa" w:w="1309"/>
          </w:tcPr>
          <w:p>
            <w:pPr>
              <w:spacing w:line="186" w:lineRule="exact" w:after="0"/>
            </w:pPr>
            <w:r>
              <w:rPr>
                <w:rFonts w:ascii="Arial" w:hAnsi="Arial"/>
                <w:sz w:val="16"/>
              </w:rPr>
              <w:t>−28.62%</w:t>
            </w:r>
          </w:p>
        </w:tc>
        <w:tc>
          <w:tcPr>
            <w:tcW w:type="dxa" w:w="1309"/>
          </w:tcPr>
          <w:p>
            <w:pPr>
              <w:spacing w:line="186" w:lineRule="exact" w:after="0"/>
            </w:pPr>
            <w:r>
              <w:rPr>
                <w:rFonts w:ascii="Arial" w:hAnsi="Arial"/>
                <w:sz w:val="16"/>
              </w:rPr>
              <w:t>−41.94%</w:t>
            </w:r>
          </w:p>
        </w:tc>
        <w:tc>
          <w:tcPr>
            <w:tcW w:type="dxa" w:w="1309"/>
          </w:tcPr>
          <w:p>
            <w:pPr>
              <w:spacing w:line="186" w:lineRule="exact" w:after="0"/>
            </w:pPr>
            <w:r>
              <w:rPr>
                <w:rFonts w:ascii="Arial" w:hAnsi="Arial"/>
                <w:sz w:val="16"/>
              </w:rPr>
              <w:t>−3.85%</w:t>
            </w:r>
          </w:p>
        </w:tc>
      </w:tr>
      <w:tr>
        <w:tc>
          <w:tcPr>
            <w:tcW w:type="dxa" w:w="1309"/>
          </w:tcPr>
          <w:p>
            <w:pPr>
              <w:spacing w:line="186" w:lineRule="exact" w:after="0"/>
            </w:pPr>
            <w:r>
              <w:rPr>
                <w:rFonts w:ascii="Arial" w:hAnsi="Arial"/>
                <w:sz w:val="16"/>
              </w:rPr>
              <w:t>S038</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−9.35%</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−19.16%</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−16.22%</w:t>
            </w:r>
          </w:p>
        </w:tc>
        <w:tc>
          <w:tcPr>
            <w:tcW w:type="dxa" w:w="1309"/>
          </w:tcPr>
          <w:p>
            <w:pPr>
              <w:spacing w:line="186" w:lineRule="exact" w:after="0"/>
            </w:pPr>
            <w:r>
              <w:rPr>
                <w:rFonts w:ascii="Arial" w:hAnsi="Arial"/>
                <w:sz w:val="16"/>
              </w:rPr>
              <w:t>−38.39%</w:t>
            </w:r>
          </w:p>
        </w:tc>
        <w:tc>
          <w:tcPr>
            <w:tcW w:type="dxa" w:w="1309"/>
          </w:tcPr>
          <w:p>
            <w:pPr>
              <w:spacing w:line="186" w:lineRule="exact" w:after="0"/>
            </w:pPr>
            <w:r>
              <w:rPr>
                <w:rFonts w:ascii="Arial" w:hAnsi="Arial"/>
                <w:sz w:val="16"/>
              </w:rPr>
              <w:t>−7.18%</w:t>
            </w:r>
          </w:p>
        </w:tc>
      </w:tr>
      <w:tr>
        <w:tc>
          <w:tcPr>
            <w:tcW w:type="dxa" w:w="1309"/>
          </w:tcPr>
          <w:p>
            <w:pPr>
              <w:spacing w:line="186" w:lineRule="exact" w:after="0"/>
            </w:pPr>
            <w:r>
              <w:rPr>
                <w:rFonts w:ascii="Arial" w:hAnsi="Arial"/>
                <w:sz w:val="16"/>
              </w:rPr>
              <w:t>S039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−9.96%</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−27.82%</w:t>
            </w:r>
          </w:p>
        </w:tc>
        <w:tc>
          <w:tcPr>
            <w:tcW w:type="dxa" w:w="1309"/>
          </w:tcPr>
          <w:p>
            <w:pPr>
              <w:spacing w:line="186" w:lineRule="exact" w:after="0"/>
            </w:pPr>
            <w:r>
              <w:rPr>
                <w:rFonts w:ascii="Arial" w:hAnsi="Arial"/>
                <w:sz w:val="16"/>
              </w:rPr>
              <w:t>−63.84%</w:t>
            </w:r>
          </w:p>
        </w:tc>
        <w:tc>
          <w:tcPr>
            <w:tcW w:type="dxa" w:w="1309"/>
          </w:tcPr>
          <w:p>
            <w:pPr>
              <w:spacing w:line="186" w:lineRule="exact" w:after="0"/>
            </w:pPr>
            <w:r>
              <w:rPr>
                <w:rFonts w:ascii="Arial" w:hAnsi="Arial"/>
                <w:sz w:val="16"/>
              </w:rPr>
              <w:t>40.13%</w:t>
            </w:r>
          </w:p>
        </w:tc>
        <w:tc>
          <w:tcPr>
            <w:tcW w:type="dxa" w:w="1309"/>
          </w:tcPr>
          <w:p>
            <w:pPr>
              <w:spacing w:line="186" w:lineRule="exact" w:after="0"/>
            </w:pPr>
            <w:r>
              <w:rPr>
                <w:rFonts w:ascii="Arial" w:hAnsi="Arial"/>
                <w:sz w:val="16"/>
              </w:rPr>
              <w:t>−4.18%</w:t>
            </w:r>
          </w:p>
        </w:tc>
        <w:tc>
          <w:tcPr>
            <w:tcW w:type="dxa" w:w="1309"/>
          </w:tcPr>
          <w:p>
            <w:pPr>
              <w:spacing w:line="186" w:lineRule="exact" w:after="0"/>
            </w:pPr>
            <w:r>
              <w:rPr>
                <w:rFonts w:ascii="Arial" w:hAnsi="Arial"/>
                <w:sz w:val="16"/>
              </w:rPr>
              <w:t>−9.22%</w:t>
            </w:r>
          </w:p>
        </w:tc>
        <w:tc>
          <w:tcPr>
            <w:tcW w:type="dxa" w:w="1309"/>
          </w:tcPr>
          <w:p>
            <w:pPr>
              <w:spacing w:line="186" w:lineRule="exact" w:after="0"/>
            </w:pPr>
            <w:r>
              <w:rPr>
                <w:rFonts w:ascii="Arial" w:hAnsi="Arial"/>
                <w:sz w:val="16"/>
              </w:rPr>
              <w:t>0.21%</w:t>
            </w:r>
          </w:p>
        </w:tc>
      </w:tr>
      <w:tr>
        <w:tc>
          <w:tcPr>
            <w:tcW w:type="dxa" w:w="1309"/>
          </w:tcPr>
          <w:p>
            <w:pPr>
              <w:spacing w:line="186" w:lineRule="exact" w:after="0"/>
            </w:pPr>
            <w:r>
              <w:rPr>
                <w:rFonts w:ascii="Arial" w:hAnsi="Arial"/>
                <w:sz w:val="16"/>
              </w:rPr>
              <w:t>S040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−14.20%</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31.32%</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41.88%</w:t>
            </w:r>
          </w:p>
        </w:tc>
        <w:tc>
          <w:tcPr>
            <w:tcW w:type="dxa" w:w="1309"/>
          </w:tcPr>
          <w:p>
            <w:pPr>
              <w:spacing w:line="186" w:lineRule="exact" w:after="0"/>
            </w:pPr>
            <w:r>
              <w:rPr>
                <w:rFonts w:ascii="Arial" w:hAnsi="Arial"/>
                <w:sz w:val="16"/>
              </w:rPr>
              <w:t>2.02%</w:t>
            </w:r>
          </w:p>
        </w:tc>
        <w:tc>
          <w:tcPr>
            <w:tcW w:type="dxa" w:w="1309"/>
          </w:tcPr>
          <w:p>
            <w:pPr>
              <w:spacing w:line="186" w:lineRule="exact" w:after="0"/>
            </w:pPr>
            <w:r>
              <w:rPr>
                <w:rFonts w:ascii="Arial" w:hAnsi="Arial"/>
                <w:sz w:val="16"/>
              </w:rPr>
              <w:t>−1.11%</w:t>
            </w:r>
          </w:p>
        </w:tc>
        <w:tc>
          <w:tcPr>
            <w:tcW w:type="dxa" w:w="1309"/>
          </w:tcPr>
          <w:p>
            <w:pPr>
              <w:spacing w:line="186" w:lineRule="exact" w:after="0"/>
            </w:pPr>
            <w:r>
              <w:rPr>
                <w:rFonts w:ascii="Arial" w:hAnsi="Arial"/>
                <w:sz w:val="16"/>
              </w:rPr>
              <w:t>5.32%</w:t>
            </w:r>
          </w:p>
        </w:tc>
      </w:tr>
      <w:tr>
        <w:tc>
          <w:tcPr>
            <w:tcW w:type="dxa" w:w="1309"/>
          </w:tcPr>
          <w:p>
            <w:pPr>
              <w:spacing w:line="186" w:lineRule="exact" w:after="0"/>
            </w:pPr>
            <w:r>
              <w:rPr>
                <w:rFonts w:ascii="Arial" w:hAnsi="Arial"/>
                <w:sz w:val="16"/>
              </w:rPr>
              <w:t>S041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−39.66%</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−24.64%</w:t>
            </w:r>
          </w:p>
        </w:tc>
        <w:tc>
          <w:tcPr>
            <w:tcW w:type="dxa" w:w="1309"/>
          </w:tcPr>
          <w:p>
            <w:pPr>
              <w:spacing w:line="186" w:lineRule="exact" w:after="0"/>
            </w:pPr>
            <w:r>
              <w:rPr>
                <w:rFonts w:ascii="Arial" w:hAnsi="Arial"/>
                <w:sz w:val="16"/>
              </w:rPr>
              <w:t>−50.30%</w:t>
            </w:r>
          </w:p>
        </w:tc>
        <w:tc>
          <w:tcPr>
            <w:tcW w:type="dxa" w:w="1309"/>
          </w:tcPr>
          <w:p>
            <w:pPr>
              <w:spacing w:line="186" w:lineRule="exact" w:after="0"/>
            </w:pPr>
            <w:r>
              <w:rPr>
                <w:rFonts w:ascii="Arial" w:hAnsi="Arial"/>
                <w:sz w:val="16"/>
              </w:rPr>
              <w:t>18.55%</w:t>
            </w:r>
          </w:p>
        </w:tc>
        <w:tc>
          <w:tcPr>
            <w:tcW w:type="dxa" w:w="1309"/>
          </w:tcPr>
          <w:p>
            <w:pPr>
              <w:spacing w:line="186" w:lineRule="exact" w:after="0"/>
            </w:pPr>
            <w:r>
              <w:rPr>
                <w:rFonts w:ascii="Arial" w:hAnsi="Arial"/>
                <w:sz w:val="16"/>
              </w:rPr>
              <w:t>−6.53%</w:t>
            </w:r>
          </w:p>
        </w:tc>
        <w:tc>
          <w:tcPr>
            <w:tcW w:type="dxa" w:w="1309"/>
          </w:tcPr>
          <w:p>
            <w:pPr>
              <w:spacing w:line="186" w:lineRule="exact" w:after="0"/>
            </w:pPr>
            <w:r>
              <w:rPr>
                <w:rFonts w:ascii="Arial" w:hAnsi="Arial"/>
                <w:sz w:val="16"/>
              </w:rPr>
              <w:t>−10.40%</w:t>
            </w:r>
          </w:p>
        </w:tc>
        <w:tc>
          <w:tcPr>
            <w:tcW w:type="dxa" w:w="1309"/>
          </w:tcPr>
          <w:p>
            <w:pPr>
              <w:spacing w:line="186" w:lineRule="exact" w:after="0"/>
            </w:pPr>
            <w:r>
              <w:rPr>
                <w:rFonts w:ascii="Arial" w:hAnsi="Arial"/>
                <w:sz w:val="16"/>
              </w:rPr>
              <w:t>−4.15%</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5.86%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−14.91%</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−38.16%</w:t>
            </w:r>
          </w:p>
        </w:tc>
        <w:tc>
          <w:tcPr>
            <w:tcW w:type="dxa" w:w="1309"/>
          </w:tcPr>
          <w:p>
            <w:pPr>
              <w:spacing w:line="186" w:lineRule="exact" w:after="0"/>
            </w:pPr>
            <w:r>
              <w:rPr>
                <w:rFonts w:ascii="Arial" w:hAnsi="Arial"/>
                <w:sz w:val="16"/>
              </w:rPr>
              <w:t>14.02%</w:t>
            </w:r>
          </w:p>
        </w:tc>
        <w:tc>
          <w:tcPr>
            <w:tcW w:type="dxa" w:w="1309"/>
          </w:tcPr>
          <w:p>
            <w:pPr>
              <w:spacing w:line="186" w:lineRule="exact" w:after="0"/>
            </w:pPr>
            <w:r>
              <w:rPr>
                <w:rFonts w:ascii="Arial" w:hAnsi="Arial"/>
                <w:sz w:val="16"/>
              </w:rPr>
              <w:t>−2.26%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0.45%</w:t>
            </w:r>
          </w:p>
        </w:tc>
      </w:tr>
      <w:tr>
        <w:tc>
          <w:tcPr>
            <w:tcW w:type="dxa" w:w="1309"/>
          </w:tcPr>
          <w:p>
            <w:pPr>
              <w:spacing w:line="186" w:lineRule="exact" w:after="0"/>
            </w:pPr>
            <w:r>
              <w:rPr>
                <w:rFonts w:ascii="Arial" w:hAnsi="Arial"/>
                <w:sz w:val="16"/>
              </w:rPr>
              <w:t>S043</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−16.49%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−16.69%</w:t>
            </w:r>
          </w:p>
        </w:tc>
        <w:tc>
          <w:tcPr>
            <w:tcW w:type="dxa" w:w="1309"/>
          </w:tcPr>
          <w:p>
            <w:pPr>
              <w:spacing w:line="186" w:lineRule="exact" w:after="0"/>
            </w:pPr>
            <w:r>
              <w:rPr>
                <w:rFonts w:ascii="Arial" w:hAnsi="Arial"/>
                <w:sz w:val="16"/>
              </w:rPr>
              <w:t>−30.50%</w:t>
            </w:r>
          </w:p>
        </w:tc>
        <w:tc>
          <w:tcPr>
            <w:tcW w:type="dxa" w:w="1309"/>
          </w:tcPr>
          <w:p>
            <w:pPr>
              <w:spacing w:line="186" w:lineRule="exact" w:after="0"/>
            </w:pPr>
            <w:r>
              <w:rPr>
                <w:rFonts w:ascii="Arial" w:hAnsi="Arial"/>
                <w:sz w:val="16"/>
              </w:rPr>
              <w:t>−16.45%</w:t>
            </w:r>
          </w:p>
        </w:tc>
        <w:tc>
          <w:tcPr>
            <w:tcW w:type="dxa" w:w="1309"/>
          </w:tcPr>
          <w:p>
            <w:pPr>
              <w:spacing w:line="186" w:lineRule="exact" w:after="0"/>
            </w:pPr>
            <w:r>
              <w:rPr>
                <w:rFonts w:ascii="Arial" w:hAnsi="Arial"/>
                <w:sz w:val="16"/>
              </w:rPr>
              <w:t>−5.45%</w:t>
            </w:r>
          </w:p>
        </w:tc>
        <w:tc>
          <w:tcPr>
            <w:tcW w:type="dxa" w:w="1309"/>
          </w:tcPr>
          <w:p>
            <w:pPr>
              <w:spacing w:line="186" w:lineRule="exact" w:after="0"/>
            </w:pPr>
            <w:r>
              <w:rPr>
                <w:rFonts w:ascii="Arial" w:hAnsi="Arial"/>
                <w:sz w:val="16"/>
              </w:rPr>
              <w:t>−5.79%</w:t>
            </w:r>
          </w:p>
        </w:tc>
        <w:tc>
          <w:tcPr>
            <w:tcW w:type="dxa" w:w="1309"/>
          </w:tcPr>
          <w:p>
            <w:pPr>
              <w:spacing w:line="186" w:lineRule="exact" w:after="0"/>
            </w:pPr>
            <w:r>
              <w:rPr>
                <w:rFonts w:ascii="Arial" w:hAnsi="Arial"/>
                <w:sz w:val="16"/>
              </w:rPr>
              <w:t>−4.47%</w:t>
            </w:r>
          </w:p>
        </w:tc>
      </w:tr>
      <w:tr>
        <w:tc>
          <w:tcPr>
            <w:tcW w:type="dxa" w:w="1309"/>
          </w:tcPr>
          <w:p>
            <w:pPr>
              <w:spacing w:line="186" w:lineRule="exact" w:after="0"/>
            </w:pPr>
            <w:r>
              <w:rPr>
                <w:rFonts w:ascii="Arial" w:hAnsi="Arial"/>
                <w:sz w:val="16"/>
              </w:rPr>
              <w:t>S044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2.07%</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−22.70%</w:t>
            </w:r>
          </w:p>
        </w:tc>
        <w:tc>
          <w:tcPr>
            <w:tcW w:type="dxa" w:w="1309"/>
          </w:tcPr>
          <w:p>
            <w:pPr>
              <w:spacing w:line="186" w:lineRule="exact" w:after="0"/>
            </w:pPr>
            <w:r>
              <w:rPr>
                <w:rFonts w:ascii="Arial" w:hAnsi="Arial"/>
                <w:sz w:val="16"/>
              </w:rPr>
              <w:t>−28.53%</w:t>
            </w:r>
          </w:p>
        </w:tc>
        <w:tc>
          <w:tcPr>
            <w:tcW w:type="dxa" w:w="1309"/>
          </w:tcPr>
          <w:p>
            <w:pPr>
              <w:spacing w:line="186" w:lineRule="exact" w:after="0"/>
            </w:pPr>
            <w:r>
              <w:rPr>
                <w:rFonts w:ascii="Arial" w:hAnsi="Arial"/>
                <w:sz w:val="16"/>
              </w:rPr>
              <w:t>17.80%</w:t>
            </w:r>
          </w:p>
        </w:tc>
        <w:tc>
          <w:tcPr>
            <w:tcW w:type="dxa" w:w="1309"/>
          </w:tcPr>
          <w:p>
            <w:pPr>
              <w:spacing w:line="186" w:lineRule="exact" w:after="0"/>
            </w:pPr>
            <w:r>
              <w:rPr>
                <w:rFonts w:ascii="Arial" w:hAnsi="Arial"/>
                <w:sz w:val="16"/>
              </w:rPr>
              <w:t>−2.13%</w:t>
            </w:r>
          </w:p>
        </w:tc>
        <w:tc>
          <w:tcPr>
            <w:tcW w:type="dxa" w:w="1309"/>
          </w:tcPr>
          <w:p>
            <w:pPr>
              <w:spacing w:line="186" w:lineRule="exact" w:after="0"/>
            </w:pPr>
            <w:r>
              <w:rPr>
                <w:rFonts w:ascii="Arial" w:hAnsi="Arial"/>
                <w:sz w:val="16"/>
              </w:rPr>
              <w:t>−4.43%</w:t>
            </w:r>
          </w:p>
        </w:tc>
        <w:tc>
          <w:tcPr>
            <w:tcW w:type="dxa" w:w="1309"/>
          </w:tcPr>
          <w:p>
            <w:pPr>
              <w:spacing w:line="186" w:lineRule="exact" w:after="0"/>
            </w:pPr>
            <w:r>
              <w:rPr>
                <w:rFonts w:ascii="Arial" w:hAnsi="Arial"/>
                <w:sz w:val="16"/>
              </w:rPr>
              <w:t>−0.26%</w:t>
            </w:r>
          </w:p>
        </w:tc>
      </w:tr>
    </w:tbl>
    <w:p>
      <w:pPr>
        <w:sectPr>
          <w:pgSz w:w="15840" w:h="12240" w:orient="landscape"/>
          <w:pgMar w:top="720" w:right="720" w:bottom="720" w:left="720" w:header="288" w:footer="288" w:gutter="0"/>
          <w:cols w:space="720"/>
          <w:docGrid w:linePitch="360"/>
        </w:sectPr>
      </w:pPr>
    </w:p>
    <w:p>
      <w:pPr>
        <w:pStyle w:val="Heading1"/>
      </w:pPr>
      <w:r>
        <w:t>Annual stability for every rule: S045–S072</w:t>
      </w:r>
    </w:p>
    <w:p>
      <w:pPr>
        <w:spacing w:line="200" w:lineRule="exact"/>
      </w:pPr>
      <w:r>
        <w:rPr>
          <w:sz w:val="17"/>
        </w:rPr>
        <w:t>Table 2. Each annual column uses a separate 100,000-unit start. Pooled and drop-one-year columns use wager-turnover ROI from reset accounts. All 224 annual strategy rows, full payoffs and activity metrics are in the workbook.</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ID</w:t>
            </w:r>
          </w:p>
        </w:tc>
        <w:tc>
          <w:tcPr>
            <w:tcW w:type="dxa" w:w="1309"/>
          </w:tcPr>
          <w:p>
            <w:pPr>
              <w:spacing w:line="186" w:lineRule="exact" w:after="0"/>
            </w:pPr>
            <w:r>
              <w:rPr>
                <w:rFonts w:ascii="Arial" w:hAnsi="Arial"/>
                <w:sz w:val="16"/>
              </w:rPr>
              <w:t>+ve</w:t>
              <w:br/>
              <w:t>years</w:t>
            </w:r>
          </w:p>
        </w:tc>
        <w:tc>
          <w:tcPr>
            <w:tcW w:type="dxa" w:w="1309"/>
          </w:tcPr>
          <w:p>
            <w:pPr>
              <w:spacing w:line="186" w:lineRule="exact" w:after="0"/>
            </w:pPr>
            <w:r>
              <w:rPr>
                <w:rFonts w:ascii="Arial" w:hAnsi="Arial"/>
                <w:sz w:val="16"/>
              </w:rPr>
              <w:t>2022/23</w:t>
              <w:br/>
              <w:t>return</w:t>
            </w:r>
          </w:p>
        </w:tc>
        <w:tc>
          <w:tcPr>
            <w:tcW w:type="dxa" w:w="1309"/>
          </w:tcPr>
          <w:p>
            <w:pPr>
              <w:spacing w:line="186" w:lineRule="exact" w:after="0"/>
            </w:pPr>
            <w:r>
              <w:rPr>
                <w:rFonts w:ascii="Arial" w:hAnsi="Arial"/>
                <w:sz w:val="16"/>
              </w:rPr>
              <w:t>2023/24</w:t>
              <w:br/>
              <w:t>return</w:t>
            </w:r>
          </w:p>
        </w:tc>
        <w:tc>
          <w:tcPr>
            <w:tcW w:type="dxa" w:w="1309"/>
          </w:tcPr>
          <w:p>
            <w:pPr>
              <w:spacing w:line="186" w:lineRule="exact" w:after="0"/>
            </w:pPr>
            <w:r>
              <w:rPr>
                <w:rFonts w:ascii="Arial" w:hAnsi="Arial"/>
                <w:sz w:val="16"/>
              </w:rPr>
              <w:t>2024/25</w:t>
              <w:br/>
              <w:t>return</w:t>
            </w:r>
          </w:p>
        </w:tc>
        <w:tc>
          <w:tcPr>
            <w:tcW w:type="dxa" w:w="1309"/>
          </w:tcPr>
          <w:p>
            <w:pPr>
              <w:spacing w:line="186" w:lineRule="exact" w:after="0"/>
            </w:pPr>
            <w:r>
              <w:rPr>
                <w:rFonts w:ascii="Arial" w:hAnsi="Arial"/>
                <w:sz w:val="16"/>
              </w:rPr>
              <w:t>2025/26</w:t>
              <w:br/>
              <w:t>return</w:t>
            </w:r>
          </w:p>
        </w:tc>
        <w:tc>
          <w:tcPr>
            <w:tcW w:type="dxa" w:w="1309"/>
          </w:tcPr>
          <w:p>
            <w:pPr>
              <w:spacing w:line="186" w:lineRule="exact" w:after="0"/>
            </w:pPr>
            <w:r>
              <w:rPr>
                <w:rFonts w:ascii="Arial" w:hAnsi="Arial"/>
                <w:sz w:val="16"/>
              </w:rPr>
              <w:t>Worst year</w:t>
              <w:br/>
              <w:t>return</w:t>
            </w:r>
          </w:p>
        </w:tc>
        <w:tc>
          <w:tcPr>
            <w:tcW w:type="dxa" w:w="1309"/>
          </w:tcPr>
          <w:p>
            <w:pPr>
              <w:spacing w:line="186" w:lineRule="exact" w:after="0"/>
            </w:pPr>
            <w:r>
              <w:rPr>
                <w:rFonts w:ascii="Arial" w:hAnsi="Arial"/>
                <w:sz w:val="16"/>
              </w:rPr>
              <w:t>Best year</w:t>
              <w:br/>
              <w:t>return</w:t>
            </w:r>
          </w:p>
        </w:tc>
        <w:tc>
          <w:tcPr>
            <w:tcW w:type="dxa" w:w="1309"/>
          </w:tcPr>
          <w:p>
            <w:pPr>
              <w:spacing w:line="186" w:lineRule="exact" w:after="0"/>
            </w:pPr>
            <w:r>
              <w:rPr>
                <w:rFonts w:ascii="Arial" w:hAnsi="Arial"/>
                <w:sz w:val="16"/>
              </w:rPr>
              <w:t>Pooled reset</w:t>
              <w:br/>
              <w:t>ROI</w:t>
            </w:r>
          </w:p>
        </w:tc>
        <w:tc>
          <w:tcPr>
            <w:tcW w:type="dxa" w:w="1309"/>
          </w:tcPr>
          <w:p>
            <w:pPr>
              <w:spacing w:line="186" w:lineRule="exact" w:after="0"/>
            </w:pPr>
            <w:r>
              <w:rPr>
                <w:rFonts w:ascii="Arial" w:hAnsi="Arial"/>
                <w:sz w:val="16"/>
              </w:rPr>
              <w:t>Drop-one-year</w:t>
              <w:br/>
              <w:t>min ROI</w:t>
            </w:r>
          </w:p>
        </w:tc>
        <w:tc>
          <w:tcPr>
            <w:tcW w:type="dxa" w:w="1309"/>
          </w:tcPr>
          <w:p>
            <w:pPr>
              <w:spacing w:line="186" w:lineRule="exact" w:after="0"/>
            </w:pPr>
            <w:r>
              <w:rPr>
                <w:rFonts w:ascii="Arial" w:hAnsi="Arial"/>
                <w:sz w:val="16"/>
              </w:rPr>
              <w:t>Drop-one-year</w:t>
              <w:br/>
              <w:t>max ROI</w:t>
            </w:r>
          </w:p>
        </w:tc>
      </w:tr>
      <w:tr>
        <w:tc>
          <w:tcPr>
            <w:tcW w:type="dxa" w:w="1309"/>
          </w:tcPr>
          <w:p>
            <w:pPr>
              <w:spacing w:line="186" w:lineRule="exact" w:after="0"/>
            </w:pPr>
            <w:r>
              <w:rPr>
                <w:rFonts w:ascii="Arial" w:hAnsi="Arial"/>
                <w:sz w:val="16"/>
              </w:rPr>
              <w:t>S045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7.91%</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−11.06%</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−37.18%</w:t>
            </w:r>
          </w:p>
        </w:tc>
        <w:tc>
          <w:tcPr>
            <w:tcW w:type="dxa" w:w="1309"/>
          </w:tcPr>
          <w:p>
            <w:pPr>
              <w:spacing w:line="186" w:lineRule="exact" w:after="0"/>
            </w:pPr>
            <w:r>
              <w:rPr>
                <w:rFonts w:ascii="Arial" w:hAnsi="Arial"/>
                <w:sz w:val="16"/>
              </w:rPr>
              <w:t>19.54%</w:t>
            </w:r>
          </w:p>
        </w:tc>
        <w:tc>
          <w:tcPr>
            <w:tcW w:type="dxa" w:w="1309"/>
          </w:tcPr>
          <w:p>
            <w:pPr>
              <w:spacing w:line="186" w:lineRule="exact" w:after="0"/>
            </w:pPr>
            <w:r>
              <w:rPr>
                <w:rFonts w:ascii="Arial" w:hAnsi="Arial"/>
                <w:sz w:val="16"/>
              </w:rPr>
              <w:t>−1.41%</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1.50%</w:t>
            </w:r>
          </w:p>
        </w:tc>
      </w:tr>
      <w:tr>
        <w:tc>
          <w:tcPr>
            <w:tcW w:type="dxa" w:w="1309"/>
          </w:tcPr>
          <w:p>
            <w:pPr>
              <w:spacing w:line="186" w:lineRule="exact" w:after="0"/>
            </w:pPr>
            <w:r>
              <w:rPr>
                <w:rFonts w:ascii="Arial" w:hAnsi="Arial"/>
                <w:sz w:val="16"/>
              </w:rPr>
              <w:t>S046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22.48%</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−8.08%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−23.38%</w:t>
            </w:r>
          </w:p>
        </w:tc>
        <w:tc>
          <w:tcPr>
            <w:tcW w:type="dxa" w:w="1309"/>
          </w:tcPr>
          <w:p>
            <w:pPr>
              <w:spacing w:line="186" w:lineRule="exact" w:after="0"/>
            </w:pPr>
            <w:r>
              <w:rPr>
                <w:rFonts w:ascii="Arial" w:hAnsi="Arial"/>
                <w:sz w:val="16"/>
              </w:rPr>
              <w:t>28.39%</w:t>
            </w:r>
          </w:p>
        </w:tc>
        <w:tc>
          <w:tcPr>
            <w:tcW w:type="dxa" w:w="1309"/>
          </w:tcPr>
          <w:p>
            <w:pPr>
              <w:spacing w:line="186" w:lineRule="exact" w:after="0"/>
            </w:pPr>
            <w:r>
              <w:rPr>
                <w:rFonts w:ascii="Arial" w:hAnsi="Arial"/>
                <w:sz w:val="16"/>
              </w:rPr>
              <w:t>1.57%</w:t>
            </w:r>
          </w:p>
        </w:tc>
        <w:tc>
          <w:tcPr>
            <w:tcW w:type="dxa" w:w="1309"/>
          </w:tcPr>
          <w:p>
            <w:pPr>
              <w:spacing w:line="186" w:lineRule="exact" w:after="0"/>
            </w:pPr>
            <w:r>
              <w:rPr>
                <w:rFonts w:ascii="Arial" w:hAnsi="Arial"/>
                <w:sz w:val="16"/>
              </w:rPr>
              <w:t>−0.96%</w:t>
            </w:r>
          </w:p>
        </w:tc>
        <w:tc>
          <w:tcPr>
            <w:tcW w:type="dxa" w:w="1309"/>
          </w:tcPr>
          <w:p>
            <w:pPr>
              <w:spacing w:line="186" w:lineRule="exact" w:after="0"/>
            </w:pPr>
            <w:r>
              <w:rPr>
                <w:rFonts w:ascii="Arial" w:hAnsi="Arial"/>
                <w:sz w:val="16"/>
              </w:rPr>
              <w:t>4.64%</w:t>
            </w:r>
          </w:p>
        </w:tc>
      </w:tr>
      <w:tr>
        <w:tc>
          <w:tcPr>
            <w:tcW w:type="dxa" w:w="1309"/>
          </w:tcPr>
          <w:p>
            <w:pPr>
              <w:spacing w:line="186" w:lineRule="exact" w:after="0"/>
            </w:pPr>
            <w:r>
              <w:rPr>
                <w:rFonts w:ascii="Arial" w:hAnsi="Arial"/>
                <w:sz w:val="16"/>
              </w:rPr>
              <w:t>S047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−18.71%</w:t>
            </w:r>
          </w:p>
        </w:tc>
        <w:tc>
          <w:tcPr>
            <w:tcW w:type="dxa" w:w="1309"/>
          </w:tcPr>
          <w:p>
            <w:pPr>
              <w:spacing w:line="186" w:lineRule="exact" w:after="0"/>
            </w:pPr>
            <w:r>
              <w:rPr>
                <w:rFonts w:ascii="Arial" w:hAnsi="Arial"/>
                <w:sz w:val="16"/>
              </w:rPr>
              <w:t>1.52%</w:t>
            </w:r>
          </w:p>
        </w:tc>
        <w:tc>
          <w:tcPr>
            <w:tcW w:type="dxa" w:w="1309"/>
          </w:tcPr>
          <w:p>
            <w:pPr>
              <w:spacing w:line="186" w:lineRule="exact" w:after="0"/>
            </w:pPr>
            <w:r>
              <w:rPr>
                <w:rFonts w:ascii="Arial" w:hAnsi="Arial"/>
                <w:sz w:val="16"/>
              </w:rPr>
              <w:t>−49.83%</w:t>
            </w:r>
          </w:p>
        </w:tc>
        <w:tc>
          <w:tcPr>
            <w:tcW w:type="dxa" w:w="1309"/>
          </w:tcPr>
          <w:p>
            <w:pPr>
              <w:spacing w:line="186" w:lineRule="exact" w:after="0"/>
            </w:pPr>
            <w:r>
              <w:rPr>
                <w:rFonts w:ascii="Arial" w:hAnsi="Arial"/>
                <w:sz w:val="16"/>
              </w:rPr>
              <w:t>2.56%</w:t>
            </w:r>
          </w:p>
        </w:tc>
        <w:tc>
          <w:tcPr>
            <w:tcW w:type="dxa" w:w="1309"/>
          </w:tcPr>
          <w:p>
            <w:pPr>
              <w:spacing w:line="186" w:lineRule="exact" w:after="0"/>
            </w:pPr>
            <w:r>
              <w:rPr>
                <w:rFonts w:ascii="Arial" w:hAnsi="Arial"/>
                <w:sz w:val="16"/>
              </w:rPr>
              <w:t>−3.71%</w:t>
            </w:r>
          </w:p>
        </w:tc>
        <w:tc>
          <w:tcPr>
            <w:tcW w:type="dxa" w:w="1309"/>
          </w:tcPr>
          <w:p>
            <w:pPr>
              <w:spacing w:line="186" w:lineRule="exact" w:after="0"/>
            </w:pPr>
            <w:r>
              <w:rPr>
                <w:rFonts w:ascii="Arial" w:hAnsi="Arial"/>
                <w:sz w:val="16"/>
              </w:rPr>
              <w:t>−5.11%</w:t>
            </w:r>
          </w:p>
        </w:tc>
        <w:tc>
          <w:tcPr>
            <w:tcW w:type="dxa" w:w="1309"/>
          </w:tcPr>
          <w:p>
            <w:pPr>
              <w:spacing w:line="186" w:lineRule="exact" w:after="0"/>
            </w:pPr>
            <w:r>
              <w:rPr>
                <w:rFonts w:ascii="Arial" w:hAnsi="Arial"/>
                <w:sz w:val="16"/>
              </w:rPr>
              <w:t>−1.13%</w:t>
            </w:r>
          </w:p>
        </w:tc>
      </w:tr>
      <w:tr>
        <w:tc>
          <w:tcPr>
            <w:tcW w:type="dxa" w:w="1309"/>
          </w:tcPr>
          <w:p>
            <w:pPr>
              <w:spacing w:line="186" w:lineRule="exact" w:after="0"/>
            </w:pPr>
            <w:r>
              <w:rPr>
                <w:rFonts w:ascii="Arial" w:hAnsi="Arial"/>
                <w:sz w:val="16"/>
              </w:rPr>
              <w:t>S048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16.66%</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−6.31%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−24.31%</w:t>
            </w:r>
          </w:p>
        </w:tc>
        <w:tc>
          <w:tcPr>
            <w:tcW w:type="dxa" w:w="1309"/>
          </w:tcPr>
          <w:p>
            <w:pPr>
              <w:spacing w:line="186" w:lineRule="exact" w:after="0"/>
            </w:pPr>
            <w:r>
              <w:rPr>
                <w:rFonts w:ascii="Arial" w:hAnsi="Arial"/>
                <w:sz w:val="16"/>
              </w:rPr>
              <w:t>31.91%</w:t>
            </w:r>
          </w:p>
        </w:tc>
        <w:tc>
          <w:tcPr>
            <w:tcW w:type="dxa" w:w="1309"/>
          </w:tcPr>
          <w:p>
            <w:pPr>
              <w:spacing w:line="186" w:lineRule="exact" w:after="0"/>
            </w:pPr>
            <w:r>
              <w:rPr>
                <w:rFonts w:ascii="Arial" w:hAnsi="Arial"/>
                <w:sz w:val="16"/>
              </w:rPr>
              <w:t>1.51%</w:t>
            </w:r>
          </w:p>
        </w:tc>
        <w:tc>
          <w:tcPr>
            <w:tcW w:type="dxa" w:w="1309"/>
          </w:tcPr>
          <w:p>
            <w:pPr>
              <w:spacing w:line="186" w:lineRule="exact" w:after="0"/>
            </w:pPr>
            <w:r>
              <w:rPr>
                <w:rFonts w:ascii="Arial" w:hAnsi="Arial"/>
                <w:sz w:val="16"/>
              </w:rPr>
              <w:t>−1.56%</w:t>
            </w:r>
          </w:p>
        </w:tc>
        <w:tc>
          <w:tcPr>
            <w:tcW w:type="dxa" w:w="1309"/>
          </w:tcPr>
          <w:p>
            <w:pPr>
              <w:spacing w:line="186" w:lineRule="exact" w:after="0"/>
            </w:pPr>
            <w:r>
              <w:rPr>
                <w:rFonts w:ascii="Arial" w:hAnsi="Arial"/>
                <w:sz w:val="16"/>
              </w:rPr>
              <w:t>4.80%</w:t>
            </w:r>
          </w:p>
        </w:tc>
      </w:tr>
      <w:tr>
        <w:tc>
          <w:tcPr>
            <w:tcW w:type="dxa" w:w="1309"/>
          </w:tcPr>
          <w:p>
            <w:pPr>
              <w:spacing w:line="186" w:lineRule="exact" w:after="0"/>
            </w:pPr>
            <w:r>
              <w:rPr>
                <w:rFonts w:ascii="Arial" w:hAnsi="Arial"/>
                <w:sz w:val="16"/>
              </w:rPr>
              <w:t>S049</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−8.56%</w:t>
            </w:r>
          </w:p>
        </w:tc>
        <w:tc>
          <w:tcPr>
            <w:tcW w:type="dxa" w:w="1309"/>
          </w:tcPr>
          <w:p>
            <w:pPr>
              <w:spacing w:line="186" w:lineRule="exact" w:after="0"/>
            </w:pPr>
            <w:r>
              <w:rPr>
                <w:rFonts w:ascii="Arial" w:hAnsi="Arial"/>
                <w:sz w:val="16"/>
              </w:rPr>
              <w:t>−3.68%</w:t>
            </w:r>
          </w:p>
        </w:tc>
        <w:tc>
          <w:tcPr>
            <w:tcW w:type="dxa" w:w="1309"/>
          </w:tcPr>
          <w:p>
            <w:pPr>
              <w:spacing w:line="186" w:lineRule="exact" w:after="0"/>
            </w:pPr>
            <w:r>
              <w:rPr>
                <w:rFonts w:ascii="Arial" w:hAnsi="Arial"/>
                <w:sz w:val="16"/>
              </w:rPr>
              <w:t>−37.62%</w:t>
            </w:r>
          </w:p>
        </w:tc>
        <w:tc>
          <w:tcPr>
            <w:tcW w:type="dxa" w:w="1309"/>
          </w:tcPr>
          <w:p>
            <w:pPr>
              <w:spacing w:line="186" w:lineRule="exact" w:after="0"/>
            </w:pPr>
            <w:r>
              <w:rPr>
                <w:rFonts w:ascii="Arial" w:hAnsi="Arial"/>
                <w:sz w:val="16"/>
              </w:rPr>
              <w:t>−3.54%</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−4.38%</w:t>
            </w:r>
          </w:p>
        </w:tc>
        <w:tc>
          <w:tcPr>
            <w:tcW w:type="dxa" w:w="1309"/>
          </w:tcPr>
          <w:p>
            <w:pPr>
              <w:spacing w:line="186" w:lineRule="exact" w:after="0"/>
            </w:pPr>
            <w:r>
              <w:rPr>
                <w:rFonts w:ascii="Arial" w:hAnsi="Arial"/>
                <w:sz w:val="16"/>
              </w:rPr>
              <w:t>−1.47%</w:t>
            </w:r>
          </w:p>
        </w:tc>
      </w:tr>
      <w:tr>
        <w:tc>
          <w:tcPr>
            <w:tcW w:type="dxa" w:w="1309"/>
          </w:tcPr>
          <w:p>
            <w:pPr>
              <w:spacing w:line="186" w:lineRule="exact" w:after="0"/>
            </w:pPr>
            <w:r>
              <w:rPr>
                <w:rFonts w:ascii="Arial" w:hAnsi="Arial"/>
                <w:sz w:val="16"/>
              </w:rPr>
              <w:t>S050</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−15.54%</w:t>
            </w:r>
          </w:p>
        </w:tc>
        <w:tc>
          <w:tcPr>
            <w:tcW w:type="dxa" w:w="1309"/>
          </w:tcPr>
          <w:p>
            <w:pPr>
              <w:spacing w:line="186" w:lineRule="exact" w:after="0"/>
            </w:pPr>
            <w:r>
              <w:rPr>
                <w:rFonts w:ascii="Arial" w:hAnsi="Arial"/>
                <w:sz w:val="16"/>
              </w:rPr>
              <w:t>−8.48%</w:t>
            </w:r>
          </w:p>
        </w:tc>
        <w:tc>
          <w:tcPr>
            <w:tcW w:type="dxa" w:w="1309"/>
          </w:tcPr>
          <w:p>
            <w:pPr>
              <w:spacing w:line="186" w:lineRule="exact" w:after="0"/>
            </w:pPr>
            <w:r>
              <w:rPr>
                <w:rFonts w:ascii="Arial" w:hAnsi="Arial"/>
                <w:sz w:val="16"/>
              </w:rPr>
              <w:t>−43.13%</w:t>
            </w:r>
          </w:p>
        </w:tc>
        <w:tc>
          <w:tcPr>
            <w:tcW w:type="dxa" w:w="1309"/>
          </w:tcPr>
          <w:p>
            <w:pPr>
              <w:spacing w:line="186" w:lineRule="exact" w:after="0"/>
            </w:pPr>
            <w:r>
              <w:rPr>
                <w:rFonts w:ascii="Arial" w:hAnsi="Arial"/>
                <w:sz w:val="16"/>
              </w:rPr>
              <w:t>10.42%</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−8.87%</w:t>
            </w:r>
          </w:p>
        </w:tc>
        <w:tc>
          <w:tcPr>
            <w:tcW w:type="dxa" w:w="1309"/>
          </w:tcPr>
          <w:p>
            <w:pPr>
              <w:spacing w:line="186" w:lineRule="exact" w:after="0"/>
            </w:pPr>
            <w:r>
              <w:rPr>
                <w:rFonts w:ascii="Arial" w:hAnsi="Arial"/>
                <w:sz w:val="16"/>
              </w:rPr>
              <w:t>−1.84%</w:t>
            </w:r>
          </w:p>
        </w:tc>
      </w:tr>
      <w:tr>
        <w:tc>
          <w:tcPr>
            <w:tcW w:type="dxa" w:w="1309"/>
          </w:tcPr>
          <w:p>
            <w:pPr>
              <w:spacing w:line="186" w:lineRule="exact" w:after="0"/>
            </w:pPr>
            <w:r>
              <w:rPr>
                <w:rFonts w:ascii="Arial" w:hAnsi="Arial"/>
                <w:sz w:val="16"/>
              </w:rPr>
              <w:t>S051</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−37.85%</w:t>
            </w:r>
          </w:p>
        </w:tc>
        <w:tc>
          <w:tcPr>
            <w:tcW w:type="dxa" w:w="1309"/>
          </w:tcPr>
          <w:p>
            <w:pPr>
              <w:spacing w:line="186" w:lineRule="exact" w:after="0"/>
            </w:pPr>
            <w:r>
              <w:rPr>
                <w:rFonts w:ascii="Arial" w:hAnsi="Arial"/>
                <w:sz w:val="16"/>
              </w:rPr>
              <w:t>−24.17%</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−40.89%</w:t>
            </w:r>
          </w:p>
        </w:tc>
        <w:tc>
          <w:tcPr>
            <w:tcW w:type="dxa" w:w="1309"/>
          </w:tcPr>
          <w:p>
            <w:pPr>
              <w:spacing w:line="186" w:lineRule="exact" w:after="0"/>
            </w:pPr>
            <w:r>
              <w:rPr>
                <w:rFonts w:ascii="Arial" w:hAnsi="Arial"/>
                <w:sz w:val="16"/>
              </w:rPr>
              <w:t>0.81%</w:t>
            </w:r>
          </w:p>
        </w:tc>
        <w:tc>
          <w:tcPr>
            <w:tcW w:type="dxa" w:w="1309"/>
          </w:tcPr>
          <w:p>
            <w:pPr>
              <w:spacing w:line="186" w:lineRule="exact" w:after="0"/>
            </w:pPr>
            <w:r>
              <w:rPr>
                <w:rFonts w:ascii="Arial" w:hAnsi="Arial"/>
                <w:sz w:val="16"/>
              </w:rPr>
              <w:t>−10.43%</w:t>
            </w:r>
          </w:p>
        </w:tc>
        <w:tc>
          <w:tcPr>
            <w:tcW w:type="dxa" w:w="1309"/>
          </w:tcPr>
          <w:p>
            <w:pPr>
              <w:spacing w:line="186" w:lineRule="exact" w:after="0"/>
            </w:pPr>
            <w:r>
              <w:rPr>
                <w:rFonts w:ascii="Arial" w:hAnsi="Arial"/>
                <w:sz w:val="16"/>
              </w:rPr>
              <w:t>−14.08%</w:t>
            </w:r>
          </w:p>
        </w:tc>
        <w:tc>
          <w:tcPr>
            <w:tcW w:type="dxa" w:w="1309"/>
          </w:tcPr>
          <w:p>
            <w:pPr>
              <w:spacing w:line="186" w:lineRule="exact" w:after="0"/>
            </w:pPr>
            <w:r>
              <w:rPr>
                <w:rFonts w:ascii="Arial" w:hAnsi="Arial"/>
                <w:sz w:val="16"/>
              </w:rPr>
              <w:t>−7.78%</w:t>
            </w:r>
          </w:p>
        </w:tc>
      </w:tr>
      <w:tr>
        <w:tc>
          <w:tcPr>
            <w:tcW w:type="dxa" w:w="1309"/>
          </w:tcPr>
          <w:p>
            <w:pPr>
              <w:spacing w:line="186" w:lineRule="exact" w:after="0"/>
            </w:pPr>
            <w:r>
              <w:rPr>
                <w:rFonts w:ascii="Arial" w:hAnsi="Arial"/>
                <w:sz w:val="16"/>
              </w:rPr>
              <w:t>S052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0.46%</w:t>
            </w:r>
          </w:p>
        </w:tc>
        <w:tc>
          <w:tcPr>
            <w:tcW w:type="dxa" w:w="1309"/>
          </w:tcPr>
          <w:p>
            <w:pPr>
              <w:spacing w:line="186" w:lineRule="exact" w:after="0"/>
            </w:pPr>
            <w:r>
              <w:rPr>
                <w:rFonts w:ascii="Arial" w:hAnsi="Arial"/>
                <w:sz w:val="16"/>
              </w:rPr>
              <w:t>5.96%</w:t>
            </w:r>
          </w:p>
        </w:tc>
        <w:tc>
          <w:tcPr>
            <w:tcW w:type="dxa" w:w="1309"/>
          </w:tcPr>
          <w:p>
            <w:pPr>
              <w:spacing w:line="186" w:lineRule="exact" w:after="0"/>
            </w:pPr>
            <w:r>
              <w:rPr>
                <w:rFonts w:ascii="Arial" w:hAnsi="Arial"/>
                <w:sz w:val="16"/>
              </w:rPr>
              <w:t>−48.68%</w:t>
            </w:r>
          </w:p>
        </w:tc>
        <w:tc>
          <w:tcPr>
            <w:tcW w:type="dxa" w:w="1309"/>
          </w:tcPr>
          <w:p>
            <w:pPr>
              <w:spacing w:line="186" w:lineRule="exact" w:after="0"/>
            </w:pPr>
            <w:r>
              <w:rPr>
                <w:rFonts w:ascii="Arial" w:hAnsi="Arial"/>
                <w:sz w:val="16"/>
              </w:rPr>
              <w:t>51.98%</w:t>
            </w:r>
          </w:p>
        </w:tc>
        <w:tc>
          <w:tcPr>
            <w:tcW w:type="dxa" w:w="1309"/>
          </w:tcPr>
          <w:p>
            <w:pPr>
              <w:spacing w:line="186" w:lineRule="exact" w:after="0"/>
            </w:pPr>
            <w:r>
              <w:rPr>
                <w:rFonts w:ascii="Arial" w:hAnsi="Arial"/>
                <w:sz w:val="16"/>
              </w:rPr>
              <w:t>0.78%</w:t>
            </w:r>
          </w:p>
        </w:tc>
        <w:tc>
          <w:tcPr>
            <w:tcW w:type="dxa" w:w="1309"/>
          </w:tcPr>
          <w:p>
            <w:pPr>
              <w:spacing w:line="186" w:lineRule="exact" w:after="0"/>
            </w:pPr>
            <w:r>
              <w:rPr>
                <w:rFonts w:ascii="Arial" w:hAnsi="Arial"/>
                <w:sz w:val="16"/>
              </w:rPr>
              <w:t>−4.73%</w:t>
            </w:r>
          </w:p>
        </w:tc>
        <w:tc>
          <w:tcPr>
            <w:tcW w:type="dxa" w:w="1309"/>
          </w:tcPr>
          <w:p>
            <w:pPr>
              <w:spacing w:line="186" w:lineRule="exact" w:after="0"/>
            </w:pPr>
            <w:r>
              <w:rPr>
                <w:rFonts w:ascii="Arial" w:hAnsi="Arial"/>
                <w:sz w:val="16"/>
              </w:rPr>
              <w:t>6.02%</w:t>
            </w:r>
          </w:p>
        </w:tc>
      </w:tr>
      <w:tr>
        <w:tc>
          <w:tcPr>
            <w:tcW w:type="dxa" w:w="1309"/>
          </w:tcPr>
          <w:p>
            <w:pPr>
              <w:spacing w:line="186" w:lineRule="exact" w:after="0"/>
            </w:pPr>
            <w:r>
              <w:rPr>
                <w:rFonts w:ascii="Arial" w:hAnsi="Arial"/>
                <w:sz w:val="16"/>
              </w:rPr>
              <w:t>S053</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10.84%</w:t>
            </w:r>
          </w:p>
        </w:tc>
        <w:tc>
          <w:tcPr>
            <w:tcW w:type="dxa" w:w="1309"/>
          </w:tcPr>
          <w:p>
            <w:pPr>
              <w:spacing w:line="186" w:lineRule="exact" w:after="0"/>
            </w:pPr>
            <w:r>
              <w:rPr>
                <w:rFonts w:ascii="Arial" w:hAnsi="Arial"/>
                <w:sz w:val="16"/>
              </w:rPr>
              <w:t>−29.28%</w:t>
            </w:r>
          </w:p>
        </w:tc>
        <w:tc>
          <w:tcPr>
            <w:tcW w:type="dxa" w:w="1309"/>
          </w:tcPr>
          <w:p>
            <w:pPr>
              <w:spacing w:line="186" w:lineRule="exact" w:after="0"/>
            </w:pPr>
            <w:r>
              <w:rPr>
                <w:rFonts w:ascii="Arial" w:hAnsi="Arial"/>
                <w:sz w:val="16"/>
              </w:rPr>
              <w:t>−29.79%</w:t>
            </w:r>
          </w:p>
        </w:tc>
        <w:tc>
          <w:tcPr>
            <w:tcW w:type="dxa" w:w="1309"/>
          </w:tcPr>
          <w:p>
            <w:pPr>
              <w:spacing w:line="186" w:lineRule="exact" w:after="0"/>
            </w:pPr>
            <w:r>
              <w:rPr>
                <w:rFonts w:ascii="Arial" w:hAnsi="Arial"/>
                <w:sz w:val="16"/>
              </w:rPr>
              <w:t>66.79%</w:t>
            </w:r>
          </w:p>
        </w:tc>
        <w:tc>
          <w:tcPr>
            <w:tcW w:type="dxa" w:w="1309"/>
          </w:tcPr>
          <w:p>
            <w:pPr>
              <w:spacing w:line="186" w:lineRule="exact" w:after="0"/>
            </w:pPr>
            <w:r>
              <w:rPr>
                <w:rFonts w:ascii="Arial" w:hAnsi="Arial"/>
                <w:sz w:val="16"/>
              </w:rPr>
              <w:t>1.58%</w:t>
            </w:r>
          </w:p>
        </w:tc>
        <w:tc>
          <w:tcPr>
            <w:tcW w:type="dxa" w:w="1309"/>
          </w:tcPr>
          <w:p>
            <w:pPr>
              <w:spacing w:line="186" w:lineRule="exact" w:after="0"/>
            </w:pPr>
            <w:r>
              <w:rPr>
                <w:rFonts w:ascii="Arial" w:hAnsi="Arial"/>
                <w:sz w:val="16"/>
              </w:rPr>
              <w:t>−5.99%</w:t>
            </w:r>
          </w:p>
        </w:tc>
        <w:tc>
          <w:tcPr>
            <w:tcW w:type="dxa" w:w="1309"/>
          </w:tcPr>
          <w:p>
            <w:pPr>
              <w:spacing w:line="186" w:lineRule="exact" w:after="0"/>
            </w:pPr>
            <w:r>
              <w:rPr>
                <w:rFonts w:ascii="Arial" w:hAnsi="Arial"/>
                <w:sz w:val="16"/>
              </w:rPr>
              <w:t>5.39%</w:t>
            </w:r>
          </w:p>
        </w:tc>
      </w:tr>
      <w:tr>
        <w:tc>
          <w:tcPr>
            <w:tcW w:type="dxa" w:w="1309"/>
          </w:tcPr>
          <w:p>
            <w:pPr>
              <w:spacing w:line="186" w:lineRule="exact" w:after="0"/>
            </w:pPr>
            <w:r>
              <w:rPr>
                <w:rFonts w:ascii="Arial" w:hAnsi="Arial"/>
                <w:sz w:val="16"/>
              </w:rPr>
              <w:t>S054</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13.18%</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−10.06%</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−24.94%</w:t>
            </w:r>
          </w:p>
        </w:tc>
        <w:tc>
          <w:tcPr>
            <w:tcW w:type="dxa" w:w="1309"/>
          </w:tcPr>
          <w:p>
            <w:pPr>
              <w:spacing w:line="186" w:lineRule="exact" w:after="0"/>
            </w:pPr>
            <w:r>
              <w:rPr>
                <w:rFonts w:ascii="Arial" w:hAnsi="Arial"/>
                <w:sz w:val="16"/>
              </w:rPr>
              <w:t>29.70%</w:t>
            </w:r>
          </w:p>
        </w:tc>
        <w:tc>
          <w:tcPr>
            <w:tcW w:type="dxa" w:w="1309"/>
          </w:tcPr>
          <w:p>
            <w:pPr>
              <w:spacing w:line="186" w:lineRule="exact" w:after="0"/>
            </w:pPr>
            <w:r>
              <w:rPr>
                <w:rFonts w:ascii="Arial" w:hAnsi="Arial"/>
                <w:sz w:val="16"/>
              </w:rPr>
              <w:t>0.66%</w:t>
            </w:r>
          </w:p>
        </w:tc>
        <w:tc>
          <w:tcPr>
            <w:tcW w:type="dxa" w:w="1309"/>
          </w:tcPr>
          <w:p>
            <w:pPr>
              <w:spacing w:line="186" w:lineRule="exact" w:after="0"/>
            </w:pPr>
            <w:r>
              <w:rPr>
                <w:rFonts w:ascii="Arial" w:hAnsi="Arial"/>
                <w:sz w:val="16"/>
              </w:rPr>
              <w:t>−2.48%</w:t>
            </w:r>
          </w:p>
        </w:tc>
        <w:tc>
          <w:tcPr>
            <w:tcW w:type="dxa" w:w="1309"/>
          </w:tcPr>
          <w:p>
            <w:pPr>
              <w:spacing w:line="186" w:lineRule="exact" w:after="0"/>
            </w:pPr>
            <w:r>
              <w:rPr>
                <w:rFonts w:ascii="Arial" w:hAnsi="Arial"/>
                <w:sz w:val="16"/>
              </w:rPr>
              <w:t>3.71%</w:t>
            </w:r>
          </w:p>
        </w:tc>
      </w:tr>
      <w:tr>
        <w:tc>
          <w:tcPr>
            <w:tcW w:type="dxa" w:w="1309"/>
          </w:tcPr>
          <w:p>
            <w:pPr>
              <w:spacing w:line="186" w:lineRule="exact" w:after="0"/>
            </w:pPr>
            <w:r>
              <w:rPr>
                <w:rFonts w:ascii="Arial" w:hAnsi="Arial"/>
                <w:sz w:val="16"/>
              </w:rPr>
              <w:t>S055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0.15%</w:t>
            </w:r>
          </w:p>
        </w:tc>
        <w:tc>
          <w:tcPr>
            <w:tcW w:type="dxa" w:w="1309"/>
          </w:tcPr>
          <w:p>
            <w:pPr>
              <w:spacing w:line="186" w:lineRule="exact" w:after="0"/>
            </w:pPr>
            <w:r>
              <w:rPr>
                <w:rFonts w:ascii="Arial" w:hAnsi="Arial"/>
                <w:sz w:val="16"/>
              </w:rPr>
              <w:t>−12.38%</w:t>
            </w:r>
          </w:p>
        </w:tc>
        <w:tc>
          <w:tcPr>
            <w:tcW w:type="dxa" w:w="1309"/>
          </w:tcPr>
          <w:p>
            <w:pPr>
              <w:spacing w:line="186" w:lineRule="exact" w:after="0"/>
            </w:pPr>
            <w:r>
              <w:rPr>
                <w:rFonts w:ascii="Arial" w:hAnsi="Arial"/>
                <w:sz w:val="16"/>
              </w:rPr>
              <w:t>−35.55%</w:t>
            </w:r>
          </w:p>
        </w:tc>
        <w:tc>
          <w:tcPr>
            <w:tcW w:type="dxa" w:w="1309"/>
          </w:tcPr>
          <w:p>
            <w:pPr>
              <w:spacing w:line="186" w:lineRule="exact" w:after="0"/>
            </w:pPr>
            <w:r>
              <w:rPr>
                <w:rFonts w:ascii="Arial" w:hAnsi="Arial"/>
                <w:sz w:val="16"/>
              </w:rPr>
              <w:t>17.97%</w:t>
            </w:r>
          </w:p>
        </w:tc>
        <w:tc>
          <w:tcPr>
            <w:tcW w:type="dxa" w:w="1309"/>
          </w:tcPr>
          <w:p>
            <w:pPr>
              <w:spacing w:line="186" w:lineRule="exact" w:after="0"/>
            </w:pPr>
            <w:r>
              <w:rPr>
                <w:rFonts w:ascii="Arial" w:hAnsi="Arial"/>
                <w:sz w:val="16"/>
              </w:rPr>
              <w:t>−3.07%</w:t>
            </w:r>
          </w:p>
        </w:tc>
        <w:tc>
          <w:tcPr>
            <w:tcW w:type="dxa" w:w="1309"/>
          </w:tcPr>
          <w:p>
            <w:pPr>
              <w:spacing w:line="186" w:lineRule="exact" w:after="0"/>
            </w:pPr>
            <w:r>
              <w:rPr>
                <w:rFonts w:ascii="Arial" w:hAnsi="Arial"/>
                <w:sz w:val="16"/>
              </w:rPr>
              <w:t>−6.63%</w:t>
            </w:r>
          </w:p>
        </w:tc>
        <w:tc>
          <w:tcPr>
            <w:tcW w:type="dxa" w:w="1309"/>
          </w:tcPr>
          <w:p>
            <w:pPr>
              <w:spacing w:line="186" w:lineRule="exact" w:after="0"/>
            </w:pPr>
            <w:r>
              <w:rPr>
                <w:rFonts w:ascii="Arial" w:hAnsi="Arial"/>
                <w:sz w:val="16"/>
              </w:rPr>
              <w:t>0.78%</w:t>
            </w:r>
          </w:p>
        </w:tc>
      </w:tr>
      <w:tr>
        <w:tc>
          <w:tcPr>
            <w:tcW w:type="dxa" w:w="1309"/>
          </w:tcPr>
          <w:p>
            <w:pPr>
              <w:spacing w:line="186" w:lineRule="exact" w:after="0"/>
            </w:pPr>
            <w:r>
              <w:rPr>
                <w:rFonts w:ascii="Arial" w:hAnsi="Arial"/>
                <w:sz w:val="16"/>
              </w:rPr>
              <w:t>S056</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1.40%</w:t>
            </w:r>
          </w:p>
        </w:tc>
        <w:tc>
          <w:tcPr>
            <w:tcW w:type="dxa" w:w="1309"/>
          </w:tcPr>
          <w:p>
            <w:pPr>
              <w:spacing w:line="186" w:lineRule="exact" w:after="0"/>
            </w:pPr>
            <w:r>
              <w:rPr>
                <w:rFonts w:ascii="Arial" w:hAnsi="Arial"/>
                <w:sz w:val="16"/>
              </w:rPr>
              <w:t>−6.98%</w:t>
            </w:r>
          </w:p>
        </w:tc>
        <w:tc>
          <w:tcPr>
            <w:tcW w:type="dxa" w:w="1309"/>
          </w:tcPr>
          <w:p>
            <w:pPr>
              <w:spacing w:line="186" w:lineRule="exact" w:after="0"/>
            </w:pPr>
            <w:r>
              <w:rPr>
                <w:rFonts w:ascii="Arial" w:hAnsi="Arial"/>
                <w:sz w:val="16"/>
              </w:rPr>
              <w:t>−68.45%</w:t>
            </w:r>
          </w:p>
        </w:tc>
        <w:tc>
          <w:tcPr>
            <w:tcW w:type="dxa" w:w="1309"/>
          </w:tcPr>
          <w:p>
            <w:pPr>
              <w:spacing w:line="186" w:lineRule="exact" w:after="0"/>
            </w:pPr>
            <w:r>
              <w:rPr>
                <w:rFonts w:ascii="Arial" w:hAnsi="Arial"/>
                <w:sz w:val="16"/>
              </w:rPr>
              <w:t>77.87%</w:t>
            </w:r>
          </w:p>
        </w:tc>
        <w:tc>
          <w:tcPr>
            <w:tcW w:type="dxa" w:w="1309"/>
          </w:tcPr>
          <w:p>
            <w:pPr>
              <w:spacing w:line="186" w:lineRule="exact" w:after="0"/>
            </w:pPr>
            <w:r>
              <w:rPr>
                <w:rFonts w:ascii="Arial" w:hAnsi="Arial"/>
                <w:sz w:val="16"/>
              </w:rPr>
              <w:t>0.17%</w:t>
            </w:r>
          </w:p>
        </w:tc>
        <w:tc>
          <w:tcPr>
            <w:tcW w:type="dxa" w:w="1309"/>
          </w:tcPr>
          <w:p>
            <w:pPr>
              <w:spacing w:line="186" w:lineRule="exact" w:after="0"/>
            </w:pPr>
            <w:r>
              <w:rPr>
                <w:rFonts w:ascii="Arial" w:hAnsi="Arial"/>
                <w:sz w:val="16"/>
              </w:rPr>
              <w:t>−4.72%</w:t>
            </w:r>
          </w:p>
        </w:tc>
        <w:tc>
          <w:tcPr>
            <w:tcW w:type="dxa" w:w="1309"/>
          </w:tcPr>
          <w:p>
            <w:pPr>
              <w:spacing w:line="186" w:lineRule="exact" w:after="0"/>
            </w:pPr>
            <w:r>
              <w:rPr>
                <w:rFonts w:ascii="Arial" w:hAnsi="Arial"/>
                <w:sz w:val="16"/>
              </w:rPr>
              <w:t>4.13%</w:t>
            </w:r>
          </w:p>
        </w:tc>
      </w:tr>
      <w:tr>
        <w:tc>
          <w:tcPr>
            <w:tcW w:type="dxa" w:w="1309"/>
          </w:tcPr>
          <w:p>
            <w:pPr>
              <w:spacing w:line="186" w:lineRule="exact" w:after="0"/>
            </w:pPr>
            <w:r>
              <w:rPr>
                <w:rFonts w:ascii="Arial" w:hAnsi="Arial"/>
                <w:sz w:val="16"/>
              </w:rPr>
              <w:t>S057</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21.27%</w:t>
            </w:r>
          </w:p>
        </w:tc>
        <w:tc>
          <w:tcPr>
            <w:tcW w:type="dxa" w:w="1309"/>
          </w:tcPr>
          <w:p>
            <w:pPr>
              <w:spacing w:line="186" w:lineRule="exact" w:after="0"/>
            </w:pPr>
            <w:r>
              <w:rPr>
                <w:rFonts w:ascii="Arial" w:hAnsi="Arial"/>
                <w:sz w:val="16"/>
              </w:rPr>
              <w:t>−11.33%</w:t>
            </w:r>
          </w:p>
        </w:tc>
        <w:tc>
          <w:tcPr>
            <w:tcW w:type="dxa" w:w="1309"/>
          </w:tcPr>
          <w:p>
            <w:pPr>
              <w:spacing w:line="186" w:lineRule="exact" w:after="0"/>
            </w:pPr>
            <w:r>
              <w:rPr>
                <w:rFonts w:ascii="Arial" w:hAnsi="Arial"/>
                <w:sz w:val="16"/>
              </w:rPr>
              <w:t>−11.84%</w:t>
            </w:r>
          </w:p>
        </w:tc>
        <w:tc>
          <w:tcPr>
            <w:tcW w:type="dxa" w:w="1309"/>
          </w:tcPr>
          <w:p>
            <w:pPr>
              <w:spacing w:line="186" w:lineRule="exact" w:after="0"/>
            </w:pPr>
            <w:r>
              <w:rPr>
                <w:rFonts w:ascii="Arial" w:hAnsi="Arial"/>
                <w:sz w:val="16"/>
              </w:rPr>
              <w:t>57.16%</w:t>
            </w:r>
          </w:p>
        </w:tc>
        <w:tc>
          <w:tcPr>
            <w:tcW w:type="dxa" w:w="1309"/>
          </w:tcPr>
          <w:p>
            <w:pPr>
              <w:spacing w:line="186" w:lineRule="exact" w:after="0"/>
            </w:pPr>
            <w:r>
              <w:rPr>
                <w:rFonts w:ascii="Arial" w:hAnsi="Arial"/>
                <w:sz w:val="16"/>
              </w:rPr>
              <w:t>6.47%</w:t>
            </w:r>
          </w:p>
        </w:tc>
        <w:tc>
          <w:tcPr>
            <w:tcW w:type="dxa" w:w="1309"/>
          </w:tcPr>
          <w:p>
            <w:pPr>
              <w:spacing w:line="186" w:lineRule="exact" w:after="0"/>
            </w:pPr>
            <w:r>
              <w:rPr>
                <w:rFonts w:ascii="Arial" w:hAnsi="Arial"/>
                <w:sz w:val="16"/>
              </w:rPr>
              <w:t>−0.31%</w:t>
            </w:r>
          </w:p>
        </w:tc>
        <w:tc>
          <w:tcPr>
            <w:tcW w:type="dxa" w:w="1309"/>
          </w:tcPr>
          <w:p>
            <w:pPr>
              <w:spacing w:line="186" w:lineRule="exact" w:after="0"/>
            </w:pPr>
            <w:r>
              <w:rPr>
                <w:rFonts w:ascii="Arial" w:hAnsi="Arial"/>
                <w:sz w:val="16"/>
              </w:rPr>
              <w:t>10.36%</w:t>
            </w:r>
          </w:p>
        </w:tc>
      </w:tr>
      <w:tr>
        <w:tc>
          <w:tcPr>
            <w:tcW w:type="dxa" w:w="1309"/>
          </w:tcPr>
          <w:p>
            <w:pPr>
              <w:spacing w:line="186" w:lineRule="exact" w:after="0"/>
            </w:pPr>
            <w:r>
              <w:rPr>
                <w:rFonts w:ascii="Arial" w:hAnsi="Arial"/>
                <w:sz w:val="16"/>
              </w:rPr>
              <w:t>S058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−36.51%</w:t>
            </w:r>
          </w:p>
        </w:tc>
        <w:tc>
          <w:tcPr>
            <w:tcW w:type="dxa" w:w="1309"/>
          </w:tcPr>
          <w:p>
            <w:pPr>
              <w:spacing w:line="186" w:lineRule="exact" w:after="0"/>
            </w:pPr>
            <w:r>
              <w:rPr>
                <w:rFonts w:ascii="Arial" w:hAnsi="Arial"/>
                <w:sz w:val="16"/>
              </w:rPr>
              <w:t>35.83%</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−36.98%</w:t>
            </w:r>
          </w:p>
        </w:tc>
        <w:tc>
          <w:tcPr>
            <w:tcW w:type="dxa" w:w="1309"/>
          </w:tcPr>
          <w:p>
            <w:pPr>
              <w:spacing w:line="186" w:lineRule="exact" w:after="0"/>
            </w:pPr>
            <w:r>
              <w:rPr>
                <w:rFonts w:ascii="Arial" w:hAnsi="Arial"/>
                <w:sz w:val="16"/>
              </w:rPr>
              <w:t>197.43%</w:t>
            </w:r>
          </w:p>
        </w:tc>
        <w:tc>
          <w:tcPr>
            <w:tcW w:type="dxa" w:w="1309"/>
          </w:tcPr>
          <w:p>
            <w:pPr>
              <w:spacing w:line="186" w:lineRule="exact" w:after="0"/>
            </w:pPr>
            <w:r>
              <w:rPr>
                <w:rFonts w:ascii="Arial" w:hAnsi="Arial"/>
                <w:sz w:val="16"/>
              </w:rPr>
              <w:t>6.96%</w:t>
            </w:r>
          </w:p>
        </w:tc>
        <w:tc>
          <w:tcPr>
            <w:tcW w:type="dxa" w:w="1309"/>
          </w:tcPr>
          <w:p>
            <w:pPr>
              <w:spacing w:line="186" w:lineRule="exact" w:after="0"/>
            </w:pPr>
            <w:r>
              <w:rPr>
                <w:rFonts w:ascii="Arial" w:hAnsi="Arial"/>
                <w:sz w:val="16"/>
              </w:rPr>
              <w:t>−2.62%</w:t>
            </w:r>
          </w:p>
        </w:tc>
        <w:tc>
          <w:tcPr>
            <w:tcW w:type="dxa" w:w="1309"/>
          </w:tcPr>
          <w:p>
            <w:pPr>
              <w:spacing w:line="186" w:lineRule="exact" w:after="0"/>
            </w:pPr>
            <w:r>
              <w:rPr>
                <w:rFonts w:ascii="Arial" w:hAnsi="Arial"/>
                <w:sz w:val="16"/>
              </w:rPr>
              <w:t>10.90%</w:t>
            </w:r>
          </w:p>
        </w:tc>
      </w:tr>
      <w:tr>
        <w:tc>
          <w:tcPr>
            <w:tcW w:type="dxa" w:w="1309"/>
          </w:tcPr>
          <w:p>
            <w:pPr>
              <w:spacing w:line="186" w:lineRule="exact" w:after="0"/>
            </w:pPr>
            <w:r>
              <w:rPr>
                <w:rFonts w:ascii="Arial" w:hAnsi="Arial"/>
                <w:sz w:val="16"/>
              </w:rPr>
              <w:t>S059</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−6.84%</w:t>
            </w:r>
          </w:p>
        </w:tc>
        <w:tc>
          <w:tcPr>
            <w:tcW w:type="dxa" w:w="1309"/>
          </w:tcPr>
          <w:p>
            <w:pPr>
              <w:spacing w:line="186" w:lineRule="exact" w:after="0"/>
            </w:pPr>
            <w:r>
              <w:rPr>
                <w:rFonts w:ascii="Arial" w:hAnsi="Arial"/>
                <w:sz w:val="16"/>
              </w:rPr>
              <w:t>−30.72%</w:t>
            </w:r>
          </w:p>
        </w:tc>
        <w:tc>
          <w:tcPr>
            <w:tcW w:type="dxa" w:w="1309"/>
          </w:tcPr>
          <w:p>
            <w:pPr>
              <w:spacing w:line="186" w:lineRule="exact" w:after="0"/>
            </w:pPr>
            <w:r>
              <w:rPr>
                <w:rFonts w:ascii="Arial" w:hAnsi="Arial"/>
                <w:sz w:val="16"/>
              </w:rPr>
              <w:t>−57.25%</w:t>
            </w:r>
          </w:p>
        </w:tc>
        <w:tc>
          <w:tcPr>
            <w:tcW w:type="dxa" w:w="1309"/>
          </w:tcPr>
          <w:p>
            <w:pPr>
              <w:spacing w:line="186" w:lineRule="exact" w:after="0"/>
            </w:pPr>
            <w:r>
              <w:rPr>
                <w:rFonts w:ascii="Arial" w:hAnsi="Arial"/>
                <w:sz w:val="16"/>
              </w:rPr>
              <w:t>31.25%</w:t>
            </w:r>
          </w:p>
        </w:tc>
        <w:tc>
          <w:tcPr>
            <w:tcW w:type="dxa" w:w="1309"/>
          </w:tcPr>
          <w:p>
            <w:pPr>
              <w:spacing w:line="186" w:lineRule="exact" w:after="0"/>
            </w:pPr>
            <w:r>
              <w:rPr>
                <w:rFonts w:ascii="Arial" w:hAnsi="Arial"/>
                <w:sz w:val="16"/>
              </w:rPr>
              <w:t>−3.63%</w:t>
            </w:r>
          </w:p>
        </w:tc>
        <w:tc>
          <w:tcPr>
            <w:tcW w:type="dxa" w:w="1309"/>
          </w:tcPr>
          <w:p>
            <w:pPr>
              <w:spacing w:line="186" w:lineRule="exact" w:after="0"/>
            </w:pPr>
            <w:r>
              <w:rPr>
                <w:rFonts w:ascii="Arial" w:hAnsi="Arial"/>
                <w:sz w:val="16"/>
              </w:rPr>
              <w:t>−7.49%</w:t>
            </w:r>
          </w:p>
        </w:tc>
        <w:tc>
          <w:tcPr>
            <w:tcW w:type="dxa" w:w="1309"/>
          </w:tcPr>
          <w:p>
            <w:pPr>
              <w:spacing w:line="186" w:lineRule="exact" w:after="0"/>
            </w:pPr>
            <w:r>
              <w:rPr>
                <w:rFonts w:ascii="Arial" w:hAnsi="Arial"/>
                <w:sz w:val="16"/>
              </w:rPr>
              <w:t>−0.47%</w:t>
            </w:r>
          </w:p>
        </w:tc>
      </w:tr>
      <w:tr>
        <w:tc>
          <w:tcPr>
            <w:tcW w:type="dxa" w:w="1309"/>
          </w:tcPr>
          <w:p>
            <w:pPr>
              <w:spacing w:line="186" w:lineRule="exact" w:after="0"/>
            </w:pPr>
            <w:r>
              <w:rPr>
                <w:rFonts w:ascii="Arial" w:hAnsi="Arial"/>
                <w:sz w:val="16"/>
              </w:rPr>
              <w:t>S060</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43.05%</w:t>
            </w:r>
          </w:p>
        </w:tc>
        <w:tc>
          <w:tcPr>
            <w:tcW w:type="dxa" w:w="1309"/>
          </w:tcPr>
          <w:p>
            <w:pPr>
              <w:spacing w:line="186" w:lineRule="exact" w:after="0"/>
            </w:pPr>
            <w:r>
              <w:rPr>
                <w:rFonts w:ascii="Arial" w:hAnsi="Arial"/>
                <w:sz w:val="16"/>
              </w:rPr>
              <w:t>−24.02%</w:t>
            </w:r>
          </w:p>
        </w:tc>
        <w:tc>
          <w:tcPr>
            <w:tcW w:type="dxa" w:w="1309"/>
          </w:tcPr>
          <w:p>
            <w:pPr>
              <w:spacing w:line="186" w:lineRule="exact" w:after="0"/>
            </w:pPr>
            <w:r>
              <w:rPr>
                <w:rFonts w:ascii="Arial" w:hAnsi="Arial"/>
                <w:sz w:val="16"/>
              </w:rPr>
              <w:t>−24.41%</w:t>
            </w:r>
          </w:p>
        </w:tc>
        <w:tc>
          <w:tcPr>
            <w:tcW w:type="dxa" w:w="1309"/>
          </w:tcPr>
          <w:p>
            <w:pPr>
              <w:spacing w:line="186" w:lineRule="exact" w:after="0"/>
            </w:pPr>
            <w:r>
              <w:rPr>
                <w:rFonts w:ascii="Arial" w:hAnsi="Arial"/>
                <w:sz w:val="16"/>
              </w:rPr>
              <w:t>137.57%</w:t>
            </w:r>
          </w:p>
        </w:tc>
        <w:tc>
          <w:tcPr>
            <w:tcW w:type="dxa" w:w="1309"/>
          </w:tcPr>
          <w:p>
            <w:pPr>
              <w:spacing w:line="186" w:lineRule="exact" w:after="0"/>
            </w:pPr>
            <w:r>
              <w:rPr>
                <w:rFonts w:ascii="Arial" w:hAnsi="Arial"/>
                <w:sz w:val="16"/>
              </w:rPr>
              <w:t>7.44%</w:t>
            </w:r>
          </w:p>
        </w:tc>
        <w:tc>
          <w:tcPr>
            <w:tcW w:type="dxa" w:w="1309"/>
          </w:tcPr>
          <w:p>
            <w:pPr>
              <w:spacing w:line="186" w:lineRule="exact" w:after="0"/>
            </w:pPr>
            <w:r>
              <w:rPr>
                <w:rFonts w:ascii="Arial" w:hAnsi="Arial"/>
                <w:sz w:val="16"/>
              </w:rPr>
              <w:t>−0.45%</w:t>
            </w:r>
          </w:p>
        </w:tc>
        <w:tc>
          <w:tcPr>
            <w:tcW w:type="dxa" w:w="1309"/>
          </w:tcPr>
          <w:p>
            <w:pPr>
              <w:spacing w:line="186" w:lineRule="exact" w:after="0"/>
            </w:pPr>
            <w:r>
              <w:rPr>
                <w:rFonts w:ascii="Arial" w:hAnsi="Arial"/>
                <w:sz w:val="16"/>
              </w:rPr>
              <w:t>11.34%</w:t>
            </w:r>
          </w:p>
        </w:tc>
      </w:tr>
      <w:tr>
        <w:tc>
          <w:tcPr>
            <w:tcW w:type="dxa" w:w="1309"/>
          </w:tcPr>
          <w:p>
            <w:pPr>
              <w:spacing w:line="186" w:lineRule="exact" w:after="0"/>
            </w:pPr>
            <w:r>
              <w:rPr>
                <w:rFonts w:ascii="Arial" w:hAnsi="Arial"/>
                <w:sz w:val="16"/>
              </w:rPr>
              <w:t>S061</w:t>
            </w:r>
          </w:p>
        </w:tc>
        <w:tc>
          <w:tcPr>
            <w:tcW w:type="dxa" w:w="1309"/>
          </w:tcPr>
          <w:p>
            <w:pPr>
              <w:spacing w:line="186" w:lineRule="exact" w:after="0"/>
            </w:pPr>
            <w:r>
              <w:rPr>
                <w:rFonts w:ascii="Arial" w:hAnsi="Arial"/>
                <w:sz w:val="16"/>
              </w:rPr>
              <w:t>0</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−10.36%</w:t>
            </w:r>
          </w:p>
        </w:tc>
        <w:tc>
          <w:tcPr>
            <w:tcW w:type="dxa" w:w="1309"/>
          </w:tcPr>
          <w:p>
            <w:pPr>
              <w:spacing w:line="186" w:lineRule="exact" w:after="0"/>
            </w:pPr>
            <w:r>
              <w:rPr>
                <w:rFonts w:ascii="Arial" w:hAnsi="Arial"/>
                <w:sz w:val="16"/>
              </w:rPr>
              <w:t>−4.25%</w:t>
            </w:r>
          </w:p>
        </w:tc>
        <w:tc>
          <w:tcPr>
            <w:tcW w:type="dxa" w:w="1309"/>
          </w:tcPr>
          <w:p>
            <w:pPr>
              <w:spacing w:line="186" w:lineRule="exact" w:after="0"/>
            </w:pPr>
            <w:r>
              <w:rPr>
                <w:rFonts w:ascii="Arial" w:hAnsi="Arial"/>
                <w:sz w:val="16"/>
              </w:rPr>
              <w:t>−34.93%</w:t>
            </w:r>
          </w:p>
        </w:tc>
        <w:tc>
          <w:tcPr>
            <w:tcW w:type="dxa" w:w="1309"/>
          </w:tcPr>
          <w:p>
            <w:pPr>
              <w:spacing w:line="186" w:lineRule="exact" w:after="0"/>
            </w:pPr>
            <w:r>
              <w:rPr>
                <w:rFonts w:ascii="Arial" w:hAnsi="Arial"/>
                <w:sz w:val="16"/>
              </w:rPr>
              <w:t>−2.44%</w:t>
            </w:r>
          </w:p>
        </w:tc>
        <w:tc>
          <w:tcPr>
            <w:tcW w:type="dxa" w:w="1309"/>
          </w:tcPr>
          <w:p>
            <w:pPr>
              <w:spacing w:line="186" w:lineRule="exact" w:after="0"/>
            </w:pPr>
            <w:r>
              <w:rPr>
                <w:rFonts w:ascii="Arial" w:hAnsi="Arial"/>
                <w:sz w:val="16"/>
              </w:rPr>
              <w:t>−3.58%</w:t>
            </w:r>
          </w:p>
        </w:tc>
        <w:tc>
          <w:tcPr>
            <w:tcW w:type="dxa" w:w="1309"/>
          </w:tcPr>
          <w:p>
            <w:pPr>
              <w:spacing w:line="186" w:lineRule="exact" w:after="0"/>
            </w:pPr>
            <w:r>
              <w:rPr>
                <w:rFonts w:ascii="Arial" w:hAnsi="Arial"/>
                <w:sz w:val="16"/>
              </w:rPr>
              <w:t>−4.40%</w:t>
            </w:r>
          </w:p>
        </w:tc>
        <w:tc>
          <w:tcPr>
            <w:tcW w:type="dxa" w:w="1309"/>
          </w:tcPr>
          <w:p>
            <w:pPr>
              <w:spacing w:line="186" w:lineRule="exact" w:after="0"/>
            </w:pPr>
            <w:r>
              <w:rPr>
                <w:rFonts w:ascii="Arial" w:hAnsi="Arial"/>
                <w:sz w:val="16"/>
              </w:rPr>
              <w:t>−1.60%</w:t>
            </w:r>
          </w:p>
        </w:tc>
      </w:tr>
      <w:tr>
        <w:tc>
          <w:tcPr>
            <w:tcW w:type="dxa" w:w="1309"/>
          </w:tcPr>
          <w:p>
            <w:pPr>
              <w:spacing w:line="186" w:lineRule="exact" w:after="0"/>
            </w:pPr>
            <w:r>
              <w:rPr>
                <w:rFonts w:ascii="Arial" w:hAnsi="Arial"/>
                <w:sz w:val="16"/>
              </w:rPr>
              <w:t>S062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23.12%</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−6.87%</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−24.44%</w:t>
            </w:r>
          </w:p>
        </w:tc>
        <w:tc>
          <w:tcPr>
            <w:tcW w:type="dxa" w:w="1309"/>
          </w:tcPr>
          <w:p>
            <w:pPr>
              <w:spacing w:line="186" w:lineRule="exact" w:after="0"/>
            </w:pPr>
            <w:r>
              <w:rPr>
                <w:rFonts w:ascii="Arial" w:hAnsi="Arial"/>
                <w:sz w:val="16"/>
              </w:rPr>
              <w:t>25.71%</w:t>
            </w:r>
          </w:p>
        </w:tc>
        <w:tc>
          <w:tcPr>
            <w:tcW w:type="dxa" w:w="1309"/>
          </w:tcPr>
          <w:p>
            <w:pPr>
              <w:spacing w:line="186" w:lineRule="exact" w:after="0"/>
            </w:pPr>
            <w:r>
              <w:rPr>
                <w:rFonts w:ascii="Arial" w:hAnsi="Arial"/>
                <w:sz w:val="16"/>
              </w:rPr>
              <w:t>1.61%</w:t>
            </w:r>
          </w:p>
        </w:tc>
        <w:tc>
          <w:tcPr>
            <w:tcW w:type="dxa" w:w="1309"/>
          </w:tcPr>
          <w:p>
            <w:pPr>
              <w:spacing w:line="186" w:lineRule="exact" w:after="0"/>
            </w:pPr>
            <w:r>
              <w:rPr>
                <w:rFonts w:ascii="Arial" w:hAnsi="Arial"/>
                <w:sz w:val="16"/>
              </w:rPr>
              <w:t>−1.00%</w:t>
            </w:r>
          </w:p>
        </w:tc>
        <w:tc>
          <w:tcPr>
            <w:tcW w:type="dxa" w:w="1309"/>
          </w:tcPr>
          <w:p>
            <w:pPr>
              <w:spacing w:line="186" w:lineRule="exact" w:after="0"/>
            </w:pPr>
            <w:r>
              <w:rPr>
                <w:rFonts w:ascii="Arial" w:hAnsi="Arial"/>
                <w:sz w:val="16"/>
              </w:rPr>
              <w:t>5.23%</w:t>
            </w:r>
          </w:p>
        </w:tc>
      </w:tr>
      <w:tr>
        <w:tc>
          <w:tcPr>
            <w:tcW w:type="dxa" w:w="1309"/>
          </w:tcPr>
          <w:p>
            <w:pPr>
              <w:spacing w:line="186" w:lineRule="exact" w:after="0"/>
            </w:pPr>
            <w:r>
              <w:rPr>
                <w:rFonts w:ascii="Arial" w:hAnsi="Arial"/>
                <w:sz w:val="16"/>
              </w:rPr>
              <w:t>S063</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−9.12%</w:t>
            </w:r>
          </w:p>
        </w:tc>
        <w:tc>
          <w:tcPr>
            <w:tcW w:type="dxa" w:w="1309"/>
          </w:tcPr>
          <w:p>
            <w:pPr>
              <w:spacing w:line="186" w:lineRule="exact" w:after="0"/>
            </w:pPr>
            <w:r>
              <w:rPr>
                <w:rFonts w:ascii="Arial" w:hAnsi="Arial"/>
                <w:sz w:val="16"/>
              </w:rPr>
              <w:t>−6.02%</w:t>
            </w:r>
          </w:p>
        </w:tc>
        <w:tc>
          <w:tcPr>
            <w:tcW w:type="dxa" w:w="1309"/>
          </w:tcPr>
          <w:p>
            <w:pPr>
              <w:spacing w:line="186" w:lineRule="exact" w:after="0"/>
            </w:pPr>
            <w:r>
              <w:rPr>
                <w:rFonts w:ascii="Arial" w:hAnsi="Arial"/>
                <w:sz w:val="16"/>
              </w:rPr>
              <w:t>−33.80%</w:t>
            </w:r>
          </w:p>
        </w:tc>
        <w:tc>
          <w:tcPr>
            <w:tcW w:type="dxa" w:w="1309"/>
          </w:tcPr>
          <w:p>
            <w:pPr>
              <w:spacing w:line="186" w:lineRule="exact" w:after="0"/>
            </w:pPr>
            <w:r>
              <w:rPr>
                <w:rFonts w:ascii="Arial" w:hAnsi="Arial"/>
                <w:sz w:val="16"/>
              </w:rPr>
              <w:t>13.99%</w:t>
            </w:r>
          </w:p>
        </w:tc>
        <w:tc>
          <w:tcPr>
            <w:tcW w:type="dxa" w:w="1309"/>
          </w:tcPr>
          <w:p>
            <w:pPr>
              <w:spacing w:line="186" w:lineRule="exact" w:after="0"/>
            </w:pPr>
            <w:r>
              <w:rPr>
                <w:rFonts w:ascii="Arial" w:hAnsi="Arial"/>
                <w:sz w:val="16"/>
              </w:rPr>
              <w:t>−2.46%</w:t>
            </w:r>
          </w:p>
        </w:tc>
        <w:tc>
          <w:tcPr>
            <w:tcW w:type="dxa" w:w="1309"/>
          </w:tcPr>
          <w:p>
            <w:pPr>
              <w:spacing w:line="186" w:lineRule="exact" w:after="0"/>
            </w:pPr>
            <w:r>
              <w:rPr>
                <w:rFonts w:ascii="Arial" w:hAnsi="Arial"/>
                <w:sz w:val="16"/>
              </w:rPr>
              <w:t>−4.54%</w:t>
            </w:r>
          </w:p>
        </w:tc>
        <w:tc>
          <w:tcPr>
            <w:tcW w:type="dxa" w:w="1309"/>
          </w:tcPr>
          <w:p>
            <w:pPr>
              <w:spacing w:line="186" w:lineRule="exact" w:after="0"/>
            </w:pPr>
            <w:r>
              <w:rPr>
                <w:rFonts w:ascii="Arial" w:hAnsi="Arial"/>
                <w:sz w:val="16"/>
              </w:rPr>
              <w:t>−0.11%</w:t>
            </w:r>
          </w:p>
        </w:tc>
      </w:tr>
      <w:tr>
        <w:tc>
          <w:tcPr>
            <w:tcW w:type="dxa" w:w="1309"/>
          </w:tcPr>
          <w:p>
            <w:pPr>
              <w:spacing w:line="186" w:lineRule="exact" w:after="0"/>
            </w:pPr>
            <w:r>
              <w:rPr>
                <w:rFonts w:ascii="Arial" w:hAnsi="Arial"/>
                <w:sz w:val="16"/>
              </w:rPr>
              <w:t>S064</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3.95%</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7.90%</w:t>
            </w:r>
          </w:p>
        </w:tc>
        <w:tc>
          <w:tcPr>
            <w:tcW w:type="dxa" w:w="1309"/>
          </w:tcPr>
          <w:p>
            <w:pPr>
              <w:spacing w:line="186" w:lineRule="exact" w:after="0"/>
            </w:pPr>
            <w:r>
              <w:rPr>
                <w:rFonts w:ascii="Arial" w:hAnsi="Arial"/>
                <w:sz w:val="16"/>
              </w:rPr>
              <w:t>−27.58%</w:t>
            </w:r>
          </w:p>
        </w:tc>
        <w:tc>
          <w:tcPr>
            <w:tcW w:type="dxa" w:w="1309"/>
          </w:tcPr>
          <w:p>
            <w:pPr>
              <w:spacing w:line="186" w:lineRule="exact" w:after="0"/>
            </w:pPr>
            <w:r>
              <w:rPr>
                <w:rFonts w:ascii="Arial" w:hAnsi="Arial"/>
                <w:sz w:val="16"/>
              </w:rPr>
              <w:t>41.56%</w:t>
            </w:r>
          </w:p>
        </w:tc>
        <w:tc>
          <w:tcPr>
            <w:tcW w:type="dxa" w:w="1309"/>
          </w:tcPr>
          <w:p>
            <w:pPr>
              <w:spacing w:line="186" w:lineRule="exact" w:after="0"/>
            </w:pPr>
            <w:r>
              <w:rPr>
                <w:rFonts w:ascii="Arial" w:hAnsi="Arial"/>
                <w:sz w:val="16"/>
              </w:rPr>
              <w:t>5.54%</w:t>
            </w:r>
          </w:p>
        </w:tc>
        <w:tc>
          <w:tcPr>
            <w:tcW w:type="dxa" w:w="1309"/>
          </w:tcPr>
          <w:p>
            <w:pPr>
              <w:spacing w:line="186" w:lineRule="exact" w:after="0"/>
            </w:pPr>
            <w:r>
              <w:rPr>
                <w:rFonts w:ascii="Arial" w:hAnsi="Arial"/>
                <w:sz w:val="16"/>
              </w:rPr>
              <w:t>−4.51%</w:t>
            </w:r>
          </w:p>
        </w:tc>
        <w:tc>
          <w:tcPr>
            <w:tcW w:type="dxa" w:w="1309"/>
          </w:tcPr>
          <w:p>
            <w:pPr>
              <w:spacing w:line="186" w:lineRule="exact" w:after="0"/>
            </w:pPr>
            <w:r>
              <w:rPr>
                <w:rFonts w:ascii="Arial" w:hAnsi="Arial"/>
                <w:sz w:val="16"/>
              </w:rPr>
              <w:t>16.54%</w:t>
            </w:r>
          </w:p>
        </w:tc>
      </w:tr>
      <w:tr>
        <w:tc>
          <w:tcPr>
            <w:tcW w:type="dxa" w:w="1309"/>
          </w:tcPr>
          <w:p>
            <w:pPr>
              <w:spacing w:line="186" w:lineRule="exact" w:after="0"/>
            </w:pPr>
            <w:r>
              <w:rPr>
                <w:rFonts w:ascii="Arial" w:hAnsi="Arial"/>
                <w:sz w:val="16"/>
              </w:rPr>
              <w:t>S065</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12.23%</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−2.03%</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−29.85%</w:t>
            </w:r>
          </w:p>
        </w:tc>
        <w:tc>
          <w:tcPr>
            <w:tcW w:type="dxa" w:w="1309"/>
          </w:tcPr>
          <w:p>
            <w:pPr>
              <w:spacing w:line="186" w:lineRule="exact" w:after="0"/>
            </w:pPr>
            <w:r>
              <w:rPr>
                <w:rFonts w:ascii="Arial" w:hAnsi="Arial"/>
                <w:sz w:val="16"/>
              </w:rPr>
              <w:t>58.01%</w:t>
            </w:r>
          </w:p>
        </w:tc>
        <w:tc>
          <w:tcPr>
            <w:tcW w:type="dxa" w:w="1309"/>
          </w:tcPr>
          <w:p>
            <w:pPr>
              <w:spacing w:line="186" w:lineRule="exact" w:after="0"/>
            </w:pPr>
            <w:r>
              <w:rPr>
                <w:rFonts w:ascii="Arial" w:hAnsi="Arial"/>
                <w:sz w:val="16"/>
              </w:rPr>
              <w:t>8.03%</w:t>
            </w:r>
          </w:p>
        </w:tc>
        <w:tc>
          <w:tcPr>
            <w:tcW w:type="dxa" w:w="1309"/>
          </w:tcPr>
          <w:p>
            <w:pPr>
              <w:spacing w:line="186" w:lineRule="exact" w:after="0"/>
            </w:pPr>
            <w:r>
              <w:rPr>
                <w:rFonts w:ascii="Arial" w:hAnsi="Arial"/>
                <w:sz w:val="16"/>
              </w:rPr>
              <w:t>−5.73%</w:t>
            </w:r>
          </w:p>
        </w:tc>
        <w:tc>
          <w:tcPr>
            <w:tcW w:type="dxa" w:w="1309"/>
          </w:tcPr>
          <w:p>
            <w:pPr>
              <w:spacing w:line="186" w:lineRule="exact" w:after="0"/>
            </w:pPr>
            <w:r>
              <w:rPr>
                <w:rFonts w:ascii="Arial" w:hAnsi="Arial"/>
                <w:sz w:val="16"/>
              </w:rPr>
              <w:t>20.92%</w:t>
            </w:r>
          </w:p>
        </w:tc>
      </w:tr>
      <w:tr>
        <w:tc>
          <w:tcPr>
            <w:tcW w:type="dxa" w:w="1309"/>
          </w:tcPr>
          <w:p>
            <w:pPr>
              <w:spacing w:line="186" w:lineRule="exact" w:after="0"/>
            </w:pPr>
            <w:r>
              <w:rPr>
                <w:rFonts w:ascii="Arial" w:hAnsi="Arial"/>
                <w:sz w:val="16"/>
              </w:rPr>
              <w:t>S066</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−4.88%</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−14.34%</w:t>
            </w:r>
          </w:p>
        </w:tc>
        <w:tc>
          <w:tcPr>
            <w:tcW w:type="dxa" w:w="1309"/>
          </w:tcPr>
          <w:p>
            <w:pPr>
              <w:spacing w:line="186" w:lineRule="exact" w:after="0"/>
            </w:pPr>
            <w:r>
              <w:rPr>
                <w:rFonts w:ascii="Arial" w:hAnsi="Arial"/>
                <w:sz w:val="16"/>
              </w:rPr>
              <w:t>−16.43%</w:t>
            </w:r>
          </w:p>
        </w:tc>
        <w:tc>
          <w:tcPr>
            <w:tcW w:type="dxa" w:w="1309"/>
          </w:tcPr>
          <w:p>
            <w:pPr>
              <w:spacing w:line="186" w:lineRule="exact" w:after="0"/>
            </w:pPr>
            <w:r>
              <w:rPr>
                <w:rFonts w:ascii="Arial" w:hAnsi="Arial"/>
                <w:sz w:val="16"/>
              </w:rPr>
              <w:t>33.86%</w:t>
            </w:r>
          </w:p>
        </w:tc>
        <w:tc>
          <w:tcPr>
            <w:tcW w:type="dxa" w:w="1309"/>
          </w:tcPr>
          <w:p>
            <w:pPr>
              <w:spacing w:line="186" w:lineRule="exact" w:after="0"/>
            </w:pPr>
            <w:r>
              <w:rPr>
                <w:rFonts w:ascii="Arial" w:hAnsi="Arial"/>
                <w:sz w:val="16"/>
              </w:rPr>
              <w:t>−0.36%</w:t>
            </w:r>
          </w:p>
        </w:tc>
        <w:tc>
          <w:tcPr>
            <w:tcW w:type="dxa" w:w="1309"/>
          </w:tcPr>
          <w:p>
            <w:pPr>
              <w:spacing w:line="186" w:lineRule="exact" w:after="0"/>
            </w:pPr>
            <w:r>
              <w:rPr>
                <w:rFonts w:ascii="Arial" w:hAnsi="Arial"/>
                <w:sz w:val="16"/>
              </w:rPr>
              <w:t>−9.24%</w:t>
            </w:r>
          </w:p>
        </w:tc>
        <w:tc>
          <w:tcPr>
            <w:tcW w:type="dxa" w:w="1309"/>
          </w:tcPr>
          <w:p>
            <w:pPr>
              <w:spacing w:line="186" w:lineRule="exact" w:after="0"/>
            </w:pPr>
            <w:r>
              <w:rPr>
                <w:rFonts w:ascii="Arial" w:hAnsi="Arial"/>
                <w:sz w:val="16"/>
              </w:rPr>
              <w:t>3.90%</w:t>
            </w:r>
          </w:p>
        </w:tc>
      </w:tr>
      <w:tr>
        <w:tc>
          <w:tcPr>
            <w:tcW w:type="dxa" w:w="1309"/>
          </w:tcPr>
          <w:p>
            <w:pPr>
              <w:spacing w:line="186" w:lineRule="exact" w:after="0"/>
            </w:pPr>
            <w:r>
              <w:rPr>
                <w:rFonts w:ascii="Arial" w:hAnsi="Arial"/>
                <w:sz w:val="16"/>
              </w:rPr>
              <w:t>S067</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8.39%</w:t>
            </w:r>
          </w:p>
        </w:tc>
        <w:tc>
          <w:tcPr>
            <w:tcW w:type="dxa" w:w="1309"/>
          </w:tcPr>
          <w:p>
            <w:pPr>
              <w:spacing w:line="186" w:lineRule="exact" w:after="0"/>
            </w:pPr>
            <w:r>
              <w:rPr>
                <w:rFonts w:ascii="Arial" w:hAnsi="Arial"/>
                <w:sz w:val="16"/>
              </w:rPr>
              <w:t>11.45%</w:t>
            </w:r>
          </w:p>
        </w:tc>
        <w:tc>
          <w:tcPr>
            <w:tcW w:type="dxa" w:w="1309"/>
          </w:tcPr>
          <w:p>
            <w:pPr>
              <w:spacing w:line="186" w:lineRule="exact" w:after="0"/>
            </w:pPr>
            <w:r>
              <w:rPr>
                <w:rFonts w:ascii="Arial" w:hAnsi="Arial"/>
                <w:sz w:val="16"/>
              </w:rPr>
              <w:t>−45.46%</w:t>
            </w:r>
          </w:p>
        </w:tc>
        <w:tc>
          <w:tcPr>
            <w:tcW w:type="dxa" w:w="1309"/>
          </w:tcPr>
          <w:p>
            <w:pPr>
              <w:spacing w:line="186" w:lineRule="exact" w:after="0"/>
            </w:pPr>
            <w:r>
              <w:rPr>
                <w:rFonts w:ascii="Arial" w:hAnsi="Arial"/>
                <w:sz w:val="16"/>
              </w:rPr>
              <w:t>21.50%</w:t>
            </w:r>
          </w:p>
        </w:tc>
        <w:tc>
          <w:tcPr>
            <w:tcW w:type="dxa" w:w="1309"/>
          </w:tcPr>
          <w:p>
            <w:pPr>
              <w:spacing w:line="186" w:lineRule="exact" w:after="0"/>
            </w:pPr>
            <w:r>
              <w:rPr>
                <w:rFonts w:ascii="Arial" w:hAnsi="Arial"/>
                <w:sz w:val="16"/>
              </w:rPr>
              <w:t>−0.38%</w:t>
            </w:r>
          </w:p>
        </w:tc>
        <w:tc>
          <w:tcPr>
            <w:tcW w:type="dxa" w:w="1309"/>
          </w:tcPr>
          <w:p>
            <w:pPr>
              <w:spacing w:line="186" w:lineRule="exact" w:after="0"/>
            </w:pPr>
            <w:r>
              <w:rPr>
                <w:rFonts w:ascii="Arial" w:hAnsi="Arial"/>
                <w:sz w:val="16"/>
              </w:rPr>
              <w:t>−3.11%</w:t>
            </w:r>
          </w:p>
        </w:tc>
        <w:tc>
          <w:tcPr>
            <w:tcW w:type="dxa" w:w="1309"/>
          </w:tcPr>
          <w:p>
            <w:pPr>
              <w:spacing w:line="186" w:lineRule="exact" w:after="0"/>
            </w:pPr>
            <w:r>
              <w:rPr>
                <w:rFonts w:ascii="Arial" w:hAnsi="Arial"/>
                <w:sz w:val="16"/>
              </w:rPr>
              <w:t>5.15%</w:t>
            </w:r>
          </w:p>
        </w:tc>
      </w:tr>
      <w:tr>
        <w:tc>
          <w:tcPr>
            <w:tcW w:type="dxa" w:w="1309"/>
          </w:tcPr>
          <w:p>
            <w:pPr>
              <w:spacing w:line="186" w:lineRule="exact" w:after="0"/>
            </w:pPr>
            <w:r>
              <w:rPr>
                <w:rFonts w:ascii="Arial" w:hAnsi="Arial"/>
                <w:sz w:val="16"/>
              </w:rPr>
              <w:t>S068</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−14.64%</w:t>
            </w:r>
          </w:p>
        </w:tc>
        <w:tc>
          <w:tcPr>
            <w:tcW w:type="dxa" w:w="1309"/>
          </w:tcPr>
          <w:p>
            <w:pPr>
              <w:spacing w:line="186" w:lineRule="exact" w:after="0"/>
            </w:pPr>
            <w:r>
              <w:rPr>
                <w:rFonts w:ascii="Arial" w:hAnsi="Arial"/>
                <w:sz w:val="16"/>
              </w:rPr>
              <w:t>18.94%</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−28.50%</w:t>
            </w:r>
          </w:p>
        </w:tc>
        <w:tc>
          <w:tcPr>
            <w:tcW w:type="dxa" w:w="1309"/>
          </w:tcPr>
          <w:p>
            <w:pPr>
              <w:spacing w:line="186" w:lineRule="exact" w:after="0"/>
            </w:pPr>
            <w:r>
              <w:rPr>
                <w:rFonts w:ascii="Arial" w:hAnsi="Arial"/>
                <w:sz w:val="16"/>
              </w:rPr>
              <w:t>45.31%</w:t>
            </w:r>
          </w:p>
        </w:tc>
        <w:tc>
          <w:tcPr>
            <w:tcW w:type="dxa" w:w="1309"/>
          </w:tcPr>
          <w:p>
            <w:pPr>
              <w:spacing w:line="186" w:lineRule="exact" w:after="0"/>
            </w:pPr>
            <w:r>
              <w:rPr>
                <w:rFonts w:ascii="Arial" w:hAnsi="Arial"/>
                <w:sz w:val="16"/>
              </w:rPr>
              <w:t>2.45%</w:t>
            </w:r>
          </w:p>
        </w:tc>
        <w:tc>
          <w:tcPr>
            <w:tcW w:type="dxa" w:w="1309"/>
          </w:tcPr>
          <w:p>
            <w:pPr>
              <w:spacing w:line="186" w:lineRule="exact" w:after="0"/>
            </w:pPr>
            <w:r>
              <w:rPr>
                <w:rFonts w:ascii="Arial" w:hAnsi="Arial"/>
                <w:sz w:val="16"/>
              </w:rPr>
              <w:t>−3.75%</w:t>
            </w:r>
          </w:p>
        </w:tc>
        <w:tc>
          <w:tcPr>
            <w:tcW w:type="dxa" w:w="1309"/>
          </w:tcPr>
          <w:p>
            <w:pPr>
              <w:spacing w:line="186" w:lineRule="exact" w:after="0"/>
            </w:pPr>
            <w:r>
              <w:rPr>
                <w:rFonts w:ascii="Arial" w:hAnsi="Arial"/>
                <w:sz w:val="16"/>
              </w:rPr>
              <w:t>7.49%</w:t>
            </w:r>
          </w:p>
        </w:tc>
      </w:tr>
      <w:tr>
        <w:tc>
          <w:tcPr>
            <w:tcW w:type="dxa" w:w="1309"/>
          </w:tcPr>
          <w:p>
            <w:pPr>
              <w:spacing w:line="186" w:lineRule="exact" w:after="0"/>
            </w:pPr>
            <w:r>
              <w:rPr>
                <w:rFonts w:ascii="Arial" w:hAnsi="Arial"/>
                <w:sz w:val="16"/>
              </w:rPr>
              <w:t>S069</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−13.26%</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12.20%</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−44.68%</w:t>
            </w:r>
          </w:p>
        </w:tc>
        <w:tc>
          <w:tcPr>
            <w:tcW w:type="dxa" w:w="1309"/>
          </w:tcPr>
          <w:p>
            <w:pPr>
              <w:spacing w:line="186" w:lineRule="exact" w:after="0"/>
            </w:pPr>
            <w:r>
              <w:rPr>
                <w:rFonts w:ascii="Arial" w:hAnsi="Arial"/>
                <w:sz w:val="16"/>
              </w:rPr>
              <w:t>12.67%</w:t>
            </w:r>
          </w:p>
        </w:tc>
        <w:tc>
          <w:tcPr>
            <w:tcW w:type="dxa" w:w="1309"/>
          </w:tcPr>
          <w:p>
            <w:pPr>
              <w:spacing w:line="186" w:lineRule="exact" w:after="0"/>
            </w:pPr>
            <w:r>
              <w:rPr>
                <w:rFonts w:ascii="Arial" w:hAnsi="Arial"/>
                <w:sz w:val="16"/>
              </w:rPr>
              <w:t>−3.74%</w:t>
            </w:r>
          </w:p>
        </w:tc>
        <w:tc>
          <w:tcPr>
            <w:tcW w:type="dxa" w:w="1309"/>
          </w:tcPr>
          <w:p>
            <w:pPr>
              <w:spacing w:line="186" w:lineRule="exact" w:after="0"/>
            </w:pPr>
            <w:r>
              <w:rPr>
                <w:rFonts w:ascii="Arial" w:hAnsi="Arial"/>
                <w:sz w:val="16"/>
              </w:rPr>
              <w:t>−6.91%</w:t>
            </w:r>
          </w:p>
        </w:tc>
        <w:tc>
          <w:tcPr>
            <w:tcW w:type="dxa" w:w="1309"/>
          </w:tcPr>
          <w:p>
            <w:pPr>
              <w:spacing w:line="186" w:lineRule="exact" w:after="0"/>
            </w:pPr>
            <w:r>
              <w:rPr>
                <w:rFonts w:ascii="Arial" w:hAnsi="Arial"/>
                <w:sz w:val="16"/>
              </w:rPr>
              <w:t>1.79%</w:t>
            </w:r>
          </w:p>
        </w:tc>
      </w:tr>
      <w:tr>
        <w:tc>
          <w:tcPr>
            <w:tcW w:type="dxa" w:w="1309"/>
          </w:tcPr>
          <w:p>
            <w:pPr>
              <w:spacing w:line="186" w:lineRule="exact" w:after="0"/>
            </w:pPr>
            <w:r>
              <w:rPr>
                <w:rFonts w:ascii="Arial" w:hAnsi="Arial"/>
                <w:sz w:val="16"/>
              </w:rPr>
              <w:t>S070</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22.51%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6.39%</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−36.57%</w:t>
            </w:r>
          </w:p>
        </w:tc>
        <w:tc>
          <w:tcPr>
            <w:tcW w:type="dxa" w:w="1309"/>
          </w:tcPr>
          <w:p>
            <w:pPr>
              <w:spacing w:line="186" w:lineRule="exact" w:after="0"/>
            </w:pPr>
            <w:r>
              <w:rPr>
                <w:rFonts w:ascii="Arial" w:hAnsi="Arial"/>
                <w:sz w:val="16"/>
              </w:rPr>
              <w:t>42.81%</w:t>
            </w:r>
          </w:p>
        </w:tc>
        <w:tc>
          <w:tcPr>
            <w:tcW w:type="dxa" w:w="1309"/>
          </w:tcPr>
          <w:p>
            <w:pPr>
              <w:spacing w:line="186" w:lineRule="exact" w:after="0"/>
            </w:pPr>
            <w:r>
              <w:rPr>
                <w:rFonts w:ascii="Arial" w:hAnsi="Arial"/>
                <w:sz w:val="16"/>
              </w:rPr>
              <w:t>3.62%</w:t>
            </w:r>
          </w:p>
        </w:tc>
        <w:tc>
          <w:tcPr>
            <w:tcW w:type="dxa" w:w="1309"/>
          </w:tcPr>
          <w:p>
            <w:pPr>
              <w:spacing w:line="186" w:lineRule="exact" w:after="0"/>
            </w:pPr>
            <w:r>
              <w:rPr>
                <w:rFonts w:ascii="Arial" w:hAnsi="Arial"/>
                <w:sz w:val="16"/>
              </w:rPr>
              <w:t>−1.07%</w:t>
            </w:r>
          </w:p>
        </w:tc>
        <w:tc>
          <w:tcPr>
            <w:tcW w:type="dxa" w:w="1309"/>
          </w:tcPr>
          <w:p>
            <w:pPr>
              <w:spacing w:line="186" w:lineRule="exact" w:after="0"/>
            </w:pPr>
            <w:r>
              <w:rPr>
                <w:rFonts w:ascii="Arial" w:hAnsi="Arial"/>
                <w:sz w:val="16"/>
              </w:rPr>
              <w:t>9.80%</w:t>
            </w:r>
          </w:p>
        </w:tc>
      </w:tr>
      <w:tr>
        <w:tc>
          <w:tcPr>
            <w:tcW w:type="dxa" w:w="1309"/>
          </w:tcPr>
          <w:p>
            <w:pPr>
              <w:spacing w:line="186" w:lineRule="exact" w:after="0"/>
            </w:pPr>
            <w:r>
              <w:rPr>
                <w:rFonts w:ascii="Arial" w:hAnsi="Arial"/>
                <w:sz w:val="16"/>
              </w:rPr>
              <w:t>S071</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25.28%</w:t>
            </w:r>
          </w:p>
        </w:tc>
        <w:tc>
          <w:tcPr>
            <w:tcW w:type="dxa" w:w="1309"/>
          </w:tcPr>
          <w:p>
            <w:pPr>
              <w:spacing w:line="186" w:lineRule="exact" w:after="0"/>
            </w:pPr>
            <w:r>
              <w:rPr>
                <w:rFonts w:ascii="Arial" w:hAnsi="Arial"/>
                <w:sz w:val="16"/>
              </w:rPr>
              <w:t>15.15%</w:t>
            </w:r>
          </w:p>
        </w:tc>
        <w:tc>
          <w:tcPr>
            <w:tcW w:type="dxa" w:w="1309"/>
          </w:tcPr>
          <w:p>
            <w:pPr>
              <w:spacing w:line="186" w:lineRule="exact" w:after="0"/>
            </w:pPr>
            <w:r>
              <w:rPr>
                <w:rFonts w:ascii="Arial" w:hAnsi="Arial"/>
                <w:sz w:val="16"/>
              </w:rPr>
              <w:t>−21.79%</w:t>
            </w:r>
          </w:p>
        </w:tc>
        <w:tc>
          <w:tcPr>
            <w:tcW w:type="dxa" w:w="1309"/>
          </w:tcPr>
          <w:p>
            <w:pPr>
              <w:spacing w:line="186" w:lineRule="exact" w:after="0"/>
            </w:pPr>
            <w:r>
              <w:rPr>
                <w:rFonts w:ascii="Arial" w:hAnsi="Arial"/>
                <w:sz w:val="16"/>
              </w:rPr>
              <w:t>36.17%</w:t>
            </w:r>
          </w:p>
        </w:tc>
        <w:tc>
          <w:tcPr>
            <w:tcW w:type="dxa" w:w="1309"/>
          </w:tcPr>
          <w:p>
            <w:pPr>
              <w:spacing w:line="186" w:lineRule="exact" w:after="0"/>
            </w:pPr>
            <w:r>
              <w:rPr>
                <w:rFonts w:ascii="Arial" w:hAnsi="Arial"/>
                <w:sz w:val="16"/>
              </w:rPr>
              <w:t>6.21%</w:t>
            </w:r>
          </w:p>
        </w:tc>
        <w:tc>
          <w:tcPr>
            <w:tcW w:type="dxa" w:w="1309"/>
          </w:tcPr>
          <w:p>
            <w:pPr>
              <w:spacing w:line="186" w:lineRule="exact" w:after="0"/>
            </w:pPr>
            <w:r>
              <w:rPr>
                <w:rFonts w:ascii="Arial" w:hAnsi="Arial"/>
                <w:sz w:val="16"/>
              </w:rPr>
              <w:t>2.82%</w:t>
            </w:r>
          </w:p>
        </w:tc>
        <w:tc>
          <w:tcPr>
            <w:tcW w:type="dxa" w:w="1309"/>
          </w:tcPr>
          <w:p>
            <w:pPr>
              <w:spacing w:line="186" w:lineRule="exact" w:after="0"/>
            </w:pPr>
            <w:r>
              <w:rPr>
                <w:rFonts w:ascii="Arial" w:hAnsi="Arial"/>
                <w:sz w:val="16"/>
              </w:rPr>
              <w:t>11.36%</w:t>
            </w:r>
          </w:p>
        </w:tc>
      </w:tr>
      <w:tr>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2</w:t>
            </w:r>
          </w:p>
        </w:tc>
        <w:tc>
          <w:tcPr>
            <w:tcW w:type="dxa" w:w="1309"/>
          </w:tcPr>
          <w:p>
            <w:pPr>
              <w:spacing w:line="186" w:lineRule="exact" w:after="0"/>
            </w:pPr>
            <w:r>
              <w:rPr>
                <w:rFonts w:ascii="Arial" w:hAnsi="Arial"/>
                <w:sz w:val="16"/>
              </w:rPr>
              <w:t>12.03%</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−8.10%</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−16.13%</w:t>
            </w:r>
          </w:p>
        </w:tc>
        <w:tc>
          <w:tcPr>
            <w:tcW w:type="dxa" w:w="1309"/>
          </w:tcPr>
          <w:p>
            <w:pPr>
              <w:spacing w:line="186" w:lineRule="exact" w:after="0"/>
            </w:pPr>
            <w:r>
              <w:rPr>
                <w:rFonts w:ascii="Arial" w:hAnsi="Arial"/>
                <w:sz w:val="16"/>
              </w:rPr>
              <w:t>61.24%</w:t>
            </w:r>
          </w:p>
        </w:tc>
        <w:tc>
          <w:tcPr>
            <w:tcW w:type="dxa" w:w="1309"/>
          </w:tcPr>
          <w:p>
            <w:pPr>
              <w:spacing w:line="186" w:lineRule="exact" w:after="0"/>
            </w:pPr>
            <w:r>
              <w:rPr>
                <w:rFonts w:ascii="Arial" w:hAnsi="Arial"/>
                <w:sz w:val="16"/>
              </w:rPr>
              <w:t>5.64%</w:t>
            </w:r>
          </w:p>
        </w:tc>
        <w:tc>
          <w:tcPr>
            <w:tcW w:type="dxa" w:w="1309"/>
          </w:tcPr>
          <w:p>
            <w:pPr>
              <w:spacing w:line="186" w:lineRule="exact" w:after="0"/>
            </w:pPr>
            <w:r>
              <w:rPr>
                <w:rFonts w:ascii="Arial" w:hAnsi="Arial"/>
                <w:sz w:val="16"/>
              </w:rPr>
              <w:t>−1.87%</w:t>
            </w:r>
          </w:p>
        </w:tc>
        <w:tc>
          <w:tcPr>
            <w:tcW w:type="dxa" w:w="1309"/>
          </w:tcPr>
          <w:p>
            <w:pPr>
              <w:spacing w:line="186" w:lineRule="exact" w:after="0"/>
            </w:pPr>
            <w:r>
              <w:rPr>
                <w:rFonts w:ascii="Arial" w:hAnsi="Arial"/>
                <w:sz w:val="16"/>
              </w:rPr>
              <w:t>9.89%</w:t>
            </w:r>
          </w:p>
        </w:tc>
      </w:tr>
    </w:tbl>
    <w:p>
      <w:pPr>
        <w:sectPr>
          <w:pgSz w:w="15840" w:h="12240" w:orient="landscape"/>
          <w:pgMar w:top="720" w:right="720" w:bottom="720" w:left="720" w:header="288" w:footer="288" w:gutter="0"/>
          <w:cols w:space="720"/>
          <w:docGrid w:linePitch="360"/>
        </w:sectPr>
      </w:pPr>
    </w:p>
    <w:p>
      <w:pPr>
        <w:pStyle w:val="Heading1"/>
      </w:pPr>
      <w:r>
        <w:t>Selection uncertainty across the entire original catalog</w:t>
      </w:r>
    </w:p>
    <w:p>
      <w:r>
        <w:t>The conditional selection diagnostic compares all 84 strategies over their shared 2025/26 history: 374 fixtures and 113 settlement dates. This is deliberately a separate population from the 56-rule four-season replay. It asks whether observed mean date-level excess profit remains unusual when the maximum across all 84 recorded rules is considered, rather than reading one attractive unadjusted curve in isolation.</w:t>
      </w:r>
    </w:p>
    <w:p>
      <w:r>
        <w:t>There are two benchmarks: cash, with zero date-level P&amp;L, and S042, the original market-favorite flat-1,000 rule. Each comparison uses paired same-date strategy-minus-benchmark cashflows. The S042 account is itself stochastic and is not a no-risk cash proxy. Conditional on the saved paths, circular blocks of 1, 3, 5 and 10 consecutive settlement dates preserve different amounts of local date dependence. The block unit is a recorded settlement date, not a calendar day.</w:t>
      </w:r>
    </w:p>
    <w:p>
      <w:r>
        <w:t>For each benchmark and block length separately, 19,999 joint resamples center each rule's observed excess cashflow under its null, apply the same date indices to every rule, and retain the largest one-sided mean statistic across all 84 rules. The comparison table gives raw and family-adjusted one-sided p-values, pointwise intervals and a common simultaneous interval critical value. The global table below tests the maximum of that one declared family. Duplicate and cash paths remain in the catalog.</w:t>
      </w:r>
    </w:p>
    <w:p>
      <w:r>
        <w:t>These are conditional resampling diagnostics inspired by maximum-statistic data-snooping adjustments, not a full White Reality Check or guaranteed family-wise error control. Strategies, fitted probabilities and the realised bankroll-dependent stake path are held fixed; a counterfactual bootstrap Kelly path is not regenerated. Changing bankroll scale and one-season nonstationarity weaken stationarity assumptions. The earlier wider research search is uncounted. The eight benchmark/block families are separate sensitivity analyses, with no joint eight-family guarantee or chosen block length.</w:t>
      </w:r>
    </w:p>
    <w:p>
      <w:pPr>
        <w:sectPr>
          <w:pgSz w:w="12240" w:h="15840"/>
          <w:pgMar w:top="720" w:right="720" w:bottom="720" w:left="720" w:header="288" w:footer="288" w:gutter="0"/>
          <w:cols w:space="720"/>
          <w:docGrid w:linePitch="360"/>
        </w:sectPr>
      </w:pPr>
    </w:p>
    <w:p>
      <w:pPr>
        <w:pStyle w:val="Heading1"/>
      </w:pPr>
      <w:r>
        <w:t>Global conditional selection comparisons</w:t>
      </w:r>
    </w:p>
    <w:p>
      <w:pPr>
        <w:spacing w:line="200" w:lineRule="exact"/>
      </w:pPr>
      <w:r>
        <w:rPr>
          <w:sz w:val="17"/>
        </w:rPr>
        <w:t>Table 3. Eight separate one-sided 84-rule maximum-mean diagnostics on the original 2025/26 date cashflows. Units are excess monetary P&amp;L per settlement date. Statistical rejection, if present, remains conditional on recorded paths and the assumptions stated above.</w:t>
      </w:r>
    </w:p>
    <w:tbl>
      <w:tblPr>
        <w:tblStyle w:val="LightShading-Accent1"/>
        <w:tblW w:type="auto" w:w="0"/>
        <w:tblLayout w:type="fixed"/>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c>
          <w:tcPr>
            <w:tcW w:type="dxa" w:w="1309"/>
          </w:tcPr>
          <w:p>
            <w:pPr>
              <w:spacing w:line="186" w:lineRule="exact" w:after="0"/>
            </w:pPr>
            <w:r>
              <w:rPr>
                <w:rFonts w:ascii="Arial" w:hAnsi="Arial"/>
                <w:sz w:val="16"/>
              </w:rPr>
              <w:t>Benchmark</w:t>
            </w:r>
          </w:p>
        </w:tc>
        <w:tc>
          <w:tcPr>
            <w:tcW w:type="dxa" w:w="1309"/>
          </w:tcPr>
          <w:p>
            <w:pPr>
              <w:spacing w:line="186" w:lineRule="exact" w:after="0"/>
            </w:pPr>
            <w:r>
              <w:rPr>
                <w:rFonts w:ascii="Arial" w:hAnsi="Arial"/>
                <w:sz w:val="16"/>
              </w:rPr>
              <w:t>Block</w:t>
              <w:br/>
              <w:t>dates</w:t>
            </w:r>
          </w:p>
        </w:tc>
        <w:tc>
          <w:tcPr>
            <w:tcW w:type="dxa" w:w="1309"/>
          </w:tcPr>
          <w:p>
            <w:pPr>
              <w:spacing w:line="186" w:lineRule="exact" w:after="0"/>
            </w:pPr>
            <w:r>
              <w:rPr>
                <w:rFonts w:ascii="Arial" w:hAnsi="Arial"/>
                <w:sz w:val="16"/>
              </w:rPr>
              <w:t>Rules</w:t>
            </w:r>
          </w:p>
        </w:tc>
        <w:tc>
          <w:tcPr>
            <w:tcW w:type="dxa" w:w="1309"/>
          </w:tcPr>
          <w:p>
            <w:pPr>
              <w:spacing w:line="186" w:lineRule="exact" w:after="0"/>
            </w:pPr>
            <w:r>
              <w:rPr>
                <w:rFonts w:ascii="Arial" w:hAnsi="Arial"/>
                <w:sz w:val="16"/>
              </w:rPr>
              <w:t>Date</w:t>
              <w:br/>
              <w:t>count</w:t>
            </w:r>
          </w:p>
        </w:tc>
        <w:tc>
          <w:tcPr>
            <w:tcW w:type="dxa" w:w="1309"/>
          </w:tcPr>
          <w:p>
            <w:pPr>
              <w:spacing w:line="186" w:lineRule="exact" w:after="0"/>
            </w:pPr>
            <w:r>
              <w:rPr>
                <w:rFonts w:ascii="Arial" w:hAnsi="Arial"/>
                <w:sz w:val="16"/>
              </w:rPr>
              <w:t>Highest mean</w:t>
              <w:br/>
              <w:t>ID</w:t>
            </w:r>
          </w:p>
        </w:tc>
        <w:tc>
          <w:tcPr>
            <w:tcW w:type="dxa" w:w="1309"/>
          </w:tcPr>
          <w:p>
            <w:pPr>
              <w:spacing w:line="186" w:lineRule="exact" w:after="0"/>
            </w:pPr>
            <w:r>
              <w:rPr>
                <w:rFonts w:ascii="Arial" w:hAnsi="Arial"/>
                <w:sz w:val="16"/>
              </w:rPr>
              <w:t>Highest excess</w:t>
              <w:br/>
              <w:t>mean/date</w:t>
            </w:r>
          </w:p>
        </w:tc>
        <w:tc>
          <w:tcPr>
            <w:tcW w:type="dxa" w:w="1309"/>
          </w:tcPr>
          <w:p>
            <w:pPr>
              <w:spacing w:line="186" w:lineRule="exact" w:after="0"/>
            </w:pPr>
            <w:r>
              <w:rPr>
                <w:rFonts w:ascii="Arial" w:hAnsi="Arial"/>
                <w:sz w:val="16"/>
              </w:rPr>
              <w:t>Global</w:t>
              <w:br/>
              <w:t>one-sided p</w:t>
            </w:r>
          </w:p>
        </w:tc>
        <w:tc>
          <w:tcPr>
            <w:tcW w:type="dxa" w:w="1309"/>
          </w:tcPr>
          <w:p>
            <w:pPr>
              <w:spacing w:line="186" w:lineRule="exact" w:after="0"/>
            </w:pPr>
            <w:r>
              <w:rPr>
                <w:rFonts w:ascii="Arial" w:hAnsi="Arial"/>
                <w:sz w:val="16"/>
              </w:rPr>
              <w:t>Simultaneous</w:t>
              <w:br/>
              <w:t>critical units</w:t>
            </w:r>
          </w:p>
        </w:tc>
        <w:tc>
          <w:tcPr>
            <w:tcW w:type="dxa" w:w="1309"/>
          </w:tcPr>
          <w:p>
            <w:pPr>
              <w:spacing w:line="186" w:lineRule="exact" w:after="0"/>
            </w:pPr>
            <w:r>
              <w:rPr>
                <w:rFonts w:ascii="Arial" w:hAnsi="Arial"/>
                <w:sz w:val="16"/>
              </w:rPr>
              <w:t>Replicates</w:t>
            </w:r>
          </w:p>
        </w:tc>
        <w:tc>
          <w:tcPr>
            <w:tcW w:type="dxa" w:w="1309"/>
          </w:tcPr>
          <w:p>
            <w:pPr>
              <w:spacing w:line="186" w:lineRule="exact" w:after="0"/>
            </w:pPr>
            <w:r>
              <w:rPr>
                <w:rFonts w:ascii="Arial" w:hAnsi="Arial"/>
                <w:sz w:val="16"/>
              </w:rPr>
              <w:t>Distinct</w:t>
              <w:br/>
              <w:t>paths</w:t>
            </w:r>
          </w:p>
        </w:tc>
        <w:tc>
          <w:tcPr>
            <w:tcW w:type="dxa" w:w="1309"/>
          </w:tcPr>
          <w:p>
            <w:pPr>
              <w:spacing w:line="186" w:lineRule="exact" w:after="0"/>
            </w:pPr>
            <w:r>
              <w:rPr>
                <w:rFonts w:ascii="Arial" w:hAnsi="Arial"/>
                <w:sz w:val="16"/>
              </w:rPr>
              <w:t>Reject at</w:t>
              <w:br/>
              <w:t>5%?</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0.4154</w:t>
            </w:r>
          </w:p>
        </w:tc>
        <w:tc>
          <w:tcPr>
            <w:tcW w:type="dxa" w:w="1309"/>
          </w:tcPr>
          <w:p>
            <w:pPr>
              <w:spacing w:line="186" w:lineRule="exact" w:after="0"/>
            </w:pPr>
            <w:r>
              <w:rPr>
                <w:rFonts w:ascii="Arial" w:hAnsi="Arial"/>
                <w:sz w:val="16"/>
              </w:rPr>
              <w:t>1,286.73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0.1951</w:t>
            </w:r>
          </w:p>
        </w:tc>
        <w:tc>
          <w:tcPr>
            <w:tcW w:type="dxa" w:w="1309"/>
          </w:tcPr>
          <w:p>
            <w:pPr>
              <w:spacing w:line="186" w:lineRule="exact" w:after="0"/>
            </w:pPr>
            <w:r>
              <w:rPr>
                <w:rFonts w:ascii="Arial" w:hAnsi="Arial"/>
                <w:sz w:val="16"/>
              </w:rPr>
              <w:t>1,434.60</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0.4136</w:t>
            </w:r>
          </w:p>
        </w:tc>
        <w:tc>
          <w:tcPr>
            <w:tcW w:type="dxa" w:w="1309"/>
          </w:tcPr>
          <w:p>
            <w:pPr>
              <w:spacing w:line="186" w:lineRule="exact" w:after="0"/>
            </w:pPr>
            <w:r>
              <w:rPr>
                <w:rFonts w:ascii="Arial" w:hAnsi="Arial"/>
                <w:sz w:val="16"/>
              </w:rPr>
              <w:t>1,216.94</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3</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0.1746</w:t>
            </w:r>
          </w:p>
        </w:tc>
        <w:tc>
          <w:tcPr>
            <w:tcW w:type="dxa" w:w="1309"/>
          </w:tcPr>
          <w:p>
            <w:pPr>
              <w:spacing w:line="186" w:lineRule="exact" w:after="0"/>
            </w:pPr>
            <w:r>
              <w:rPr>
                <w:rFonts w:ascii="Arial" w:hAnsi="Arial"/>
                <w:sz w:val="16"/>
              </w:rPr>
              <w:t>1,321.92</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0.4187</w:t>
            </w:r>
          </w:p>
        </w:tc>
        <w:tc>
          <w:tcPr>
            <w:tcW w:type="dxa" w:w="1309"/>
          </w:tcPr>
          <w:p>
            <w:pPr>
              <w:spacing w:line="186" w:lineRule="exact" w:after="0"/>
            </w:pPr>
            <w:r>
              <w:rPr>
                <w:rFonts w:ascii="Arial" w:hAnsi="Arial"/>
                <w:sz w:val="16"/>
              </w:rPr>
              <w:t>1,241.67</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5</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0.1813</w:t>
            </w:r>
          </w:p>
        </w:tc>
        <w:tc>
          <w:tcPr>
            <w:tcW w:type="dxa" w:w="1309"/>
          </w:tcPr>
          <w:p>
            <w:pPr>
              <w:spacing w:line="186" w:lineRule="exact" w:after="0"/>
            </w:pPr>
            <w:r>
              <w:rPr>
                <w:rFonts w:ascii="Arial" w:hAnsi="Arial"/>
                <w:sz w:val="16"/>
              </w:rPr>
              <w:t>1,349.73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cash</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541.95</w:t>
            </w:r>
          </w:p>
        </w:tc>
        <w:tc>
          <w:tcPr>
            <w:tcW w:type="dxa" w:w="1309"/>
          </w:tcPr>
          <w:p>
            <w:pPr>
              <w:spacing w:line="186" w:lineRule="exact" w:after="0"/>
            </w:pPr>
            <w:r>
              <w:rPr>
                <w:rFonts w:ascii="Arial" w:hAnsi="Arial"/>
                <w:sz w:val="16"/>
              </w:rPr>
              <w:t>0.3887</w:t>
            </w:r>
          </w:p>
        </w:tc>
        <w:tc>
          <w:tcPr>
            <w:tcW w:type="dxa" w:w="1309"/>
          </w:tcPr>
          <w:p>
            <w:pPr>
              <w:spacing w:line="186" w:lineRule="exact" w:after="0"/>
            </w:pPr>
            <w:r>
              <w:rPr>
                <w:rFonts w:ascii="Arial" w:hAnsi="Arial"/>
                <w:sz w:val="16"/>
              </w:rPr>
              <w:t>1,138.73</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r>
        <w:tc>
          <w:tcPr>
            <w:tcW w:type="dxa" w:w="1309"/>
          </w:tcPr>
          <w:p>
            <w:pPr>
              <w:spacing w:line="186" w:lineRule="exact" w:after="0"/>
            </w:pPr>
            <w:r>
              <w:rPr>
                <w:rFonts w:ascii="Arial" w:hAnsi="Arial"/>
                <w:sz w:val="16"/>
              </w:rPr>
              <w:t>S042</w:t>
            </w:r>
          </w:p>
        </w:tc>
        <w:tc>
          <w:tcPr>
            <w:tcW w:type="dxa" w:w="1309"/>
          </w:tcPr>
          <w:p>
            <w:pPr>
              <w:spacing w:line="186" w:lineRule="exact" w:after="0"/>
            </w:pPr>
            <w:r>
              <w:rPr>
                <w:rFonts w:ascii="Arial" w:hAnsi="Arial"/>
                <w:sz w:val="16"/>
              </w:rPr>
              <w:t>10</w:t>
            </w:r>
          </w:p>
        </w:tc>
        <w:tc>
          <w:tcPr>
            <w:tcW w:type="dxa" w:w="1309"/>
          </w:tcPr>
          <w:p>
            <w:pPr>
              <w:spacing w:line="186" w:lineRule="exact" w:after="0"/>
            </w:pPr>
            <w:r>
              <w:rPr>
                <w:rFonts w:ascii="Arial" w:hAnsi="Arial"/>
                <w:sz w:val="16"/>
              </w:rPr>
              <w:t>84</w:t>
            </w:r>
          </w:p>
        </w:tc>
        <w:tc>
          <w:tcPr>
            <w:tcW w:type="dxa" w:w="1309"/>
          </w:tcPr>
          <w:p>
            <w:pPr>
              <w:spacing w:line="186" w:lineRule="exact" w:after="0"/>
            </w:pPr>
            <w:r>
              <w:rPr>
                <w:rFonts w:ascii="Arial" w:hAnsi="Arial"/>
                <w:sz w:val="16"/>
              </w:rPr>
              <w:t>113</w:t>
            </w:r>
          </w:p>
        </w:tc>
        <w:tc>
          <w:tcPr>
            <w:tcW w:type="dxa" w:w="1309"/>
          </w:tcPr>
          <w:p>
            <w:pPr>
              <w:spacing w:line="186" w:lineRule="exact" w:after="0"/>
            </w:pPr>
            <w:r>
              <w:rPr>
                <w:rFonts w:ascii="Arial" w:hAnsi="Arial"/>
                <w:sz w:val="16"/>
              </w:rPr>
              <w:t>S072</w:t>
            </w:r>
          </w:p>
        </w:tc>
        <w:tc>
          <w:tcPr>
            <w:tcW w:type="dxa" w:w="1309"/>
          </w:tcPr>
          <w:p>
            <w:pPr>
              <w:spacing w:line="186" w:lineRule="exact" w:after="0"/>
            </w:pPr>
            <w:r>
              <w:rPr>
                <w:rFonts w:ascii="Arial" w:hAnsi="Arial"/>
                <w:sz w:val="16"/>
              </w:rPr>
              <w:t>879.65</w:t>
            </w:r>
          </w:p>
        </w:tc>
        <w:tc>
          <w:tcPr>
            <w:tcW w:type="dxa" w:w="1309"/>
          </w:tcPr>
          <w:p>
            <w:pPr>
              <w:spacing w:line="186" w:lineRule="exact" w:after="0"/>
            </w:pPr>
            <w:r>
              <w:rPr>
                <w:rFonts w:ascii="Arial" w:hAnsi="Arial"/>
                <w:sz w:val="16"/>
              </w:rPr>
              <w:t>0.1457</w:t>
            </w:r>
          </w:p>
        </w:tc>
        <w:tc>
          <w:tcPr>
            <w:tcW w:type="dxa" w:w="1309"/>
          </w:tcPr>
          <w:p>
            <w:pPr>
              <w:spacing w:line="186" w:lineRule="exact" w:after="0"/>
            </w:pPr>
            <w:r>
              <w:rPr>
                <w:rFonts w:ascii="Arial" w:hAnsi="Arial"/>
                <w:sz w:val="16"/>
              </w:rPr>
              <w:t>1,259.65</w:t>
            </w:r>
          </w:p>
        </w:tc>
        <w:tc>
          <w:tcPr>
            <w:tcW w:type="dxa" w:w="1309"/>
          </w:tcPr>
          <w:p>
            <w:pPr>
              <w:spacing w:line="186" w:lineRule="exact" w:after="0"/>
            </w:pPr>
            <w:r>
              <w:rPr>
                <w:rFonts w:ascii="Arial" w:hAnsi="Arial"/>
                <w:sz w:val="16"/>
              </w:rPr>
              <w:t>19,999</w:t>
            </w:r>
          </w:p>
        </w:tc>
        <w:tc>
          <w:tcPr>
            <w:tcW w:type="dxa" w:w="1309"/>
          </w:tcPr>
          <w:p>
            <w:pPr>
              <w:spacing w:line="186" w:lineRule="exact" w:after="0"/>
            </w:pPr>
            <w:r>
              <w:rPr>
                <w:rFonts w:ascii="Arial" w:hAnsi="Arial"/>
                <w:sz w:val="16"/>
              </w:rPr>
              <w:t>75</w:t>
            </w:r>
          </w:p>
        </w:tc>
        <w:tc>
          <w:tcPr>
            <w:tcW w:type="dxa" w:w="1309"/>
          </w:tcPr>
          <w:p>
            <w:pPr>
              <w:spacing w:line="186" w:lineRule="exact" w:after="0"/>
            </w:pPr>
            <w:r>
              <w:rPr>
                <w:rFonts w:ascii="Arial" w:hAnsi="Arial"/>
                <w:sz w:val="16"/>
              </w:rPr>
              <w:t>No</w:t>
            </w:r>
          </w:p>
        </w:tc>
      </w:tr>
    </w:tbl>
    <w:p>
      <w:r>
        <w:t>The complete 672 rule/benchmark/block comparison rows are in the workbook and selection_comparison.csv. Raw, adjusted and simultaneous quantities are retained for every rule; the report does not suppress unsuccessful comparisons or select the most favorable block sensitivity.</w:t>
      </w:r>
    </w:p>
    <w:p>
      <w:pPr>
        <w:sectPr>
          <w:pgSz w:w="15840" w:h="12240" w:orient="landscape"/>
          <w:pgMar w:top="720" w:right="720" w:bottom="720" w:left="720" w:header="288" w:footer="288" w:gutter="0"/>
          <w:cols w:space="720"/>
          <w:docGrid w:linePitch="360"/>
        </w:sectPr>
      </w:pPr>
    </w:p>
    <w:p>
      <w:pPr>
        <w:pStyle w:val="Heading1"/>
      </w:pPr>
      <w:r>
        <w:t>Full catalog coverage: all 84 original account curves</w:t>
      </w:r>
    </w:p>
    <w:p>
      <w:r>
        <w:t>This preserved comparison uses all 374 common 2025/26 fixtures, August 15, 2025 through May 24, 2026, with an August 14 initial 100,000 point for every rule. It includes the 28 first-study recipes unavailable for the earlier rolling seasons and all eight original cash-policy traces.</w:t>
      </w:r>
    </w:p>
    <w:p>
      <w:r>
        <w:drawing>
          <wp:inline xmlns:a="http://schemas.openxmlformats.org/drawingml/2006/main" xmlns:pic="http://schemas.openxmlformats.org/drawingml/2006/picture">
            <wp:extent cx="9006840" cy="5648357"/>
            <wp:docPr id="5" name="Picture 5"/>
            <wp:cNvGraphicFramePr>
              <a:graphicFrameLocks noChangeAspect="1"/>
            </wp:cNvGraphicFramePr>
            <a:graphic>
              <a:graphicData uri="http://schemas.openxmlformats.org/drawingml/2006/picture">
                <pic:pic>
                  <pic:nvPicPr>
                    <pic:cNvPr id="0" name="all_84_strategies_2025_100k.png"/>
                    <pic:cNvPicPr/>
                  </pic:nvPicPr>
                  <pic:blipFill>
                    <a:blip r:embed="rId15"/>
                    <a:stretch>
                      <a:fillRect/>
                    </a:stretch>
                  </pic:blipFill>
                  <pic:spPr>
                    <a:xfrm>
                      <a:off x="0" y="0"/>
                      <a:ext cx="9006840" cy="5648357"/>
                    </a:xfrm>
                    <a:prstGeom prst="rect"/>
                  </pic:spPr>
                </pic:pic>
              </a:graphicData>
            </a:graphic>
          </wp:inline>
        </w:drawing>
      </w:r>
    </w:p>
    <w:p>
      <w:pPr>
        <w:spacing w:line="200" w:lineRule="exact"/>
      </w:pPr>
      <w:r>
        <w:rPr>
          <w:sz w:val="17"/>
        </w:rPr>
        <w:t>Figure 2. The complete original 84-strategy graph, copied byte for byte from the frozen strategy-laboratory artifact. This separate one-season replay is the population used by the conditional selection diagnostic.</w:t>
      </w:r>
    </w:p>
    <w:p>
      <w:pPr>
        <w:sectPr>
          <w:pgSz w:w="15840" w:h="12240" w:orient="landscape"/>
          <w:pgMar w:top="720" w:right="720" w:bottom="720" w:left="720" w:header="288" w:footer="288" w:gutter="0"/>
          <w:cols w:space="720"/>
          <w:docGrid w:linePitch="360"/>
        </w:sectPr>
      </w:pPr>
    </w:p>
    <w:p>
      <w:pPr>
        <w:pStyle w:val="Heading1"/>
      </w:pPr>
      <w:r>
        <w:t>Original 2025/26 metrics: S001–S028</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S001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S003</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S004</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S005</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2,663.33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1,173.68</w:t>
            </w:r>
          </w:p>
        </w:tc>
        <w:tc>
          <w:tcPr>
            <w:tcW w:type="dxa" w:w="1728"/>
          </w:tcPr>
          <w:p>
            <w:pPr>
              <w:spacing w:line="186" w:lineRule="exact" w:after="0"/>
            </w:pPr>
            <w:r>
              <w:rPr>
                <w:rFonts w:ascii="Arial" w:hAnsi="Arial"/>
                <w:sz w:val="16"/>
              </w:rPr>
              <w:t>631.47</w:t>
            </w:r>
          </w:p>
        </w:tc>
        <w:tc>
          <w:tcPr>
            <w:tcW w:type="dxa" w:w="1440"/>
          </w:tcPr>
          <w:p>
            <w:pPr>
              <w:spacing w:line="186" w:lineRule="exact" w:after="0"/>
            </w:pPr>
            <w:r>
              <w:rPr>
                <w:rFonts w:ascii="Arial" w:hAnsi="Arial"/>
                <w:sz w:val="16"/>
              </w:rPr>
              <w:t>−2.25%</w:t>
            </w:r>
          </w:p>
        </w:tc>
        <w:tc>
          <w:tcPr>
            <w:tcW w:type="dxa" w:w="1512"/>
          </w:tcPr>
          <w:p>
            <w:pPr>
              <w:spacing w:line="186" w:lineRule="exact" w:after="0"/>
            </w:pPr>
            <w:r>
              <w:rPr>
                <w:rFonts w:ascii="Arial" w:hAnsi="Arial"/>
                <w:sz w:val="16"/>
              </w:rPr>
              <w:t>−8.33%</w:t>
            </w:r>
          </w:p>
        </w:tc>
        <w:tc>
          <w:tcPr>
            <w:tcW w:type="dxa" w:w="1440"/>
          </w:tcPr>
          <w:p>
            <w:pPr>
              <w:spacing w:line="186" w:lineRule="exact" w:after="0"/>
            </w:pPr>
            <w:r>
              <w:rPr>
                <w:rFonts w:ascii="Arial" w:hAnsi="Arial"/>
                <w:sz w:val="16"/>
              </w:rPr>
              <w:t>27.74%</w:t>
            </w:r>
          </w:p>
        </w:tc>
      </w:tr>
      <w:tr>
        <w:tc>
          <w:tcPr>
            <w:tcW w:type="dxa" w:w="864"/>
          </w:tcPr>
          <w:p>
            <w:pPr>
              <w:spacing w:line="186" w:lineRule="exact" w:after="0"/>
            </w:pPr>
            <w:r>
              <w:rPr>
                <w:rFonts w:ascii="Arial" w:hAnsi="Arial"/>
                <w:sz w:val="16"/>
              </w:rPr>
              <w:t>S006</w:t>
            </w:r>
          </w:p>
        </w:tc>
        <w:tc>
          <w:tcPr>
            <w:tcW w:type="dxa" w:w="792"/>
          </w:tcPr>
          <w:p>
            <w:pPr>
              <w:spacing w:line="186" w:lineRule="exact" w:after="0"/>
            </w:pPr>
            <w:r>
              <w:rPr>
                <w:rFonts w:ascii="Arial" w:hAnsi="Arial"/>
                <w:sz w:val="16"/>
              </w:rPr>
              <w:t>371</w:t>
            </w:r>
          </w:p>
        </w:tc>
        <w:tc>
          <w:tcPr>
            <w:tcW w:type="dxa" w:w="864"/>
          </w:tcPr>
          <w:p>
            <w:pPr>
              <w:spacing w:line="186" w:lineRule="exact" w:after="0"/>
            </w:pPr>
            <w:r>
              <w:rPr>
                <w:rFonts w:ascii="Arial" w:hAnsi="Arial"/>
                <w:sz w:val="16"/>
              </w:rPr>
              <w:t>26.68%</w:t>
            </w:r>
          </w:p>
        </w:tc>
        <w:tc>
          <w:tcPr>
            <w:tcW w:type="dxa" w:w="1008"/>
          </w:tcPr>
          <w:p>
            <w:pPr>
              <w:spacing w:line="186" w:lineRule="exact" w:after="0"/>
            </w:pPr>
            <w:r>
              <w:rPr>
                <w:rFonts w:ascii="Arial" w:hAnsi="Arial"/>
                <w:sz w:val="16"/>
              </w:rPr>
              <w:t>99.20%</w:t>
            </w:r>
          </w:p>
        </w:tc>
        <w:tc>
          <w:tcPr>
            <w:tcW w:type="dxa" w:w="1512"/>
          </w:tcPr>
          <w:p>
            <w:pPr>
              <w:spacing w:line="186" w:lineRule="exact" w:after="0"/>
            </w:pPr>
            <w:r>
              <w:rPr>
                <w:rFonts w:ascii="Arial" w:hAnsi="Arial"/>
                <w:sz w:val="16"/>
              </w:rPr>
              <w:t>3,653.27</w:t>
            </w:r>
          </w:p>
        </w:tc>
        <w:tc>
          <w:tcPr>
            <w:tcW w:type="dxa" w:w="1512"/>
          </w:tcPr>
          <w:p>
            <w:pPr>
              <w:spacing w:line="186" w:lineRule="exact" w:after="0"/>
            </w:pPr>
            <w:r>
              <w:rPr>
                <w:rFonts w:ascii="Arial" w:hAnsi="Arial"/>
                <w:sz w:val="16"/>
              </w:rPr>
              <w:t>1,468.30</w:t>
            </w:r>
          </w:p>
        </w:tc>
        <w:tc>
          <w:tcPr>
            <w:tcW w:type="dxa" w:w="1728"/>
          </w:tcPr>
          <w:p>
            <w:pPr>
              <w:spacing w:line="186" w:lineRule="exact" w:after="0"/>
            </w:pPr>
            <w:r>
              <w:rPr>
                <w:rFonts w:ascii="Arial" w:hAnsi="Arial"/>
                <w:sz w:val="16"/>
              </w:rPr>
              <w:t>1,748.01</w:t>
            </w:r>
          </w:p>
        </w:tc>
        <w:tc>
          <w:tcPr>
            <w:tcW w:type="dxa" w:w="1728"/>
          </w:tcPr>
          <w:p>
            <w:pPr>
              <w:spacing w:line="186" w:lineRule="exact" w:after="0"/>
            </w:pPr>
            <w:r>
              <w:rPr>
                <w:rFonts w:ascii="Arial" w:hAnsi="Arial"/>
                <w:sz w:val="16"/>
              </w:rPr>
              <w:t>905.17</w:t>
            </w:r>
          </w:p>
        </w:tc>
        <w:tc>
          <w:tcPr>
            <w:tcW w:type="dxa" w:w="1440"/>
          </w:tcPr>
          <w:p>
            <w:pPr>
              <w:spacing w:line="186" w:lineRule="exact" w:after="0"/>
            </w:pPr>
            <w:r>
              <w:rPr>
                <w:rFonts w:ascii="Arial" w:hAnsi="Arial"/>
                <w:sz w:val="16"/>
              </w:rPr>
              <w:t>−7.01%</w:t>
            </w:r>
          </w:p>
        </w:tc>
        <w:tc>
          <w:tcPr>
            <w:tcW w:type="dxa" w:w="1512"/>
          </w:tcPr>
          <w:p>
            <w:pPr>
              <w:spacing w:line="186" w:lineRule="exact" w:after="0"/>
            </w:pPr>
            <w:r>
              <w:rPr>
                <w:rFonts w:ascii="Arial" w:hAnsi="Arial"/>
                <w:sz w:val="16"/>
              </w:rPr>
              <w:t>−37.70%</w:t>
            </w:r>
          </w:p>
        </w:tc>
        <w:tc>
          <w:tcPr>
            <w:tcW w:type="dxa" w:w="1440"/>
          </w:tcPr>
          <w:p>
            <w:pPr>
              <w:spacing w:line="186" w:lineRule="exact" w:after="0"/>
            </w:pPr>
            <w:r>
              <w:rPr>
                <w:rFonts w:ascii="Arial" w:hAnsi="Arial"/>
                <w:sz w:val="16"/>
              </w:rPr>
              <w:t>49.95%</w:t>
            </w:r>
          </w:p>
        </w:tc>
      </w:tr>
      <w:tr>
        <w:tc>
          <w:tcPr>
            <w:tcW w:type="dxa" w:w="864"/>
          </w:tcPr>
          <w:p>
            <w:pPr>
              <w:spacing w:line="186" w:lineRule="exact" w:after="0"/>
            </w:pPr>
            <w:r>
              <w:rPr>
                <w:rFonts w:ascii="Arial" w:hAnsi="Arial"/>
                <w:sz w:val="16"/>
              </w:rPr>
              <w:t>S007</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2,533.98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1,087.19</w:t>
            </w:r>
          </w:p>
        </w:tc>
        <w:tc>
          <w:tcPr>
            <w:tcW w:type="dxa" w:w="1728"/>
          </w:tcPr>
          <w:p>
            <w:pPr>
              <w:spacing w:line="186" w:lineRule="exact" w:after="0"/>
            </w:pPr>
            <w:r>
              <w:rPr>
                <w:rFonts w:ascii="Arial" w:hAnsi="Arial"/>
                <w:sz w:val="16"/>
              </w:rPr>
              <w:t>625.18</w:t>
            </w:r>
          </w:p>
        </w:tc>
        <w:tc>
          <w:tcPr>
            <w:tcW w:type="dxa" w:w="1440"/>
          </w:tcPr>
          <w:p>
            <w:pPr>
              <w:spacing w:line="186" w:lineRule="exact" w:after="0"/>
            </w:pPr>
            <w:r>
              <w:rPr>
                <w:rFonts w:ascii="Arial" w:hAnsi="Arial"/>
                <w:sz w:val="16"/>
              </w:rPr>
              <w:t>−5.12%</w:t>
            </w:r>
          </w:p>
        </w:tc>
        <w:tc>
          <w:tcPr>
            <w:tcW w:type="dxa" w:w="1512"/>
          </w:tcPr>
          <w:p>
            <w:pPr>
              <w:spacing w:line="186" w:lineRule="exact" w:after="0"/>
            </w:pPr>
            <w:r>
              <w:rPr>
                <w:rFonts w:ascii="Arial" w:hAnsi="Arial"/>
                <w:sz w:val="16"/>
              </w:rPr>
              <w:t>−18.67%</w:t>
            </w:r>
          </w:p>
        </w:tc>
        <w:tc>
          <w:tcPr>
            <w:tcW w:type="dxa" w:w="1440"/>
          </w:tcPr>
          <w:p>
            <w:pPr>
              <w:spacing w:line="186" w:lineRule="exact" w:after="0"/>
            </w:pPr>
            <w:r>
              <w:rPr>
                <w:rFonts w:ascii="Arial" w:hAnsi="Arial"/>
                <w:sz w:val="16"/>
              </w:rPr>
              <w:t>28.60%</w:t>
            </w:r>
          </w:p>
        </w:tc>
      </w:tr>
      <w:tr>
        <w:tc>
          <w:tcPr>
            <w:tcW w:type="dxa" w:w="864"/>
          </w:tcPr>
          <w:p>
            <w:pPr>
              <w:spacing w:line="186" w:lineRule="exact" w:after="0"/>
            </w:pPr>
            <w:r>
              <w:rPr>
                <w:rFonts w:ascii="Arial" w:hAnsi="Arial"/>
                <w:sz w:val="16"/>
              </w:rPr>
              <w:t>S008</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26.85%</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3,368.62</w:t>
            </w:r>
          </w:p>
        </w:tc>
        <w:tc>
          <w:tcPr>
            <w:tcW w:type="dxa" w:w="1512"/>
          </w:tcPr>
          <w:p>
            <w:pPr>
              <w:spacing w:line="186" w:lineRule="exact" w:after="0"/>
            </w:pPr>
            <w:r>
              <w:rPr>
                <w:rFonts w:ascii="Arial" w:hAnsi="Arial"/>
                <w:sz w:val="16"/>
              </w:rPr>
              <w:t>1,398.65</w:t>
            </w:r>
          </w:p>
        </w:tc>
        <w:tc>
          <w:tcPr>
            <w:tcW w:type="dxa" w:w="1728"/>
          </w:tcPr>
          <w:p>
            <w:pPr>
              <w:spacing w:line="186" w:lineRule="exact" w:after="0"/>
            </w:pPr>
            <w:r>
              <w:rPr>
                <w:rFonts w:ascii="Arial" w:hAnsi="Arial"/>
                <w:sz w:val="16"/>
              </w:rPr>
              <w:t>1,545.18</w:t>
            </w:r>
          </w:p>
        </w:tc>
        <w:tc>
          <w:tcPr>
            <w:tcW w:type="dxa" w:w="1728"/>
          </w:tcPr>
          <w:p>
            <w:pPr>
              <w:spacing w:line="186" w:lineRule="exact" w:after="0"/>
            </w:pPr>
            <w:r>
              <w:rPr>
                <w:rFonts w:ascii="Arial" w:hAnsi="Arial"/>
                <w:sz w:val="16"/>
              </w:rPr>
              <w:t>854.83</w:t>
            </w:r>
          </w:p>
        </w:tc>
        <w:tc>
          <w:tcPr>
            <w:tcW w:type="dxa" w:w="1440"/>
          </w:tcPr>
          <w:p>
            <w:pPr>
              <w:spacing w:line="186" w:lineRule="exact" w:after="0"/>
            </w:pPr>
            <w:r>
              <w:rPr>
                <w:rFonts w:ascii="Arial" w:hAnsi="Arial"/>
                <w:sz w:val="16"/>
              </w:rPr>
              <w:t>−8.57%</w:t>
            </w:r>
          </w:p>
        </w:tc>
        <w:tc>
          <w:tcPr>
            <w:tcW w:type="dxa" w:w="1512"/>
          </w:tcPr>
          <w:p>
            <w:pPr>
              <w:spacing w:line="186" w:lineRule="exact" w:after="0"/>
            </w:pPr>
            <w:r>
              <w:rPr>
                <w:rFonts w:ascii="Arial" w:hAnsi="Arial"/>
                <w:sz w:val="16"/>
              </w:rPr>
              <w:t>−43.31%</w:t>
            </w:r>
          </w:p>
        </w:tc>
        <w:tc>
          <w:tcPr>
            <w:tcW w:type="dxa" w:w="1440"/>
          </w:tcPr>
          <w:p>
            <w:pPr>
              <w:spacing w:line="186" w:lineRule="exact" w:after="0"/>
            </w:pPr>
            <w:r>
              <w:rPr>
                <w:rFonts w:ascii="Arial" w:hAnsi="Arial"/>
                <w:sz w:val="16"/>
              </w:rPr>
              <w:t>51.21%</w:t>
            </w:r>
          </w:p>
        </w:tc>
      </w:tr>
      <w:tr>
        <w:tc>
          <w:tcPr>
            <w:tcW w:type="dxa" w:w="864"/>
          </w:tcPr>
          <w:p>
            <w:pPr>
              <w:spacing w:line="186" w:lineRule="exact" w:after="0"/>
            </w:pPr>
            <w:r>
              <w:rPr>
                <w:rFonts w:ascii="Arial" w:hAnsi="Arial"/>
                <w:sz w:val="16"/>
              </w:rPr>
              <w:t>S009</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S010</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S011</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S012</w:t>
            </w:r>
          </w:p>
        </w:tc>
        <w:tc>
          <w:tcPr>
            <w:tcW w:type="dxa" w:w="792"/>
          </w:tcPr>
          <w:p>
            <w:pPr>
              <w:spacing w:line="186" w:lineRule="exact" w:after="0"/>
            </w:pPr>
            <w:r>
              <w:rPr>
                <w:rFonts w:ascii="Arial" w:hAnsi="Arial"/>
                <w:sz w:val="16"/>
              </w:rPr>
              <w:t>0</w:t>
            </w:r>
          </w:p>
        </w:tc>
        <w:tc>
          <w:tcPr>
            <w:tcW w:type="dxa" w:w="864"/>
          </w:tcPr>
          <w:p>
            <w:pPr>
              <w:spacing w:line="186" w:lineRule="exact" w:after="0"/>
            </w:pPr>
            <w:r>
              <w:rPr>
                <w:rFonts w:ascii="Arial" w:hAnsi="Arial"/>
                <w:sz w:val="16"/>
              </w:rPr>
              <w:t>—</w:t>
            </w:r>
          </w:p>
        </w:tc>
        <w:tc>
          <w:tcPr>
            <w:tcW w:type="dxa" w:w="1008"/>
          </w:tcPr>
          <w:p>
            <w:pPr>
              <w:spacing w:line="186" w:lineRule="exact" w:after="0"/>
            </w:pPr>
            <w:r>
              <w:rPr>
                <w:rFonts w:ascii="Arial" w:hAnsi="Arial"/>
                <w:sz w:val="16"/>
              </w:rPr>
              <w:t>0.00%</w:t>
            </w:r>
          </w:p>
        </w:tc>
        <w:tc>
          <w:tcPr>
            <w:tcW w:type="dxa" w:w="1512"/>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728"/>
          </w:tcPr>
          <w:p>
            <w:pPr>
              <w:spacing w:line="186" w:lineRule="exact" w:after="0"/>
            </w:pPr>
            <w:r>
              <w:rPr>
                <w:rFonts w:ascii="Arial" w:hAnsi="Arial"/>
                <w:sz w:val="16"/>
              </w:rPr>
              <w:t>—</w:t>
            </w:r>
          </w:p>
        </w:tc>
        <w:tc>
          <w:tcPr>
            <w:tcW w:type="dxa" w:w="1440"/>
          </w:tcPr>
          <w:p>
            <w:pPr>
              <w:spacing w:line="186" w:lineRule="exact" w:after="0"/>
            </w:pPr>
            <w:r>
              <w:rPr>
                <w:rFonts w:ascii="Arial" w:hAnsi="Arial"/>
                <w:sz w:val="16"/>
              </w:rPr>
              <w:t>—</w:t>
            </w:r>
          </w:p>
        </w:tc>
        <w:tc>
          <w:tcPr>
            <w:tcW w:type="dxa" w:w="1512"/>
          </w:tcPr>
          <w:p>
            <w:pPr>
              <w:spacing w:line="186" w:lineRule="exact" w:after="0"/>
            </w:pPr>
            <w:r>
              <w:rPr>
                <w:rFonts w:ascii="Arial" w:hAnsi="Arial"/>
                <w:sz w:val="16"/>
              </w:rPr>
              <w:t>0.00%</w:t>
            </w:r>
          </w:p>
        </w:tc>
        <w:tc>
          <w:tcPr>
            <w:tcW w:type="dxa" w:w="1440"/>
          </w:tcPr>
          <w:p>
            <w:pPr>
              <w:spacing w:line="186" w:lineRule="exact" w:after="0"/>
            </w:pPr>
            <w:r>
              <w:rPr>
                <w:rFonts w:ascii="Arial" w:hAnsi="Arial"/>
                <w:sz w:val="16"/>
              </w:rPr>
              <w:t>0.00%</w:t>
            </w:r>
          </w:p>
        </w:tc>
      </w:tr>
      <w:tr>
        <w:tc>
          <w:tcPr>
            <w:tcW w:type="dxa" w:w="864"/>
          </w:tcPr>
          <w:p>
            <w:pPr>
              <w:spacing w:line="186" w:lineRule="exact" w:after="0"/>
            </w:pPr>
            <w:r>
              <w:rPr>
                <w:rFonts w:ascii="Arial" w:hAnsi="Arial"/>
                <w:sz w:val="16"/>
              </w:rPr>
              <w:t>S013</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2,715.22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1,240.24</w:t>
            </w:r>
          </w:p>
        </w:tc>
        <w:tc>
          <w:tcPr>
            <w:tcW w:type="dxa" w:w="1728"/>
          </w:tcPr>
          <w:p>
            <w:pPr>
              <w:spacing w:line="186" w:lineRule="exact" w:after="0"/>
            </w:pPr>
            <w:r>
              <w:rPr>
                <w:rFonts w:ascii="Arial" w:hAnsi="Arial"/>
                <w:sz w:val="16"/>
              </w:rPr>
              <w:t>631.66</w:t>
            </w:r>
          </w:p>
        </w:tc>
        <w:tc>
          <w:tcPr>
            <w:tcW w:type="dxa" w:w="1440"/>
          </w:tcPr>
          <w:p>
            <w:pPr>
              <w:spacing w:line="186" w:lineRule="exact" w:after="0"/>
            </w:pPr>
            <w:r>
              <w:rPr>
                <w:rFonts w:ascii="Arial" w:hAnsi="Arial"/>
                <w:sz w:val="16"/>
              </w:rPr>
              <w:t>0.41%</w:t>
            </w:r>
          </w:p>
        </w:tc>
        <w:tc>
          <w:tcPr>
            <w:tcW w:type="dxa" w:w="1512"/>
          </w:tcPr>
          <w:p>
            <w:pPr>
              <w:spacing w:line="186" w:lineRule="exact" w:after="0"/>
            </w:pPr>
            <w:r>
              <w:rPr>
                <w:rFonts w:ascii="Arial" w:hAnsi="Arial"/>
                <w:sz w:val="16"/>
              </w:rPr>
              <w:t>1.37%</w:t>
            </w:r>
          </w:p>
        </w:tc>
        <w:tc>
          <w:tcPr>
            <w:tcW w:type="dxa" w:w="1440"/>
          </w:tcPr>
          <w:p>
            <w:pPr>
              <w:spacing w:line="186" w:lineRule="exact" w:after="0"/>
            </w:pPr>
            <w:r>
              <w:rPr>
                <w:rFonts w:ascii="Arial" w:hAnsi="Arial"/>
                <w:sz w:val="16"/>
              </w:rPr>
              <w:t>28.11%</w:t>
            </w:r>
          </w:p>
        </w:tc>
      </w:tr>
      <w:tr>
        <w:tc>
          <w:tcPr>
            <w:tcW w:type="dxa" w:w="864"/>
          </w:tcPr>
          <w:p>
            <w:pPr>
              <w:spacing w:line="186" w:lineRule="exact" w:after="0"/>
            </w:pPr>
            <w:r>
              <w:rPr>
                <w:rFonts w:ascii="Arial" w:hAnsi="Arial"/>
                <w:sz w:val="16"/>
              </w:rPr>
              <w:t>S014</w:t>
            </w:r>
          </w:p>
        </w:tc>
        <w:tc>
          <w:tcPr>
            <w:tcW w:type="dxa" w:w="792"/>
          </w:tcPr>
          <w:p>
            <w:pPr>
              <w:spacing w:line="186" w:lineRule="exact" w:after="0"/>
            </w:pPr>
            <w:r>
              <w:rPr>
                <w:rFonts w:ascii="Arial" w:hAnsi="Arial"/>
                <w:sz w:val="16"/>
              </w:rPr>
              <w:t>333</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89.04%</w:t>
            </w:r>
          </w:p>
        </w:tc>
        <w:tc>
          <w:tcPr>
            <w:tcW w:type="dxa" w:w="1512"/>
          </w:tcPr>
          <w:p>
            <w:pPr>
              <w:spacing w:line="186" w:lineRule="exact" w:after="0"/>
            </w:pPr>
            <w:r>
              <w:rPr>
                <w:rFonts w:ascii="Arial" w:hAnsi="Arial"/>
                <w:sz w:val="16"/>
              </w:rPr>
              <w:t>4,673.27</w:t>
            </w:r>
          </w:p>
        </w:tc>
        <w:tc>
          <w:tcPr>
            <w:tcW w:type="dxa" w:w="1512"/>
          </w:tcPr>
          <w:p>
            <w:pPr>
              <w:spacing w:line="186" w:lineRule="exact" w:after="0"/>
            </w:pPr>
            <w:r>
              <w:rPr>
                <w:rFonts w:ascii="Arial" w:hAnsi="Arial"/>
                <w:sz w:val="16"/>
              </w:rPr>
              <w:t>1,794.18</w:t>
            </w:r>
          </w:p>
        </w:tc>
        <w:tc>
          <w:tcPr>
            <w:tcW w:type="dxa" w:w="1728"/>
          </w:tcPr>
          <w:p>
            <w:pPr>
              <w:spacing w:line="186" w:lineRule="exact" w:after="0"/>
            </w:pPr>
            <w:r>
              <w:rPr>
                <w:rFonts w:ascii="Arial" w:hAnsi="Arial"/>
                <w:sz w:val="16"/>
              </w:rPr>
              <w:t>2,295.30</w:t>
            </w:r>
          </w:p>
        </w:tc>
        <w:tc>
          <w:tcPr>
            <w:tcW w:type="dxa" w:w="1728"/>
          </w:tcPr>
          <w:p>
            <w:pPr>
              <w:spacing w:line="186" w:lineRule="exact" w:after="0"/>
            </w:pPr>
            <w:r>
              <w:rPr>
                <w:rFonts w:ascii="Arial" w:hAnsi="Arial"/>
                <w:sz w:val="16"/>
              </w:rPr>
              <w:t>1,107.73</w:t>
            </w:r>
          </w:p>
        </w:tc>
        <w:tc>
          <w:tcPr>
            <w:tcW w:type="dxa" w:w="1440"/>
          </w:tcPr>
          <w:p>
            <w:pPr>
              <w:spacing w:line="186" w:lineRule="exact" w:after="0"/>
            </w:pPr>
            <w:r>
              <w:rPr>
                <w:rFonts w:ascii="Arial" w:hAnsi="Arial"/>
                <w:sz w:val="16"/>
              </w:rPr>
              <w:t>−2.59%</w:t>
            </w:r>
          </w:p>
        </w:tc>
        <w:tc>
          <w:tcPr>
            <w:tcW w:type="dxa" w:w="1512"/>
          </w:tcPr>
          <w:p>
            <w:pPr>
              <w:spacing w:line="186" w:lineRule="exact" w:after="0"/>
            </w:pPr>
            <w:r>
              <w:rPr>
                <w:rFonts w:ascii="Arial" w:hAnsi="Arial"/>
                <w:sz w:val="16"/>
              </w:rPr>
              <w:t>−15.39%</w:t>
            </w:r>
          </w:p>
        </w:tc>
        <w:tc>
          <w:tcPr>
            <w:tcW w:type="dxa" w:w="1440"/>
          </w:tcPr>
          <w:p>
            <w:pPr>
              <w:spacing w:line="186" w:lineRule="exact" w:after="0"/>
            </w:pPr>
            <w:r>
              <w:rPr>
                <w:rFonts w:ascii="Arial" w:hAnsi="Arial"/>
                <w:sz w:val="16"/>
              </w:rPr>
              <w:t>54.44%</w:t>
            </w:r>
          </w:p>
        </w:tc>
      </w:tr>
      <w:tr>
        <w:tc>
          <w:tcPr>
            <w:tcW w:type="dxa" w:w="864"/>
          </w:tcPr>
          <w:p>
            <w:pPr>
              <w:spacing w:line="186" w:lineRule="exact" w:after="0"/>
            </w:pPr>
            <w:r>
              <w:rPr>
                <w:rFonts w:ascii="Arial" w:hAnsi="Arial"/>
                <w:sz w:val="16"/>
              </w:rPr>
              <w:t>S015</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2,582.18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1,160.52</w:t>
            </w:r>
          </w:p>
        </w:tc>
        <w:tc>
          <w:tcPr>
            <w:tcW w:type="dxa" w:w="1728"/>
          </w:tcPr>
          <w:p>
            <w:pPr>
              <w:spacing w:line="186" w:lineRule="exact" w:after="0"/>
            </w:pPr>
            <w:r>
              <w:rPr>
                <w:rFonts w:ascii="Arial" w:hAnsi="Arial"/>
                <w:sz w:val="16"/>
              </w:rPr>
              <w:t>628.63</w:t>
            </w:r>
          </w:p>
        </w:tc>
        <w:tc>
          <w:tcPr>
            <w:tcW w:type="dxa" w:w="1440"/>
          </w:tcPr>
          <w:p>
            <w:pPr>
              <w:spacing w:line="186" w:lineRule="exact" w:after="0"/>
            </w:pPr>
            <w:r>
              <w:rPr>
                <w:rFonts w:ascii="Arial" w:hAnsi="Arial"/>
                <w:sz w:val="16"/>
              </w:rPr>
              <w:t>−0.75%</w:t>
            </w:r>
          </w:p>
        </w:tc>
        <w:tc>
          <w:tcPr>
            <w:tcW w:type="dxa" w:w="1512"/>
          </w:tcPr>
          <w:p>
            <w:pPr>
              <w:spacing w:line="186" w:lineRule="exact" w:after="0"/>
            </w:pPr>
            <w:r>
              <w:rPr>
                <w:rFonts w:ascii="Arial" w:hAnsi="Arial"/>
                <w:sz w:val="16"/>
              </w:rPr>
              <w:t>−2.35%</w:t>
            </w:r>
          </w:p>
        </w:tc>
        <w:tc>
          <w:tcPr>
            <w:tcW w:type="dxa" w:w="1440"/>
          </w:tcPr>
          <w:p>
            <w:pPr>
              <w:spacing w:line="186" w:lineRule="exact" w:after="0"/>
            </w:pPr>
            <w:r>
              <w:rPr>
                <w:rFonts w:ascii="Arial" w:hAnsi="Arial"/>
                <w:sz w:val="16"/>
              </w:rPr>
              <w:t>29.38%</w:t>
            </w:r>
          </w:p>
        </w:tc>
      </w:tr>
      <w:tr>
        <w:tc>
          <w:tcPr>
            <w:tcW w:type="dxa" w:w="864"/>
          </w:tcPr>
          <w:p>
            <w:pPr>
              <w:spacing w:line="186" w:lineRule="exact" w:after="0"/>
            </w:pPr>
            <w:r>
              <w:rPr>
                <w:rFonts w:ascii="Arial" w:hAnsi="Arial"/>
                <w:sz w:val="16"/>
              </w:rPr>
              <w:t>S016</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27.71%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4,410.79</w:t>
            </w:r>
          </w:p>
        </w:tc>
        <w:tc>
          <w:tcPr>
            <w:tcW w:type="dxa" w:w="1512"/>
          </w:tcPr>
          <w:p>
            <w:pPr>
              <w:spacing w:line="186" w:lineRule="exact" w:after="0"/>
            </w:pPr>
            <w:r>
              <w:rPr>
                <w:rFonts w:ascii="Arial" w:hAnsi="Arial"/>
                <w:sz w:val="16"/>
              </w:rPr>
              <w:t>1,765.64</w:t>
            </w:r>
          </w:p>
        </w:tc>
        <w:tc>
          <w:tcPr>
            <w:tcW w:type="dxa" w:w="1728"/>
          </w:tcPr>
          <w:p>
            <w:pPr>
              <w:spacing w:line="186" w:lineRule="exact" w:after="0"/>
            </w:pPr>
            <w:r>
              <w:rPr>
                <w:rFonts w:ascii="Arial" w:hAnsi="Arial"/>
                <w:sz w:val="16"/>
              </w:rPr>
              <w:t>2,101.94</w:t>
            </w:r>
          </w:p>
        </w:tc>
        <w:tc>
          <w:tcPr>
            <w:tcW w:type="dxa" w:w="1728"/>
          </w:tcPr>
          <w:p>
            <w:pPr>
              <w:spacing w:line="186" w:lineRule="exact" w:after="0"/>
            </w:pPr>
            <w:r>
              <w:rPr>
                <w:rFonts w:ascii="Arial" w:hAnsi="Arial"/>
                <w:sz w:val="16"/>
              </w:rPr>
              <w:t>1,084.41</w:t>
            </w:r>
          </w:p>
        </w:tc>
        <w:tc>
          <w:tcPr>
            <w:tcW w:type="dxa" w:w="1440"/>
          </w:tcPr>
          <w:p>
            <w:pPr>
              <w:spacing w:line="186" w:lineRule="exact" w:after="0"/>
            </w:pPr>
            <w:r>
              <w:rPr>
                <w:rFonts w:ascii="Arial" w:hAnsi="Arial"/>
                <w:sz w:val="16"/>
              </w:rPr>
              <w:t>−3.09%</w:t>
            </w:r>
          </w:p>
        </w:tc>
        <w:tc>
          <w:tcPr>
            <w:tcW w:type="dxa" w:w="1512"/>
          </w:tcPr>
          <w:p>
            <w:pPr>
              <w:spacing w:line="186" w:lineRule="exact" w:after="0"/>
            </w:pPr>
            <w:r>
              <w:rPr>
                <w:rFonts w:ascii="Arial" w:hAnsi="Arial"/>
                <w:sz w:val="16"/>
              </w:rPr>
              <w:t>−17.06%</w:t>
            </w:r>
          </w:p>
        </w:tc>
        <w:tc>
          <w:tcPr>
            <w:tcW w:type="dxa" w:w="1440"/>
          </w:tcPr>
          <w:p>
            <w:pPr>
              <w:spacing w:line="186" w:lineRule="exact" w:after="0"/>
            </w:pPr>
            <w:r>
              <w:rPr>
                <w:rFonts w:ascii="Arial" w:hAnsi="Arial"/>
                <w:sz w:val="16"/>
              </w:rPr>
              <w:t>51.98%</w:t>
            </w:r>
          </w:p>
        </w:tc>
      </w:tr>
      <w:tr>
        <w:tc>
          <w:tcPr>
            <w:tcW w:type="dxa" w:w="864"/>
          </w:tcPr>
          <w:p>
            <w:pPr>
              <w:spacing w:line="186" w:lineRule="exact" w:after="0"/>
            </w:pPr>
            <w:r>
              <w:rPr>
                <w:rFonts w:ascii="Arial" w:hAnsi="Arial"/>
                <w:sz w:val="16"/>
              </w:rPr>
              <w:t>S017</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2,774.94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1,034.32</w:t>
            </w:r>
          </w:p>
        </w:tc>
        <w:tc>
          <w:tcPr>
            <w:tcW w:type="dxa" w:w="1728"/>
          </w:tcPr>
          <w:p>
            <w:pPr>
              <w:spacing w:line="186" w:lineRule="exact" w:after="0"/>
            </w:pPr>
            <w:r>
              <w:rPr>
                <w:rFonts w:ascii="Arial" w:hAnsi="Arial"/>
                <w:sz w:val="16"/>
              </w:rPr>
              <w:t>690.01</w:t>
            </w:r>
          </w:p>
        </w:tc>
        <w:tc>
          <w:tcPr>
            <w:tcW w:type="dxa" w:w="1440"/>
          </w:tcPr>
          <w:p>
            <w:pPr>
              <w:spacing w:line="186" w:lineRule="exact" w:after="0"/>
            </w:pPr>
            <w:r>
              <w:rPr>
                <w:rFonts w:ascii="Arial" w:hAnsi="Arial"/>
                <w:sz w:val="16"/>
              </w:rPr>
              <w:t>4.86%</w:t>
            </w:r>
          </w:p>
        </w:tc>
        <w:tc>
          <w:tcPr>
            <w:tcW w:type="dxa" w:w="1512"/>
          </w:tcPr>
          <w:p>
            <w:pPr>
              <w:spacing w:line="186" w:lineRule="exact" w:after="0"/>
            </w:pPr>
            <w:r>
              <w:rPr>
                <w:rFonts w:ascii="Arial" w:hAnsi="Arial"/>
                <w:sz w:val="16"/>
              </w:rPr>
              <w:t>14.87%</w:t>
            </w:r>
          </w:p>
        </w:tc>
        <w:tc>
          <w:tcPr>
            <w:tcW w:type="dxa" w:w="1440"/>
          </w:tcPr>
          <w:p>
            <w:pPr>
              <w:spacing w:line="186" w:lineRule="exact" w:after="0"/>
            </w:pPr>
            <w:r>
              <w:rPr>
                <w:rFonts w:ascii="Arial" w:hAnsi="Arial"/>
                <w:sz w:val="16"/>
              </w:rPr>
              <w:t>18.00%</w:t>
            </w:r>
          </w:p>
        </w:tc>
      </w:tr>
      <w:tr>
        <w:tc>
          <w:tcPr>
            <w:tcW w:type="dxa" w:w="864"/>
          </w:tcPr>
          <w:p>
            <w:pPr>
              <w:spacing w:line="186" w:lineRule="exact" w:after="0"/>
            </w:pPr>
            <w:r>
              <w:rPr>
                <w:rFonts w:ascii="Arial" w:hAnsi="Arial"/>
                <w:sz w:val="16"/>
              </w:rPr>
              <w:t>S018</w:t>
            </w:r>
          </w:p>
        </w:tc>
        <w:tc>
          <w:tcPr>
            <w:tcW w:type="dxa" w:w="792"/>
          </w:tcPr>
          <w:p>
            <w:pPr>
              <w:spacing w:line="186" w:lineRule="exact" w:after="0"/>
            </w:pPr>
            <w:r>
              <w:rPr>
                <w:rFonts w:ascii="Arial" w:hAnsi="Arial"/>
                <w:sz w:val="16"/>
              </w:rPr>
              <w:t>306</w:t>
            </w:r>
          </w:p>
        </w:tc>
        <w:tc>
          <w:tcPr>
            <w:tcW w:type="dxa" w:w="864"/>
          </w:tcPr>
          <w:p>
            <w:pPr>
              <w:spacing w:line="186" w:lineRule="exact" w:after="0"/>
            </w:pPr>
            <w:r>
              <w:rPr>
                <w:rFonts w:ascii="Arial" w:hAnsi="Arial"/>
                <w:sz w:val="16"/>
              </w:rPr>
              <w:t>27.78%</w:t>
            </w:r>
          </w:p>
        </w:tc>
        <w:tc>
          <w:tcPr>
            <w:tcW w:type="dxa" w:w="1008"/>
          </w:tcPr>
          <w:p>
            <w:pPr>
              <w:spacing w:line="186" w:lineRule="exact" w:after="0"/>
            </w:pPr>
            <w:r>
              <w:rPr>
                <w:rFonts w:ascii="Arial" w:hAnsi="Arial"/>
                <w:sz w:val="16"/>
              </w:rPr>
              <w:t>81.82%</w:t>
            </w:r>
          </w:p>
        </w:tc>
        <w:tc>
          <w:tcPr>
            <w:tcW w:type="dxa" w:w="1512"/>
          </w:tcPr>
          <w:p>
            <w:pPr>
              <w:spacing w:line="186" w:lineRule="exact" w:after="0"/>
            </w:pPr>
            <w:r>
              <w:rPr>
                <w:rFonts w:ascii="Arial" w:hAnsi="Arial"/>
                <w:sz w:val="16"/>
              </w:rPr>
              <w:t>3,471.59</w:t>
            </w:r>
          </w:p>
        </w:tc>
        <w:tc>
          <w:tcPr>
            <w:tcW w:type="dxa" w:w="1512"/>
          </w:tcPr>
          <w:p>
            <w:pPr>
              <w:spacing w:line="186" w:lineRule="exact" w:after="0"/>
            </w:pPr>
            <w:r>
              <w:rPr>
                <w:rFonts w:ascii="Arial" w:hAnsi="Arial"/>
                <w:sz w:val="16"/>
              </w:rPr>
              <w:t>1,347.54</w:t>
            </w:r>
          </w:p>
        </w:tc>
        <w:tc>
          <w:tcPr>
            <w:tcW w:type="dxa" w:w="1728"/>
          </w:tcPr>
          <w:p>
            <w:pPr>
              <w:spacing w:line="186" w:lineRule="exact" w:after="0"/>
            </w:pPr>
            <w:r>
              <w:rPr>
                <w:rFonts w:ascii="Arial" w:hAnsi="Arial"/>
                <w:sz w:val="16"/>
              </w:rPr>
              <w:t>1,430.25</w:t>
            </w:r>
          </w:p>
        </w:tc>
        <w:tc>
          <w:tcPr>
            <w:tcW w:type="dxa" w:w="1728"/>
          </w:tcPr>
          <w:p>
            <w:pPr>
              <w:spacing w:line="186" w:lineRule="exact" w:after="0"/>
            </w:pPr>
            <w:r>
              <w:rPr>
                <w:rFonts w:ascii="Arial" w:hAnsi="Arial"/>
                <w:sz w:val="16"/>
              </w:rPr>
              <w:t>903.46</w:t>
            </w:r>
          </w:p>
        </w:tc>
        <w:tc>
          <w:tcPr>
            <w:tcW w:type="dxa" w:w="1440"/>
          </w:tcPr>
          <w:p>
            <w:pPr>
              <w:spacing w:line="186" w:lineRule="exact" w:after="0"/>
            </w:pPr>
            <w:r>
              <w:rPr>
                <w:rFonts w:ascii="Arial" w:hAnsi="Arial"/>
                <w:sz w:val="16"/>
              </w:rPr>
              <w:t>−0.67%</w:t>
            </w:r>
          </w:p>
        </w:tc>
        <w:tc>
          <w:tcPr>
            <w:tcW w:type="dxa" w:w="1512"/>
          </w:tcPr>
          <w:p>
            <w:pPr>
              <w:spacing w:line="186" w:lineRule="exact" w:after="0"/>
            </w:pPr>
            <w:r>
              <w:rPr>
                <w:rFonts w:ascii="Arial" w:hAnsi="Arial"/>
                <w:sz w:val="16"/>
              </w:rPr>
              <w:t>−2.72%</w:t>
            </w:r>
          </w:p>
        </w:tc>
        <w:tc>
          <w:tcPr>
            <w:tcW w:type="dxa" w:w="1440"/>
          </w:tcPr>
          <w:p>
            <w:pPr>
              <w:spacing w:line="186" w:lineRule="exact" w:after="0"/>
            </w:pPr>
            <w:r>
              <w:rPr>
                <w:rFonts w:ascii="Arial" w:hAnsi="Arial"/>
                <w:sz w:val="16"/>
              </w:rPr>
              <w:t>35.79%</w:t>
            </w:r>
          </w:p>
        </w:tc>
      </w:tr>
      <w:tr>
        <w:tc>
          <w:tcPr>
            <w:tcW w:type="dxa" w:w="864"/>
          </w:tcPr>
          <w:p>
            <w:pPr>
              <w:spacing w:line="186" w:lineRule="exact" w:after="0"/>
            </w:pPr>
            <w:r>
              <w:rPr>
                <w:rFonts w:ascii="Arial" w:hAnsi="Arial"/>
                <w:sz w:val="16"/>
              </w:rPr>
              <w:t>S019</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2,890.67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1,019.10</w:t>
            </w:r>
          </w:p>
        </w:tc>
        <w:tc>
          <w:tcPr>
            <w:tcW w:type="dxa" w:w="1728"/>
          </w:tcPr>
          <w:p>
            <w:pPr>
              <w:spacing w:line="186" w:lineRule="exact" w:after="0"/>
            </w:pPr>
            <w:r>
              <w:rPr>
                <w:rFonts w:ascii="Arial" w:hAnsi="Arial"/>
                <w:sz w:val="16"/>
              </w:rPr>
              <w:t>689.70</w:t>
            </w:r>
          </w:p>
        </w:tc>
        <w:tc>
          <w:tcPr>
            <w:tcW w:type="dxa" w:w="1440"/>
          </w:tcPr>
          <w:p>
            <w:pPr>
              <w:spacing w:line="186" w:lineRule="exact" w:after="0"/>
            </w:pPr>
            <w:r>
              <w:rPr>
                <w:rFonts w:ascii="Arial" w:hAnsi="Arial"/>
                <w:sz w:val="16"/>
              </w:rPr>
              <w:t>13.90%</w:t>
            </w:r>
          </w:p>
        </w:tc>
        <w:tc>
          <w:tcPr>
            <w:tcW w:type="dxa" w:w="1512"/>
          </w:tcPr>
          <w:p>
            <w:pPr>
              <w:spacing w:line="186" w:lineRule="exact" w:after="0"/>
            </w:pPr>
            <w:r>
              <w:rPr>
                <w:rFonts w:ascii="Arial" w:hAnsi="Arial"/>
                <w:sz w:val="16"/>
              </w:rPr>
              <w:t>42.27%</w:t>
            </w:r>
          </w:p>
        </w:tc>
        <w:tc>
          <w:tcPr>
            <w:tcW w:type="dxa" w:w="1440"/>
          </w:tcPr>
          <w:p>
            <w:pPr>
              <w:spacing w:line="186" w:lineRule="exact" w:after="0"/>
            </w:pPr>
            <w:r>
              <w:rPr>
                <w:rFonts w:ascii="Arial" w:hAnsi="Arial"/>
                <w:sz w:val="16"/>
              </w:rPr>
              <w:t>15.10%</w:t>
            </w:r>
          </w:p>
        </w:tc>
      </w:tr>
      <w:tr>
        <w:tc>
          <w:tcPr>
            <w:tcW w:type="dxa" w:w="864"/>
          </w:tcPr>
          <w:p>
            <w:pPr>
              <w:spacing w:line="186" w:lineRule="exact" w:after="0"/>
            </w:pPr>
            <w:r>
              <w:rPr>
                <w:rFonts w:ascii="Arial" w:hAnsi="Arial"/>
                <w:sz w:val="16"/>
              </w:rPr>
              <w:t>S020</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29.28%</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3,997.61</w:t>
            </w:r>
          </w:p>
        </w:tc>
        <w:tc>
          <w:tcPr>
            <w:tcW w:type="dxa" w:w="1512"/>
          </w:tcPr>
          <w:p>
            <w:pPr>
              <w:spacing w:line="186" w:lineRule="exact" w:after="0"/>
            </w:pPr>
            <w:r>
              <w:rPr>
                <w:rFonts w:ascii="Arial" w:hAnsi="Arial"/>
                <w:sz w:val="16"/>
              </w:rPr>
              <w:t>1,567.55</w:t>
            </w:r>
          </w:p>
        </w:tc>
        <w:tc>
          <w:tcPr>
            <w:tcW w:type="dxa" w:w="1728"/>
          </w:tcPr>
          <w:p>
            <w:pPr>
              <w:spacing w:line="186" w:lineRule="exact" w:after="0"/>
            </w:pPr>
            <w:r>
              <w:rPr>
                <w:rFonts w:ascii="Arial" w:hAnsi="Arial"/>
                <w:sz w:val="16"/>
              </w:rPr>
              <w:t>1,603.27</w:t>
            </w:r>
          </w:p>
        </w:tc>
        <w:tc>
          <w:tcPr>
            <w:tcW w:type="dxa" w:w="1728"/>
          </w:tcPr>
          <w:p>
            <w:pPr>
              <w:spacing w:line="186" w:lineRule="exact" w:after="0"/>
            </w:pPr>
            <w:r>
              <w:rPr>
                <w:rFonts w:ascii="Arial" w:hAnsi="Arial"/>
                <w:sz w:val="16"/>
              </w:rPr>
              <w:t>1,036.33</w:t>
            </w:r>
          </w:p>
        </w:tc>
        <w:tc>
          <w:tcPr>
            <w:tcW w:type="dxa" w:w="1440"/>
          </w:tcPr>
          <w:p>
            <w:pPr>
              <w:spacing w:line="186" w:lineRule="exact" w:after="0"/>
            </w:pPr>
            <w:r>
              <w:rPr>
                <w:rFonts w:ascii="Arial" w:hAnsi="Arial"/>
                <w:sz w:val="16"/>
              </w:rPr>
              <w:t>4.04%</w:t>
            </w:r>
          </w:p>
        </w:tc>
        <w:tc>
          <w:tcPr>
            <w:tcW w:type="dxa" w:w="1512"/>
          </w:tcPr>
          <w:p>
            <w:pPr>
              <w:spacing w:line="186" w:lineRule="exact" w:after="0"/>
            </w:pPr>
            <w:r>
              <w:rPr>
                <w:rFonts w:ascii="Arial" w:hAnsi="Arial"/>
                <w:sz w:val="16"/>
              </w:rPr>
              <w:t>18.76%</w:t>
            </w:r>
          </w:p>
        </w:tc>
        <w:tc>
          <w:tcPr>
            <w:tcW w:type="dxa" w:w="1440"/>
          </w:tcPr>
          <w:p>
            <w:pPr>
              <w:spacing w:line="186" w:lineRule="exact" w:after="0"/>
            </w:pPr>
            <w:r>
              <w:rPr>
                <w:rFonts w:ascii="Arial" w:hAnsi="Arial"/>
                <w:sz w:val="16"/>
              </w:rPr>
              <w:t>31.36%</w:t>
            </w:r>
          </w:p>
        </w:tc>
      </w:tr>
      <w:tr>
        <w:tc>
          <w:tcPr>
            <w:tcW w:type="dxa" w:w="864"/>
          </w:tcPr>
          <w:p>
            <w:pPr>
              <w:spacing w:line="186" w:lineRule="exact" w:after="0"/>
            </w:pPr>
            <w:r>
              <w:rPr>
                <w:rFonts w:ascii="Arial" w:hAnsi="Arial"/>
                <w:sz w:val="16"/>
              </w:rPr>
              <w:t>S021</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2,894.88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1,035.00</w:t>
            </w:r>
          </w:p>
        </w:tc>
        <w:tc>
          <w:tcPr>
            <w:tcW w:type="dxa" w:w="1728"/>
          </w:tcPr>
          <w:p>
            <w:pPr>
              <w:spacing w:line="186" w:lineRule="exact" w:after="0"/>
            </w:pPr>
            <w:r>
              <w:rPr>
                <w:rFonts w:ascii="Arial" w:hAnsi="Arial"/>
                <w:sz w:val="16"/>
              </w:rPr>
              <w:t>692.84</w:t>
            </w:r>
          </w:p>
        </w:tc>
        <w:tc>
          <w:tcPr>
            <w:tcW w:type="dxa" w:w="1440"/>
          </w:tcPr>
          <w:p>
            <w:pPr>
              <w:spacing w:line="186" w:lineRule="exact" w:after="0"/>
            </w:pPr>
            <w:r>
              <w:rPr>
                <w:rFonts w:ascii="Arial" w:hAnsi="Arial"/>
                <w:sz w:val="16"/>
              </w:rPr>
              <w:t>1.71%</w:t>
            </w:r>
          </w:p>
        </w:tc>
        <w:tc>
          <w:tcPr>
            <w:tcW w:type="dxa" w:w="1512"/>
          </w:tcPr>
          <w:p>
            <w:pPr>
              <w:spacing w:line="186" w:lineRule="exact" w:after="0"/>
            </w:pPr>
            <w:r>
              <w:rPr>
                <w:rFonts w:ascii="Arial" w:hAnsi="Arial"/>
                <w:sz w:val="16"/>
              </w:rPr>
              <w:t>5.38%</w:t>
            </w:r>
          </w:p>
        </w:tc>
        <w:tc>
          <w:tcPr>
            <w:tcW w:type="dxa" w:w="1440"/>
          </w:tcPr>
          <w:p>
            <w:pPr>
              <w:spacing w:line="186" w:lineRule="exact" w:after="0"/>
            </w:pPr>
            <w:r>
              <w:rPr>
                <w:rFonts w:ascii="Arial" w:hAnsi="Arial"/>
                <w:sz w:val="16"/>
              </w:rPr>
              <w:t>21.25%</w:t>
            </w:r>
          </w:p>
        </w:tc>
      </w:tr>
      <w:tr>
        <w:tc>
          <w:tcPr>
            <w:tcW w:type="dxa" w:w="864"/>
          </w:tcPr>
          <w:p>
            <w:pPr>
              <w:spacing w:line="186" w:lineRule="exact" w:after="0"/>
            </w:pPr>
            <w:r>
              <w:rPr>
                <w:rFonts w:ascii="Arial" w:hAnsi="Arial"/>
                <w:sz w:val="16"/>
              </w:rPr>
              <w:t>S022</w:t>
            </w:r>
          </w:p>
        </w:tc>
        <w:tc>
          <w:tcPr>
            <w:tcW w:type="dxa" w:w="792"/>
          </w:tcPr>
          <w:p>
            <w:pPr>
              <w:spacing w:line="186" w:lineRule="exact" w:after="0"/>
            </w:pPr>
            <w:r>
              <w:rPr>
                <w:rFonts w:ascii="Arial" w:hAnsi="Arial"/>
                <w:sz w:val="16"/>
              </w:rPr>
              <w:t>314</w:t>
            </w:r>
          </w:p>
        </w:tc>
        <w:tc>
          <w:tcPr>
            <w:tcW w:type="dxa" w:w="864"/>
          </w:tcPr>
          <w:p>
            <w:pPr>
              <w:spacing w:line="186" w:lineRule="exact" w:after="0"/>
            </w:pPr>
            <w:r>
              <w:rPr>
                <w:rFonts w:ascii="Arial" w:hAnsi="Arial"/>
                <w:sz w:val="16"/>
              </w:rPr>
              <w:t>26.11%</w:t>
            </w:r>
          </w:p>
        </w:tc>
        <w:tc>
          <w:tcPr>
            <w:tcW w:type="dxa" w:w="1008"/>
          </w:tcPr>
          <w:p>
            <w:pPr>
              <w:spacing w:line="186" w:lineRule="exact" w:after="0"/>
            </w:pPr>
            <w:r>
              <w:rPr>
                <w:rFonts w:ascii="Arial" w:hAnsi="Arial"/>
                <w:sz w:val="16"/>
              </w:rPr>
              <w:t>83.96%</w:t>
            </w:r>
          </w:p>
        </w:tc>
        <w:tc>
          <w:tcPr>
            <w:tcW w:type="dxa" w:w="1512"/>
          </w:tcPr>
          <w:p>
            <w:pPr>
              <w:spacing w:line="186" w:lineRule="exact" w:after="0"/>
            </w:pPr>
            <w:r>
              <w:rPr>
                <w:rFonts w:ascii="Arial" w:hAnsi="Arial"/>
                <w:sz w:val="16"/>
              </w:rPr>
              <w:t>2,909.99</w:t>
            </w:r>
          </w:p>
        </w:tc>
        <w:tc>
          <w:tcPr>
            <w:tcW w:type="dxa" w:w="1512"/>
          </w:tcPr>
          <w:p>
            <w:pPr>
              <w:spacing w:line="186" w:lineRule="exact" w:after="0"/>
            </w:pPr>
            <w:r>
              <w:rPr>
                <w:rFonts w:ascii="Arial" w:hAnsi="Arial"/>
                <w:sz w:val="16"/>
              </w:rPr>
              <w:t>1,183.05</w:t>
            </w:r>
          </w:p>
        </w:tc>
        <w:tc>
          <w:tcPr>
            <w:tcW w:type="dxa" w:w="1728"/>
          </w:tcPr>
          <w:p>
            <w:pPr>
              <w:spacing w:line="186" w:lineRule="exact" w:after="0"/>
            </w:pPr>
            <w:r>
              <w:rPr>
                <w:rFonts w:ascii="Arial" w:hAnsi="Arial"/>
                <w:sz w:val="16"/>
              </w:rPr>
              <w:t>1,231.39</w:t>
            </w:r>
          </w:p>
        </w:tc>
        <w:tc>
          <w:tcPr>
            <w:tcW w:type="dxa" w:w="1728"/>
          </w:tcPr>
          <w:p>
            <w:pPr>
              <w:spacing w:line="186" w:lineRule="exact" w:after="0"/>
            </w:pPr>
            <w:r>
              <w:rPr>
                <w:rFonts w:ascii="Arial" w:hAnsi="Arial"/>
                <w:sz w:val="16"/>
              </w:rPr>
              <w:t>782.29</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−35.85%</w:t>
            </w:r>
          </w:p>
        </w:tc>
        <w:tc>
          <w:tcPr>
            <w:tcW w:type="dxa" w:w="1440"/>
          </w:tcPr>
          <w:p>
            <w:pPr>
              <w:spacing w:line="186" w:lineRule="exact" w:after="0"/>
            </w:pPr>
            <w:r>
              <w:rPr>
                <w:rFonts w:ascii="Arial" w:hAnsi="Arial"/>
                <w:sz w:val="16"/>
              </w:rPr>
              <w:t>48.86%</w:t>
            </w:r>
          </w:p>
        </w:tc>
      </w:tr>
      <w:tr>
        <w:tc>
          <w:tcPr>
            <w:tcW w:type="dxa" w:w="864"/>
          </w:tcPr>
          <w:p>
            <w:pPr>
              <w:spacing w:line="186" w:lineRule="exact" w:after="0"/>
            </w:pPr>
            <w:r>
              <w:rPr>
                <w:rFonts w:ascii="Arial" w:hAnsi="Arial"/>
                <w:sz w:val="16"/>
              </w:rPr>
              <w:t>S023</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2,835.98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1,010.98</w:t>
            </w:r>
          </w:p>
        </w:tc>
        <w:tc>
          <w:tcPr>
            <w:tcW w:type="dxa" w:w="1728"/>
          </w:tcPr>
          <w:p>
            <w:pPr>
              <w:spacing w:line="186" w:lineRule="exact" w:after="0"/>
            </w:pPr>
            <w:r>
              <w:rPr>
                <w:rFonts w:ascii="Arial" w:hAnsi="Arial"/>
                <w:sz w:val="16"/>
              </w:rPr>
              <w:t>689.58</w:t>
            </w:r>
          </w:p>
        </w:tc>
        <w:tc>
          <w:tcPr>
            <w:tcW w:type="dxa" w:w="1440"/>
          </w:tcPr>
          <w:p>
            <w:pPr>
              <w:spacing w:line="186" w:lineRule="exact" w:after="0"/>
            </w:pPr>
            <w:r>
              <w:rPr>
                <w:rFonts w:ascii="Arial" w:hAnsi="Arial"/>
                <w:sz w:val="16"/>
              </w:rPr>
              <w:t>3.97%</w:t>
            </w:r>
          </w:p>
        </w:tc>
        <w:tc>
          <w:tcPr>
            <w:tcW w:type="dxa" w:w="1512"/>
          </w:tcPr>
          <w:p>
            <w:pPr>
              <w:spacing w:line="186" w:lineRule="exact" w:after="0"/>
            </w:pPr>
            <w:r>
              <w:rPr>
                <w:rFonts w:ascii="Arial" w:hAnsi="Arial"/>
                <w:sz w:val="16"/>
              </w:rPr>
              <w:t>12.73%</w:t>
            </w:r>
          </w:p>
        </w:tc>
        <w:tc>
          <w:tcPr>
            <w:tcW w:type="dxa" w:w="1440"/>
          </w:tcPr>
          <w:p>
            <w:pPr>
              <w:spacing w:line="186" w:lineRule="exact" w:after="0"/>
            </w:pPr>
            <w:r>
              <w:rPr>
                <w:rFonts w:ascii="Arial" w:hAnsi="Arial"/>
                <w:sz w:val="16"/>
              </w:rPr>
              <w:t>22.14%</w:t>
            </w:r>
          </w:p>
        </w:tc>
      </w:tr>
      <w:tr>
        <w:tc>
          <w:tcPr>
            <w:tcW w:type="dxa" w:w="864"/>
          </w:tcPr>
          <w:p>
            <w:pPr>
              <w:spacing w:line="186" w:lineRule="exact" w:after="0"/>
            </w:pPr>
            <w:r>
              <w:rPr>
                <w:rFonts w:ascii="Arial" w:hAnsi="Arial"/>
                <w:sz w:val="16"/>
              </w:rPr>
              <w:t>S024</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3,089.88</w:t>
            </w:r>
          </w:p>
        </w:tc>
        <w:tc>
          <w:tcPr>
            <w:tcW w:type="dxa" w:w="1512"/>
          </w:tcPr>
          <w:p>
            <w:pPr>
              <w:spacing w:line="186" w:lineRule="exact" w:after="0"/>
            </w:pPr>
            <w:r>
              <w:rPr>
                <w:rFonts w:ascii="Arial" w:hAnsi="Arial"/>
                <w:sz w:val="16"/>
              </w:rPr>
              <w:t>1,273.21</w:t>
            </w:r>
          </w:p>
        </w:tc>
        <w:tc>
          <w:tcPr>
            <w:tcW w:type="dxa" w:w="1728"/>
          </w:tcPr>
          <w:p>
            <w:pPr>
              <w:spacing w:line="186" w:lineRule="exact" w:after="0"/>
            </w:pPr>
            <w:r>
              <w:rPr>
                <w:rFonts w:ascii="Arial" w:hAnsi="Arial"/>
                <w:sz w:val="16"/>
              </w:rPr>
              <w:t>1,293.70</w:t>
            </w:r>
          </w:p>
        </w:tc>
        <w:tc>
          <w:tcPr>
            <w:tcW w:type="dxa" w:w="1728"/>
          </w:tcPr>
          <w:p>
            <w:pPr>
              <w:spacing w:line="186" w:lineRule="exact" w:after="0"/>
            </w:pPr>
            <w:r>
              <w:rPr>
                <w:rFonts w:ascii="Arial" w:hAnsi="Arial"/>
                <w:sz w:val="16"/>
              </w:rPr>
              <w:t>838.41</w:t>
            </w:r>
          </w:p>
        </w:tc>
        <w:tc>
          <w:tcPr>
            <w:tcW w:type="dxa" w:w="1440"/>
          </w:tcPr>
          <w:p>
            <w:pPr>
              <w:spacing w:line="186" w:lineRule="exact" w:after="0"/>
            </w:pPr>
            <w:r>
              <w:rPr>
                <w:rFonts w:ascii="Arial" w:hAnsi="Arial"/>
                <w:sz w:val="16"/>
              </w:rPr>
              <w:t>−7.33%</w:t>
            </w:r>
          </w:p>
        </w:tc>
        <w:tc>
          <w:tcPr>
            <w:tcW w:type="dxa" w:w="1512"/>
          </w:tcPr>
          <w:p>
            <w:pPr>
              <w:spacing w:line="186" w:lineRule="exact" w:after="0"/>
            </w:pPr>
            <w:r>
              <w:rPr>
                <w:rFonts w:ascii="Arial" w:hAnsi="Arial"/>
                <w:sz w:val="16"/>
              </w:rPr>
              <w:t>−29.11%</w:t>
            </w:r>
          </w:p>
        </w:tc>
        <w:tc>
          <w:tcPr>
            <w:tcW w:type="dxa" w:w="1440"/>
          </w:tcPr>
          <w:p>
            <w:pPr>
              <w:spacing w:line="186" w:lineRule="exact" w:after="0"/>
            </w:pPr>
            <w:r>
              <w:rPr>
                <w:rFonts w:ascii="Arial" w:hAnsi="Arial"/>
                <w:sz w:val="16"/>
              </w:rPr>
              <w:t>47.23%</w:t>
            </w:r>
          </w:p>
        </w:tc>
      </w:tr>
      <w:tr>
        <w:tc>
          <w:tcPr>
            <w:tcW w:type="dxa" w:w="864"/>
          </w:tcPr>
          <w:p>
            <w:pPr>
              <w:spacing w:line="186" w:lineRule="exact" w:after="0"/>
            </w:pPr>
            <w:r>
              <w:rPr>
                <w:rFonts w:ascii="Arial" w:hAnsi="Arial"/>
                <w:sz w:val="16"/>
              </w:rPr>
              <w:t>S025</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2,699.34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893.26</w:t>
            </w:r>
          </w:p>
        </w:tc>
        <w:tc>
          <w:tcPr>
            <w:tcW w:type="dxa" w:w="1728"/>
          </w:tcPr>
          <w:p>
            <w:pPr>
              <w:spacing w:line="186" w:lineRule="exact" w:after="0"/>
            </w:pPr>
            <w:r>
              <w:rPr>
                <w:rFonts w:ascii="Arial" w:hAnsi="Arial"/>
                <w:sz w:val="16"/>
              </w:rPr>
              <w:t>720.60</w:t>
            </w:r>
          </w:p>
        </w:tc>
        <w:tc>
          <w:tcPr>
            <w:tcW w:type="dxa" w:w="1440"/>
          </w:tcPr>
          <w:p>
            <w:pPr>
              <w:spacing w:line="186" w:lineRule="exact" w:after="0"/>
            </w:pPr>
            <w:r>
              <w:rPr>
                <w:rFonts w:ascii="Arial" w:hAnsi="Arial"/>
                <w:sz w:val="16"/>
              </w:rPr>
              <w:t>−9.74%</w:t>
            </w:r>
          </w:p>
        </w:tc>
        <w:tc>
          <w:tcPr>
            <w:tcW w:type="dxa" w:w="1512"/>
          </w:tcPr>
          <w:p>
            <w:pPr>
              <w:spacing w:line="186" w:lineRule="exact" w:after="0"/>
            </w:pPr>
            <w:r>
              <w:rPr>
                <w:rFonts w:ascii="Arial" w:hAnsi="Arial"/>
                <w:sz w:val="16"/>
              </w:rPr>
              <w:t>−24.34%</w:t>
            </w:r>
          </w:p>
        </w:tc>
        <w:tc>
          <w:tcPr>
            <w:tcW w:type="dxa" w:w="1440"/>
          </w:tcPr>
          <w:p>
            <w:pPr>
              <w:spacing w:line="186" w:lineRule="exact" w:after="0"/>
            </w:pPr>
            <w:r>
              <w:rPr>
                <w:rFonts w:ascii="Arial" w:hAnsi="Arial"/>
                <w:sz w:val="16"/>
              </w:rPr>
              <w:t>34.22%</w:t>
            </w:r>
          </w:p>
        </w:tc>
      </w:tr>
      <w:tr>
        <w:tc>
          <w:tcPr>
            <w:tcW w:type="dxa" w:w="864"/>
          </w:tcPr>
          <w:p>
            <w:pPr>
              <w:spacing w:line="186" w:lineRule="exact" w:after="0"/>
            </w:pPr>
            <w:r>
              <w:rPr>
                <w:rFonts w:ascii="Arial" w:hAnsi="Arial"/>
                <w:sz w:val="16"/>
              </w:rPr>
              <w:t>S026</w:t>
            </w:r>
          </w:p>
        </w:tc>
        <w:tc>
          <w:tcPr>
            <w:tcW w:type="dxa" w:w="792"/>
          </w:tcPr>
          <w:p>
            <w:pPr>
              <w:spacing w:line="186" w:lineRule="exact" w:after="0"/>
            </w:pPr>
            <w:r>
              <w:rPr>
                <w:rFonts w:ascii="Arial" w:hAnsi="Arial"/>
                <w:sz w:val="16"/>
              </w:rPr>
              <w:t>250</w:t>
            </w:r>
          </w:p>
        </w:tc>
        <w:tc>
          <w:tcPr>
            <w:tcW w:type="dxa" w:w="864"/>
          </w:tcPr>
          <w:p>
            <w:pPr>
              <w:spacing w:line="186" w:lineRule="exact" w:after="0"/>
            </w:pPr>
            <w:r>
              <w:rPr>
                <w:rFonts w:ascii="Arial" w:hAnsi="Arial"/>
                <w:sz w:val="16"/>
              </w:rPr>
              <w:t>24.40%</w:t>
            </w:r>
          </w:p>
        </w:tc>
        <w:tc>
          <w:tcPr>
            <w:tcW w:type="dxa" w:w="1008"/>
          </w:tcPr>
          <w:p>
            <w:pPr>
              <w:spacing w:line="186" w:lineRule="exact" w:after="0"/>
            </w:pPr>
            <w:r>
              <w:rPr>
                <w:rFonts w:ascii="Arial" w:hAnsi="Arial"/>
                <w:sz w:val="16"/>
              </w:rPr>
              <w:t>66.84%</w:t>
            </w:r>
          </w:p>
        </w:tc>
        <w:tc>
          <w:tcPr>
            <w:tcW w:type="dxa" w:w="1512"/>
          </w:tcPr>
          <w:p>
            <w:pPr>
              <w:spacing w:line="186" w:lineRule="exact" w:after="0"/>
            </w:pPr>
            <w:r>
              <w:rPr>
                <w:rFonts w:ascii="Arial" w:hAnsi="Arial"/>
                <w:sz w:val="16"/>
              </w:rPr>
              <w:t>2,632.00</w:t>
            </w:r>
          </w:p>
        </w:tc>
        <w:tc>
          <w:tcPr>
            <w:tcW w:type="dxa" w:w="1512"/>
          </w:tcPr>
          <w:p>
            <w:pPr>
              <w:spacing w:line="186" w:lineRule="exact" w:after="0"/>
            </w:pPr>
            <w:r>
              <w:rPr>
                <w:rFonts w:ascii="Arial" w:hAnsi="Arial"/>
                <w:sz w:val="16"/>
              </w:rPr>
              <w:t>935.13</w:t>
            </w:r>
          </w:p>
        </w:tc>
        <w:tc>
          <w:tcPr>
            <w:tcW w:type="dxa" w:w="1728"/>
          </w:tcPr>
          <w:p>
            <w:pPr>
              <w:spacing w:line="186" w:lineRule="exact" w:after="0"/>
            </w:pPr>
            <w:r>
              <w:rPr>
                <w:rFonts w:ascii="Arial" w:hAnsi="Arial"/>
                <w:sz w:val="16"/>
              </w:rPr>
              <w:t>867.71</w:t>
            </w:r>
          </w:p>
        </w:tc>
        <w:tc>
          <w:tcPr>
            <w:tcW w:type="dxa" w:w="1728"/>
          </w:tcPr>
          <w:p>
            <w:pPr>
              <w:spacing w:line="186" w:lineRule="exact" w:after="0"/>
            </w:pPr>
            <w:r>
              <w:rPr>
                <w:rFonts w:ascii="Arial" w:hAnsi="Arial"/>
                <w:sz w:val="16"/>
              </w:rPr>
              <w:t>669.15</w:t>
            </w:r>
          </w:p>
        </w:tc>
        <w:tc>
          <w:tcPr>
            <w:tcW w:type="dxa" w:w="1440"/>
          </w:tcPr>
          <w:p>
            <w:pPr>
              <w:spacing w:line="186" w:lineRule="exact" w:after="0"/>
            </w:pPr>
            <w:r>
              <w:rPr>
                <w:rFonts w:ascii="Arial" w:hAnsi="Arial"/>
                <w:sz w:val="16"/>
              </w:rPr>
              <w:t>−6.63%</w:t>
            </w:r>
          </w:p>
        </w:tc>
        <w:tc>
          <w:tcPr>
            <w:tcW w:type="dxa" w:w="1512"/>
          </w:tcPr>
          <w:p>
            <w:pPr>
              <w:spacing w:line="186" w:lineRule="exact" w:after="0"/>
            </w:pPr>
            <w:r>
              <w:rPr>
                <w:rFonts w:ascii="Arial" w:hAnsi="Arial"/>
                <w:sz w:val="16"/>
              </w:rPr>
              <w:t>−16.19%</w:t>
            </w:r>
          </w:p>
        </w:tc>
        <w:tc>
          <w:tcPr>
            <w:tcW w:type="dxa" w:w="1440"/>
          </w:tcPr>
          <w:p>
            <w:pPr>
              <w:spacing w:line="186" w:lineRule="exact" w:after="0"/>
            </w:pPr>
            <w:r>
              <w:rPr>
                <w:rFonts w:ascii="Arial" w:hAnsi="Arial"/>
                <w:sz w:val="16"/>
              </w:rPr>
              <w:t>25.64%</w:t>
            </w:r>
          </w:p>
        </w:tc>
      </w:tr>
      <w:tr>
        <w:tc>
          <w:tcPr>
            <w:tcW w:type="dxa" w:w="864"/>
          </w:tcPr>
          <w:p>
            <w:pPr>
              <w:spacing w:line="186" w:lineRule="exact" w:after="0"/>
            </w:pPr>
            <w:r>
              <w:rPr>
                <w:rFonts w:ascii="Arial" w:hAnsi="Arial"/>
                <w:sz w:val="16"/>
              </w:rPr>
              <w:t>S027</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2,853.71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896.62</w:t>
            </w:r>
          </w:p>
        </w:tc>
        <w:tc>
          <w:tcPr>
            <w:tcW w:type="dxa" w:w="1728"/>
          </w:tcPr>
          <w:p>
            <w:pPr>
              <w:spacing w:line="186" w:lineRule="exact" w:after="0"/>
            </w:pPr>
            <w:r>
              <w:rPr>
                <w:rFonts w:ascii="Arial" w:hAnsi="Arial"/>
                <w:sz w:val="16"/>
              </w:rPr>
              <w:t>717.47</w:t>
            </w:r>
          </w:p>
        </w:tc>
        <w:tc>
          <w:tcPr>
            <w:tcW w:type="dxa" w:w="1440"/>
          </w:tcPr>
          <w:p>
            <w:pPr>
              <w:spacing w:line="186" w:lineRule="exact" w:after="0"/>
            </w:pPr>
            <w:r>
              <w:rPr>
                <w:rFonts w:ascii="Arial" w:hAnsi="Arial"/>
                <w:sz w:val="16"/>
              </w:rPr>
              <w:t>4.15%</w:t>
            </w:r>
          </w:p>
        </w:tc>
        <w:tc>
          <w:tcPr>
            <w:tcW w:type="dxa" w:w="1512"/>
          </w:tcPr>
          <w:p>
            <w:pPr>
              <w:spacing w:line="186" w:lineRule="exact" w:after="0"/>
            </w:pPr>
            <w:r>
              <w:rPr>
                <w:rFonts w:ascii="Arial" w:hAnsi="Arial"/>
                <w:sz w:val="16"/>
              </w:rPr>
              <w:t>10.76%</w:t>
            </w:r>
          </w:p>
        </w:tc>
        <w:tc>
          <w:tcPr>
            <w:tcW w:type="dxa" w:w="1440"/>
          </w:tcPr>
          <w:p>
            <w:pPr>
              <w:spacing w:line="186" w:lineRule="exact" w:after="0"/>
            </w:pPr>
            <w:r>
              <w:rPr>
                <w:rFonts w:ascii="Arial" w:hAnsi="Arial"/>
                <w:sz w:val="16"/>
              </w:rPr>
              <w:t>19.50%</w:t>
            </w:r>
          </w:p>
        </w:tc>
      </w:tr>
      <w:tr>
        <w:tc>
          <w:tcPr>
            <w:tcW w:type="dxa" w:w="864"/>
          </w:tcPr>
          <w:p>
            <w:pPr>
              <w:spacing w:line="186" w:lineRule="exact" w:after="0"/>
            </w:pPr>
            <w:r>
              <w:rPr>
                <w:rFonts w:ascii="Arial" w:hAnsi="Arial"/>
                <w:sz w:val="16"/>
              </w:rPr>
              <w:t>S028</w:t>
            </w:r>
          </w:p>
        </w:tc>
        <w:tc>
          <w:tcPr>
            <w:tcW w:type="dxa" w:w="792"/>
          </w:tcPr>
          <w:p>
            <w:pPr>
              <w:spacing w:line="186" w:lineRule="exact" w:after="0"/>
            </w:pPr>
            <w:r>
              <w:rPr>
                <w:rFonts w:ascii="Arial" w:hAnsi="Arial"/>
                <w:sz w:val="16"/>
              </w:rPr>
              <w:t>259</w:t>
            </w:r>
          </w:p>
        </w:tc>
        <w:tc>
          <w:tcPr>
            <w:tcW w:type="dxa" w:w="864"/>
          </w:tcPr>
          <w:p>
            <w:pPr>
              <w:spacing w:line="186" w:lineRule="exact" w:after="0"/>
            </w:pPr>
            <w:r>
              <w:rPr>
                <w:rFonts w:ascii="Arial" w:hAnsi="Arial"/>
                <w:sz w:val="16"/>
              </w:rPr>
              <w:t>27.03%</w:t>
            </w:r>
          </w:p>
        </w:tc>
        <w:tc>
          <w:tcPr>
            <w:tcW w:type="dxa" w:w="1008"/>
          </w:tcPr>
          <w:p>
            <w:pPr>
              <w:spacing w:line="186" w:lineRule="exact" w:after="0"/>
            </w:pPr>
            <w:r>
              <w:rPr>
                <w:rFonts w:ascii="Arial" w:hAnsi="Arial"/>
                <w:sz w:val="16"/>
              </w:rPr>
              <w:t>69.25%</w:t>
            </w:r>
          </w:p>
        </w:tc>
        <w:tc>
          <w:tcPr>
            <w:tcW w:type="dxa" w:w="1512"/>
          </w:tcPr>
          <w:p>
            <w:pPr>
              <w:spacing w:line="186" w:lineRule="exact" w:after="0"/>
            </w:pPr>
            <w:r>
              <w:rPr>
                <w:rFonts w:ascii="Arial" w:hAnsi="Arial"/>
                <w:sz w:val="16"/>
              </w:rPr>
              <w:t>2,856.25</w:t>
            </w:r>
          </w:p>
        </w:tc>
        <w:tc>
          <w:tcPr>
            <w:tcW w:type="dxa" w:w="1512"/>
          </w:tcPr>
          <w:p>
            <w:pPr>
              <w:spacing w:line="186" w:lineRule="exact" w:after="0"/>
            </w:pPr>
            <w:r>
              <w:rPr>
                <w:rFonts w:ascii="Arial" w:hAnsi="Arial"/>
                <w:sz w:val="16"/>
              </w:rPr>
              <w:t>1,053.17</w:t>
            </w:r>
          </w:p>
        </w:tc>
        <w:tc>
          <w:tcPr>
            <w:tcW w:type="dxa" w:w="1728"/>
          </w:tcPr>
          <w:p>
            <w:pPr>
              <w:spacing w:line="186" w:lineRule="exact" w:after="0"/>
            </w:pPr>
            <w:r>
              <w:rPr>
                <w:rFonts w:ascii="Arial" w:hAnsi="Arial"/>
                <w:sz w:val="16"/>
              </w:rPr>
              <w:t>957.16</w:t>
            </w:r>
          </w:p>
        </w:tc>
        <w:tc>
          <w:tcPr>
            <w:tcW w:type="dxa" w:w="1728"/>
          </w:tcPr>
          <w:p>
            <w:pPr>
              <w:spacing w:line="186" w:lineRule="exact" w:after="0"/>
            </w:pPr>
            <w:r>
              <w:rPr>
                <w:rFonts w:ascii="Arial" w:hAnsi="Arial"/>
                <w:sz w:val="16"/>
              </w:rPr>
              <w:t>735.52</w:t>
            </w:r>
          </w:p>
        </w:tc>
        <w:tc>
          <w:tcPr>
            <w:tcW w:type="dxa" w:w="1440"/>
          </w:tcPr>
          <w:p>
            <w:pPr>
              <w:spacing w:line="186" w:lineRule="exact" w:after="0"/>
            </w:pPr>
            <w:r>
              <w:rPr>
                <w:rFonts w:ascii="Arial" w:hAnsi="Arial"/>
                <w:sz w:val="16"/>
              </w:rPr>
              <w:t>0.32%</w:t>
            </w:r>
          </w:p>
        </w:tc>
        <w:tc>
          <w:tcPr>
            <w:tcW w:type="dxa" w:w="1512"/>
          </w:tcPr>
          <w:p>
            <w:pPr>
              <w:spacing w:line="186" w:lineRule="exact" w:after="0"/>
            </w:pPr>
            <w:r>
              <w:rPr>
                <w:rFonts w:ascii="Arial" w:hAnsi="Arial"/>
                <w:sz w:val="16"/>
              </w:rPr>
              <w:t>0.89%</w:t>
            </w:r>
          </w:p>
        </w:tc>
        <w:tc>
          <w:tcPr>
            <w:tcW w:type="dxa" w:w="1440"/>
          </w:tcPr>
          <w:p>
            <w:pPr>
              <w:spacing w:line="186" w:lineRule="exact" w:after="0"/>
            </w:pPr>
            <w:r>
              <w:rPr>
                <w:rFonts w:ascii="Arial" w:hAnsi="Arial"/>
                <w:sz w:val="16"/>
              </w:rPr>
              <w:t>19.13%</w:t>
            </w:r>
          </w:p>
        </w:tc>
      </w:tr>
    </w:tbl>
    <w:p>
      <w:pPr>
        <w:sectPr>
          <w:pgSz w:w="15840" w:h="12240" w:orient="landscape"/>
          <w:pgMar w:top="720" w:right="720" w:bottom="720" w:left="720" w:header="288" w:footer="288" w:gutter="0"/>
          <w:cols w:space="720"/>
          <w:docGrid w:linePitch="360"/>
        </w:sectPr>
      </w:pPr>
    </w:p>
    <w:p>
      <w:pPr>
        <w:pStyle w:val="Heading1"/>
      </w:pPr>
      <w:r>
        <w:t>Original 2025/26 metrics: S029–S056</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S029</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2,622.14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897.20</w:t>
            </w:r>
          </w:p>
        </w:tc>
        <w:tc>
          <w:tcPr>
            <w:tcW w:type="dxa" w:w="1728"/>
          </w:tcPr>
          <w:p>
            <w:pPr>
              <w:spacing w:line="186" w:lineRule="exact" w:after="0"/>
            </w:pPr>
            <w:r>
              <w:rPr>
                <w:rFonts w:ascii="Arial" w:hAnsi="Arial"/>
                <w:sz w:val="16"/>
              </w:rPr>
              <w:t>709.19</w:t>
            </w:r>
          </w:p>
        </w:tc>
        <w:tc>
          <w:tcPr>
            <w:tcW w:type="dxa" w:w="1440"/>
          </w:tcPr>
          <w:p>
            <w:pPr>
              <w:spacing w:line="186" w:lineRule="exact" w:after="0"/>
            </w:pPr>
            <w:r>
              <w:rPr>
                <w:rFonts w:ascii="Arial" w:hAnsi="Arial"/>
                <w:sz w:val="16"/>
              </w:rPr>
              <w:t>−8.47%</w:t>
            </w:r>
          </w:p>
        </w:tc>
        <w:tc>
          <w:tcPr>
            <w:tcW w:type="dxa" w:w="1512"/>
          </w:tcPr>
          <w:p>
            <w:pPr>
              <w:spacing w:line="186" w:lineRule="exact" w:after="0"/>
            </w:pPr>
            <w:r>
              <w:rPr>
                <w:rFonts w:ascii="Arial" w:hAnsi="Arial"/>
                <w:sz w:val="16"/>
              </w:rPr>
              <w:t>−23.45%</w:t>
            </w:r>
          </w:p>
        </w:tc>
        <w:tc>
          <w:tcPr>
            <w:tcW w:type="dxa" w:w="1440"/>
          </w:tcPr>
          <w:p>
            <w:pPr>
              <w:spacing w:line="186" w:lineRule="exact" w:after="0"/>
            </w:pPr>
            <w:r>
              <w:rPr>
                <w:rFonts w:ascii="Arial" w:hAnsi="Arial"/>
                <w:sz w:val="16"/>
              </w:rPr>
              <w:t>34.33%</w:t>
            </w:r>
          </w:p>
        </w:tc>
      </w:tr>
      <w:tr>
        <w:tc>
          <w:tcPr>
            <w:tcW w:type="dxa" w:w="864"/>
          </w:tcPr>
          <w:p>
            <w:pPr>
              <w:spacing w:line="186" w:lineRule="exact" w:after="0"/>
            </w:pPr>
            <w:r>
              <w:rPr>
                <w:rFonts w:ascii="Arial" w:hAnsi="Arial"/>
                <w:sz w:val="16"/>
              </w:rPr>
              <w:t>S030</w:t>
            </w:r>
          </w:p>
        </w:tc>
        <w:tc>
          <w:tcPr>
            <w:tcW w:type="dxa" w:w="792"/>
          </w:tcPr>
          <w:p>
            <w:pPr>
              <w:spacing w:line="186" w:lineRule="exact" w:after="0"/>
            </w:pPr>
            <w:r>
              <w:rPr>
                <w:rFonts w:ascii="Arial" w:hAnsi="Arial"/>
                <w:sz w:val="16"/>
              </w:rPr>
              <w:t>277</w:t>
            </w:r>
          </w:p>
        </w:tc>
        <w:tc>
          <w:tcPr>
            <w:tcW w:type="dxa" w:w="864"/>
          </w:tcPr>
          <w:p>
            <w:pPr>
              <w:spacing w:line="186" w:lineRule="exact" w:after="0"/>
            </w:pPr>
            <w:r>
              <w:rPr>
                <w:rFonts w:ascii="Arial" w:hAnsi="Arial"/>
                <w:sz w:val="16"/>
              </w:rPr>
              <w:t>25.27%</w:t>
            </w:r>
          </w:p>
        </w:tc>
        <w:tc>
          <w:tcPr>
            <w:tcW w:type="dxa" w:w="1008"/>
          </w:tcPr>
          <w:p>
            <w:pPr>
              <w:spacing w:line="186" w:lineRule="exact" w:after="0"/>
            </w:pPr>
            <w:r>
              <w:rPr>
                <w:rFonts w:ascii="Arial" w:hAnsi="Arial"/>
                <w:sz w:val="16"/>
              </w:rPr>
              <w:t>74.06%</w:t>
            </w:r>
          </w:p>
        </w:tc>
        <w:tc>
          <w:tcPr>
            <w:tcW w:type="dxa" w:w="1512"/>
          </w:tcPr>
          <w:p>
            <w:pPr>
              <w:spacing w:line="186" w:lineRule="exact" w:after="0"/>
            </w:pPr>
            <w:r>
              <w:rPr>
                <w:rFonts w:ascii="Arial" w:hAnsi="Arial"/>
                <w:sz w:val="16"/>
              </w:rPr>
              <w:t>2,618.42</w:t>
            </w:r>
          </w:p>
        </w:tc>
        <w:tc>
          <w:tcPr>
            <w:tcW w:type="dxa" w:w="1512"/>
          </w:tcPr>
          <w:p>
            <w:pPr>
              <w:spacing w:line="186" w:lineRule="exact" w:after="0"/>
            </w:pPr>
            <w:r>
              <w:rPr>
                <w:rFonts w:ascii="Arial" w:hAnsi="Arial"/>
                <w:sz w:val="16"/>
              </w:rPr>
              <w:t>1,007.49</w:t>
            </w:r>
          </w:p>
        </w:tc>
        <w:tc>
          <w:tcPr>
            <w:tcW w:type="dxa" w:w="1728"/>
          </w:tcPr>
          <w:p>
            <w:pPr>
              <w:spacing w:line="186" w:lineRule="exact" w:after="0"/>
            </w:pPr>
            <w:r>
              <w:rPr>
                <w:rFonts w:ascii="Arial" w:hAnsi="Arial"/>
                <w:sz w:val="16"/>
              </w:rPr>
              <w:t>915.50</w:t>
            </w:r>
          </w:p>
        </w:tc>
        <w:tc>
          <w:tcPr>
            <w:tcW w:type="dxa" w:w="1728"/>
          </w:tcPr>
          <w:p>
            <w:pPr>
              <w:spacing w:line="186" w:lineRule="exact" w:after="0"/>
            </w:pPr>
            <w:r>
              <w:rPr>
                <w:rFonts w:ascii="Arial" w:hAnsi="Arial"/>
                <w:sz w:val="16"/>
              </w:rPr>
              <w:t>696.55</w:t>
            </w:r>
          </w:p>
        </w:tc>
        <w:tc>
          <w:tcPr>
            <w:tcW w:type="dxa" w:w="1440"/>
          </w:tcPr>
          <w:p>
            <w:pPr>
              <w:spacing w:line="186" w:lineRule="exact" w:after="0"/>
            </w:pPr>
            <w:r>
              <w:rPr>
                <w:rFonts w:ascii="Arial" w:hAnsi="Arial"/>
                <w:sz w:val="16"/>
              </w:rPr>
              <w:t>−8.89%</w:t>
            </w:r>
          </w:p>
        </w:tc>
        <w:tc>
          <w:tcPr>
            <w:tcW w:type="dxa" w:w="1512"/>
          </w:tcPr>
          <w:p>
            <w:pPr>
              <w:spacing w:line="186" w:lineRule="exact" w:after="0"/>
            </w:pPr>
            <w:r>
              <w:rPr>
                <w:rFonts w:ascii="Arial" w:hAnsi="Arial"/>
                <w:sz w:val="16"/>
              </w:rPr>
              <w:t>−25.26%</w:t>
            </w:r>
          </w:p>
        </w:tc>
        <w:tc>
          <w:tcPr>
            <w:tcW w:type="dxa" w:w="1440"/>
          </w:tcPr>
          <w:p>
            <w:pPr>
              <w:spacing w:line="186" w:lineRule="exact" w:after="0"/>
            </w:pPr>
            <w:r>
              <w:rPr>
                <w:rFonts w:ascii="Arial" w:hAnsi="Arial"/>
                <w:sz w:val="16"/>
              </w:rPr>
              <w:t>32.58%</w:t>
            </w:r>
          </w:p>
        </w:tc>
      </w:tr>
      <w:tr>
        <w:tc>
          <w:tcPr>
            <w:tcW w:type="dxa" w:w="864"/>
          </w:tcPr>
          <w:p>
            <w:pPr>
              <w:spacing w:line="186" w:lineRule="exact" w:after="0"/>
            </w:pPr>
            <w:r>
              <w:rPr>
                <w:rFonts w:ascii="Arial" w:hAnsi="Arial"/>
                <w:sz w:val="16"/>
              </w:rPr>
              <w:t>S031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2,696.71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900.22</w:t>
            </w:r>
          </w:p>
        </w:tc>
        <w:tc>
          <w:tcPr>
            <w:tcW w:type="dxa" w:w="1728"/>
          </w:tcPr>
          <w:p>
            <w:pPr>
              <w:spacing w:line="186" w:lineRule="exact" w:after="0"/>
            </w:pPr>
            <w:r>
              <w:rPr>
                <w:rFonts w:ascii="Arial" w:hAnsi="Arial"/>
                <w:sz w:val="16"/>
              </w:rPr>
              <w:t>710.69</w:t>
            </w:r>
          </w:p>
        </w:tc>
        <w:tc>
          <w:tcPr>
            <w:tcW w:type="dxa" w:w="1440"/>
          </w:tcPr>
          <w:p>
            <w:pPr>
              <w:spacing w:line="186" w:lineRule="exact" w:after="0"/>
            </w:pPr>
            <w:r>
              <w:rPr>
                <w:rFonts w:ascii="Arial" w:hAnsi="Arial"/>
                <w:sz w:val="16"/>
              </w:rPr>
              <w:t>−10.46%</w:t>
            </w:r>
          </w:p>
        </w:tc>
        <w:tc>
          <w:tcPr>
            <w:tcW w:type="dxa" w:w="1512"/>
          </w:tcPr>
          <w:p>
            <w:pPr>
              <w:spacing w:line="186" w:lineRule="exact" w:after="0"/>
            </w:pPr>
            <w:r>
              <w:rPr>
                <w:rFonts w:ascii="Arial" w:hAnsi="Arial"/>
                <w:sz w:val="16"/>
              </w:rPr>
              <w:t>−30.23%</w:t>
            </w:r>
          </w:p>
        </w:tc>
        <w:tc>
          <w:tcPr>
            <w:tcW w:type="dxa" w:w="1440"/>
          </w:tcPr>
          <w:p>
            <w:pPr>
              <w:spacing w:line="186" w:lineRule="exact" w:after="0"/>
            </w:pPr>
            <w:r>
              <w:rPr>
                <w:rFonts w:ascii="Arial" w:hAnsi="Arial"/>
                <w:sz w:val="16"/>
              </w:rPr>
              <w:t>44.57%</w:t>
            </w:r>
          </w:p>
        </w:tc>
      </w:tr>
      <w:tr>
        <w:tc>
          <w:tcPr>
            <w:tcW w:type="dxa" w:w="864"/>
          </w:tcPr>
          <w:p>
            <w:pPr>
              <w:spacing w:line="186" w:lineRule="exact" w:after="0"/>
            </w:pPr>
            <w:r>
              <w:rPr>
                <w:rFonts w:ascii="Arial" w:hAnsi="Arial"/>
                <w:sz w:val="16"/>
              </w:rPr>
              <w:t>S032</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S033</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2,926.30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1,511.12</w:t>
            </w:r>
          </w:p>
        </w:tc>
        <w:tc>
          <w:tcPr>
            <w:tcW w:type="dxa" w:w="1728"/>
          </w:tcPr>
          <w:p>
            <w:pPr>
              <w:spacing w:line="186" w:lineRule="exact" w:after="0"/>
            </w:pPr>
            <w:r>
              <w:rPr>
                <w:rFonts w:ascii="Arial" w:hAnsi="Arial"/>
                <w:sz w:val="16"/>
              </w:rPr>
              <w:t>613.81</w:t>
            </w:r>
          </w:p>
        </w:tc>
        <w:tc>
          <w:tcPr>
            <w:tcW w:type="dxa" w:w="1440"/>
          </w:tcPr>
          <w:p>
            <w:pPr>
              <w:spacing w:line="186" w:lineRule="exact" w:after="0"/>
            </w:pPr>
            <w:r>
              <w:rPr>
                <w:rFonts w:ascii="Arial" w:hAnsi="Arial"/>
                <w:sz w:val="16"/>
              </w:rPr>
              <w:t>−1.84%</w:t>
            </w:r>
          </w:p>
        </w:tc>
        <w:tc>
          <w:tcPr>
            <w:tcW w:type="dxa" w:w="1512"/>
          </w:tcPr>
          <w:p>
            <w:pPr>
              <w:spacing w:line="186" w:lineRule="exact" w:after="0"/>
            </w:pPr>
            <w:r>
              <w:rPr>
                <w:rFonts w:ascii="Arial" w:hAnsi="Arial"/>
                <w:sz w:val="16"/>
              </w:rPr>
              <w:t>−6.78%</w:t>
            </w:r>
          </w:p>
        </w:tc>
        <w:tc>
          <w:tcPr>
            <w:tcW w:type="dxa" w:w="1440"/>
          </w:tcPr>
          <w:p>
            <w:pPr>
              <w:spacing w:line="186" w:lineRule="exact" w:after="0"/>
            </w:pPr>
            <w:r>
              <w:rPr>
                <w:rFonts w:ascii="Arial" w:hAnsi="Arial"/>
                <w:sz w:val="16"/>
              </w:rPr>
              <w:t>32.78%</w:t>
            </w:r>
          </w:p>
        </w:tc>
      </w:tr>
      <w:tr>
        <w:tc>
          <w:tcPr>
            <w:tcW w:type="dxa" w:w="864"/>
          </w:tcPr>
          <w:p>
            <w:pPr>
              <w:spacing w:line="186" w:lineRule="exact" w:after="0"/>
            </w:pPr>
            <w:r>
              <w:rPr>
                <w:rFonts w:ascii="Arial" w:hAnsi="Arial"/>
                <w:sz w:val="16"/>
              </w:rPr>
              <w:t>S034</w:t>
            </w:r>
          </w:p>
        </w:tc>
        <w:tc>
          <w:tcPr>
            <w:tcW w:type="dxa" w:w="792"/>
          </w:tcPr>
          <w:p>
            <w:pPr>
              <w:spacing w:line="186" w:lineRule="exact" w:after="0"/>
            </w:pPr>
            <w:r>
              <w:rPr>
                <w:rFonts w:ascii="Arial" w:hAnsi="Arial"/>
                <w:sz w:val="16"/>
              </w:rPr>
              <w:t>368</w:t>
            </w:r>
          </w:p>
        </w:tc>
        <w:tc>
          <w:tcPr>
            <w:tcW w:type="dxa" w:w="864"/>
          </w:tcPr>
          <w:p>
            <w:pPr>
              <w:spacing w:line="186" w:lineRule="exact" w:after="0"/>
            </w:pPr>
            <w:r>
              <w:rPr>
                <w:rFonts w:ascii="Arial" w:hAnsi="Arial"/>
                <w:sz w:val="16"/>
              </w:rPr>
              <w:t>25.00%</w:t>
            </w:r>
          </w:p>
        </w:tc>
        <w:tc>
          <w:tcPr>
            <w:tcW w:type="dxa" w:w="1008"/>
          </w:tcPr>
          <w:p>
            <w:pPr>
              <w:spacing w:line="186" w:lineRule="exact" w:after="0"/>
            </w:pPr>
            <w:r>
              <w:rPr>
                <w:rFonts w:ascii="Arial" w:hAnsi="Arial"/>
                <w:sz w:val="16"/>
              </w:rPr>
              <w:t>98.40%</w:t>
            </w:r>
          </w:p>
        </w:tc>
        <w:tc>
          <w:tcPr>
            <w:tcW w:type="dxa" w:w="1512"/>
          </w:tcPr>
          <w:p>
            <w:pPr>
              <w:spacing w:line="186" w:lineRule="exact" w:after="0"/>
            </w:pPr>
            <w:r>
              <w:rPr>
                <w:rFonts w:ascii="Arial" w:hAnsi="Arial"/>
                <w:sz w:val="16"/>
              </w:rPr>
              <w:t>4,563.62</w:t>
            </w:r>
          </w:p>
        </w:tc>
        <w:tc>
          <w:tcPr>
            <w:tcW w:type="dxa" w:w="1512"/>
          </w:tcPr>
          <w:p>
            <w:pPr>
              <w:spacing w:line="186" w:lineRule="exact" w:after="0"/>
            </w:pPr>
            <w:r>
              <w:rPr>
                <w:rFonts w:ascii="Arial" w:hAnsi="Arial"/>
                <w:sz w:val="16"/>
              </w:rPr>
              <w:t>1,638.89</w:t>
            </w:r>
          </w:p>
        </w:tc>
        <w:tc>
          <w:tcPr>
            <w:tcW w:type="dxa" w:w="1728"/>
          </w:tcPr>
          <w:p>
            <w:pPr>
              <w:spacing w:line="186" w:lineRule="exact" w:after="0"/>
            </w:pPr>
            <w:r>
              <w:rPr>
                <w:rFonts w:ascii="Arial" w:hAnsi="Arial"/>
                <w:sz w:val="16"/>
              </w:rPr>
              <w:t>2,505.09</w:t>
            </w:r>
          </w:p>
        </w:tc>
        <w:tc>
          <w:tcPr>
            <w:tcW w:type="dxa" w:w="1728"/>
          </w:tcPr>
          <w:p>
            <w:pPr>
              <w:spacing w:line="186" w:lineRule="exact" w:after="0"/>
            </w:pPr>
            <w:r>
              <w:rPr>
                <w:rFonts w:ascii="Arial" w:hAnsi="Arial"/>
                <w:sz w:val="16"/>
              </w:rPr>
              <w:t>987.80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−32.48%</w:t>
            </w:r>
          </w:p>
        </w:tc>
        <w:tc>
          <w:tcPr>
            <w:tcW w:type="dxa" w:w="1440"/>
          </w:tcPr>
          <w:p>
            <w:pPr>
              <w:spacing w:line="186" w:lineRule="exact" w:after="0"/>
            </w:pPr>
            <w:r>
              <w:rPr>
                <w:rFonts w:ascii="Arial" w:hAnsi="Arial"/>
                <w:sz w:val="16"/>
              </w:rPr>
              <w:t>57.66%</w:t>
            </w:r>
          </w:p>
        </w:tc>
      </w:tr>
      <w:tr>
        <w:tc>
          <w:tcPr>
            <w:tcW w:type="dxa" w:w="864"/>
          </w:tcPr>
          <w:p>
            <w:pPr>
              <w:spacing w:line="186" w:lineRule="exact" w:after="0"/>
            </w:pPr>
            <w:r>
              <w:rPr>
                <w:rFonts w:ascii="Arial" w:hAnsi="Arial"/>
                <w:sz w:val="16"/>
              </w:rPr>
              <w:t>S035</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5,125.00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982.31</w:t>
            </w:r>
          </w:p>
        </w:tc>
        <w:tc>
          <w:tcPr>
            <w:tcW w:type="dxa" w:w="1728"/>
          </w:tcPr>
          <w:p>
            <w:pPr>
              <w:spacing w:line="186" w:lineRule="exact" w:after="0"/>
            </w:pPr>
            <w:r>
              <w:rPr>
                <w:rFonts w:ascii="Arial" w:hAnsi="Arial"/>
                <w:sz w:val="16"/>
              </w:rPr>
              <w:t>861.00</w:t>
            </w:r>
          </w:p>
        </w:tc>
        <w:tc>
          <w:tcPr>
            <w:tcW w:type="dxa" w:w="1440"/>
          </w:tcPr>
          <w:p>
            <w:pPr>
              <w:spacing w:line="186" w:lineRule="exact" w:after="0"/>
            </w:pPr>
            <w:r>
              <w:rPr>
                <w:rFonts w:ascii="Arial" w:hAnsi="Arial"/>
                <w:sz w:val="16"/>
              </w:rPr>
              <w:t>−60.48%</w:t>
            </w:r>
          </w:p>
        </w:tc>
        <w:tc>
          <w:tcPr>
            <w:tcW w:type="dxa" w:w="1512"/>
          </w:tcPr>
          <w:p>
            <w:pPr>
              <w:spacing w:line="186" w:lineRule="exact" w:after="0"/>
            </w:pPr>
            <w:r>
              <w:rPr>
                <w:rFonts w:ascii="Arial" w:hAnsi="Arial"/>
                <w:sz w:val="16"/>
              </w:rPr>
              <w:t>−37.50%</w:t>
            </w:r>
          </w:p>
        </w:tc>
        <w:tc>
          <w:tcPr>
            <w:tcW w:type="dxa" w:w="1440"/>
          </w:tcPr>
          <w:p>
            <w:pPr>
              <w:spacing w:line="186" w:lineRule="exact" w:after="0"/>
            </w:pPr>
            <w:r>
              <w:rPr>
                <w:rFonts w:ascii="Arial" w:hAnsi="Arial"/>
                <w:sz w:val="16"/>
              </w:rPr>
              <w:t>40.00%</w:t>
            </w:r>
          </w:p>
        </w:tc>
      </w:tr>
      <w:tr>
        <w:tc>
          <w:tcPr>
            <w:tcW w:type="dxa" w:w="864"/>
          </w:tcPr>
          <w:p>
            <w:pPr>
              <w:spacing w:line="186" w:lineRule="exact" w:after="0"/>
            </w:pPr>
            <w:r>
              <w:rPr>
                <w:rFonts w:ascii="Arial" w:hAnsi="Arial"/>
                <w:sz w:val="16"/>
              </w:rPr>
              <w:t>S036</w:t>
            </w:r>
          </w:p>
        </w:tc>
        <w:tc>
          <w:tcPr>
            <w:tcW w:type="dxa" w:w="792"/>
          </w:tcPr>
          <w:p>
            <w:pPr>
              <w:spacing w:line="186" w:lineRule="exact" w:after="0"/>
            </w:pPr>
            <w:r>
              <w:rPr>
                <w:rFonts w:ascii="Arial" w:hAnsi="Arial"/>
                <w:sz w:val="16"/>
              </w:rPr>
              <w:t>62</w:t>
            </w:r>
          </w:p>
        </w:tc>
        <w:tc>
          <w:tcPr>
            <w:tcW w:type="dxa" w:w="864"/>
          </w:tcPr>
          <w:p>
            <w:pPr>
              <w:spacing w:line="186" w:lineRule="exact" w:after="0"/>
            </w:pPr>
            <w:r>
              <w:rPr>
                <w:rFonts w:ascii="Arial" w:hAnsi="Arial"/>
                <w:sz w:val="16"/>
              </w:rPr>
              <w:t>6.45%</w:t>
            </w:r>
          </w:p>
        </w:tc>
        <w:tc>
          <w:tcPr>
            <w:tcW w:type="dxa" w:w="1008"/>
          </w:tcPr>
          <w:p>
            <w:pPr>
              <w:spacing w:line="186" w:lineRule="exact" w:after="0"/>
            </w:pPr>
            <w:r>
              <w:rPr>
                <w:rFonts w:ascii="Arial" w:hAnsi="Arial"/>
                <w:sz w:val="16"/>
              </w:rPr>
              <w:t>16.58%</w:t>
            </w:r>
          </w:p>
        </w:tc>
        <w:tc>
          <w:tcPr>
            <w:tcW w:type="dxa" w:w="1512"/>
          </w:tcPr>
          <w:p>
            <w:pPr>
              <w:spacing w:line="186" w:lineRule="exact" w:after="0"/>
            </w:pPr>
            <w:r>
              <w:rPr>
                <w:rFonts w:ascii="Arial" w:hAnsi="Arial"/>
                <w:sz w:val="16"/>
              </w:rPr>
              <w:t>2,378.66</w:t>
            </w:r>
          </w:p>
        </w:tc>
        <w:tc>
          <w:tcPr>
            <w:tcW w:type="dxa" w:w="1512"/>
          </w:tcPr>
          <w:p>
            <w:pPr>
              <w:spacing w:line="186" w:lineRule="exact" w:after="0"/>
            </w:pPr>
            <w:r>
              <w:rPr>
                <w:rFonts w:ascii="Arial" w:hAnsi="Arial"/>
                <w:sz w:val="16"/>
              </w:rPr>
              <w:t>354.83</w:t>
            </w:r>
          </w:p>
        </w:tc>
        <w:tc>
          <w:tcPr>
            <w:tcW w:type="dxa" w:w="1728"/>
          </w:tcPr>
          <w:p>
            <w:pPr>
              <w:spacing w:line="186" w:lineRule="exact" w:after="0"/>
            </w:pPr>
            <w:r>
              <w:rPr>
                <w:rFonts w:ascii="Arial" w:hAnsi="Arial"/>
                <w:sz w:val="16"/>
              </w:rPr>
              <w:t>357.20</w:t>
            </w:r>
          </w:p>
        </w:tc>
        <w:tc>
          <w:tcPr>
            <w:tcW w:type="dxa" w:w="1728"/>
          </w:tcPr>
          <w:p>
            <w:pPr>
              <w:spacing w:line="186" w:lineRule="exact" w:after="0"/>
            </w:pPr>
            <w:r>
              <w:rPr>
                <w:rFonts w:ascii="Arial" w:hAnsi="Arial"/>
                <w:sz w:val="16"/>
              </w:rPr>
              <w:t>308.84</w:t>
            </w:r>
          </w:p>
        </w:tc>
        <w:tc>
          <w:tcPr>
            <w:tcW w:type="dxa" w:w="1440"/>
          </w:tcPr>
          <w:p>
            <w:pPr>
              <w:spacing w:line="186" w:lineRule="exact" w:after="0"/>
            </w:pPr>
            <w:r>
              <w:rPr>
                <w:rFonts w:ascii="Arial" w:hAnsi="Arial"/>
                <w:sz w:val="16"/>
              </w:rPr>
              <w:t>−49.40%</w:t>
            </w:r>
          </w:p>
        </w:tc>
        <w:tc>
          <w:tcPr>
            <w:tcW w:type="dxa" w:w="1512"/>
          </w:tcPr>
          <w:p>
            <w:pPr>
              <w:spacing w:line="186" w:lineRule="exact" w:after="0"/>
            </w:pPr>
            <w:r>
              <w:rPr>
                <w:rFonts w:ascii="Arial" w:hAnsi="Arial"/>
                <w:sz w:val="16"/>
              </w:rPr>
              <w:t>−11.07%</w:t>
            </w:r>
          </w:p>
        </w:tc>
        <w:tc>
          <w:tcPr>
            <w:tcW w:type="dxa" w:w="1440"/>
          </w:tcPr>
          <w:p>
            <w:pPr>
              <w:spacing w:line="186" w:lineRule="exact" w:after="0"/>
            </w:pPr>
            <w:r>
              <w:rPr>
                <w:rFonts w:ascii="Arial" w:hAnsi="Arial"/>
                <w:sz w:val="16"/>
              </w:rPr>
              <w:t>13.93%</w:t>
            </w:r>
          </w:p>
        </w:tc>
      </w:tr>
      <w:tr>
        <w:tc>
          <w:tcPr>
            <w:tcW w:type="dxa" w:w="864"/>
          </w:tcPr>
          <w:p>
            <w:pPr>
              <w:spacing w:line="186" w:lineRule="exact" w:after="0"/>
            </w:pPr>
            <w:r>
              <w:rPr>
                <w:rFonts w:ascii="Arial" w:hAnsi="Arial"/>
                <w:sz w:val="16"/>
              </w:rPr>
              <w:t>S037</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4,666.67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970.99</w:t>
            </w:r>
          </w:p>
        </w:tc>
        <w:tc>
          <w:tcPr>
            <w:tcW w:type="dxa" w:w="1728"/>
          </w:tcPr>
          <w:p>
            <w:pPr>
              <w:spacing w:line="186" w:lineRule="exact" w:after="0"/>
            </w:pPr>
            <w:r>
              <w:rPr>
                <w:rFonts w:ascii="Arial" w:hAnsi="Arial"/>
                <w:sz w:val="16"/>
              </w:rPr>
              <w:t>844.61</w:t>
            </w:r>
          </w:p>
        </w:tc>
        <w:tc>
          <w:tcPr>
            <w:tcW w:type="dxa" w:w="1440"/>
          </w:tcPr>
          <w:p>
            <w:pPr>
              <w:spacing w:line="186" w:lineRule="exact" w:after="0"/>
            </w:pPr>
            <w:r>
              <w:rPr>
                <w:rFonts w:ascii="Arial" w:hAnsi="Arial"/>
                <w:sz w:val="16"/>
              </w:rPr>
              <w:t>−62.64%</w:t>
            </w:r>
          </w:p>
        </w:tc>
        <w:tc>
          <w:tcPr>
            <w:tcW w:type="dxa" w:w="1512"/>
          </w:tcPr>
          <w:p>
            <w:pPr>
              <w:spacing w:line="186" w:lineRule="exact" w:after="0"/>
            </w:pPr>
            <w:r>
              <w:rPr>
                <w:rFonts w:ascii="Arial" w:hAnsi="Arial"/>
                <w:sz w:val="16"/>
              </w:rPr>
              <w:t>−57.00%</w:t>
            </w:r>
          </w:p>
        </w:tc>
        <w:tc>
          <w:tcPr>
            <w:tcW w:type="dxa" w:w="1440"/>
          </w:tcPr>
          <w:p>
            <w:pPr>
              <w:spacing w:line="186" w:lineRule="exact" w:after="0"/>
            </w:pPr>
            <w:r>
              <w:rPr>
                <w:rFonts w:ascii="Arial" w:hAnsi="Arial"/>
                <w:sz w:val="16"/>
              </w:rPr>
              <w:t>57.00%</w:t>
            </w:r>
          </w:p>
        </w:tc>
      </w:tr>
      <w:tr>
        <w:tc>
          <w:tcPr>
            <w:tcW w:type="dxa" w:w="864"/>
          </w:tcPr>
          <w:p>
            <w:pPr>
              <w:spacing w:line="186" w:lineRule="exact" w:after="0"/>
            </w:pPr>
            <w:r>
              <w:rPr>
                <w:rFonts w:ascii="Arial" w:hAnsi="Arial"/>
                <w:sz w:val="16"/>
              </w:rPr>
              <w:t>S038</w:t>
            </w:r>
          </w:p>
        </w:tc>
        <w:tc>
          <w:tcPr>
            <w:tcW w:type="dxa" w:w="792"/>
          </w:tcPr>
          <w:p>
            <w:pPr>
              <w:spacing w:line="186" w:lineRule="exact" w:after="0"/>
            </w:pPr>
            <w:r>
              <w:rPr>
                <w:rFonts w:ascii="Arial" w:hAnsi="Arial"/>
                <w:sz w:val="16"/>
              </w:rPr>
              <w:t>91</w:t>
            </w:r>
          </w:p>
        </w:tc>
        <w:tc>
          <w:tcPr>
            <w:tcW w:type="dxa" w:w="864"/>
          </w:tcPr>
          <w:p>
            <w:pPr>
              <w:spacing w:line="186" w:lineRule="exact" w:after="0"/>
            </w:pPr>
            <w:r>
              <w:rPr>
                <w:rFonts w:ascii="Arial" w:hAnsi="Arial"/>
                <w:sz w:val="16"/>
              </w:rPr>
              <w:t>6.59%</w:t>
            </w:r>
          </w:p>
        </w:tc>
        <w:tc>
          <w:tcPr>
            <w:tcW w:type="dxa" w:w="1008"/>
          </w:tcPr>
          <w:p>
            <w:pPr>
              <w:spacing w:line="186" w:lineRule="exact" w:after="0"/>
            </w:pPr>
            <w:r>
              <w:rPr>
                <w:rFonts w:ascii="Arial" w:hAnsi="Arial"/>
                <w:sz w:val="16"/>
              </w:rPr>
              <w:t>24.33%</w:t>
            </w:r>
          </w:p>
        </w:tc>
        <w:tc>
          <w:tcPr>
            <w:tcW w:type="dxa" w:w="1512"/>
          </w:tcPr>
          <w:p>
            <w:pPr>
              <w:spacing w:line="186" w:lineRule="exact" w:after="0"/>
            </w:pPr>
            <w:r>
              <w:rPr>
                <w:rFonts w:ascii="Arial" w:hAnsi="Arial"/>
                <w:sz w:val="16"/>
              </w:rPr>
              <w:t>2,279.54</w:t>
            </w:r>
          </w:p>
        </w:tc>
        <w:tc>
          <w:tcPr>
            <w:tcW w:type="dxa" w:w="1512"/>
          </w:tcPr>
          <w:p>
            <w:pPr>
              <w:spacing w:line="186" w:lineRule="exact" w:after="0"/>
            </w:pPr>
            <w:r>
              <w:rPr>
                <w:rFonts w:ascii="Arial" w:hAnsi="Arial"/>
                <w:sz w:val="16"/>
              </w:rPr>
              <w:t>386.36</w:t>
            </w:r>
          </w:p>
        </w:tc>
        <w:tc>
          <w:tcPr>
            <w:tcW w:type="dxa" w:w="1728"/>
          </w:tcPr>
          <w:p>
            <w:pPr>
              <w:spacing w:line="186" w:lineRule="exact" w:after="0"/>
            </w:pPr>
            <w:r>
              <w:rPr>
                <w:rFonts w:ascii="Arial" w:hAnsi="Arial"/>
                <w:sz w:val="16"/>
              </w:rPr>
              <w:t>385.79</w:t>
            </w:r>
          </w:p>
        </w:tc>
        <w:tc>
          <w:tcPr>
            <w:tcW w:type="dxa" w:w="1728"/>
          </w:tcPr>
          <w:p>
            <w:pPr>
              <w:spacing w:line="186" w:lineRule="exact" w:after="0"/>
            </w:pPr>
            <w:r>
              <w:rPr>
                <w:rFonts w:ascii="Arial" w:hAnsi="Arial"/>
                <w:sz w:val="16"/>
              </w:rPr>
              <w:t>329.87</w:t>
            </w:r>
          </w:p>
        </w:tc>
        <w:tc>
          <w:tcPr>
            <w:tcW w:type="dxa" w:w="1440"/>
          </w:tcPr>
          <w:p>
            <w:pPr>
              <w:spacing w:line="186" w:lineRule="exact" w:after="0"/>
            </w:pPr>
            <w:r>
              <w:rPr>
                <w:rFonts w:ascii="Arial" w:hAnsi="Arial"/>
                <w:sz w:val="16"/>
              </w:rPr>
              <w:t>−53.73%</w:t>
            </w:r>
          </w:p>
        </w:tc>
        <w:tc>
          <w:tcPr>
            <w:tcW w:type="dxa" w:w="1512"/>
          </w:tcPr>
          <w:p>
            <w:pPr>
              <w:spacing w:line="186" w:lineRule="exact" w:after="0"/>
            </w:pPr>
            <w:r>
              <w:rPr>
                <w:rFonts w:ascii="Arial" w:hAnsi="Arial"/>
                <w:sz w:val="16"/>
              </w:rPr>
              <w:t>−19.16%</w:t>
            </w:r>
          </w:p>
        </w:tc>
        <w:tc>
          <w:tcPr>
            <w:tcW w:type="dxa" w:w="1440"/>
          </w:tcPr>
          <w:p>
            <w:pPr>
              <w:spacing w:line="186" w:lineRule="exact" w:after="0"/>
            </w:pPr>
            <w:r>
              <w:rPr>
                <w:rFonts w:ascii="Arial" w:hAnsi="Arial"/>
                <w:sz w:val="16"/>
              </w:rPr>
              <w:t>21.26%</w:t>
            </w:r>
          </w:p>
        </w:tc>
      </w:tr>
      <w:tr>
        <w:tc>
          <w:tcPr>
            <w:tcW w:type="dxa" w:w="864"/>
          </w:tcPr>
          <w:p>
            <w:pPr>
              <w:spacing w:line="186" w:lineRule="exact" w:after="0"/>
            </w:pPr>
            <w:r>
              <w:rPr>
                <w:rFonts w:ascii="Arial" w:hAnsi="Arial"/>
                <w:sz w:val="16"/>
              </w:rPr>
              <w:t>S039</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42.51%</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1,177.23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537.20</w:t>
            </w:r>
          </w:p>
        </w:tc>
        <w:tc>
          <w:tcPr>
            <w:tcW w:type="dxa" w:w="1728"/>
          </w:tcPr>
          <w:p>
            <w:pPr>
              <w:spacing w:line="186" w:lineRule="exact" w:after="0"/>
            </w:pPr>
            <w:r>
              <w:rPr>
                <w:rFonts w:ascii="Arial" w:hAnsi="Arial"/>
                <w:sz w:val="16"/>
              </w:rPr>
              <w:t>562.74</w:t>
            </w:r>
          </w:p>
        </w:tc>
        <w:tc>
          <w:tcPr>
            <w:tcW w:type="dxa" w:w="1440"/>
          </w:tcPr>
          <w:p>
            <w:pPr>
              <w:spacing w:line="186" w:lineRule="exact" w:after="0"/>
            </w:pPr>
            <w:r>
              <w:rPr>
                <w:rFonts w:ascii="Arial" w:hAnsi="Arial"/>
                <w:sz w:val="16"/>
              </w:rPr>
              <w:t>−7.44%</w:t>
            </w:r>
          </w:p>
        </w:tc>
        <w:tc>
          <w:tcPr>
            <w:tcW w:type="dxa" w:w="1512"/>
          </w:tcPr>
          <w:p>
            <w:pPr>
              <w:spacing w:line="186" w:lineRule="exact" w:after="0"/>
            </w:pPr>
            <w:r>
              <w:rPr>
                <w:rFonts w:ascii="Arial" w:hAnsi="Arial"/>
                <w:sz w:val="16"/>
              </w:rPr>
              <w:t>−27.82%</w:t>
            </w:r>
          </w:p>
        </w:tc>
        <w:tc>
          <w:tcPr>
            <w:tcW w:type="dxa" w:w="1440"/>
          </w:tcPr>
          <w:p>
            <w:pPr>
              <w:spacing w:line="186" w:lineRule="exact" w:after="0"/>
            </w:pPr>
            <w:r>
              <w:rPr>
                <w:rFonts w:ascii="Arial" w:hAnsi="Arial"/>
                <w:sz w:val="16"/>
              </w:rPr>
              <w:t>44.37%</w:t>
            </w:r>
          </w:p>
        </w:tc>
      </w:tr>
      <w:tr>
        <w:tc>
          <w:tcPr>
            <w:tcW w:type="dxa" w:w="864"/>
          </w:tcPr>
          <w:p>
            <w:pPr>
              <w:spacing w:line="186" w:lineRule="exact" w:after="0"/>
            </w:pPr>
            <w:r>
              <w:rPr>
                <w:rFonts w:ascii="Arial" w:hAnsi="Arial"/>
                <w:sz w:val="16"/>
              </w:rPr>
              <w:t>S040</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27.54%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3,037.67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729.43</w:t>
            </w:r>
          </w:p>
        </w:tc>
        <w:tc>
          <w:tcPr>
            <w:tcW w:type="dxa" w:w="1728"/>
          </w:tcPr>
          <w:p>
            <w:pPr>
              <w:spacing w:line="186" w:lineRule="exact" w:after="0"/>
            </w:pPr>
            <w:r>
              <w:rPr>
                <w:rFonts w:ascii="Arial" w:hAnsi="Arial"/>
                <w:sz w:val="16"/>
              </w:rPr>
              <w:t>756.07</w:t>
            </w:r>
          </w:p>
        </w:tc>
        <w:tc>
          <w:tcPr>
            <w:tcW w:type="dxa" w:w="1440"/>
          </w:tcPr>
          <w:p>
            <w:pPr>
              <w:spacing w:line="186" w:lineRule="exact" w:after="0"/>
            </w:pPr>
            <w:r>
              <w:rPr>
                <w:rFonts w:ascii="Arial" w:hAnsi="Arial"/>
                <w:sz w:val="16"/>
              </w:rPr>
              <w:t>11.20%</w:t>
            </w:r>
          </w:p>
        </w:tc>
        <w:tc>
          <w:tcPr>
            <w:tcW w:type="dxa" w:w="1512"/>
          </w:tcPr>
          <w:p>
            <w:pPr>
              <w:spacing w:line="186" w:lineRule="exact" w:after="0"/>
            </w:pPr>
            <w:r>
              <w:rPr>
                <w:rFonts w:ascii="Arial" w:hAnsi="Arial"/>
                <w:sz w:val="16"/>
              </w:rPr>
              <w:t>41.88%</w:t>
            </w:r>
          </w:p>
        </w:tc>
        <w:tc>
          <w:tcPr>
            <w:tcW w:type="dxa" w:w="1440"/>
          </w:tcPr>
          <w:p>
            <w:pPr>
              <w:spacing w:line="186" w:lineRule="exact" w:after="0"/>
            </w:pPr>
            <w:r>
              <w:rPr>
                <w:rFonts w:ascii="Arial" w:hAnsi="Arial"/>
                <w:sz w:val="16"/>
              </w:rPr>
              <w:t>32.74%</w:t>
            </w:r>
          </w:p>
        </w:tc>
      </w:tr>
      <w:tr>
        <w:tc>
          <w:tcPr>
            <w:tcW w:type="dxa" w:w="864"/>
          </w:tcPr>
          <w:p>
            <w:pPr>
              <w:spacing w:line="186" w:lineRule="exact" w:after="0"/>
            </w:pPr>
            <w:r>
              <w:rPr>
                <w:rFonts w:ascii="Arial" w:hAnsi="Arial"/>
                <w:sz w:val="16"/>
              </w:rPr>
              <w:t>S041</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29.95%</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2,119.29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676.98</w:t>
            </w:r>
          </w:p>
        </w:tc>
        <w:tc>
          <w:tcPr>
            <w:tcW w:type="dxa" w:w="1728"/>
          </w:tcPr>
          <w:p>
            <w:pPr>
              <w:spacing w:line="186" w:lineRule="exact" w:after="0"/>
            </w:pPr>
            <w:r>
              <w:rPr>
                <w:rFonts w:ascii="Arial" w:hAnsi="Arial"/>
                <w:sz w:val="16"/>
              </w:rPr>
              <w:t>681.19</w:t>
            </w:r>
          </w:p>
        </w:tc>
        <w:tc>
          <w:tcPr>
            <w:tcW w:type="dxa" w:w="1440"/>
          </w:tcPr>
          <w:p>
            <w:pPr>
              <w:spacing w:line="186" w:lineRule="exact" w:after="0"/>
            </w:pPr>
            <w:r>
              <w:rPr>
                <w:rFonts w:ascii="Arial" w:hAnsi="Arial"/>
                <w:sz w:val="16"/>
              </w:rPr>
              <w:t>−6.59%</w:t>
            </w:r>
          </w:p>
        </w:tc>
        <w:tc>
          <w:tcPr>
            <w:tcW w:type="dxa" w:w="1512"/>
          </w:tcPr>
          <w:p>
            <w:pPr>
              <w:spacing w:line="186" w:lineRule="exact" w:after="0"/>
            </w:pPr>
            <w:r>
              <w:rPr>
                <w:rFonts w:ascii="Arial" w:hAnsi="Arial"/>
                <w:sz w:val="16"/>
              </w:rPr>
              <w:t>−24.64%</w:t>
            </w:r>
          </w:p>
        </w:tc>
        <w:tc>
          <w:tcPr>
            <w:tcW w:type="dxa" w:w="1440"/>
          </w:tcPr>
          <w:p>
            <w:pPr>
              <w:spacing w:line="186" w:lineRule="exact" w:after="0"/>
            </w:pPr>
            <w:r>
              <w:rPr>
                <w:rFonts w:ascii="Arial" w:hAnsi="Arial"/>
                <w:sz w:val="16"/>
              </w:rPr>
              <w:t>40.75%</w:t>
            </w:r>
          </w:p>
        </w:tc>
      </w:tr>
      <w:tr>
        <w:tc>
          <w:tcPr>
            <w:tcW w:type="dxa" w:w="864"/>
          </w:tcPr>
          <w:p>
            <w:pPr>
              <w:spacing w:line="186" w:lineRule="exact" w:after="0"/>
            </w:pPr>
            <w:r>
              <w:rPr>
                <w:rFonts w:ascii="Arial" w:hAnsi="Arial"/>
                <w:sz w:val="16"/>
              </w:rPr>
              <w:t>S042</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48.66%</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845.27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443.06</w:t>
            </w:r>
          </w:p>
        </w:tc>
        <w:tc>
          <w:tcPr>
            <w:tcW w:type="dxa" w:w="1728"/>
          </w:tcPr>
          <w:p>
            <w:pPr>
              <w:spacing w:line="186" w:lineRule="exact" w:after="0"/>
            </w:pPr>
            <w:r>
              <w:rPr>
                <w:rFonts w:ascii="Arial" w:hAnsi="Arial"/>
                <w:sz w:val="16"/>
              </w:rPr>
              <w:t>478.23</w:t>
            </w:r>
          </w:p>
        </w:tc>
        <w:tc>
          <w:tcPr>
            <w:tcW w:type="dxa" w:w="1440"/>
          </w:tcPr>
          <w:p>
            <w:pPr>
              <w:spacing w:line="186" w:lineRule="exact" w:after="0"/>
            </w:pPr>
            <w:r>
              <w:rPr>
                <w:rFonts w:ascii="Arial" w:hAnsi="Arial"/>
                <w:sz w:val="16"/>
              </w:rPr>
              <w:t>−10.20%</w:t>
            </w:r>
          </w:p>
        </w:tc>
        <w:tc>
          <w:tcPr>
            <w:tcW w:type="dxa" w:w="1512"/>
          </w:tcPr>
          <w:p>
            <w:pPr>
              <w:spacing w:line="186" w:lineRule="exact" w:after="0"/>
            </w:pPr>
            <w:r>
              <w:rPr>
                <w:rFonts w:ascii="Arial" w:hAnsi="Arial"/>
                <w:sz w:val="16"/>
              </w:rPr>
              <w:t>−38.16%</w:t>
            </w:r>
          </w:p>
        </w:tc>
        <w:tc>
          <w:tcPr>
            <w:tcW w:type="dxa" w:w="1440"/>
          </w:tcPr>
          <w:p>
            <w:pPr>
              <w:spacing w:line="186" w:lineRule="exact" w:after="0"/>
            </w:pPr>
            <w:r>
              <w:rPr>
                <w:rFonts w:ascii="Arial" w:hAnsi="Arial"/>
                <w:sz w:val="16"/>
              </w:rPr>
              <w:t>41.23%</w:t>
            </w:r>
          </w:p>
        </w:tc>
      </w:tr>
      <w:tr>
        <w:tc>
          <w:tcPr>
            <w:tcW w:type="dxa" w:w="864"/>
          </w:tcPr>
          <w:p>
            <w:pPr>
              <w:spacing w:line="186" w:lineRule="exact" w:after="0"/>
            </w:pPr>
            <w:r>
              <w:rPr>
                <w:rFonts w:ascii="Arial" w:hAnsi="Arial"/>
                <w:sz w:val="16"/>
              </w:rPr>
              <w:t>S043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22.19%</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3,304.94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784.06</w:t>
            </w:r>
          </w:p>
        </w:tc>
        <w:tc>
          <w:tcPr>
            <w:tcW w:type="dxa" w:w="1728"/>
          </w:tcPr>
          <w:p>
            <w:pPr>
              <w:spacing w:line="186" w:lineRule="exact" w:after="0"/>
            </w:pPr>
            <w:r>
              <w:rPr>
                <w:rFonts w:ascii="Arial" w:hAnsi="Arial"/>
                <w:sz w:val="16"/>
              </w:rPr>
              <w:t>780.78</w:t>
            </w:r>
          </w:p>
        </w:tc>
        <w:tc>
          <w:tcPr>
            <w:tcW w:type="dxa" w:w="1440"/>
          </w:tcPr>
          <w:p>
            <w:pPr>
              <w:spacing w:line="186" w:lineRule="exact" w:after="0"/>
            </w:pPr>
            <w:r>
              <w:rPr>
                <w:rFonts w:ascii="Arial" w:hAnsi="Arial"/>
                <w:sz w:val="16"/>
              </w:rPr>
              <w:t>−4.46%</w:t>
            </w:r>
          </w:p>
        </w:tc>
        <w:tc>
          <w:tcPr>
            <w:tcW w:type="dxa" w:w="1512"/>
          </w:tcPr>
          <w:p>
            <w:pPr>
              <w:spacing w:line="186" w:lineRule="exact" w:after="0"/>
            </w:pPr>
            <w:r>
              <w:rPr>
                <w:rFonts w:ascii="Arial" w:hAnsi="Arial"/>
                <w:sz w:val="16"/>
              </w:rPr>
              <w:t>−16.69%</w:t>
            </w:r>
          </w:p>
        </w:tc>
        <w:tc>
          <w:tcPr>
            <w:tcW w:type="dxa" w:w="1440"/>
          </w:tcPr>
          <w:p>
            <w:pPr>
              <w:spacing w:line="186" w:lineRule="exact" w:after="0"/>
            </w:pPr>
            <w:r>
              <w:rPr>
                <w:rFonts w:ascii="Arial" w:hAnsi="Arial"/>
                <w:sz w:val="16"/>
              </w:rPr>
              <w:t>38.25%</w:t>
            </w:r>
          </w:p>
        </w:tc>
      </w:tr>
      <w:tr>
        <w:tc>
          <w:tcPr>
            <w:tcW w:type="dxa" w:w="864"/>
          </w:tcPr>
          <w:p>
            <w:pPr>
              <w:spacing w:line="186" w:lineRule="exact" w:after="0"/>
            </w:pPr>
            <w:r>
              <w:rPr>
                <w:rFonts w:ascii="Arial" w:hAnsi="Arial"/>
                <w:sz w:val="16"/>
              </w:rPr>
              <w:t>S044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48.93%</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919.67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468.52</w:t>
            </w:r>
          </w:p>
        </w:tc>
        <w:tc>
          <w:tcPr>
            <w:tcW w:type="dxa" w:w="1728"/>
          </w:tcPr>
          <w:p>
            <w:pPr>
              <w:spacing w:line="186" w:lineRule="exact" w:after="0"/>
            </w:pPr>
            <w:r>
              <w:rPr>
                <w:rFonts w:ascii="Arial" w:hAnsi="Arial"/>
                <w:sz w:val="16"/>
              </w:rPr>
              <w:t>514.06</w:t>
            </w:r>
          </w:p>
        </w:tc>
        <w:tc>
          <w:tcPr>
            <w:tcW w:type="dxa" w:w="1440"/>
          </w:tcPr>
          <w:p>
            <w:pPr>
              <w:spacing w:line="186" w:lineRule="exact" w:after="0"/>
            </w:pPr>
            <w:r>
              <w:rPr>
                <w:rFonts w:ascii="Arial" w:hAnsi="Arial"/>
                <w:sz w:val="16"/>
              </w:rPr>
              <w:t>−6.07%</w:t>
            </w:r>
          </w:p>
        </w:tc>
        <w:tc>
          <w:tcPr>
            <w:tcW w:type="dxa" w:w="1512"/>
          </w:tcPr>
          <w:p>
            <w:pPr>
              <w:spacing w:line="186" w:lineRule="exact" w:after="0"/>
            </w:pPr>
            <w:r>
              <w:rPr>
                <w:rFonts w:ascii="Arial" w:hAnsi="Arial"/>
                <w:sz w:val="16"/>
              </w:rPr>
              <w:t>−22.70%</w:t>
            </w:r>
          </w:p>
        </w:tc>
        <w:tc>
          <w:tcPr>
            <w:tcW w:type="dxa" w:w="1440"/>
          </w:tcPr>
          <w:p>
            <w:pPr>
              <w:spacing w:line="186" w:lineRule="exact" w:after="0"/>
            </w:pPr>
            <w:r>
              <w:rPr>
                <w:rFonts w:ascii="Arial" w:hAnsi="Arial"/>
                <w:sz w:val="16"/>
              </w:rPr>
              <w:t>31.07%</w:t>
            </w:r>
          </w:p>
        </w:tc>
      </w:tr>
      <w:tr>
        <w:tc>
          <w:tcPr>
            <w:tcW w:type="dxa" w:w="864"/>
          </w:tcPr>
          <w:p>
            <w:pPr>
              <w:spacing w:line="186" w:lineRule="exact" w:after="0"/>
            </w:pPr>
            <w:r>
              <w:rPr>
                <w:rFonts w:ascii="Arial" w:hAnsi="Arial"/>
                <w:sz w:val="16"/>
              </w:rPr>
              <w:t>S045</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48.40%</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860.88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451.15</w:t>
            </w:r>
          </w:p>
        </w:tc>
        <w:tc>
          <w:tcPr>
            <w:tcW w:type="dxa" w:w="1728"/>
          </w:tcPr>
          <w:p>
            <w:pPr>
              <w:spacing w:line="186" w:lineRule="exact" w:after="0"/>
            </w:pPr>
            <w:r>
              <w:rPr>
                <w:rFonts w:ascii="Arial" w:hAnsi="Arial"/>
                <w:sz w:val="16"/>
              </w:rPr>
              <w:t>489.01</w:t>
            </w:r>
          </w:p>
        </w:tc>
        <w:tc>
          <w:tcPr>
            <w:tcW w:type="dxa" w:w="1440"/>
          </w:tcPr>
          <w:p>
            <w:pPr>
              <w:spacing w:line="186" w:lineRule="exact" w:after="0"/>
            </w:pPr>
            <w:r>
              <w:rPr>
                <w:rFonts w:ascii="Arial" w:hAnsi="Arial"/>
                <w:sz w:val="16"/>
              </w:rPr>
              <w:t>−9.94%</w:t>
            </w:r>
          </w:p>
        </w:tc>
        <w:tc>
          <w:tcPr>
            <w:tcW w:type="dxa" w:w="1512"/>
          </w:tcPr>
          <w:p>
            <w:pPr>
              <w:spacing w:line="186" w:lineRule="exact" w:after="0"/>
            </w:pPr>
            <w:r>
              <w:rPr>
                <w:rFonts w:ascii="Arial" w:hAnsi="Arial"/>
                <w:sz w:val="16"/>
              </w:rPr>
              <w:t>−37.18%</w:t>
            </w:r>
          </w:p>
        </w:tc>
        <w:tc>
          <w:tcPr>
            <w:tcW w:type="dxa" w:w="1440"/>
          </w:tcPr>
          <w:p>
            <w:pPr>
              <w:spacing w:line="186" w:lineRule="exact" w:after="0"/>
            </w:pPr>
            <w:r>
              <w:rPr>
                <w:rFonts w:ascii="Arial" w:hAnsi="Arial"/>
                <w:sz w:val="16"/>
              </w:rPr>
              <w:t>41.77%</w:t>
            </w:r>
          </w:p>
        </w:tc>
      </w:tr>
      <w:tr>
        <w:tc>
          <w:tcPr>
            <w:tcW w:type="dxa" w:w="864"/>
          </w:tcPr>
          <w:p>
            <w:pPr>
              <w:spacing w:line="186" w:lineRule="exact" w:after="0"/>
            </w:pPr>
            <w:r>
              <w:rPr>
                <w:rFonts w:ascii="Arial" w:hAnsi="Arial"/>
                <w:sz w:val="16"/>
              </w:rPr>
              <w:t>S046</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2,820.57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1,027.68</w:t>
            </w:r>
          </w:p>
        </w:tc>
        <w:tc>
          <w:tcPr>
            <w:tcW w:type="dxa" w:w="1728"/>
          </w:tcPr>
          <w:p>
            <w:pPr>
              <w:spacing w:line="186" w:lineRule="exact" w:after="0"/>
            </w:pPr>
            <w:r>
              <w:rPr>
                <w:rFonts w:ascii="Arial" w:hAnsi="Arial"/>
                <w:sz w:val="16"/>
              </w:rPr>
              <w:t>693.72</w:t>
            </w:r>
          </w:p>
        </w:tc>
        <w:tc>
          <w:tcPr>
            <w:tcW w:type="dxa" w:w="1440"/>
          </w:tcPr>
          <w:p>
            <w:pPr>
              <w:spacing w:line="186" w:lineRule="exact" w:after="0"/>
            </w:pPr>
            <w:r>
              <w:rPr>
                <w:rFonts w:ascii="Arial" w:hAnsi="Arial"/>
                <w:sz w:val="16"/>
              </w:rPr>
              <w:t>9.34%</w:t>
            </w:r>
          </w:p>
        </w:tc>
        <w:tc>
          <w:tcPr>
            <w:tcW w:type="dxa" w:w="1512"/>
          </w:tcPr>
          <w:p>
            <w:pPr>
              <w:spacing w:line="186" w:lineRule="exact" w:after="0"/>
            </w:pPr>
            <w:r>
              <w:rPr>
                <w:rFonts w:ascii="Arial" w:hAnsi="Arial"/>
                <w:sz w:val="16"/>
              </w:rPr>
              <w:t>28.39%</w:t>
            </w:r>
          </w:p>
        </w:tc>
        <w:tc>
          <w:tcPr>
            <w:tcW w:type="dxa" w:w="1440"/>
          </w:tcPr>
          <w:p>
            <w:pPr>
              <w:spacing w:line="186" w:lineRule="exact" w:after="0"/>
            </w:pPr>
            <w:r>
              <w:rPr>
                <w:rFonts w:ascii="Arial" w:hAnsi="Arial"/>
                <w:sz w:val="16"/>
              </w:rPr>
              <w:t>17.78%</w:t>
            </w:r>
          </w:p>
        </w:tc>
      </w:tr>
      <w:tr>
        <w:tc>
          <w:tcPr>
            <w:tcW w:type="dxa" w:w="864"/>
          </w:tcPr>
          <w:p>
            <w:pPr>
              <w:spacing w:line="186" w:lineRule="exact" w:after="0"/>
            </w:pPr>
            <w:r>
              <w:rPr>
                <w:rFonts w:ascii="Arial" w:hAnsi="Arial"/>
                <w:sz w:val="16"/>
              </w:rPr>
              <w:t>S047</w:t>
            </w:r>
          </w:p>
        </w:tc>
        <w:tc>
          <w:tcPr>
            <w:tcW w:type="dxa" w:w="792"/>
          </w:tcPr>
          <w:p>
            <w:pPr>
              <w:spacing w:line="186" w:lineRule="exact" w:after="0"/>
            </w:pPr>
            <w:r>
              <w:rPr>
                <w:rFonts w:ascii="Arial" w:hAnsi="Arial"/>
                <w:sz w:val="16"/>
              </w:rPr>
              <w:t>304</w:t>
            </w:r>
          </w:p>
        </w:tc>
        <w:tc>
          <w:tcPr>
            <w:tcW w:type="dxa" w:w="864"/>
          </w:tcPr>
          <w:p>
            <w:pPr>
              <w:spacing w:line="186" w:lineRule="exact" w:after="0"/>
            </w:pPr>
            <w:r>
              <w:rPr>
                <w:rFonts w:ascii="Arial" w:hAnsi="Arial"/>
                <w:sz w:val="16"/>
              </w:rPr>
              <w:t>28.62%</w:t>
            </w:r>
          </w:p>
        </w:tc>
        <w:tc>
          <w:tcPr>
            <w:tcW w:type="dxa" w:w="1008"/>
          </w:tcPr>
          <w:p>
            <w:pPr>
              <w:spacing w:line="186" w:lineRule="exact" w:after="0"/>
            </w:pPr>
            <w:r>
              <w:rPr>
                <w:rFonts w:ascii="Arial" w:hAnsi="Arial"/>
                <w:sz w:val="16"/>
              </w:rPr>
              <w:t>81.28%</w:t>
            </w:r>
          </w:p>
        </w:tc>
        <w:tc>
          <w:tcPr>
            <w:tcW w:type="dxa" w:w="1512"/>
          </w:tcPr>
          <w:p>
            <w:pPr>
              <w:spacing w:line="186" w:lineRule="exact" w:after="0"/>
            </w:pPr>
            <w:r>
              <w:rPr>
                <w:rFonts w:ascii="Arial" w:hAnsi="Arial"/>
                <w:sz w:val="16"/>
              </w:rPr>
              <w:t>3,798.85</w:t>
            </w:r>
          </w:p>
        </w:tc>
        <w:tc>
          <w:tcPr>
            <w:tcW w:type="dxa" w:w="1512"/>
          </w:tcPr>
          <w:p>
            <w:pPr>
              <w:spacing w:line="186" w:lineRule="exact" w:after="0"/>
            </w:pPr>
            <w:r>
              <w:rPr>
                <w:rFonts w:ascii="Arial" w:hAnsi="Arial"/>
                <w:sz w:val="16"/>
              </w:rPr>
              <w:t>1,516.04</w:t>
            </w:r>
          </w:p>
        </w:tc>
        <w:tc>
          <w:tcPr>
            <w:tcW w:type="dxa" w:w="1728"/>
          </w:tcPr>
          <w:p>
            <w:pPr>
              <w:spacing w:line="186" w:lineRule="exact" w:after="0"/>
            </w:pPr>
            <w:r>
              <w:rPr>
                <w:rFonts w:ascii="Arial" w:hAnsi="Arial"/>
                <w:sz w:val="16"/>
              </w:rPr>
              <w:t>1,569.05</w:t>
            </w:r>
          </w:p>
        </w:tc>
        <w:tc>
          <w:tcPr>
            <w:tcW w:type="dxa" w:w="1728"/>
          </w:tcPr>
          <w:p>
            <w:pPr>
              <w:spacing w:line="186" w:lineRule="exact" w:after="0"/>
            </w:pPr>
            <w:r>
              <w:rPr>
                <w:rFonts w:ascii="Arial" w:hAnsi="Arial"/>
                <w:sz w:val="16"/>
              </w:rPr>
              <w:t>1,010.16</w:t>
            </w:r>
          </w:p>
        </w:tc>
        <w:tc>
          <w:tcPr>
            <w:tcW w:type="dxa" w:w="1440"/>
          </w:tcPr>
          <w:p>
            <w:pPr>
              <w:spacing w:line="186" w:lineRule="exact" w:after="0"/>
            </w:pPr>
            <w:r>
              <w:rPr>
                <w:rFonts w:ascii="Arial" w:hAnsi="Arial"/>
                <w:sz w:val="16"/>
              </w:rPr>
              <w:t>0.34%</w:t>
            </w:r>
          </w:p>
        </w:tc>
        <w:tc>
          <w:tcPr>
            <w:tcW w:type="dxa" w:w="1512"/>
          </w:tcPr>
          <w:p>
            <w:pPr>
              <w:spacing w:line="186" w:lineRule="exact" w:after="0"/>
            </w:pPr>
            <w:r>
              <w:rPr>
                <w:rFonts w:ascii="Arial" w:hAnsi="Arial"/>
                <w:sz w:val="16"/>
              </w:rPr>
              <w:t>1.52%</w:t>
            </w:r>
          </w:p>
        </w:tc>
        <w:tc>
          <w:tcPr>
            <w:tcW w:type="dxa" w:w="1440"/>
          </w:tcPr>
          <w:p>
            <w:pPr>
              <w:spacing w:line="186" w:lineRule="exact" w:after="0"/>
            </w:pPr>
            <w:r>
              <w:rPr>
                <w:rFonts w:ascii="Arial" w:hAnsi="Arial"/>
                <w:sz w:val="16"/>
              </w:rPr>
              <w:t>36.06%</w:t>
            </w:r>
          </w:p>
        </w:tc>
      </w:tr>
      <w:tr>
        <w:tc>
          <w:tcPr>
            <w:tcW w:type="dxa" w:w="864"/>
          </w:tcPr>
          <w:p>
            <w:pPr>
              <w:spacing w:line="186" w:lineRule="exact" w:after="0"/>
            </w:pPr>
            <w:r>
              <w:rPr>
                <w:rFonts w:ascii="Arial" w:hAnsi="Arial"/>
                <w:sz w:val="16"/>
              </w:rPr>
              <w:t>S048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2,913.54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963.99</w:t>
            </w:r>
          </w:p>
        </w:tc>
        <w:tc>
          <w:tcPr>
            <w:tcW w:type="dxa" w:w="1728"/>
          </w:tcPr>
          <w:p>
            <w:pPr>
              <w:spacing w:line="186" w:lineRule="exact" w:after="0"/>
            </w:pPr>
            <w:r>
              <w:rPr>
                <w:rFonts w:ascii="Arial" w:hAnsi="Arial"/>
                <w:sz w:val="16"/>
              </w:rPr>
              <w:t>716.17</w:t>
            </w:r>
          </w:p>
        </w:tc>
        <w:tc>
          <w:tcPr>
            <w:tcW w:type="dxa" w:w="1440"/>
          </w:tcPr>
          <w:p>
            <w:pPr>
              <w:spacing w:line="186" w:lineRule="exact" w:after="0"/>
            </w:pPr>
            <w:r>
              <w:rPr>
                <w:rFonts w:ascii="Arial" w:hAnsi="Arial"/>
                <w:sz w:val="16"/>
              </w:rPr>
              <w:t>11.04%</w:t>
            </w:r>
          </w:p>
        </w:tc>
        <w:tc>
          <w:tcPr>
            <w:tcW w:type="dxa" w:w="1512"/>
          </w:tcPr>
          <w:p>
            <w:pPr>
              <w:spacing w:line="186" w:lineRule="exact" w:after="0"/>
            </w:pPr>
            <w:r>
              <w:rPr>
                <w:rFonts w:ascii="Arial" w:hAnsi="Arial"/>
                <w:sz w:val="16"/>
              </w:rPr>
              <w:t>31.91%</w:t>
            </w:r>
          </w:p>
        </w:tc>
        <w:tc>
          <w:tcPr>
            <w:tcW w:type="dxa" w:w="1440"/>
          </w:tcPr>
          <w:p>
            <w:pPr>
              <w:spacing w:line="186" w:lineRule="exact" w:after="0"/>
            </w:pPr>
            <w:r>
              <w:rPr>
                <w:rFonts w:ascii="Arial" w:hAnsi="Arial"/>
                <w:sz w:val="16"/>
              </w:rPr>
              <w:t>20.55%</w:t>
            </w:r>
          </w:p>
        </w:tc>
      </w:tr>
      <w:tr>
        <w:tc>
          <w:tcPr>
            <w:tcW w:type="dxa" w:w="864"/>
          </w:tcPr>
          <w:p>
            <w:pPr>
              <w:spacing w:line="186" w:lineRule="exact" w:after="0"/>
            </w:pPr>
            <w:r>
              <w:rPr>
                <w:rFonts w:ascii="Arial" w:hAnsi="Arial"/>
                <w:sz w:val="16"/>
              </w:rPr>
              <w:t>S049</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2,966.31</w:t>
            </w:r>
          </w:p>
        </w:tc>
        <w:tc>
          <w:tcPr>
            <w:tcW w:type="dxa" w:w="1512"/>
          </w:tcPr>
          <w:p>
            <w:pPr>
              <w:spacing w:line="186" w:lineRule="exact" w:after="0"/>
            </w:pPr>
            <w:r>
              <w:rPr>
                <w:rFonts w:ascii="Arial" w:hAnsi="Arial"/>
                <w:sz w:val="16"/>
              </w:rPr>
              <w:t>1,192.85</w:t>
            </w:r>
          </w:p>
        </w:tc>
        <w:tc>
          <w:tcPr>
            <w:tcW w:type="dxa" w:w="1728"/>
          </w:tcPr>
          <w:p>
            <w:pPr>
              <w:spacing w:line="186" w:lineRule="exact" w:after="0"/>
            </w:pPr>
            <w:r>
              <w:rPr>
                <w:rFonts w:ascii="Arial" w:hAnsi="Arial"/>
                <w:sz w:val="16"/>
              </w:rPr>
              <w:t>1,147.59</w:t>
            </w:r>
          </w:p>
        </w:tc>
        <w:tc>
          <w:tcPr>
            <w:tcW w:type="dxa" w:w="1728"/>
          </w:tcPr>
          <w:p>
            <w:pPr>
              <w:spacing w:line="186" w:lineRule="exact" w:after="0"/>
            </w:pPr>
            <w:r>
              <w:rPr>
                <w:rFonts w:ascii="Arial" w:hAnsi="Arial"/>
                <w:sz w:val="16"/>
              </w:rPr>
              <w:t>812.53</w:t>
            </w:r>
          </w:p>
        </w:tc>
        <w:tc>
          <w:tcPr>
            <w:tcW w:type="dxa" w:w="1440"/>
          </w:tcPr>
          <w:p>
            <w:pPr>
              <w:spacing w:line="186" w:lineRule="exact" w:after="0"/>
            </w:pPr>
            <w:r>
              <w:rPr>
                <w:rFonts w:ascii="Arial" w:hAnsi="Arial"/>
                <w:sz w:val="16"/>
              </w:rPr>
              <w:t>−1.10%</w:t>
            </w:r>
          </w:p>
        </w:tc>
        <w:tc>
          <w:tcPr>
            <w:tcW w:type="dxa" w:w="1512"/>
          </w:tcPr>
          <w:p>
            <w:pPr>
              <w:spacing w:line="186" w:lineRule="exact" w:after="0"/>
            </w:pPr>
            <w:r>
              <w:rPr>
                <w:rFonts w:ascii="Arial" w:hAnsi="Arial"/>
                <w:sz w:val="16"/>
              </w:rPr>
              <w:t>−3.68%</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S050</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3,268.89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956.46</w:t>
            </w:r>
          </w:p>
        </w:tc>
        <w:tc>
          <w:tcPr>
            <w:tcW w:type="dxa" w:w="1728"/>
          </w:tcPr>
          <w:p>
            <w:pPr>
              <w:spacing w:line="186" w:lineRule="exact" w:after="0"/>
            </w:pPr>
            <w:r>
              <w:rPr>
                <w:rFonts w:ascii="Arial" w:hAnsi="Arial"/>
                <w:sz w:val="16"/>
              </w:rPr>
              <w:t>746.18</w:t>
            </w:r>
          </w:p>
        </w:tc>
        <w:tc>
          <w:tcPr>
            <w:tcW w:type="dxa" w:w="1440"/>
          </w:tcPr>
          <w:p>
            <w:pPr>
              <w:spacing w:line="186" w:lineRule="exact" w:after="0"/>
            </w:pPr>
            <w:r>
              <w:rPr>
                <w:rFonts w:ascii="Arial" w:hAnsi="Arial"/>
                <w:sz w:val="16"/>
              </w:rPr>
              <w:t>−3.55%</w:t>
            </w:r>
          </w:p>
        </w:tc>
        <w:tc>
          <w:tcPr>
            <w:tcW w:type="dxa" w:w="1512"/>
          </w:tcPr>
          <w:p>
            <w:pPr>
              <w:spacing w:line="186" w:lineRule="exact" w:after="0"/>
            </w:pPr>
            <w:r>
              <w:rPr>
                <w:rFonts w:ascii="Arial" w:hAnsi="Arial"/>
                <w:sz w:val="16"/>
              </w:rPr>
              <w:t>−8.48%</w:t>
            </w:r>
          </w:p>
        </w:tc>
        <w:tc>
          <w:tcPr>
            <w:tcW w:type="dxa" w:w="1440"/>
          </w:tcPr>
          <w:p>
            <w:pPr>
              <w:spacing w:line="186" w:lineRule="exact" w:after="0"/>
            </w:pPr>
            <w:r>
              <w:rPr>
                <w:rFonts w:ascii="Arial" w:hAnsi="Arial"/>
                <w:sz w:val="16"/>
              </w:rPr>
              <w:t>28.95%</w:t>
            </w:r>
          </w:p>
        </w:tc>
      </w:tr>
      <w:tr>
        <w:tc>
          <w:tcPr>
            <w:tcW w:type="dxa" w:w="864"/>
          </w:tcPr>
          <w:p>
            <w:pPr>
              <w:spacing w:line="186" w:lineRule="exact" w:after="0"/>
            </w:pPr>
            <w:r>
              <w:rPr>
                <w:rFonts w:ascii="Arial" w:hAnsi="Arial"/>
                <w:sz w:val="16"/>
              </w:rPr>
              <w:t>S051</w:t>
            </w:r>
          </w:p>
        </w:tc>
        <w:tc>
          <w:tcPr>
            <w:tcW w:type="dxa" w:w="792"/>
          </w:tcPr>
          <w:p>
            <w:pPr>
              <w:spacing w:line="186" w:lineRule="exact" w:after="0"/>
            </w:pPr>
            <w:r>
              <w:rPr>
                <w:rFonts w:ascii="Arial" w:hAnsi="Arial"/>
                <w:sz w:val="16"/>
              </w:rPr>
              <w:t>239</w:t>
            </w:r>
          </w:p>
        </w:tc>
        <w:tc>
          <w:tcPr>
            <w:tcW w:type="dxa" w:w="864"/>
          </w:tcPr>
          <w:p>
            <w:pPr>
              <w:spacing w:line="186" w:lineRule="exact" w:after="0"/>
            </w:pPr>
            <w:r>
              <w:rPr>
                <w:rFonts w:ascii="Arial" w:hAnsi="Arial"/>
                <w:sz w:val="16"/>
              </w:rPr>
              <w:t>22.59%</w:t>
            </w:r>
          </w:p>
        </w:tc>
        <w:tc>
          <w:tcPr>
            <w:tcW w:type="dxa" w:w="1008"/>
          </w:tcPr>
          <w:p>
            <w:pPr>
              <w:spacing w:line="186" w:lineRule="exact" w:after="0"/>
            </w:pPr>
            <w:r>
              <w:rPr>
                <w:rFonts w:ascii="Arial" w:hAnsi="Arial"/>
                <w:sz w:val="16"/>
              </w:rPr>
              <w:t>63.90%</w:t>
            </w:r>
          </w:p>
        </w:tc>
        <w:tc>
          <w:tcPr>
            <w:tcW w:type="dxa" w:w="1512"/>
          </w:tcPr>
          <w:p>
            <w:pPr>
              <w:spacing w:line="186" w:lineRule="exact" w:after="0"/>
            </w:pPr>
            <w:r>
              <w:rPr>
                <w:rFonts w:ascii="Arial" w:hAnsi="Arial"/>
                <w:sz w:val="16"/>
              </w:rPr>
              <w:t>2,126.73</w:t>
            </w:r>
          </w:p>
        </w:tc>
        <w:tc>
          <w:tcPr>
            <w:tcW w:type="dxa" w:w="1512"/>
          </w:tcPr>
          <w:p>
            <w:pPr>
              <w:spacing w:line="186" w:lineRule="exact" w:after="0"/>
            </w:pPr>
            <w:r>
              <w:rPr>
                <w:rFonts w:ascii="Arial" w:hAnsi="Arial"/>
                <w:sz w:val="16"/>
              </w:rPr>
              <w:t>841.80</w:t>
            </w:r>
          </w:p>
        </w:tc>
        <w:tc>
          <w:tcPr>
            <w:tcW w:type="dxa" w:w="1728"/>
          </w:tcPr>
          <w:p>
            <w:pPr>
              <w:spacing w:line="186" w:lineRule="exact" w:after="0"/>
            </w:pPr>
            <w:r>
              <w:rPr>
                <w:rFonts w:ascii="Arial" w:hAnsi="Arial"/>
                <w:sz w:val="16"/>
              </w:rPr>
              <w:t>793.30</w:t>
            </w:r>
          </w:p>
        </w:tc>
        <w:tc>
          <w:tcPr>
            <w:tcW w:type="dxa" w:w="1728"/>
          </w:tcPr>
          <w:p>
            <w:pPr>
              <w:spacing w:line="186" w:lineRule="exact" w:after="0"/>
            </w:pPr>
            <w:r>
              <w:rPr>
                <w:rFonts w:ascii="Arial" w:hAnsi="Arial"/>
                <w:sz w:val="16"/>
              </w:rPr>
              <w:t>589.60</w:t>
            </w:r>
          </w:p>
        </w:tc>
        <w:tc>
          <w:tcPr>
            <w:tcW w:type="dxa" w:w="1440"/>
          </w:tcPr>
          <w:p>
            <w:pPr>
              <w:spacing w:line="186" w:lineRule="exact" w:after="0"/>
            </w:pPr>
            <w:r>
              <w:rPr>
                <w:rFonts w:ascii="Arial" w:hAnsi="Arial"/>
                <w:sz w:val="16"/>
              </w:rPr>
              <w:t>−21.19%</w:t>
            </w:r>
          </w:p>
        </w:tc>
        <w:tc>
          <w:tcPr>
            <w:tcW w:type="dxa" w:w="1512"/>
          </w:tcPr>
          <w:p>
            <w:pPr>
              <w:spacing w:line="186" w:lineRule="exact" w:after="0"/>
            </w:pPr>
            <w:r>
              <w:rPr>
                <w:rFonts w:ascii="Arial" w:hAnsi="Arial"/>
                <w:sz w:val="16"/>
              </w:rPr>
              <w:t>−40.89%</w:t>
            </w:r>
          </w:p>
        </w:tc>
        <w:tc>
          <w:tcPr>
            <w:tcW w:type="dxa" w:w="1440"/>
          </w:tcPr>
          <w:p>
            <w:pPr>
              <w:spacing w:line="186" w:lineRule="exact" w:after="0"/>
            </w:pPr>
            <w:r>
              <w:rPr>
                <w:rFonts w:ascii="Arial" w:hAnsi="Arial"/>
                <w:sz w:val="16"/>
              </w:rPr>
              <w:t>43.87%</w:t>
            </w:r>
          </w:p>
        </w:tc>
      </w:tr>
      <w:tr>
        <w:tc>
          <w:tcPr>
            <w:tcW w:type="dxa" w:w="864"/>
          </w:tcPr>
          <w:p>
            <w:pPr>
              <w:spacing w:line="186" w:lineRule="exact" w:after="0"/>
            </w:pPr>
            <w:r>
              <w:rPr>
                <w:rFonts w:ascii="Arial" w:hAnsi="Arial"/>
                <w:sz w:val="16"/>
              </w:rPr>
              <w:t>S052</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2,720.03</w:t>
            </w:r>
          </w:p>
        </w:tc>
        <w:tc>
          <w:tcPr>
            <w:tcW w:type="dxa" w:w="1512"/>
          </w:tcPr>
          <w:p>
            <w:pPr>
              <w:spacing w:line="186" w:lineRule="exact" w:after="0"/>
            </w:pPr>
            <w:r>
              <w:rPr>
                <w:rFonts w:ascii="Arial" w:hAnsi="Arial"/>
                <w:sz w:val="16"/>
              </w:rPr>
              <w:t>985.80</w:t>
            </w:r>
          </w:p>
        </w:tc>
        <w:tc>
          <w:tcPr>
            <w:tcW w:type="dxa" w:w="1728"/>
          </w:tcPr>
          <w:p>
            <w:pPr>
              <w:spacing w:line="186" w:lineRule="exact" w:after="0"/>
            </w:pPr>
            <w:r>
              <w:rPr>
                <w:rFonts w:ascii="Arial" w:hAnsi="Arial"/>
                <w:sz w:val="16"/>
              </w:rPr>
              <w:t>990.69</w:t>
            </w:r>
          </w:p>
        </w:tc>
        <w:tc>
          <w:tcPr>
            <w:tcW w:type="dxa" w:w="1728"/>
          </w:tcPr>
          <w:p>
            <w:pPr>
              <w:spacing w:line="186" w:lineRule="exact" w:after="0"/>
            </w:pPr>
            <w:r>
              <w:rPr>
                <w:rFonts w:ascii="Arial" w:hAnsi="Arial"/>
                <w:sz w:val="16"/>
              </w:rPr>
              <w:t>676.42</w:t>
            </w:r>
          </w:p>
        </w:tc>
        <w:tc>
          <w:tcPr>
            <w:tcW w:type="dxa" w:w="1440"/>
          </w:tcPr>
          <w:p>
            <w:pPr>
              <w:spacing w:line="186" w:lineRule="exact" w:after="0"/>
            </w:pPr>
            <w:r>
              <w:rPr>
                <w:rFonts w:ascii="Arial" w:hAnsi="Arial"/>
                <w:sz w:val="16"/>
              </w:rPr>
              <w:t>1.90%</w:t>
            </w:r>
          </w:p>
        </w:tc>
        <w:tc>
          <w:tcPr>
            <w:tcW w:type="dxa" w:w="1512"/>
          </w:tcPr>
          <w:p>
            <w:pPr>
              <w:spacing w:line="186" w:lineRule="exact" w:after="0"/>
            </w:pPr>
            <w:r>
              <w:rPr>
                <w:rFonts w:ascii="Arial" w:hAnsi="Arial"/>
                <w:sz w:val="16"/>
              </w:rPr>
              <w:t>5.96%</w:t>
            </w:r>
          </w:p>
        </w:tc>
        <w:tc>
          <w:tcPr>
            <w:tcW w:type="dxa" w:w="1440"/>
          </w:tcPr>
          <w:p>
            <w:pPr>
              <w:spacing w:line="186" w:lineRule="exact" w:after="0"/>
            </w:pPr>
            <w:r>
              <w:rPr>
                <w:rFonts w:ascii="Arial" w:hAnsi="Arial"/>
                <w:sz w:val="16"/>
              </w:rPr>
              <w:t>23.80%</w:t>
            </w:r>
          </w:p>
        </w:tc>
      </w:tr>
      <w:tr>
        <w:tc>
          <w:tcPr>
            <w:tcW w:type="dxa" w:w="864"/>
          </w:tcPr>
          <w:p>
            <w:pPr>
              <w:spacing w:line="186" w:lineRule="exact" w:after="0"/>
            </w:pPr>
            <w:r>
              <w:rPr>
                <w:rFonts w:ascii="Arial" w:hAnsi="Arial"/>
                <w:sz w:val="16"/>
              </w:rPr>
              <w:t>S053</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1,994.18</w:t>
            </w:r>
          </w:p>
        </w:tc>
        <w:tc>
          <w:tcPr>
            <w:tcW w:type="dxa" w:w="1512"/>
          </w:tcPr>
          <w:p>
            <w:pPr>
              <w:spacing w:line="186" w:lineRule="exact" w:after="0"/>
            </w:pPr>
            <w:r>
              <w:rPr>
                <w:rFonts w:ascii="Arial" w:hAnsi="Arial"/>
                <w:sz w:val="16"/>
              </w:rPr>
              <w:t>771.09</w:t>
            </w:r>
          </w:p>
        </w:tc>
        <w:tc>
          <w:tcPr>
            <w:tcW w:type="dxa" w:w="1728"/>
          </w:tcPr>
          <w:p>
            <w:pPr>
              <w:spacing w:line="186" w:lineRule="exact" w:after="0"/>
            </w:pPr>
            <w:r>
              <w:rPr>
                <w:rFonts w:ascii="Arial" w:hAnsi="Arial"/>
                <w:sz w:val="16"/>
              </w:rPr>
              <w:t>688.46</w:t>
            </w:r>
          </w:p>
        </w:tc>
        <w:tc>
          <w:tcPr>
            <w:tcW w:type="dxa" w:w="1728"/>
          </w:tcPr>
          <w:p>
            <w:pPr>
              <w:spacing w:line="186" w:lineRule="exact" w:after="0"/>
            </w:pPr>
            <w:r>
              <w:rPr>
                <w:rFonts w:ascii="Arial" w:hAnsi="Arial"/>
                <w:sz w:val="16"/>
              </w:rPr>
              <w:t>542.44</w:t>
            </w:r>
          </w:p>
        </w:tc>
        <w:tc>
          <w:tcPr>
            <w:tcW w:type="dxa" w:w="1440"/>
          </w:tcPr>
          <w:p>
            <w:pPr>
              <w:spacing w:line="186" w:lineRule="exact" w:after="0"/>
            </w:pPr>
            <w:r>
              <w:rPr>
                <w:rFonts w:ascii="Arial" w:hAnsi="Arial"/>
                <w:sz w:val="16"/>
              </w:rPr>
              <w:t>−13.25%</w:t>
            </w:r>
          </w:p>
        </w:tc>
        <w:tc>
          <w:tcPr>
            <w:tcW w:type="dxa" w:w="1512"/>
          </w:tcPr>
          <w:p>
            <w:pPr>
              <w:spacing w:line="186" w:lineRule="exact" w:after="0"/>
            </w:pPr>
            <w:r>
              <w:rPr>
                <w:rFonts w:ascii="Arial" w:hAnsi="Arial"/>
                <w:sz w:val="16"/>
              </w:rPr>
              <w:t>−29.28%</w:t>
            </w:r>
          </w:p>
        </w:tc>
        <w:tc>
          <w:tcPr>
            <w:tcW w:type="dxa" w:w="1440"/>
          </w:tcPr>
          <w:p>
            <w:pPr>
              <w:spacing w:line="186" w:lineRule="exact" w:after="0"/>
            </w:pPr>
            <w:r>
              <w:rPr>
                <w:rFonts w:ascii="Arial" w:hAnsi="Arial"/>
                <w:sz w:val="16"/>
              </w:rPr>
              <w:t>37.65%</w:t>
            </w:r>
          </w:p>
        </w:tc>
      </w:tr>
      <w:tr>
        <w:tc>
          <w:tcPr>
            <w:tcW w:type="dxa" w:w="864"/>
          </w:tcPr>
          <w:p>
            <w:pPr>
              <w:spacing w:line="186" w:lineRule="exact" w:after="0"/>
            </w:pPr>
            <w:r>
              <w:rPr>
                <w:rFonts w:ascii="Arial" w:hAnsi="Arial"/>
                <w:sz w:val="16"/>
              </w:rPr>
              <w:t>S054</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3,070.35</w:t>
            </w:r>
          </w:p>
        </w:tc>
        <w:tc>
          <w:tcPr>
            <w:tcW w:type="dxa" w:w="1512"/>
          </w:tcPr>
          <w:p>
            <w:pPr>
              <w:spacing w:line="186" w:lineRule="exact" w:after="0"/>
            </w:pPr>
            <w:r>
              <w:rPr>
                <w:rFonts w:ascii="Arial" w:hAnsi="Arial"/>
                <w:sz w:val="16"/>
              </w:rPr>
              <w:t>1,072.81</w:t>
            </w:r>
          </w:p>
        </w:tc>
        <w:tc>
          <w:tcPr>
            <w:tcW w:type="dxa" w:w="1728"/>
          </w:tcPr>
          <w:p>
            <w:pPr>
              <w:spacing w:line="186" w:lineRule="exact" w:after="0"/>
            </w:pPr>
            <w:r>
              <w:rPr>
                <w:rFonts w:ascii="Arial" w:hAnsi="Arial"/>
                <w:sz w:val="16"/>
              </w:rPr>
              <w:t>1,028.92</w:t>
            </w:r>
          </w:p>
        </w:tc>
        <w:tc>
          <w:tcPr>
            <w:tcW w:type="dxa" w:w="1728"/>
          </w:tcPr>
          <w:p>
            <w:pPr>
              <w:spacing w:line="186" w:lineRule="exact" w:after="0"/>
            </w:pPr>
            <w:r>
              <w:rPr>
                <w:rFonts w:ascii="Arial" w:hAnsi="Arial"/>
                <w:sz w:val="16"/>
              </w:rPr>
              <w:t>765.50</w:t>
            </w:r>
          </w:p>
        </w:tc>
        <w:tc>
          <w:tcPr>
            <w:tcW w:type="dxa" w:w="1440"/>
          </w:tcPr>
          <w:p>
            <w:pPr>
              <w:spacing w:line="186" w:lineRule="exact" w:after="0"/>
            </w:pPr>
            <w:r>
              <w:rPr>
                <w:rFonts w:ascii="Arial" w:hAnsi="Arial"/>
                <w:sz w:val="16"/>
              </w:rPr>
              <w:t>9.63%</w:t>
            </w:r>
          </w:p>
        </w:tc>
        <w:tc>
          <w:tcPr>
            <w:tcW w:type="dxa" w:w="1512"/>
          </w:tcPr>
          <w:p>
            <w:pPr>
              <w:spacing w:line="186" w:lineRule="exact" w:after="0"/>
            </w:pPr>
            <w:r>
              <w:rPr>
                <w:rFonts w:ascii="Arial" w:hAnsi="Arial"/>
                <w:sz w:val="16"/>
              </w:rPr>
              <w:t>29.70%</w:t>
            </w:r>
          </w:p>
        </w:tc>
        <w:tc>
          <w:tcPr>
            <w:tcW w:type="dxa" w:w="1440"/>
          </w:tcPr>
          <w:p>
            <w:pPr>
              <w:spacing w:line="186" w:lineRule="exact" w:after="0"/>
            </w:pPr>
            <w:r>
              <w:rPr>
                <w:rFonts w:ascii="Arial" w:hAnsi="Arial"/>
                <w:sz w:val="16"/>
              </w:rPr>
              <w:t>19.30%</w:t>
            </w:r>
          </w:p>
        </w:tc>
      </w:tr>
      <w:tr>
        <w:tc>
          <w:tcPr>
            <w:tcW w:type="dxa" w:w="864"/>
          </w:tcPr>
          <w:p>
            <w:pPr>
              <w:spacing w:line="186" w:lineRule="exact" w:after="0"/>
            </w:pPr>
            <w:r>
              <w:rPr>
                <w:rFonts w:ascii="Arial" w:hAnsi="Arial"/>
                <w:sz w:val="16"/>
              </w:rPr>
              <w:t>S055</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1,804.62</w:t>
            </w:r>
          </w:p>
        </w:tc>
        <w:tc>
          <w:tcPr>
            <w:tcW w:type="dxa" w:w="1512"/>
          </w:tcPr>
          <w:p>
            <w:pPr>
              <w:spacing w:line="186" w:lineRule="exact" w:after="0"/>
            </w:pPr>
            <w:r>
              <w:rPr>
                <w:rFonts w:ascii="Arial" w:hAnsi="Arial"/>
                <w:sz w:val="16"/>
              </w:rPr>
              <w:t>723.85</w:t>
            </w:r>
          </w:p>
        </w:tc>
        <w:tc>
          <w:tcPr>
            <w:tcW w:type="dxa" w:w="1728"/>
          </w:tcPr>
          <w:p>
            <w:pPr>
              <w:spacing w:line="186" w:lineRule="exact" w:after="0"/>
            </w:pPr>
            <w:r>
              <w:rPr>
                <w:rFonts w:ascii="Arial" w:hAnsi="Arial"/>
                <w:sz w:val="16"/>
              </w:rPr>
              <w:t>738.16</w:t>
            </w:r>
          </w:p>
        </w:tc>
        <w:tc>
          <w:tcPr>
            <w:tcW w:type="dxa" w:w="1728"/>
          </w:tcPr>
          <w:p>
            <w:pPr>
              <w:spacing w:line="186" w:lineRule="exact" w:after="0"/>
            </w:pPr>
            <w:r>
              <w:rPr>
                <w:rFonts w:ascii="Arial" w:hAnsi="Arial"/>
                <w:sz w:val="16"/>
              </w:rPr>
              <w:t>479.10</w:t>
            </w:r>
          </w:p>
        </w:tc>
        <w:tc>
          <w:tcPr>
            <w:tcW w:type="dxa" w:w="1440"/>
          </w:tcPr>
          <w:p>
            <w:pPr>
              <w:spacing w:line="186" w:lineRule="exact" w:after="0"/>
            </w:pPr>
            <w:r>
              <w:rPr>
                <w:rFonts w:ascii="Arial" w:hAnsi="Arial"/>
                <w:sz w:val="16"/>
              </w:rPr>
              <w:t>−5.46%</w:t>
            </w:r>
          </w:p>
        </w:tc>
        <w:tc>
          <w:tcPr>
            <w:tcW w:type="dxa" w:w="1512"/>
          </w:tcPr>
          <w:p>
            <w:pPr>
              <w:spacing w:line="186" w:lineRule="exact" w:after="0"/>
            </w:pPr>
            <w:r>
              <w:rPr>
                <w:rFonts w:ascii="Arial" w:hAnsi="Arial"/>
                <w:sz w:val="16"/>
              </w:rPr>
              <w:t>−12.38%</w:t>
            </w:r>
          </w:p>
        </w:tc>
        <w:tc>
          <w:tcPr>
            <w:tcW w:type="dxa" w:w="1440"/>
          </w:tcPr>
          <w:p>
            <w:pPr>
              <w:spacing w:line="186" w:lineRule="exact" w:after="0"/>
            </w:pPr>
            <w:r>
              <w:rPr>
                <w:rFonts w:ascii="Arial" w:hAnsi="Arial"/>
                <w:sz w:val="16"/>
              </w:rPr>
              <w:t>26.12%</w:t>
            </w:r>
          </w:p>
        </w:tc>
      </w:tr>
      <w:tr>
        <w:tc>
          <w:tcPr>
            <w:tcW w:type="dxa" w:w="864"/>
          </w:tcPr>
          <w:p>
            <w:pPr>
              <w:spacing w:line="186" w:lineRule="exact" w:after="0"/>
            </w:pPr>
            <w:r>
              <w:rPr>
                <w:rFonts w:ascii="Arial" w:hAnsi="Arial"/>
                <w:sz w:val="16"/>
              </w:rPr>
              <w:t>S056</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4,506.91</w:t>
            </w:r>
          </w:p>
        </w:tc>
        <w:tc>
          <w:tcPr>
            <w:tcW w:type="dxa" w:w="1512"/>
          </w:tcPr>
          <w:p>
            <w:pPr>
              <w:spacing w:line="186" w:lineRule="exact" w:after="0"/>
            </w:pPr>
            <w:r>
              <w:rPr>
                <w:rFonts w:ascii="Arial" w:hAnsi="Arial"/>
                <w:sz w:val="16"/>
              </w:rPr>
              <w:t>1,705.49</w:t>
            </w:r>
          </w:p>
        </w:tc>
        <w:tc>
          <w:tcPr>
            <w:tcW w:type="dxa" w:w="1728"/>
          </w:tcPr>
          <w:p>
            <w:pPr>
              <w:spacing w:line="186" w:lineRule="exact" w:after="0"/>
            </w:pPr>
            <w:r>
              <w:rPr>
                <w:rFonts w:ascii="Arial" w:hAnsi="Arial"/>
                <w:sz w:val="16"/>
              </w:rPr>
              <w:t>1,718.96</w:t>
            </w:r>
          </w:p>
        </w:tc>
        <w:tc>
          <w:tcPr>
            <w:tcW w:type="dxa" w:w="1728"/>
          </w:tcPr>
          <w:p>
            <w:pPr>
              <w:spacing w:line="186" w:lineRule="exact" w:after="0"/>
            </w:pPr>
            <w:r>
              <w:rPr>
                <w:rFonts w:ascii="Arial" w:hAnsi="Arial"/>
                <w:sz w:val="16"/>
              </w:rPr>
              <w:t>1,155.98</w:t>
            </w:r>
          </w:p>
        </w:tc>
        <w:tc>
          <w:tcPr>
            <w:tcW w:type="dxa" w:w="1440"/>
          </w:tcPr>
          <w:p>
            <w:pPr>
              <w:spacing w:line="186" w:lineRule="exact" w:after="0"/>
            </w:pPr>
            <w:r>
              <w:rPr>
                <w:rFonts w:ascii="Arial" w:hAnsi="Arial"/>
                <w:sz w:val="16"/>
              </w:rPr>
              <w:t>−1.29%</w:t>
            </w:r>
          </w:p>
        </w:tc>
        <w:tc>
          <w:tcPr>
            <w:tcW w:type="dxa" w:w="1512"/>
          </w:tcPr>
          <w:p>
            <w:pPr>
              <w:spacing w:line="186" w:lineRule="exact" w:after="0"/>
            </w:pPr>
            <w:r>
              <w:rPr>
                <w:rFonts w:ascii="Arial" w:hAnsi="Arial"/>
                <w:sz w:val="16"/>
              </w:rPr>
              <w:t>−6.98%</w:t>
            </w:r>
          </w:p>
        </w:tc>
        <w:tc>
          <w:tcPr>
            <w:tcW w:type="dxa" w:w="1440"/>
          </w:tcPr>
          <w:p>
            <w:pPr>
              <w:spacing w:line="186" w:lineRule="exact" w:after="0"/>
            </w:pPr>
            <w:r>
              <w:rPr>
                <w:rFonts w:ascii="Arial" w:hAnsi="Arial"/>
                <w:sz w:val="16"/>
              </w:rPr>
              <w:t>41.49%</w:t>
            </w:r>
          </w:p>
        </w:tc>
      </w:tr>
    </w:tbl>
    <w:p>
      <w:pPr>
        <w:sectPr>
          <w:pgSz w:w="15840" w:h="12240" w:orient="landscape"/>
          <w:pgMar w:top="720" w:right="720" w:bottom="720" w:left="720" w:header="288" w:footer="288" w:gutter="0"/>
          <w:cols w:space="720"/>
          <w:docGrid w:linePitch="360"/>
        </w:sectPr>
      </w:pPr>
    </w:p>
    <w:p>
      <w:pPr>
        <w:pStyle w:val="Heading1"/>
      </w:pPr>
      <w:r>
        <w:t>Original 2025/26 metrics: S057–S084</w:t>
      </w:r>
    </w:p>
    <w:p>
      <w:pPr>
        <w:spacing w:line="200" w:lineRule="exact"/>
      </w:pPr>
      <w:r>
        <w:rPr>
          <w:sz w:val="17"/>
        </w:rPr>
        <w:t>Table 4. Complete original common-season metrics for all 84 catalog IDs. These remain frozen, with frequency based on 374 fixtures and each account beginning at 100,000. These rows do not describe the four-season account.</w:t>
      </w:r>
    </w:p>
    <w:tbl>
      <w:tblPr>
        <w:tblStyle w:val="LightShading-Accent1"/>
        <w:tblW w:type="auto" w:w="0"/>
        <w:tblLayout w:type="fixed"/>
        <w:tblLook w:firstColumn="1" w:firstRow="1" w:lastColumn="0" w:lastRow="0" w:noHBand="0" w:noVBand="1" w:val="04A0"/>
      </w:tblPr>
      <w:tblGrid>
        <w:gridCol w:w="864"/>
        <w:gridCol w:w="792"/>
        <w:gridCol w:w="864"/>
        <w:gridCol w:w="1008"/>
        <w:gridCol w:w="1512"/>
        <w:gridCol w:w="1512"/>
        <w:gridCol w:w="1728"/>
        <w:gridCol w:w="1728"/>
        <w:gridCol w:w="1440"/>
        <w:gridCol w:w="1512"/>
        <w:gridCol w:w="1440"/>
      </w:tblGrid>
      <w:tr>
        <w:tc>
          <w:tcPr>
            <w:tcW w:type="dxa" w:w="864"/>
          </w:tcPr>
          <w:p>
            <w:pPr>
              <w:spacing w:line="186" w:lineRule="exact" w:after="0"/>
            </w:pPr>
            <w:r>
              <w:rPr>
                <w:rFonts w:ascii="Arial" w:hAnsi="Arial"/>
                <w:sz w:val="16"/>
              </w:rPr>
              <w:t>ID</w:t>
            </w:r>
          </w:p>
        </w:tc>
        <w:tc>
          <w:tcPr>
            <w:tcW w:type="dxa" w:w="792"/>
          </w:tcPr>
          <w:p>
            <w:pPr>
              <w:spacing w:line="186" w:lineRule="exact" w:after="0"/>
            </w:pPr>
            <w:r>
              <w:rPr>
                <w:rFonts w:ascii="Arial" w:hAnsi="Arial"/>
                <w:sz w:val="16"/>
              </w:rPr>
              <w:t>Trades</w:t>
            </w:r>
          </w:p>
        </w:tc>
        <w:tc>
          <w:tcPr>
            <w:tcW w:type="dxa" w:w="864"/>
          </w:tcPr>
          <w:p>
            <w:pPr>
              <w:spacing w:line="186" w:lineRule="exact" w:after="0"/>
            </w:pPr>
            <w:r>
              <w:rPr>
                <w:rFonts w:ascii="Arial" w:hAnsi="Arial"/>
                <w:sz w:val="16"/>
              </w:rPr>
              <w:t>Hit</w:t>
              <w:br/>
              <w:t>%</w:t>
            </w:r>
          </w:p>
        </w:tc>
        <w:tc>
          <w:tcPr>
            <w:tcW w:type="dxa" w:w="1008"/>
          </w:tcPr>
          <w:p>
            <w:pPr>
              <w:spacing w:line="186" w:lineRule="exact" w:after="0"/>
            </w:pPr>
            <w:r>
              <w:rPr>
                <w:rFonts w:ascii="Arial" w:hAnsi="Arial"/>
                <w:sz w:val="16"/>
              </w:rPr>
              <w:t>Trade</w:t>
              <w:br/>
              <w:t>freq. %</w:t>
            </w:r>
          </w:p>
        </w:tc>
        <w:tc>
          <w:tcPr>
            <w:tcW w:type="dxa" w:w="1512"/>
          </w:tcPr>
          <w:p>
            <w:pPr>
              <w:spacing w:line="186" w:lineRule="exact" w:after="0"/>
            </w:pPr>
            <w:r>
              <w:rPr>
                <w:rFonts w:ascii="Arial" w:hAnsi="Arial"/>
                <w:sz w:val="16"/>
              </w:rPr>
              <w:t>Avg. winning</w:t>
              <w:br/>
              <w:t>gain</w:t>
            </w:r>
          </w:p>
        </w:tc>
        <w:tc>
          <w:tcPr>
            <w:tcW w:type="dxa" w:w="1512"/>
          </w:tcPr>
          <w:p>
            <w:pPr>
              <w:spacing w:line="186" w:lineRule="exact" w:after="0"/>
            </w:pPr>
            <w:r>
              <w:rPr>
                <w:rFonts w:ascii="Arial" w:hAnsi="Arial"/>
                <w:sz w:val="16"/>
              </w:rPr>
              <w:t>Avg. losing</w:t>
              <w:br/>
              <w:t>loss</w:t>
            </w:r>
          </w:p>
        </w:tc>
        <w:tc>
          <w:tcPr>
            <w:tcW w:type="dxa" w:w="1728"/>
          </w:tcPr>
          <w:p>
            <w:pPr>
              <w:spacing w:line="186" w:lineRule="exact" w:after="0"/>
            </w:pPr>
            <w:r>
              <w:rPr>
                <w:rFonts w:ascii="Arial" w:hAnsi="Arial"/>
                <w:sz w:val="16"/>
              </w:rPr>
              <w:t>Model expected</w:t>
              <w:br/>
              <w:t>gain/trade</w:t>
            </w:r>
          </w:p>
        </w:tc>
        <w:tc>
          <w:tcPr>
            <w:tcW w:type="dxa" w:w="1728"/>
          </w:tcPr>
          <w:p>
            <w:pPr>
              <w:spacing w:line="186" w:lineRule="exact" w:after="0"/>
            </w:pPr>
            <w:r>
              <w:rPr>
                <w:rFonts w:ascii="Arial" w:hAnsi="Arial"/>
                <w:sz w:val="16"/>
              </w:rPr>
              <w:t>Model expected</w:t>
              <w:br/>
              <w:t>loss/trade</w:t>
            </w:r>
          </w:p>
        </w:tc>
        <w:tc>
          <w:tcPr>
            <w:tcW w:type="dxa" w:w="1440"/>
          </w:tcPr>
          <w:p>
            <w:pPr>
              <w:spacing w:line="186" w:lineRule="exact" w:after="0"/>
            </w:pPr>
            <w:r>
              <w:rPr>
                <w:rFonts w:ascii="Arial" w:hAnsi="Arial"/>
                <w:sz w:val="16"/>
              </w:rPr>
              <w:t>ROI on</w:t>
              <w:br/>
              <w:t>stakes</w:t>
            </w:r>
          </w:p>
        </w:tc>
        <w:tc>
          <w:tcPr>
            <w:tcW w:type="dxa" w:w="1512"/>
          </w:tcPr>
          <w:p>
            <w:pPr>
              <w:spacing w:line="186" w:lineRule="exact" w:after="0"/>
            </w:pPr>
            <w:r>
              <w:rPr>
                <w:rFonts w:ascii="Arial" w:hAnsi="Arial"/>
                <w:sz w:val="16"/>
              </w:rPr>
              <w:t>Return on</w:t>
              <w:br/>
              <w:t>100,000</w:t>
            </w:r>
          </w:p>
        </w:tc>
        <w:tc>
          <w:tcPr>
            <w:tcW w:type="dxa" w:w="1440"/>
          </w:tcPr>
          <w:p>
            <w:pPr>
              <w:spacing w:line="186" w:lineRule="exact" w:after="0"/>
            </w:pPr>
            <w:r>
              <w:rPr>
                <w:rFonts w:ascii="Arial" w:hAnsi="Arial"/>
                <w:sz w:val="16"/>
              </w:rPr>
              <w:t>Max.</w:t>
              <w:br/>
              <w:t>drawdown</w:t>
            </w:r>
          </w:p>
        </w:tc>
      </w:tr>
      <w:tr>
        <w:tc>
          <w:tcPr>
            <w:tcW w:type="dxa" w:w="864"/>
          </w:tcPr>
          <w:p>
            <w:pPr>
              <w:spacing w:line="186" w:lineRule="exact" w:after="0"/>
            </w:pPr>
            <w:r>
              <w:rPr>
                <w:rFonts w:ascii="Arial" w:hAnsi="Arial"/>
                <w:sz w:val="16"/>
              </w:rPr>
              <w:t>S057</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1,536.98</w:t>
            </w:r>
          </w:p>
        </w:tc>
        <w:tc>
          <w:tcPr>
            <w:tcW w:type="dxa" w:w="1512"/>
          </w:tcPr>
          <w:p>
            <w:pPr>
              <w:spacing w:line="186" w:lineRule="exact" w:after="0"/>
            </w:pPr>
            <w:r>
              <w:rPr>
                <w:rFonts w:ascii="Arial" w:hAnsi="Arial"/>
                <w:sz w:val="16"/>
              </w:rPr>
              <w:t>542.99</w:t>
            </w:r>
          </w:p>
        </w:tc>
        <w:tc>
          <w:tcPr>
            <w:tcW w:type="dxa" w:w="1728"/>
          </w:tcPr>
          <w:p>
            <w:pPr>
              <w:spacing w:line="186" w:lineRule="exact" w:after="0"/>
            </w:pPr>
            <w:r>
              <w:rPr>
                <w:rFonts w:ascii="Arial" w:hAnsi="Arial"/>
                <w:sz w:val="16"/>
              </w:rPr>
              <w:t>503.50</w:t>
            </w:r>
          </w:p>
        </w:tc>
        <w:tc>
          <w:tcPr>
            <w:tcW w:type="dxa" w:w="1728"/>
          </w:tcPr>
          <w:p>
            <w:pPr>
              <w:spacing w:line="186" w:lineRule="exact" w:after="0"/>
            </w:pPr>
            <w:r>
              <w:rPr>
                <w:rFonts w:ascii="Arial" w:hAnsi="Arial"/>
                <w:sz w:val="16"/>
              </w:rPr>
              <w:t>381.48</w:t>
            </w:r>
          </w:p>
        </w:tc>
        <w:tc>
          <w:tcPr>
            <w:tcW w:type="dxa" w:w="1440"/>
          </w:tcPr>
          <w:p>
            <w:pPr>
              <w:spacing w:line="186" w:lineRule="exact" w:after="0"/>
            </w:pPr>
            <w:r>
              <w:rPr>
                <w:rFonts w:ascii="Arial" w:hAnsi="Arial"/>
                <w:sz w:val="16"/>
              </w:rPr>
              <w:t>−6.99%</w:t>
            </w:r>
          </w:p>
        </w:tc>
        <w:tc>
          <w:tcPr>
            <w:tcW w:type="dxa" w:w="1512"/>
          </w:tcPr>
          <w:p>
            <w:pPr>
              <w:spacing w:line="186" w:lineRule="exact" w:after="0"/>
            </w:pPr>
            <w:r>
              <w:rPr>
                <w:rFonts w:ascii="Arial" w:hAnsi="Arial"/>
                <w:sz w:val="16"/>
              </w:rPr>
              <w:t>−11.33%</w:t>
            </w:r>
          </w:p>
        </w:tc>
        <w:tc>
          <w:tcPr>
            <w:tcW w:type="dxa" w:w="1440"/>
          </w:tcPr>
          <w:p>
            <w:pPr>
              <w:spacing w:line="186" w:lineRule="exact" w:after="0"/>
            </w:pPr>
            <w:r>
              <w:rPr>
                <w:rFonts w:ascii="Arial" w:hAnsi="Arial"/>
                <w:sz w:val="16"/>
              </w:rPr>
              <w:t>17.61%</w:t>
            </w:r>
          </w:p>
        </w:tc>
      </w:tr>
      <w:tr>
        <w:tc>
          <w:tcPr>
            <w:tcW w:type="dxa" w:w="864"/>
          </w:tcPr>
          <w:p>
            <w:pPr>
              <w:spacing w:line="186" w:lineRule="exact" w:after="0"/>
            </w:pPr>
            <w:r>
              <w:rPr>
                <w:rFonts w:ascii="Arial" w:hAnsi="Arial"/>
                <w:sz w:val="16"/>
              </w:rPr>
              <w:t>S058</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3,197.66</w:t>
            </w:r>
          </w:p>
        </w:tc>
        <w:tc>
          <w:tcPr>
            <w:tcW w:type="dxa" w:w="1512"/>
          </w:tcPr>
          <w:p>
            <w:pPr>
              <w:spacing w:line="186" w:lineRule="exact" w:after="0"/>
            </w:pPr>
            <w:r>
              <w:rPr>
                <w:rFonts w:ascii="Arial" w:hAnsi="Arial"/>
                <w:sz w:val="16"/>
              </w:rPr>
              <w:t>1,190.93</w:t>
            </w:r>
          </w:p>
        </w:tc>
        <w:tc>
          <w:tcPr>
            <w:tcW w:type="dxa" w:w="1728"/>
          </w:tcPr>
          <w:p>
            <w:pPr>
              <w:spacing w:line="186" w:lineRule="exact" w:after="0"/>
            </w:pPr>
            <w:r>
              <w:rPr>
                <w:rFonts w:ascii="Arial" w:hAnsi="Arial"/>
                <w:sz w:val="16"/>
              </w:rPr>
              <w:t>1,079.15</w:t>
            </w:r>
          </w:p>
        </w:tc>
        <w:tc>
          <w:tcPr>
            <w:tcW w:type="dxa" w:w="1728"/>
          </w:tcPr>
          <w:p>
            <w:pPr>
              <w:spacing w:line="186" w:lineRule="exact" w:after="0"/>
            </w:pPr>
            <w:r>
              <w:rPr>
                <w:rFonts w:ascii="Arial" w:hAnsi="Arial"/>
                <w:sz w:val="16"/>
              </w:rPr>
              <w:t>834.37</w:t>
            </w:r>
          </w:p>
        </w:tc>
        <w:tc>
          <w:tcPr>
            <w:tcW w:type="dxa" w:w="1440"/>
          </w:tcPr>
          <w:p>
            <w:pPr>
              <w:spacing w:line="186" w:lineRule="exact" w:after="0"/>
            </w:pPr>
            <w:r>
              <w:rPr>
                <w:rFonts w:ascii="Arial" w:hAnsi="Arial"/>
                <w:sz w:val="16"/>
              </w:rPr>
              <w:t>−10.66%</w:t>
            </w:r>
          </w:p>
        </w:tc>
        <w:tc>
          <w:tcPr>
            <w:tcW w:type="dxa" w:w="1512"/>
          </w:tcPr>
          <w:p>
            <w:pPr>
              <w:spacing w:line="186" w:lineRule="exact" w:after="0"/>
            </w:pPr>
            <w:r>
              <w:rPr>
                <w:rFonts w:ascii="Arial" w:hAnsi="Arial"/>
                <w:sz w:val="16"/>
              </w:rPr>
              <w:t>−36.98%</w:t>
            </w:r>
          </w:p>
        </w:tc>
        <w:tc>
          <w:tcPr>
            <w:tcW w:type="dxa" w:w="1440"/>
          </w:tcPr>
          <w:p>
            <w:pPr>
              <w:spacing w:line="186" w:lineRule="exact" w:after="0"/>
            </w:pPr>
            <w:r>
              <w:rPr>
                <w:rFonts w:ascii="Arial" w:hAnsi="Arial"/>
                <w:sz w:val="16"/>
              </w:rPr>
              <w:t>49.37%</w:t>
            </w:r>
          </w:p>
        </w:tc>
      </w:tr>
      <w:tr>
        <w:tc>
          <w:tcPr>
            <w:tcW w:type="dxa" w:w="864"/>
          </w:tcPr>
          <w:p>
            <w:pPr>
              <w:spacing w:line="186" w:lineRule="exact" w:after="0"/>
            </w:pPr>
            <w:r>
              <w:rPr>
                <w:rFonts w:ascii="Arial" w:hAnsi="Arial"/>
                <w:sz w:val="16"/>
              </w:rPr>
              <w:t>S059</w:t>
            </w:r>
          </w:p>
        </w:tc>
        <w:tc>
          <w:tcPr>
            <w:tcW w:type="dxa" w:w="792"/>
          </w:tcPr>
          <w:p>
            <w:pPr>
              <w:spacing w:line="186" w:lineRule="exact" w:after="0"/>
            </w:pPr>
            <w:r>
              <w:rPr>
                <w:rFonts w:ascii="Arial" w:hAnsi="Arial"/>
                <w:sz w:val="16"/>
              </w:rPr>
              <w:t>321</w:t>
            </w:r>
          </w:p>
        </w:tc>
        <w:tc>
          <w:tcPr>
            <w:tcW w:type="dxa" w:w="864"/>
          </w:tcPr>
          <w:p>
            <w:pPr>
              <w:spacing w:line="186" w:lineRule="exact" w:after="0"/>
            </w:pPr>
            <w:r>
              <w:rPr>
                <w:rFonts w:ascii="Arial" w:hAnsi="Arial"/>
                <w:sz w:val="16"/>
              </w:rPr>
              <w:t>27.10%</w:t>
            </w:r>
          </w:p>
        </w:tc>
        <w:tc>
          <w:tcPr>
            <w:tcW w:type="dxa" w:w="1008"/>
          </w:tcPr>
          <w:p>
            <w:pPr>
              <w:spacing w:line="186" w:lineRule="exact" w:after="0"/>
            </w:pPr>
            <w:r>
              <w:rPr>
                <w:rFonts w:ascii="Arial" w:hAnsi="Arial"/>
                <w:sz w:val="16"/>
              </w:rPr>
              <w:t>85.83%</w:t>
            </w:r>
          </w:p>
        </w:tc>
        <w:tc>
          <w:tcPr>
            <w:tcW w:type="dxa" w:w="1512"/>
          </w:tcPr>
          <w:p>
            <w:pPr>
              <w:spacing w:line="186" w:lineRule="exact" w:after="0"/>
            </w:pPr>
            <w:r>
              <w:rPr>
                <w:rFonts w:ascii="Arial" w:hAnsi="Arial"/>
                <w:sz w:val="16"/>
              </w:rPr>
              <w:t>3,056.02</w:t>
            </w:r>
          </w:p>
        </w:tc>
        <w:tc>
          <w:tcPr>
            <w:tcW w:type="dxa" w:w="1512"/>
          </w:tcPr>
          <w:p>
            <w:pPr>
              <w:spacing w:line="186" w:lineRule="exact" w:after="0"/>
            </w:pPr>
            <w:r>
              <w:rPr>
                <w:rFonts w:ascii="Arial" w:hAnsi="Arial"/>
                <w:sz w:val="16"/>
              </w:rPr>
              <w:t>1,267.49</w:t>
            </w:r>
          </w:p>
        </w:tc>
        <w:tc>
          <w:tcPr>
            <w:tcW w:type="dxa" w:w="1728"/>
          </w:tcPr>
          <w:p>
            <w:pPr>
              <w:spacing w:line="186" w:lineRule="exact" w:after="0"/>
            </w:pPr>
            <w:r>
              <w:rPr>
                <w:rFonts w:ascii="Arial" w:hAnsi="Arial"/>
                <w:sz w:val="16"/>
              </w:rPr>
              <w:t>1,287.68</w:t>
            </w:r>
          </w:p>
        </w:tc>
        <w:tc>
          <w:tcPr>
            <w:tcW w:type="dxa" w:w="1728"/>
          </w:tcPr>
          <w:p>
            <w:pPr>
              <w:spacing w:line="186" w:lineRule="exact" w:after="0"/>
            </w:pPr>
            <w:r>
              <w:rPr>
                <w:rFonts w:ascii="Arial" w:hAnsi="Arial"/>
                <w:sz w:val="16"/>
              </w:rPr>
              <w:t>834.50</w:t>
            </w:r>
          </w:p>
        </w:tc>
        <w:tc>
          <w:tcPr>
            <w:tcW w:type="dxa" w:w="1440"/>
          </w:tcPr>
          <w:p>
            <w:pPr>
              <w:spacing w:line="186" w:lineRule="exact" w:after="0"/>
            </w:pPr>
            <w:r>
              <w:rPr>
                <w:rFonts w:ascii="Arial" w:hAnsi="Arial"/>
                <w:sz w:val="16"/>
              </w:rPr>
              <w:t>−7.78%</w:t>
            </w:r>
          </w:p>
        </w:tc>
        <w:tc>
          <w:tcPr>
            <w:tcW w:type="dxa" w:w="1512"/>
          </w:tcPr>
          <w:p>
            <w:pPr>
              <w:spacing w:line="186" w:lineRule="exact" w:after="0"/>
            </w:pPr>
            <w:r>
              <w:rPr>
                <w:rFonts w:ascii="Arial" w:hAnsi="Arial"/>
                <w:sz w:val="16"/>
              </w:rPr>
              <w:t>−30.72%</w:t>
            </w:r>
          </w:p>
        </w:tc>
        <w:tc>
          <w:tcPr>
            <w:tcW w:type="dxa" w:w="1440"/>
          </w:tcPr>
          <w:p>
            <w:pPr>
              <w:spacing w:line="186" w:lineRule="exact" w:after="0"/>
            </w:pPr>
            <w:r>
              <w:rPr>
                <w:rFonts w:ascii="Arial" w:hAnsi="Arial"/>
                <w:sz w:val="16"/>
              </w:rPr>
              <w:t>47.04%</w:t>
            </w:r>
          </w:p>
        </w:tc>
      </w:tr>
      <w:tr>
        <w:tc>
          <w:tcPr>
            <w:tcW w:type="dxa" w:w="864"/>
          </w:tcPr>
          <w:p>
            <w:pPr>
              <w:spacing w:line="186" w:lineRule="exact" w:after="0"/>
            </w:pPr>
            <w:r>
              <w:rPr>
                <w:rFonts w:ascii="Arial" w:hAnsi="Arial"/>
                <w:sz w:val="16"/>
              </w:rPr>
              <w:t>S060</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24.22%</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2,700.53</w:t>
            </w:r>
          </w:p>
        </w:tc>
        <w:tc>
          <w:tcPr>
            <w:tcW w:type="dxa" w:w="1512"/>
          </w:tcPr>
          <w:p>
            <w:pPr>
              <w:spacing w:line="186" w:lineRule="exact" w:after="0"/>
            </w:pPr>
            <w:r>
              <w:rPr>
                <w:rFonts w:ascii="Arial" w:hAnsi="Arial"/>
                <w:sz w:val="16"/>
              </w:rPr>
              <w:t>972.86</w:t>
            </w:r>
          </w:p>
        </w:tc>
        <w:tc>
          <w:tcPr>
            <w:tcW w:type="dxa" w:w="1728"/>
          </w:tcPr>
          <w:p>
            <w:pPr>
              <w:spacing w:line="186" w:lineRule="exact" w:after="0"/>
            </w:pPr>
            <w:r>
              <w:rPr>
                <w:rFonts w:ascii="Arial" w:hAnsi="Arial"/>
                <w:sz w:val="16"/>
              </w:rPr>
              <w:t>898.72</w:t>
            </w:r>
          </w:p>
        </w:tc>
        <w:tc>
          <w:tcPr>
            <w:tcW w:type="dxa" w:w="1728"/>
          </w:tcPr>
          <w:p>
            <w:pPr>
              <w:spacing w:line="186" w:lineRule="exact" w:after="0"/>
            </w:pPr>
            <w:r>
              <w:rPr>
                <w:rFonts w:ascii="Arial" w:hAnsi="Arial"/>
                <w:sz w:val="16"/>
              </w:rPr>
              <w:t>680.11</w:t>
            </w:r>
          </w:p>
        </w:tc>
        <w:tc>
          <w:tcPr>
            <w:tcW w:type="dxa" w:w="1440"/>
          </w:tcPr>
          <w:p>
            <w:pPr>
              <w:spacing w:line="186" w:lineRule="exact" w:after="0"/>
            </w:pPr>
            <w:r>
              <w:rPr>
                <w:rFonts w:ascii="Arial" w:hAnsi="Arial"/>
                <w:sz w:val="16"/>
              </w:rPr>
              <w:t>−8.32%</w:t>
            </w:r>
          </w:p>
        </w:tc>
        <w:tc>
          <w:tcPr>
            <w:tcW w:type="dxa" w:w="1512"/>
          </w:tcPr>
          <w:p>
            <w:pPr>
              <w:spacing w:line="186" w:lineRule="exact" w:after="0"/>
            </w:pPr>
            <w:r>
              <w:rPr>
                <w:rFonts w:ascii="Arial" w:hAnsi="Arial"/>
                <w:sz w:val="16"/>
              </w:rPr>
              <w:t>−24.02%</w:t>
            </w:r>
          </w:p>
        </w:tc>
        <w:tc>
          <w:tcPr>
            <w:tcW w:type="dxa" w:w="1440"/>
          </w:tcPr>
          <w:p>
            <w:pPr>
              <w:spacing w:line="186" w:lineRule="exact" w:after="0"/>
            </w:pPr>
            <w:r>
              <w:rPr>
                <w:rFonts w:ascii="Arial" w:hAnsi="Arial"/>
                <w:sz w:val="16"/>
              </w:rPr>
              <w:t>33.95%</w:t>
            </w:r>
          </w:p>
        </w:tc>
      </w:tr>
      <w:tr>
        <w:tc>
          <w:tcPr>
            <w:tcW w:type="dxa" w:w="864"/>
          </w:tcPr>
          <w:p>
            <w:pPr>
              <w:spacing w:line="186" w:lineRule="exact" w:after="0"/>
            </w:pPr>
            <w:r>
              <w:rPr>
                <w:rFonts w:ascii="Arial" w:hAnsi="Arial"/>
                <w:sz w:val="16"/>
              </w:rPr>
              <w:t>S061</w:t>
            </w:r>
          </w:p>
        </w:tc>
        <w:tc>
          <w:tcPr>
            <w:tcW w:type="dxa" w:w="792"/>
          </w:tcPr>
          <w:p>
            <w:pPr>
              <w:spacing w:line="186" w:lineRule="exact" w:after="0"/>
            </w:pPr>
            <w:r>
              <w:rPr>
                <w:rFonts w:ascii="Arial" w:hAnsi="Arial"/>
                <w:sz w:val="16"/>
              </w:rPr>
              <w:t>289</w:t>
            </w:r>
          </w:p>
        </w:tc>
        <w:tc>
          <w:tcPr>
            <w:tcW w:type="dxa" w:w="864"/>
          </w:tcPr>
          <w:p>
            <w:pPr>
              <w:spacing w:line="186" w:lineRule="exact" w:after="0"/>
            </w:pPr>
            <w:r>
              <w:rPr>
                <w:rFonts w:ascii="Arial" w:hAnsi="Arial"/>
                <w:sz w:val="16"/>
              </w:rPr>
              <w:t>28.37%</w:t>
            </w:r>
          </w:p>
        </w:tc>
        <w:tc>
          <w:tcPr>
            <w:tcW w:type="dxa" w:w="1008"/>
          </w:tcPr>
          <w:p>
            <w:pPr>
              <w:spacing w:line="186" w:lineRule="exact" w:after="0"/>
            </w:pPr>
            <w:r>
              <w:rPr>
                <w:rFonts w:ascii="Arial" w:hAnsi="Arial"/>
                <w:sz w:val="16"/>
              </w:rPr>
              <w:t>77.27%</w:t>
            </w:r>
          </w:p>
        </w:tc>
        <w:tc>
          <w:tcPr>
            <w:tcW w:type="dxa" w:w="1512"/>
          </w:tcPr>
          <w:p>
            <w:pPr>
              <w:spacing w:line="186" w:lineRule="exact" w:after="0"/>
            </w:pPr>
            <w:r>
              <w:rPr>
                <w:rFonts w:ascii="Arial" w:hAnsi="Arial"/>
                <w:sz w:val="16"/>
              </w:rPr>
              <w:t>2,954.63</w:t>
            </w:r>
          </w:p>
        </w:tc>
        <w:tc>
          <w:tcPr>
            <w:tcW w:type="dxa" w:w="1512"/>
          </w:tcPr>
          <w:p>
            <w:pPr>
              <w:spacing w:line="186" w:lineRule="exact" w:after="0"/>
            </w:pPr>
            <w:r>
              <w:rPr>
                <w:rFonts w:ascii="Arial" w:hAnsi="Arial"/>
                <w:sz w:val="16"/>
              </w:rPr>
              <w:t>1,190.96</w:t>
            </w:r>
          </w:p>
        </w:tc>
        <w:tc>
          <w:tcPr>
            <w:tcW w:type="dxa" w:w="1728"/>
          </w:tcPr>
          <w:p>
            <w:pPr>
              <w:spacing w:line="186" w:lineRule="exact" w:after="0"/>
            </w:pPr>
            <w:r>
              <w:rPr>
                <w:rFonts w:ascii="Arial" w:hAnsi="Arial"/>
                <w:sz w:val="16"/>
              </w:rPr>
              <w:t>1,145.65</w:t>
            </w:r>
          </w:p>
        </w:tc>
        <w:tc>
          <w:tcPr>
            <w:tcW w:type="dxa" w:w="1728"/>
          </w:tcPr>
          <w:p>
            <w:pPr>
              <w:spacing w:line="186" w:lineRule="exact" w:after="0"/>
            </w:pPr>
            <w:r>
              <w:rPr>
                <w:rFonts w:ascii="Arial" w:hAnsi="Arial"/>
                <w:sz w:val="16"/>
              </w:rPr>
              <w:t>811.06</w:t>
            </w:r>
          </w:p>
        </w:tc>
        <w:tc>
          <w:tcPr>
            <w:tcW w:type="dxa" w:w="1440"/>
          </w:tcPr>
          <w:p>
            <w:pPr>
              <w:spacing w:line="186" w:lineRule="exact" w:after="0"/>
            </w:pPr>
            <w:r>
              <w:rPr>
                <w:rFonts w:ascii="Arial" w:hAnsi="Arial"/>
                <w:sz w:val="16"/>
              </w:rPr>
              <w:t>−1.27%</w:t>
            </w:r>
          </w:p>
        </w:tc>
        <w:tc>
          <w:tcPr>
            <w:tcW w:type="dxa" w:w="1512"/>
          </w:tcPr>
          <w:p>
            <w:pPr>
              <w:spacing w:line="186" w:lineRule="exact" w:after="0"/>
            </w:pPr>
            <w:r>
              <w:rPr>
                <w:rFonts w:ascii="Arial" w:hAnsi="Arial"/>
                <w:sz w:val="16"/>
              </w:rPr>
              <w:t>−4.25%</w:t>
            </w:r>
          </w:p>
        </w:tc>
        <w:tc>
          <w:tcPr>
            <w:tcW w:type="dxa" w:w="1440"/>
          </w:tcPr>
          <w:p>
            <w:pPr>
              <w:spacing w:line="186" w:lineRule="exact" w:after="0"/>
            </w:pPr>
            <w:r>
              <w:rPr>
                <w:rFonts w:ascii="Arial" w:hAnsi="Arial"/>
                <w:sz w:val="16"/>
              </w:rPr>
              <w:t>34.23%</w:t>
            </w:r>
          </w:p>
        </w:tc>
      </w:tr>
      <w:tr>
        <w:tc>
          <w:tcPr>
            <w:tcW w:type="dxa" w:w="864"/>
          </w:tcPr>
          <w:p>
            <w:pPr>
              <w:spacing w:line="186" w:lineRule="exact" w:after="0"/>
            </w:pPr>
            <w:r>
              <w:rPr>
                <w:rFonts w:ascii="Arial" w:hAnsi="Arial"/>
                <w:sz w:val="16"/>
              </w:rPr>
              <w:t>S062</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2,890.92</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975.01</w:t>
            </w:r>
          </w:p>
        </w:tc>
        <w:tc>
          <w:tcPr>
            <w:tcW w:type="dxa" w:w="1728"/>
          </w:tcPr>
          <w:p>
            <w:pPr>
              <w:spacing w:line="186" w:lineRule="exact" w:after="0"/>
            </w:pPr>
            <w:r>
              <w:rPr>
                <w:rFonts w:ascii="Arial" w:hAnsi="Arial"/>
                <w:sz w:val="16"/>
              </w:rPr>
              <w:t>716.27</w:t>
            </w:r>
          </w:p>
        </w:tc>
        <w:tc>
          <w:tcPr>
            <w:tcW w:type="dxa" w:w="1440"/>
          </w:tcPr>
          <w:p>
            <w:pPr>
              <w:spacing w:line="186" w:lineRule="exact" w:after="0"/>
            </w:pPr>
            <w:r>
              <w:rPr>
                <w:rFonts w:ascii="Arial" w:hAnsi="Arial"/>
                <w:sz w:val="16"/>
              </w:rPr>
              <w:t>9.52%</w:t>
            </w:r>
          </w:p>
        </w:tc>
        <w:tc>
          <w:tcPr>
            <w:tcW w:type="dxa" w:w="1512"/>
          </w:tcPr>
          <w:p>
            <w:pPr>
              <w:spacing w:line="186" w:lineRule="exact" w:after="0"/>
            </w:pPr>
            <w:r>
              <w:rPr>
                <w:rFonts w:ascii="Arial" w:hAnsi="Arial"/>
                <w:sz w:val="16"/>
              </w:rPr>
              <w:t>25.71%</w:t>
            </w:r>
          </w:p>
        </w:tc>
        <w:tc>
          <w:tcPr>
            <w:tcW w:type="dxa" w:w="1440"/>
          </w:tcPr>
          <w:p>
            <w:pPr>
              <w:spacing w:line="186" w:lineRule="exact" w:after="0"/>
            </w:pPr>
            <w:r>
              <w:rPr>
                <w:rFonts w:ascii="Arial" w:hAnsi="Arial"/>
                <w:sz w:val="16"/>
              </w:rPr>
              <w:t>20.05%</w:t>
            </w:r>
          </w:p>
        </w:tc>
      </w:tr>
      <w:tr>
        <w:tc>
          <w:tcPr>
            <w:tcW w:type="dxa" w:w="864"/>
          </w:tcPr>
          <w:p>
            <w:pPr>
              <w:spacing w:line="186" w:lineRule="exact" w:after="0"/>
            </w:pPr>
            <w:r>
              <w:rPr>
                <w:rFonts w:ascii="Arial" w:hAnsi="Arial"/>
                <w:sz w:val="16"/>
              </w:rPr>
              <w:t>S063</w:t>
            </w:r>
          </w:p>
        </w:tc>
        <w:tc>
          <w:tcPr>
            <w:tcW w:type="dxa" w:w="792"/>
          </w:tcPr>
          <w:p>
            <w:pPr>
              <w:spacing w:line="186" w:lineRule="exact" w:after="0"/>
            </w:pPr>
            <w:r>
              <w:rPr>
                <w:rFonts w:ascii="Arial" w:hAnsi="Arial"/>
                <w:sz w:val="16"/>
              </w:rPr>
              <w:t>270</w:t>
            </w:r>
          </w:p>
        </w:tc>
        <w:tc>
          <w:tcPr>
            <w:tcW w:type="dxa" w:w="864"/>
          </w:tcPr>
          <w:p>
            <w:pPr>
              <w:spacing w:line="186" w:lineRule="exact" w:after="0"/>
            </w:pPr>
            <w:r>
              <w:rPr>
                <w:rFonts w:ascii="Arial" w:hAnsi="Arial"/>
                <w:sz w:val="16"/>
              </w:rPr>
              <w:t>28.15%</w:t>
            </w:r>
          </w:p>
        </w:tc>
        <w:tc>
          <w:tcPr>
            <w:tcW w:type="dxa" w:w="1008"/>
          </w:tcPr>
          <w:p>
            <w:pPr>
              <w:spacing w:line="186" w:lineRule="exact" w:after="0"/>
            </w:pPr>
            <w:r>
              <w:rPr>
                <w:rFonts w:ascii="Arial" w:hAnsi="Arial"/>
                <w:sz w:val="16"/>
              </w:rPr>
              <w:t>72.19%</w:t>
            </w:r>
          </w:p>
        </w:tc>
        <w:tc>
          <w:tcPr>
            <w:tcW w:type="dxa" w:w="1512"/>
          </w:tcPr>
          <w:p>
            <w:pPr>
              <w:spacing w:line="186" w:lineRule="exact" w:after="0"/>
            </w:pPr>
            <w:r>
              <w:rPr>
                <w:rFonts w:ascii="Arial" w:hAnsi="Arial"/>
                <w:sz w:val="16"/>
              </w:rPr>
              <w:t>3,009.39</w:t>
            </w:r>
          </w:p>
        </w:tc>
        <w:tc>
          <w:tcPr>
            <w:tcW w:type="dxa" w:w="1512"/>
          </w:tcPr>
          <w:p>
            <w:pPr>
              <w:spacing w:line="186" w:lineRule="exact" w:after="0"/>
            </w:pPr>
            <w:r>
              <w:rPr>
                <w:rFonts w:ascii="Arial" w:hAnsi="Arial"/>
                <w:sz w:val="16"/>
              </w:rPr>
              <w:t>1,209.95</w:t>
            </w:r>
          </w:p>
        </w:tc>
        <w:tc>
          <w:tcPr>
            <w:tcW w:type="dxa" w:w="1728"/>
          </w:tcPr>
          <w:p>
            <w:pPr>
              <w:spacing w:line="186" w:lineRule="exact" w:after="0"/>
            </w:pPr>
            <w:r>
              <w:rPr>
                <w:rFonts w:ascii="Arial" w:hAnsi="Arial"/>
                <w:sz w:val="16"/>
              </w:rPr>
              <w:t>1,172.38</w:t>
            </w:r>
          </w:p>
        </w:tc>
        <w:tc>
          <w:tcPr>
            <w:tcW w:type="dxa" w:w="1728"/>
          </w:tcPr>
          <w:p>
            <w:pPr>
              <w:spacing w:line="186" w:lineRule="exact" w:after="0"/>
            </w:pPr>
            <w:r>
              <w:rPr>
                <w:rFonts w:ascii="Arial" w:hAnsi="Arial"/>
                <w:sz w:val="16"/>
              </w:rPr>
              <w:t>823.53</w:t>
            </w:r>
          </w:p>
        </w:tc>
        <w:tc>
          <w:tcPr>
            <w:tcW w:type="dxa" w:w="1440"/>
          </w:tcPr>
          <w:p>
            <w:pPr>
              <w:spacing w:line="186" w:lineRule="exact" w:after="0"/>
            </w:pPr>
            <w:r>
              <w:rPr>
                <w:rFonts w:ascii="Arial" w:hAnsi="Arial"/>
                <w:sz w:val="16"/>
              </w:rPr>
              <w:t>−1.89%</w:t>
            </w:r>
          </w:p>
        </w:tc>
        <w:tc>
          <w:tcPr>
            <w:tcW w:type="dxa" w:w="1512"/>
          </w:tcPr>
          <w:p>
            <w:pPr>
              <w:spacing w:line="186" w:lineRule="exact" w:after="0"/>
            </w:pPr>
            <w:r>
              <w:rPr>
                <w:rFonts w:ascii="Arial" w:hAnsi="Arial"/>
                <w:sz w:val="16"/>
              </w:rPr>
              <w:t>−6.02%</w:t>
            </w:r>
          </w:p>
        </w:tc>
        <w:tc>
          <w:tcPr>
            <w:tcW w:type="dxa" w:w="1440"/>
          </w:tcPr>
          <w:p>
            <w:pPr>
              <w:spacing w:line="186" w:lineRule="exact" w:after="0"/>
            </w:pPr>
            <w:r>
              <w:rPr>
                <w:rFonts w:ascii="Arial" w:hAnsi="Arial"/>
                <w:sz w:val="16"/>
              </w:rPr>
              <w:t>33.60%</w:t>
            </w:r>
          </w:p>
        </w:tc>
      </w:tr>
      <w:tr>
        <w:tc>
          <w:tcPr>
            <w:tcW w:type="dxa" w:w="864"/>
          </w:tcPr>
          <w:p>
            <w:pPr>
              <w:spacing w:line="186" w:lineRule="exact" w:after="0"/>
            </w:pPr>
            <w:r>
              <w:rPr>
                <w:rFonts w:ascii="Arial" w:hAnsi="Arial"/>
                <w:sz w:val="16"/>
              </w:rPr>
              <w:t>S064</w:t>
            </w:r>
          </w:p>
        </w:tc>
        <w:tc>
          <w:tcPr>
            <w:tcW w:type="dxa" w:w="792"/>
          </w:tcPr>
          <w:p>
            <w:pPr>
              <w:spacing w:line="186" w:lineRule="exact" w:after="0"/>
            </w:pPr>
            <w:r>
              <w:rPr>
                <w:rFonts w:ascii="Arial" w:hAnsi="Arial"/>
                <w:sz w:val="16"/>
              </w:rPr>
              <w:t>116</w:t>
            </w:r>
          </w:p>
        </w:tc>
        <w:tc>
          <w:tcPr>
            <w:tcW w:type="dxa" w:w="864"/>
          </w:tcPr>
          <w:p>
            <w:pPr>
              <w:spacing w:line="186" w:lineRule="exact" w:after="0"/>
            </w:pPr>
            <w:r>
              <w:rPr>
                <w:rFonts w:ascii="Arial" w:hAnsi="Arial"/>
                <w:sz w:val="16"/>
              </w:rPr>
              <w:t>31.90%</w:t>
            </w:r>
          </w:p>
        </w:tc>
        <w:tc>
          <w:tcPr>
            <w:tcW w:type="dxa" w:w="1008"/>
          </w:tcPr>
          <w:p>
            <w:pPr>
              <w:spacing w:line="186" w:lineRule="exact" w:after="0"/>
            </w:pPr>
            <w:r>
              <w:rPr>
                <w:rFonts w:ascii="Arial" w:hAnsi="Arial"/>
                <w:sz w:val="16"/>
              </w:rPr>
              <w:t>31.02%</w:t>
            </w:r>
          </w:p>
        </w:tc>
        <w:tc>
          <w:tcPr>
            <w:tcW w:type="dxa" w:w="1512"/>
          </w:tcPr>
          <w:p>
            <w:pPr>
              <w:spacing w:line="186" w:lineRule="exact" w:after="0"/>
            </w:pPr>
            <w:r>
              <w:rPr>
                <w:rFonts w:ascii="Arial" w:hAnsi="Arial"/>
                <w:sz w:val="16"/>
              </w:rPr>
              <w:t>2,348.65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929.65</w:t>
            </w:r>
          </w:p>
        </w:tc>
        <w:tc>
          <w:tcPr>
            <w:tcW w:type="dxa" w:w="1728"/>
          </w:tcPr>
          <w:p>
            <w:pPr>
              <w:spacing w:line="186" w:lineRule="exact" w:after="0"/>
            </w:pPr>
            <w:r>
              <w:rPr>
                <w:rFonts w:ascii="Arial" w:hAnsi="Arial"/>
                <w:sz w:val="16"/>
              </w:rPr>
              <w:t>674.71</w:t>
            </w:r>
          </w:p>
        </w:tc>
        <w:tc>
          <w:tcPr>
            <w:tcW w:type="dxa" w:w="1440"/>
          </w:tcPr>
          <w:p>
            <w:pPr>
              <w:spacing w:line="186" w:lineRule="exact" w:after="0"/>
            </w:pPr>
            <w:r>
              <w:rPr>
                <w:rFonts w:ascii="Arial" w:hAnsi="Arial"/>
                <w:sz w:val="16"/>
              </w:rPr>
              <w:t>6.81%</w:t>
            </w:r>
          </w:p>
        </w:tc>
        <w:tc>
          <w:tcPr>
            <w:tcW w:type="dxa" w:w="1512"/>
          </w:tcPr>
          <w:p>
            <w:pPr>
              <w:spacing w:line="186" w:lineRule="exact" w:after="0"/>
            </w:pPr>
            <w:r>
              <w:rPr>
                <w:rFonts w:ascii="Arial" w:hAnsi="Arial"/>
                <w:sz w:val="16"/>
              </w:rPr>
              <w:t>7.90%</w:t>
            </w:r>
          </w:p>
        </w:tc>
        <w:tc>
          <w:tcPr>
            <w:tcW w:type="dxa" w:w="1440"/>
          </w:tcPr>
          <w:p>
            <w:pPr>
              <w:spacing w:line="186" w:lineRule="exact" w:after="0"/>
            </w:pPr>
            <w:r>
              <w:rPr>
                <w:rFonts w:ascii="Arial" w:hAnsi="Arial"/>
                <w:sz w:val="16"/>
              </w:rPr>
              <w:t>13.37%</w:t>
            </w:r>
          </w:p>
        </w:tc>
      </w:tr>
      <w:tr>
        <w:tc>
          <w:tcPr>
            <w:tcW w:type="dxa" w:w="864"/>
          </w:tcPr>
          <w:p>
            <w:pPr>
              <w:spacing w:line="186" w:lineRule="exact" w:after="0"/>
            </w:pPr>
            <w:r>
              <w:rPr>
                <w:rFonts w:ascii="Arial" w:hAnsi="Arial"/>
                <w:sz w:val="16"/>
              </w:rPr>
              <w:t>S065</w:t>
            </w:r>
          </w:p>
        </w:tc>
        <w:tc>
          <w:tcPr>
            <w:tcW w:type="dxa" w:w="792"/>
          </w:tcPr>
          <w:p>
            <w:pPr>
              <w:spacing w:line="186" w:lineRule="exact" w:after="0"/>
            </w:pPr>
            <w:r>
              <w:rPr>
                <w:rFonts w:ascii="Arial" w:hAnsi="Arial"/>
                <w:sz w:val="16"/>
              </w:rPr>
              <w:t>135</w:t>
            </w:r>
          </w:p>
        </w:tc>
        <w:tc>
          <w:tcPr>
            <w:tcW w:type="dxa" w:w="864"/>
          </w:tcPr>
          <w:p>
            <w:pPr>
              <w:spacing w:line="186" w:lineRule="exact" w:after="0"/>
            </w:pPr>
            <w:r>
              <w:rPr>
                <w:rFonts w:ascii="Arial" w:hAnsi="Arial"/>
                <w:sz w:val="16"/>
              </w:rPr>
              <w:t>32.59%</w:t>
            </w:r>
          </w:p>
        </w:tc>
        <w:tc>
          <w:tcPr>
            <w:tcW w:type="dxa" w:w="1008"/>
          </w:tcPr>
          <w:p>
            <w:pPr>
              <w:spacing w:line="186" w:lineRule="exact" w:after="0"/>
            </w:pPr>
            <w:r>
              <w:rPr>
                <w:rFonts w:ascii="Arial" w:hAnsi="Arial"/>
                <w:sz w:val="16"/>
              </w:rPr>
              <w:t>36.10%</w:t>
            </w:r>
          </w:p>
        </w:tc>
        <w:tc>
          <w:tcPr>
            <w:tcW w:type="dxa" w:w="1512"/>
          </w:tcPr>
          <w:p>
            <w:pPr>
              <w:spacing w:line="186" w:lineRule="exact" w:after="0"/>
            </w:pPr>
            <w:r>
              <w:rPr>
                <w:rFonts w:ascii="Arial" w:hAnsi="Arial"/>
                <w:sz w:val="16"/>
              </w:rPr>
              <w:t>3,386.59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896.42</w:t>
            </w:r>
          </w:p>
        </w:tc>
        <w:tc>
          <w:tcPr>
            <w:tcW w:type="dxa" w:w="1728"/>
          </w:tcPr>
          <w:p>
            <w:pPr>
              <w:spacing w:line="186" w:lineRule="exact" w:after="0"/>
            </w:pPr>
            <w:r>
              <w:rPr>
                <w:rFonts w:ascii="Arial" w:hAnsi="Arial"/>
                <w:sz w:val="16"/>
              </w:rPr>
              <w:t>740.92</w:t>
            </w:r>
          </w:p>
        </w:tc>
        <w:tc>
          <w:tcPr>
            <w:tcW w:type="dxa" w:w="1440"/>
          </w:tcPr>
          <w:p>
            <w:pPr>
              <w:spacing w:line="186" w:lineRule="exact" w:after="0"/>
            </w:pPr>
            <w:r>
              <w:rPr>
                <w:rFonts w:ascii="Arial" w:hAnsi="Arial"/>
                <w:sz w:val="16"/>
              </w:rPr>
              <w:t>42.97%</w:t>
            </w:r>
          </w:p>
        </w:tc>
        <w:tc>
          <w:tcPr>
            <w:tcW w:type="dxa" w:w="1512"/>
          </w:tcPr>
          <w:p>
            <w:pPr>
              <w:spacing w:line="186" w:lineRule="exact" w:after="0"/>
            </w:pPr>
            <w:r>
              <w:rPr>
                <w:rFonts w:ascii="Arial" w:hAnsi="Arial"/>
                <w:sz w:val="16"/>
              </w:rPr>
              <w:t>58.01%</w:t>
            </w:r>
          </w:p>
        </w:tc>
        <w:tc>
          <w:tcPr>
            <w:tcW w:type="dxa" w:w="1440"/>
          </w:tcPr>
          <w:p>
            <w:pPr>
              <w:spacing w:line="186" w:lineRule="exact" w:after="0"/>
            </w:pPr>
            <w:r>
              <w:rPr>
                <w:rFonts w:ascii="Arial" w:hAnsi="Arial"/>
                <w:sz w:val="16"/>
              </w:rPr>
              <w:t>9.83%</w:t>
            </w:r>
          </w:p>
        </w:tc>
      </w:tr>
      <w:tr>
        <w:tc>
          <w:tcPr>
            <w:tcW w:type="dxa" w:w="864"/>
          </w:tcPr>
          <w:p>
            <w:pPr>
              <w:spacing w:line="186" w:lineRule="exact" w:after="0"/>
            </w:pPr>
            <w:r>
              <w:rPr>
                <w:rFonts w:ascii="Arial" w:hAnsi="Arial"/>
                <w:sz w:val="16"/>
              </w:rPr>
              <w:t>S066</w:t>
            </w:r>
          </w:p>
        </w:tc>
        <w:tc>
          <w:tcPr>
            <w:tcW w:type="dxa" w:w="792"/>
          </w:tcPr>
          <w:p>
            <w:pPr>
              <w:spacing w:line="186" w:lineRule="exact" w:after="0"/>
            </w:pPr>
            <w:r>
              <w:rPr>
                <w:rFonts w:ascii="Arial" w:hAnsi="Arial"/>
                <w:sz w:val="16"/>
              </w:rPr>
              <w:t>130</w:t>
            </w:r>
          </w:p>
        </w:tc>
        <w:tc>
          <w:tcPr>
            <w:tcW w:type="dxa" w:w="864"/>
          </w:tcPr>
          <w:p>
            <w:pPr>
              <w:spacing w:line="186" w:lineRule="exact" w:after="0"/>
            </w:pPr>
            <w:r>
              <w:rPr>
                <w:rFonts w:ascii="Arial" w:hAnsi="Arial"/>
                <w:sz w:val="16"/>
              </w:rPr>
              <w:t>19.23%</w:t>
            </w:r>
          </w:p>
        </w:tc>
        <w:tc>
          <w:tcPr>
            <w:tcW w:type="dxa" w:w="1008"/>
          </w:tcPr>
          <w:p>
            <w:pPr>
              <w:spacing w:line="186" w:lineRule="exact" w:after="0"/>
            </w:pPr>
            <w:r>
              <w:rPr>
                <w:rFonts w:ascii="Arial" w:hAnsi="Arial"/>
                <w:sz w:val="16"/>
              </w:rPr>
              <w:t>34.76%</w:t>
            </w:r>
          </w:p>
        </w:tc>
        <w:tc>
          <w:tcPr>
            <w:tcW w:type="dxa" w:w="1512"/>
          </w:tcPr>
          <w:p>
            <w:pPr>
              <w:spacing w:line="186" w:lineRule="exact" w:after="0"/>
            </w:pPr>
            <w:r>
              <w:rPr>
                <w:rFonts w:ascii="Arial" w:hAnsi="Arial"/>
                <w:sz w:val="16"/>
              </w:rPr>
              <w:t>3,626.40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1,032.62</w:t>
            </w:r>
          </w:p>
        </w:tc>
        <w:tc>
          <w:tcPr>
            <w:tcW w:type="dxa" w:w="1728"/>
          </w:tcPr>
          <w:p>
            <w:pPr>
              <w:spacing w:line="186" w:lineRule="exact" w:after="0"/>
            </w:pPr>
            <w:r>
              <w:rPr>
                <w:rFonts w:ascii="Arial" w:hAnsi="Arial"/>
                <w:sz w:val="16"/>
              </w:rPr>
              <w:t>759.43</w:t>
            </w:r>
          </w:p>
        </w:tc>
        <w:tc>
          <w:tcPr>
            <w:tcW w:type="dxa" w:w="1440"/>
          </w:tcPr>
          <w:p>
            <w:pPr>
              <w:spacing w:line="186" w:lineRule="exact" w:after="0"/>
            </w:pPr>
            <w:r>
              <w:rPr>
                <w:rFonts w:ascii="Arial" w:hAnsi="Arial"/>
                <w:sz w:val="16"/>
              </w:rPr>
              <w:t>−11.03%</w:t>
            </w:r>
          </w:p>
        </w:tc>
        <w:tc>
          <w:tcPr>
            <w:tcW w:type="dxa" w:w="1512"/>
          </w:tcPr>
          <w:p>
            <w:pPr>
              <w:spacing w:line="186" w:lineRule="exact" w:after="0"/>
            </w:pPr>
            <w:r>
              <w:rPr>
                <w:rFonts w:ascii="Arial" w:hAnsi="Arial"/>
                <w:sz w:val="16"/>
              </w:rPr>
              <w:t>−14.34%</w:t>
            </w:r>
          </w:p>
        </w:tc>
        <w:tc>
          <w:tcPr>
            <w:tcW w:type="dxa" w:w="1440"/>
          </w:tcPr>
          <w:p>
            <w:pPr>
              <w:spacing w:line="186" w:lineRule="exact" w:after="0"/>
            </w:pPr>
            <w:r>
              <w:rPr>
                <w:rFonts w:ascii="Arial" w:hAnsi="Arial"/>
                <w:sz w:val="16"/>
              </w:rPr>
              <w:t>23.49%</w:t>
            </w:r>
          </w:p>
        </w:tc>
      </w:tr>
      <w:tr>
        <w:tc>
          <w:tcPr>
            <w:tcW w:type="dxa" w:w="864"/>
          </w:tcPr>
          <w:p>
            <w:pPr>
              <w:spacing w:line="186" w:lineRule="exact" w:after="0"/>
            </w:pPr>
            <w:r>
              <w:rPr>
                <w:rFonts w:ascii="Arial" w:hAnsi="Arial"/>
                <w:sz w:val="16"/>
              </w:rPr>
              <w:t>S067</w:t>
            </w:r>
          </w:p>
        </w:tc>
        <w:tc>
          <w:tcPr>
            <w:tcW w:type="dxa" w:w="792"/>
          </w:tcPr>
          <w:p>
            <w:pPr>
              <w:spacing w:line="186" w:lineRule="exact" w:after="0"/>
            </w:pPr>
            <w:r>
              <w:rPr>
                <w:rFonts w:ascii="Arial" w:hAnsi="Arial"/>
                <w:sz w:val="16"/>
              </w:rPr>
              <w:t>264</w:t>
            </w:r>
          </w:p>
        </w:tc>
        <w:tc>
          <w:tcPr>
            <w:tcW w:type="dxa" w:w="864"/>
          </w:tcPr>
          <w:p>
            <w:pPr>
              <w:spacing w:line="186" w:lineRule="exact" w:after="0"/>
            </w:pPr>
            <w:r>
              <w:rPr>
                <w:rFonts w:ascii="Arial" w:hAnsi="Arial"/>
                <w:sz w:val="16"/>
              </w:rPr>
              <w:t>25.38%</w:t>
            </w:r>
          </w:p>
        </w:tc>
        <w:tc>
          <w:tcPr>
            <w:tcW w:type="dxa" w:w="1008"/>
          </w:tcPr>
          <w:p>
            <w:pPr>
              <w:spacing w:line="186" w:lineRule="exact" w:after="0"/>
            </w:pPr>
            <w:r>
              <w:rPr>
                <w:rFonts w:ascii="Arial" w:hAnsi="Arial"/>
                <w:sz w:val="16"/>
              </w:rPr>
              <w:t>70.59%</w:t>
            </w:r>
          </w:p>
        </w:tc>
        <w:tc>
          <w:tcPr>
            <w:tcW w:type="dxa" w:w="1512"/>
          </w:tcPr>
          <w:p>
            <w:pPr>
              <w:spacing w:line="186" w:lineRule="exact" w:after="0"/>
            </w:pPr>
            <w:r>
              <w:rPr>
                <w:rFonts w:ascii="Arial" w:hAnsi="Arial"/>
                <w:sz w:val="16"/>
              </w:rPr>
              <w:t>3,111.19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1,075.87</w:t>
            </w:r>
          </w:p>
        </w:tc>
        <w:tc>
          <w:tcPr>
            <w:tcW w:type="dxa" w:w="1728"/>
          </w:tcPr>
          <w:p>
            <w:pPr>
              <w:spacing w:line="186" w:lineRule="exact" w:after="0"/>
            </w:pPr>
            <w:r>
              <w:rPr>
                <w:rFonts w:ascii="Arial" w:hAnsi="Arial"/>
                <w:sz w:val="16"/>
              </w:rPr>
              <w:t>700.54</w:t>
            </w:r>
          </w:p>
        </w:tc>
        <w:tc>
          <w:tcPr>
            <w:tcW w:type="dxa" w:w="1440"/>
          </w:tcPr>
          <w:p>
            <w:pPr>
              <w:spacing w:line="186" w:lineRule="exact" w:after="0"/>
            </w:pPr>
            <w:r>
              <w:rPr>
                <w:rFonts w:ascii="Arial" w:hAnsi="Arial"/>
                <w:sz w:val="16"/>
              </w:rPr>
              <w:t>4.34%</w:t>
            </w:r>
          </w:p>
        </w:tc>
        <w:tc>
          <w:tcPr>
            <w:tcW w:type="dxa" w:w="1512"/>
          </w:tcPr>
          <w:p>
            <w:pPr>
              <w:spacing w:line="186" w:lineRule="exact" w:after="0"/>
            </w:pPr>
            <w:r>
              <w:rPr>
                <w:rFonts w:ascii="Arial" w:hAnsi="Arial"/>
                <w:sz w:val="16"/>
              </w:rPr>
              <w:t>11.45%</w:t>
            </w:r>
          </w:p>
        </w:tc>
        <w:tc>
          <w:tcPr>
            <w:tcW w:type="dxa" w:w="1440"/>
          </w:tcPr>
          <w:p>
            <w:pPr>
              <w:spacing w:line="186" w:lineRule="exact" w:after="0"/>
            </w:pPr>
            <w:r>
              <w:rPr>
                <w:rFonts w:ascii="Arial" w:hAnsi="Arial"/>
                <w:sz w:val="16"/>
              </w:rPr>
              <w:t>20.45%</w:t>
            </w:r>
          </w:p>
        </w:tc>
      </w:tr>
      <w:tr>
        <w:tc>
          <w:tcPr>
            <w:tcW w:type="dxa" w:w="864"/>
          </w:tcPr>
          <w:p>
            <w:pPr>
              <w:spacing w:line="186" w:lineRule="exact" w:after="0"/>
            </w:pPr>
            <w:r>
              <w:rPr>
                <w:rFonts w:ascii="Arial" w:hAnsi="Arial"/>
                <w:sz w:val="16"/>
              </w:rPr>
              <w:t>S068</w:t>
            </w:r>
          </w:p>
        </w:tc>
        <w:tc>
          <w:tcPr>
            <w:tcW w:type="dxa" w:w="792"/>
          </w:tcPr>
          <w:p>
            <w:pPr>
              <w:spacing w:line="186" w:lineRule="exact" w:after="0"/>
            </w:pPr>
            <w:r>
              <w:rPr>
                <w:rFonts w:ascii="Arial" w:hAnsi="Arial"/>
                <w:sz w:val="16"/>
              </w:rPr>
              <w:t>200</w:t>
            </w:r>
          </w:p>
        </w:tc>
        <w:tc>
          <w:tcPr>
            <w:tcW w:type="dxa" w:w="864"/>
          </w:tcPr>
          <w:p>
            <w:pPr>
              <w:spacing w:line="186" w:lineRule="exact" w:after="0"/>
            </w:pPr>
            <w:r>
              <w:rPr>
                <w:rFonts w:ascii="Arial" w:hAnsi="Arial"/>
                <w:sz w:val="16"/>
              </w:rPr>
              <w:t>21.50%</w:t>
            </w:r>
          </w:p>
        </w:tc>
        <w:tc>
          <w:tcPr>
            <w:tcW w:type="dxa" w:w="1008"/>
          </w:tcPr>
          <w:p>
            <w:pPr>
              <w:spacing w:line="186" w:lineRule="exact" w:after="0"/>
            </w:pPr>
            <w:r>
              <w:rPr>
                <w:rFonts w:ascii="Arial" w:hAnsi="Arial"/>
                <w:sz w:val="16"/>
              </w:rPr>
              <w:t>53.48%</w:t>
            </w:r>
          </w:p>
        </w:tc>
        <w:tc>
          <w:tcPr>
            <w:tcW w:type="dxa" w:w="1512"/>
          </w:tcPr>
          <w:p>
            <w:pPr>
              <w:spacing w:line="186" w:lineRule="exact" w:after="0"/>
            </w:pPr>
            <w:r>
              <w:rPr>
                <w:rFonts w:ascii="Arial" w:hAnsi="Arial"/>
                <w:sz w:val="16"/>
              </w:rPr>
              <w:t>2,988.37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962.06</w:t>
            </w:r>
          </w:p>
        </w:tc>
        <w:tc>
          <w:tcPr>
            <w:tcW w:type="dxa" w:w="1728"/>
          </w:tcPr>
          <w:p>
            <w:pPr>
              <w:spacing w:line="186" w:lineRule="exact" w:after="0"/>
            </w:pPr>
            <w:r>
              <w:rPr>
                <w:rFonts w:ascii="Arial" w:hAnsi="Arial"/>
                <w:sz w:val="16"/>
              </w:rPr>
              <w:t>721.36</w:t>
            </w:r>
          </w:p>
        </w:tc>
        <w:tc>
          <w:tcPr>
            <w:tcW w:type="dxa" w:w="1440"/>
          </w:tcPr>
          <w:p>
            <w:pPr>
              <w:spacing w:line="186" w:lineRule="exact" w:after="0"/>
            </w:pPr>
            <w:r>
              <w:rPr>
                <w:rFonts w:ascii="Arial" w:hAnsi="Arial"/>
                <w:sz w:val="16"/>
              </w:rPr>
              <w:t>−14.25%</w:t>
            </w:r>
          </w:p>
        </w:tc>
        <w:tc>
          <w:tcPr>
            <w:tcW w:type="dxa" w:w="1512"/>
          </w:tcPr>
          <w:p>
            <w:pPr>
              <w:spacing w:line="186" w:lineRule="exact" w:after="0"/>
            </w:pPr>
            <w:r>
              <w:rPr>
                <w:rFonts w:ascii="Arial" w:hAnsi="Arial"/>
                <w:sz w:val="16"/>
              </w:rPr>
              <w:t>−28.50%</w:t>
            </w:r>
          </w:p>
        </w:tc>
        <w:tc>
          <w:tcPr>
            <w:tcW w:type="dxa" w:w="1440"/>
          </w:tcPr>
          <w:p>
            <w:pPr>
              <w:spacing w:line="186" w:lineRule="exact" w:after="0"/>
            </w:pPr>
            <w:r>
              <w:rPr>
                <w:rFonts w:ascii="Arial" w:hAnsi="Arial"/>
                <w:sz w:val="16"/>
              </w:rPr>
              <w:t>37.18%</w:t>
            </w:r>
          </w:p>
        </w:tc>
      </w:tr>
      <w:tr>
        <w:tc>
          <w:tcPr>
            <w:tcW w:type="dxa" w:w="864"/>
          </w:tcPr>
          <w:p>
            <w:pPr>
              <w:spacing w:line="186" w:lineRule="exact" w:after="0"/>
            </w:pPr>
            <w:r>
              <w:rPr>
                <w:rFonts w:ascii="Arial" w:hAnsi="Arial"/>
                <w:sz w:val="16"/>
              </w:rPr>
              <w:t>S069</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24.77%</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3,266.73</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1,028.87</w:t>
            </w:r>
          </w:p>
        </w:tc>
        <w:tc>
          <w:tcPr>
            <w:tcW w:type="dxa" w:w="1728"/>
          </w:tcPr>
          <w:p>
            <w:pPr>
              <w:spacing w:line="186" w:lineRule="exact" w:after="0"/>
            </w:pPr>
            <w:r>
              <w:rPr>
                <w:rFonts w:ascii="Arial" w:hAnsi="Arial"/>
                <w:sz w:val="16"/>
              </w:rPr>
              <w:t>728.19</w:t>
            </w:r>
          </w:p>
        </w:tc>
        <w:tc>
          <w:tcPr>
            <w:tcW w:type="dxa" w:w="1440"/>
          </w:tcPr>
          <w:p>
            <w:pPr>
              <w:spacing w:line="186" w:lineRule="exact" w:after="0"/>
            </w:pPr>
            <w:r>
              <w:rPr>
                <w:rFonts w:ascii="Arial" w:hAnsi="Arial"/>
                <w:sz w:val="16"/>
              </w:rPr>
              <w:t>5.71%</w:t>
            </w:r>
          </w:p>
        </w:tc>
        <w:tc>
          <w:tcPr>
            <w:tcW w:type="dxa" w:w="1512"/>
          </w:tcPr>
          <w:p>
            <w:pPr>
              <w:spacing w:line="186" w:lineRule="exact" w:after="0"/>
            </w:pPr>
            <w:r>
              <w:rPr>
                <w:rFonts w:ascii="Arial" w:hAnsi="Arial"/>
                <w:sz w:val="16"/>
              </w:rPr>
              <w:t>12.67%</w:t>
            </w:r>
          </w:p>
        </w:tc>
        <w:tc>
          <w:tcPr>
            <w:tcW w:type="dxa" w:w="1440"/>
          </w:tcPr>
          <w:p>
            <w:pPr>
              <w:spacing w:line="186" w:lineRule="exact" w:after="0"/>
            </w:pPr>
            <w:r>
              <w:rPr>
                <w:rFonts w:ascii="Arial" w:hAnsi="Arial"/>
                <w:sz w:val="16"/>
              </w:rPr>
              <w:t>21.00%</w:t>
            </w:r>
          </w:p>
        </w:tc>
      </w:tr>
      <w:tr>
        <w:tc>
          <w:tcPr>
            <w:tcW w:type="dxa" w:w="864"/>
          </w:tcPr>
          <w:p>
            <w:pPr>
              <w:spacing w:line="186" w:lineRule="exact" w:after="0"/>
            </w:pPr>
            <w:r>
              <w:rPr>
                <w:rFonts w:ascii="Arial" w:hAnsi="Arial"/>
                <w:sz w:val="16"/>
              </w:rPr>
              <w:t>S070</w:t>
            </w:r>
          </w:p>
        </w:tc>
        <w:tc>
          <w:tcPr>
            <w:tcW w:type="dxa" w:w="792"/>
          </w:tcPr>
          <w:p>
            <w:pPr>
              <w:spacing w:line="186" w:lineRule="exact" w:after="0"/>
            </w:pPr>
            <w:r>
              <w:rPr>
                <w:rFonts w:ascii="Arial" w:hAnsi="Arial"/>
                <w:sz w:val="16"/>
              </w:rPr>
              <w:t>256</w:t>
            </w:r>
          </w:p>
        </w:tc>
        <w:tc>
          <w:tcPr>
            <w:tcW w:type="dxa" w:w="864"/>
          </w:tcPr>
          <w:p>
            <w:pPr>
              <w:spacing w:line="186" w:lineRule="exact" w:after="0"/>
            </w:pPr>
            <w:r>
              <w:rPr>
                <w:rFonts w:ascii="Arial" w:hAnsi="Arial"/>
                <w:sz w:val="16"/>
              </w:rPr>
              <w:t>33.20%</w:t>
            </w:r>
          </w:p>
        </w:tc>
        <w:tc>
          <w:tcPr>
            <w:tcW w:type="dxa" w:w="1008"/>
          </w:tcPr>
          <w:p>
            <w:pPr>
              <w:spacing w:line="186" w:lineRule="exact" w:after="0"/>
            </w:pPr>
            <w:r>
              <w:rPr>
                <w:rFonts w:ascii="Arial" w:hAnsi="Arial"/>
                <w:sz w:val="16"/>
              </w:rPr>
              <w:t>68.45%</w:t>
            </w:r>
          </w:p>
        </w:tc>
        <w:tc>
          <w:tcPr>
            <w:tcW w:type="dxa" w:w="1512"/>
          </w:tcPr>
          <w:p>
            <w:pPr>
              <w:spacing w:line="186" w:lineRule="exact" w:after="0"/>
            </w:pPr>
            <w:r>
              <w:rPr>
                <w:rFonts w:ascii="Arial" w:hAnsi="Arial"/>
                <w:sz w:val="16"/>
              </w:rPr>
              <w:t>2,515.41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857.56</w:t>
            </w:r>
          </w:p>
        </w:tc>
        <w:tc>
          <w:tcPr>
            <w:tcW w:type="dxa" w:w="1728"/>
          </w:tcPr>
          <w:p>
            <w:pPr>
              <w:spacing w:line="186" w:lineRule="exact" w:after="0"/>
            </w:pPr>
            <w:r>
              <w:rPr>
                <w:rFonts w:ascii="Arial" w:hAnsi="Arial"/>
                <w:sz w:val="16"/>
              </w:rPr>
              <w:t>655.54</w:t>
            </w:r>
          </w:p>
        </w:tc>
        <w:tc>
          <w:tcPr>
            <w:tcW w:type="dxa" w:w="1440"/>
          </w:tcPr>
          <w:p>
            <w:pPr>
              <w:spacing w:line="186" w:lineRule="exact" w:after="0"/>
            </w:pPr>
            <w:r>
              <w:rPr>
                <w:rFonts w:ascii="Arial" w:hAnsi="Arial"/>
                <w:sz w:val="16"/>
              </w:rPr>
              <w:t>16.72%</w:t>
            </w:r>
          </w:p>
        </w:tc>
        <w:tc>
          <w:tcPr>
            <w:tcW w:type="dxa" w:w="1512"/>
          </w:tcPr>
          <w:p>
            <w:pPr>
              <w:spacing w:line="186" w:lineRule="exact" w:after="0"/>
            </w:pPr>
            <w:r>
              <w:rPr>
                <w:rFonts w:ascii="Arial" w:hAnsi="Arial"/>
                <w:sz w:val="16"/>
              </w:rPr>
              <w:t>42.81%</w:t>
            </w:r>
          </w:p>
        </w:tc>
        <w:tc>
          <w:tcPr>
            <w:tcW w:type="dxa" w:w="1440"/>
          </w:tcPr>
          <w:p>
            <w:pPr>
              <w:spacing w:line="186" w:lineRule="exact" w:after="0"/>
            </w:pPr>
            <w:r>
              <w:rPr>
                <w:rFonts w:ascii="Arial" w:hAnsi="Arial"/>
                <w:sz w:val="16"/>
              </w:rPr>
              <w:t>13.00%</w:t>
            </w:r>
          </w:p>
        </w:tc>
      </w:tr>
      <w:tr>
        <w:tc>
          <w:tcPr>
            <w:tcW w:type="dxa" w:w="864"/>
          </w:tcPr>
          <w:p>
            <w:pPr>
              <w:spacing w:line="186" w:lineRule="exact" w:after="0"/>
            </w:pPr>
            <w:r>
              <w:rPr>
                <w:rFonts w:ascii="Arial" w:hAnsi="Arial"/>
                <w:sz w:val="16"/>
              </w:rPr>
              <w:t>S071</w:t>
            </w:r>
          </w:p>
        </w:tc>
        <w:tc>
          <w:tcPr>
            <w:tcW w:type="dxa" w:w="792"/>
          </w:tcPr>
          <w:p>
            <w:pPr>
              <w:spacing w:line="186" w:lineRule="exact" w:after="0"/>
            </w:pPr>
            <w:r>
              <w:rPr>
                <w:rFonts w:ascii="Arial" w:hAnsi="Arial"/>
                <w:sz w:val="16"/>
              </w:rPr>
              <w:t>222</w:t>
            </w:r>
          </w:p>
        </w:tc>
        <w:tc>
          <w:tcPr>
            <w:tcW w:type="dxa" w:w="864"/>
          </w:tcPr>
          <w:p>
            <w:pPr>
              <w:spacing w:line="186" w:lineRule="exact" w:after="0"/>
            </w:pPr>
            <w:r>
              <w:rPr>
                <w:rFonts w:ascii="Arial" w:hAnsi="Arial"/>
                <w:sz w:val="16"/>
              </w:rPr>
              <w:t>31.08%</w:t>
            </w:r>
          </w:p>
        </w:tc>
        <w:tc>
          <w:tcPr>
            <w:tcW w:type="dxa" w:w="1008"/>
          </w:tcPr>
          <w:p>
            <w:pPr>
              <w:spacing w:line="186" w:lineRule="exact" w:after="0"/>
            </w:pPr>
            <w:r>
              <w:rPr>
                <w:rFonts w:ascii="Arial" w:hAnsi="Arial"/>
                <w:sz w:val="16"/>
              </w:rPr>
              <w:t>59.36%</w:t>
            </w:r>
          </w:p>
        </w:tc>
        <w:tc>
          <w:tcPr>
            <w:tcW w:type="dxa" w:w="1512"/>
          </w:tcPr>
          <w:p>
            <w:pPr>
              <w:spacing w:line="186" w:lineRule="exact" w:after="0"/>
            </w:pPr>
            <w:r>
              <w:rPr>
                <w:rFonts w:ascii="Arial" w:hAnsi="Arial"/>
                <w:sz w:val="16"/>
              </w:rPr>
              <w:t>2,436.96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816.10</w:t>
            </w:r>
          </w:p>
        </w:tc>
        <w:tc>
          <w:tcPr>
            <w:tcW w:type="dxa" w:w="1728"/>
          </w:tcPr>
          <w:p>
            <w:pPr>
              <w:spacing w:line="186" w:lineRule="exact" w:after="0"/>
            </w:pPr>
            <w:r>
              <w:rPr>
                <w:rFonts w:ascii="Arial" w:hAnsi="Arial"/>
                <w:sz w:val="16"/>
              </w:rPr>
              <w:t>667.18</w:t>
            </w:r>
          </w:p>
        </w:tc>
        <w:tc>
          <w:tcPr>
            <w:tcW w:type="dxa" w:w="1440"/>
          </w:tcPr>
          <w:p>
            <w:pPr>
              <w:spacing w:line="186" w:lineRule="exact" w:after="0"/>
            </w:pPr>
            <w:r>
              <w:rPr>
                <w:rFonts w:ascii="Arial" w:hAnsi="Arial"/>
                <w:sz w:val="16"/>
              </w:rPr>
              <w:t>6.82%</w:t>
            </w:r>
          </w:p>
        </w:tc>
        <w:tc>
          <w:tcPr>
            <w:tcW w:type="dxa" w:w="1512"/>
          </w:tcPr>
          <w:p>
            <w:pPr>
              <w:spacing w:line="186" w:lineRule="exact" w:after="0"/>
            </w:pPr>
            <w:r>
              <w:rPr>
                <w:rFonts w:ascii="Arial" w:hAnsi="Arial"/>
                <w:sz w:val="16"/>
              </w:rPr>
              <w:t>15.15%</w:t>
            </w:r>
          </w:p>
        </w:tc>
        <w:tc>
          <w:tcPr>
            <w:tcW w:type="dxa" w:w="1440"/>
          </w:tcPr>
          <w:p>
            <w:pPr>
              <w:spacing w:line="186" w:lineRule="exact" w:after="0"/>
            </w:pPr>
            <w:r>
              <w:rPr>
                <w:rFonts w:ascii="Arial" w:hAnsi="Arial"/>
                <w:sz w:val="16"/>
              </w:rPr>
              <w:t>16.30%</w:t>
            </w:r>
          </w:p>
        </w:tc>
      </w:tr>
      <w:tr>
        <w:tc>
          <w:tcPr>
            <w:tcW w:type="dxa" w:w="864"/>
          </w:tcPr>
          <w:p>
            <w:pPr>
              <w:spacing w:line="186" w:lineRule="exact" w:after="0"/>
            </w:pPr>
            <w:r>
              <w:rPr>
                <w:rFonts w:ascii="Arial" w:hAnsi="Arial"/>
                <w:sz w:val="16"/>
              </w:rPr>
              <w:t>S072</w:t>
            </w:r>
          </w:p>
        </w:tc>
        <w:tc>
          <w:tcPr>
            <w:tcW w:type="dxa" w:w="792"/>
          </w:tcPr>
          <w:p>
            <w:pPr>
              <w:spacing w:line="186" w:lineRule="exact" w:after="0"/>
            </w:pPr>
            <w:r>
              <w:rPr>
                <w:rFonts w:ascii="Arial" w:hAnsi="Arial"/>
                <w:sz w:val="16"/>
              </w:rPr>
              <w:t>217</w:t>
            </w:r>
          </w:p>
        </w:tc>
        <w:tc>
          <w:tcPr>
            <w:tcW w:type="dxa" w:w="864"/>
          </w:tcPr>
          <w:p>
            <w:pPr>
              <w:spacing w:line="186" w:lineRule="exact" w:after="0"/>
            </w:pPr>
            <w:r>
              <w:rPr>
                <w:rFonts w:ascii="Arial" w:hAnsi="Arial"/>
                <w:sz w:val="16"/>
              </w:rPr>
              <w:t>35.94%</w:t>
            </w:r>
          </w:p>
        </w:tc>
        <w:tc>
          <w:tcPr>
            <w:tcW w:type="dxa" w:w="1008"/>
          </w:tcPr>
          <w:p>
            <w:pPr>
              <w:spacing w:line="186" w:lineRule="exact" w:after="0"/>
            </w:pPr>
            <w:r>
              <w:rPr>
                <w:rFonts w:ascii="Arial" w:hAnsi="Arial"/>
                <w:sz w:val="16"/>
              </w:rPr>
              <w:t>58.02%</w:t>
            </w:r>
          </w:p>
        </w:tc>
        <w:tc>
          <w:tcPr>
            <w:tcW w:type="dxa" w:w="1512"/>
          </w:tcPr>
          <w:p>
            <w:pPr>
              <w:spacing w:line="186" w:lineRule="exact" w:after="0"/>
            </w:pPr>
            <w:r>
              <w:rPr>
                <w:rFonts w:ascii="Arial" w:hAnsi="Arial"/>
                <w:sz w:val="16"/>
              </w:rPr>
              <w:t>2,567.18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833.94</w:t>
            </w:r>
          </w:p>
        </w:tc>
        <w:tc>
          <w:tcPr>
            <w:tcW w:type="dxa" w:w="1728"/>
          </w:tcPr>
          <w:p>
            <w:pPr>
              <w:spacing w:line="186" w:lineRule="exact" w:after="0"/>
            </w:pPr>
            <w:r>
              <w:rPr>
                <w:rFonts w:ascii="Arial" w:hAnsi="Arial"/>
                <w:sz w:val="16"/>
              </w:rPr>
              <w:t>674.32</w:t>
            </w:r>
          </w:p>
        </w:tc>
        <w:tc>
          <w:tcPr>
            <w:tcW w:type="dxa" w:w="1440"/>
          </w:tcPr>
          <w:p>
            <w:pPr>
              <w:spacing w:line="186" w:lineRule="exact" w:after="0"/>
            </w:pPr>
            <w:r>
              <w:rPr>
                <w:rFonts w:ascii="Arial" w:hAnsi="Arial"/>
                <w:sz w:val="16"/>
              </w:rPr>
              <w:t>28.22%</w:t>
            </w:r>
          </w:p>
        </w:tc>
        <w:tc>
          <w:tcPr>
            <w:tcW w:type="dxa" w:w="1512"/>
          </w:tcPr>
          <w:p>
            <w:pPr>
              <w:spacing w:line="186" w:lineRule="exact" w:after="0"/>
            </w:pPr>
            <w:r>
              <w:rPr>
                <w:rFonts w:ascii="Arial" w:hAnsi="Arial"/>
                <w:sz w:val="16"/>
              </w:rPr>
              <w:t>61.24%</w:t>
            </w:r>
          </w:p>
        </w:tc>
        <w:tc>
          <w:tcPr>
            <w:tcW w:type="dxa" w:w="1440"/>
          </w:tcPr>
          <w:p>
            <w:pPr>
              <w:spacing w:line="186" w:lineRule="exact" w:after="0"/>
            </w:pPr>
            <w:r>
              <w:rPr>
                <w:rFonts w:ascii="Arial" w:hAnsi="Arial"/>
                <w:sz w:val="16"/>
              </w:rPr>
              <w:t>12.00%</w:t>
            </w:r>
          </w:p>
        </w:tc>
      </w:tr>
      <w:tr>
        <w:tc>
          <w:tcPr>
            <w:tcW w:type="dxa" w:w="864"/>
          </w:tcPr>
          <w:p>
            <w:pPr>
              <w:spacing w:line="186" w:lineRule="exact" w:after="0"/>
            </w:pPr>
            <w:r>
              <w:rPr>
                <w:rFonts w:ascii="Arial" w:hAnsi="Arial"/>
                <w:sz w:val="16"/>
              </w:rPr>
              <w:t>S073</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S074</w:t>
            </w:r>
          </w:p>
        </w:tc>
        <w:tc>
          <w:tcPr>
            <w:tcW w:type="dxa" w:w="792"/>
          </w:tcPr>
          <w:p>
            <w:pPr>
              <w:spacing w:line="186" w:lineRule="exact" w:after="0"/>
            </w:pPr>
            <w:r>
              <w:rPr>
                <w:rFonts w:ascii="Arial" w:hAnsi="Arial"/>
                <w:sz w:val="16"/>
              </w:rPr>
              <w:t>374</w:t>
            </w:r>
          </w:p>
        </w:tc>
        <w:tc>
          <w:tcPr>
            <w:tcW w:type="dxa" w:w="864"/>
          </w:tcPr>
          <w:p>
            <w:pPr>
              <w:spacing w:line="186" w:lineRule="exact" w:after="0"/>
            </w:pPr>
            <w:r>
              <w:rPr>
                <w:rFonts w:ascii="Arial" w:hAnsi="Arial"/>
                <w:sz w:val="16"/>
              </w:rPr>
              <w:t>26.74%</w:t>
            </w:r>
          </w:p>
        </w:tc>
        <w:tc>
          <w:tcPr>
            <w:tcW w:type="dxa" w:w="1008"/>
          </w:tcPr>
          <w:p>
            <w:pPr>
              <w:spacing w:line="186" w:lineRule="exact" w:after="0"/>
            </w:pPr>
            <w:r>
              <w:rPr>
                <w:rFonts w:ascii="Arial" w:hAnsi="Arial"/>
                <w:sz w:val="16"/>
              </w:rPr>
              <w:t>100.00%</w:t>
            </w:r>
          </w:p>
        </w:tc>
        <w:tc>
          <w:tcPr>
            <w:tcW w:type="dxa" w:w="1512"/>
          </w:tcPr>
          <w:p>
            <w:pPr>
              <w:spacing w:line="186" w:lineRule="exact" w:after="0"/>
            </w:pPr>
            <w:r>
              <w:rPr>
                <w:rFonts w:ascii="Arial" w:hAnsi="Arial"/>
                <w:sz w:val="16"/>
              </w:rPr>
              <w:t>2,662.20</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1,170.29</w:t>
            </w:r>
          </w:p>
        </w:tc>
        <w:tc>
          <w:tcPr>
            <w:tcW w:type="dxa" w:w="1728"/>
          </w:tcPr>
          <w:p>
            <w:pPr>
              <w:spacing w:line="186" w:lineRule="exact" w:after="0"/>
            </w:pPr>
            <w:r>
              <w:rPr>
                <w:rFonts w:ascii="Arial" w:hAnsi="Arial"/>
                <w:sz w:val="16"/>
              </w:rPr>
              <w:t>632.09</w:t>
            </w:r>
          </w:p>
        </w:tc>
        <w:tc>
          <w:tcPr>
            <w:tcW w:type="dxa" w:w="1440"/>
          </w:tcPr>
          <w:p>
            <w:pPr>
              <w:spacing w:line="186" w:lineRule="exact" w:after="0"/>
            </w:pPr>
            <w:r>
              <w:rPr>
                <w:rFonts w:ascii="Arial" w:hAnsi="Arial"/>
                <w:sz w:val="16"/>
              </w:rPr>
              <w:t>−2.08%</w:t>
            </w:r>
          </w:p>
        </w:tc>
        <w:tc>
          <w:tcPr>
            <w:tcW w:type="dxa" w:w="1512"/>
          </w:tcPr>
          <w:p>
            <w:pPr>
              <w:spacing w:line="186" w:lineRule="exact" w:after="0"/>
            </w:pPr>
            <w:r>
              <w:rPr>
                <w:rFonts w:ascii="Arial" w:hAnsi="Arial"/>
                <w:sz w:val="16"/>
              </w:rPr>
              <w:t>−7.78%</w:t>
            </w:r>
          </w:p>
        </w:tc>
        <w:tc>
          <w:tcPr>
            <w:tcW w:type="dxa" w:w="1440"/>
          </w:tcPr>
          <w:p>
            <w:pPr>
              <w:spacing w:line="186" w:lineRule="exact" w:after="0"/>
            </w:pPr>
            <w:r>
              <w:rPr>
                <w:rFonts w:ascii="Arial" w:hAnsi="Arial"/>
                <w:sz w:val="16"/>
              </w:rPr>
              <w:t>28.00%</w:t>
            </w:r>
          </w:p>
        </w:tc>
      </w:tr>
      <w:tr>
        <w:tc>
          <w:tcPr>
            <w:tcW w:type="dxa" w:w="864"/>
          </w:tcPr>
          <w:p>
            <w:pPr>
              <w:spacing w:line="186" w:lineRule="exact" w:after="0"/>
            </w:pPr>
            <w:r>
              <w:rPr>
                <w:rFonts w:ascii="Arial" w:hAnsi="Arial"/>
                <w:sz w:val="16"/>
              </w:rPr>
              <w:t>S075</w:t>
            </w:r>
          </w:p>
        </w:tc>
        <w:tc>
          <w:tcPr>
            <w:tcW w:type="dxa" w:w="792"/>
          </w:tcPr>
          <w:p>
            <w:pPr>
              <w:spacing w:line="186" w:lineRule="exact" w:after="0"/>
            </w:pPr>
            <w:r>
              <w:rPr>
                <w:rFonts w:ascii="Arial" w:hAnsi="Arial"/>
                <w:sz w:val="16"/>
              </w:rPr>
              <w:t>365</w:t>
            </w:r>
          </w:p>
        </w:tc>
        <w:tc>
          <w:tcPr>
            <w:tcW w:type="dxa" w:w="864"/>
          </w:tcPr>
          <w:p>
            <w:pPr>
              <w:spacing w:line="186" w:lineRule="exact" w:after="0"/>
            </w:pPr>
            <w:r>
              <w:rPr>
                <w:rFonts w:ascii="Arial" w:hAnsi="Arial"/>
                <w:sz w:val="16"/>
              </w:rPr>
              <w:t>26.58%</w:t>
            </w:r>
          </w:p>
        </w:tc>
        <w:tc>
          <w:tcPr>
            <w:tcW w:type="dxa" w:w="1008"/>
          </w:tcPr>
          <w:p>
            <w:pPr>
              <w:spacing w:line="186" w:lineRule="exact" w:after="0"/>
            </w:pPr>
            <w:r>
              <w:rPr>
                <w:rFonts w:ascii="Arial" w:hAnsi="Arial"/>
                <w:sz w:val="16"/>
              </w:rPr>
              <w:t>97.59%</w:t>
            </w:r>
          </w:p>
        </w:tc>
        <w:tc>
          <w:tcPr>
            <w:tcW w:type="dxa" w:w="1512"/>
          </w:tcPr>
          <w:p>
            <w:pPr>
              <w:spacing w:line="186" w:lineRule="exact" w:after="0"/>
            </w:pPr>
            <w:r>
              <w:rPr>
                <w:rFonts w:ascii="Arial" w:hAnsi="Arial"/>
                <w:sz w:val="16"/>
              </w:rPr>
              <w:t>2,679.07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1,181.53</w:t>
            </w:r>
          </w:p>
        </w:tc>
        <w:tc>
          <w:tcPr>
            <w:tcW w:type="dxa" w:w="1728"/>
          </w:tcPr>
          <w:p>
            <w:pPr>
              <w:spacing w:line="186" w:lineRule="exact" w:after="0"/>
            </w:pPr>
            <w:r>
              <w:rPr>
                <w:rFonts w:ascii="Arial" w:hAnsi="Arial"/>
                <w:sz w:val="16"/>
              </w:rPr>
              <w:t>631.43</w:t>
            </w:r>
          </w:p>
        </w:tc>
        <w:tc>
          <w:tcPr>
            <w:tcW w:type="dxa" w:w="1440"/>
          </w:tcPr>
          <w:p>
            <w:pPr>
              <w:spacing w:line="186" w:lineRule="exact" w:after="0"/>
            </w:pPr>
            <w:r>
              <w:rPr>
                <w:rFonts w:ascii="Arial" w:hAnsi="Arial"/>
                <w:sz w:val="16"/>
              </w:rPr>
              <w:t>−2.23%</w:t>
            </w:r>
          </w:p>
        </w:tc>
        <w:tc>
          <w:tcPr>
            <w:tcW w:type="dxa" w:w="1512"/>
          </w:tcPr>
          <w:p>
            <w:pPr>
              <w:spacing w:line="186" w:lineRule="exact" w:after="0"/>
            </w:pPr>
            <w:r>
              <w:rPr>
                <w:rFonts w:ascii="Arial" w:hAnsi="Arial"/>
                <w:sz w:val="16"/>
              </w:rPr>
              <w:t>−8.13%</w:t>
            </w:r>
          </w:p>
        </w:tc>
        <w:tc>
          <w:tcPr>
            <w:tcW w:type="dxa" w:w="1440"/>
          </w:tcPr>
          <w:p>
            <w:pPr>
              <w:spacing w:line="186" w:lineRule="exact" w:after="0"/>
            </w:pPr>
            <w:r>
              <w:rPr>
                <w:rFonts w:ascii="Arial" w:hAnsi="Arial"/>
                <w:sz w:val="16"/>
              </w:rPr>
              <w:t>28.54%</w:t>
            </w:r>
          </w:p>
        </w:tc>
      </w:tr>
      <w:tr>
        <w:tc>
          <w:tcPr>
            <w:tcW w:type="dxa" w:w="864"/>
          </w:tcPr>
          <w:p>
            <w:pPr>
              <w:spacing w:line="186" w:lineRule="exact" w:after="0"/>
            </w:pPr>
            <w:r>
              <w:rPr>
                <w:rFonts w:ascii="Arial" w:hAnsi="Arial"/>
                <w:sz w:val="16"/>
              </w:rPr>
              <w:t>S076</w:t>
            </w:r>
          </w:p>
        </w:tc>
        <w:tc>
          <w:tcPr>
            <w:tcW w:type="dxa" w:w="792"/>
          </w:tcPr>
          <w:p>
            <w:pPr>
              <w:spacing w:line="186" w:lineRule="exact" w:after="0"/>
            </w:pPr>
            <w:r>
              <w:rPr>
                <w:rFonts w:ascii="Arial" w:hAnsi="Arial"/>
                <w:sz w:val="16"/>
              </w:rPr>
              <w:t>349</w:t>
            </w:r>
          </w:p>
        </w:tc>
        <w:tc>
          <w:tcPr>
            <w:tcW w:type="dxa" w:w="864"/>
          </w:tcPr>
          <w:p>
            <w:pPr>
              <w:spacing w:line="186" w:lineRule="exact" w:after="0"/>
            </w:pPr>
            <w:r>
              <w:rPr>
                <w:rFonts w:ascii="Arial" w:hAnsi="Arial"/>
                <w:sz w:val="16"/>
              </w:rPr>
              <w:t>26.65%</w:t>
            </w:r>
          </w:p>
        </w:tc>
        <w:tc>
          <w:tcPr>
            <w:tcW w:type="dxa" w:w="1008"/>
          </w:tcPr>
          <w:p>
            <w:pPr>
              <w:spacing w:line="186" w:lineRule="exact" w:after="0"/>
            </w:pPr>
            <w:r>
              <w:rPr>
                <w:rFonts w:ascii="Arial" w:hAnsi="Arial"/>
                <w:sz w:val="16"/>
              </w:rPr>
              <w:t>93.32%</w:t>
            </w:r>
          </w:p>
        </w:tc>
        <w:tc>
          <w:tcPr>
            <w:tcW w:type="dxa" w:w="1512"/>
          </w:tcPr>
          <w:p>
            <w:pPr>
              <w:spacing w:line="186" w:lineRule="exact" w:after="0"/>
            </w:pPr>
            <w:r>
              <w:rPr>
                <w:rFonts w:ascii="Arial" w:hAnsi="Arial"/>
                <w:sz w:val="16"/>
              </w:rPr>
              <w:t>2,679.25</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1,201.85</w:t>
            </w:r>
          </w:p>
        </w:tc>
        <w:tc>
          <w:tcPr>
            <w:tcW w:type="dxa" w:w="1728"/>
          </w:tcPr>
          <w:p>
            <w:pPr>
              <w:spacing w:line="186" w:lineRule="exact" w:after="0"/>
            </w:pPr>
            <w:r>
              <w:rPr>
                <w:rFonts w:ascii="Arial" w:hAnsi="Arial"/>
                <w:sz w:val="16"/>
              </w:rPr>
              <w:t>630.70</w:t>
            </w:r>
          </w:p>
        </w:tc>
        <w:tc>
          <w:tcPr>
            <w:tcW w:type="dxa" w:w="1440"/>
          </w:tcPr>
          <w:p>
            <w:pPr>
              <w:spacing w:line="186" w:lineRule="exact" w:after="0"/>
            </w:pPr>
            <w:r>
              <w:rPr>
                <w:rFonts w:ascii="Arial" w:hAnsi="Arial"/>
                <w:sz w:val="16"/>
              </w:rPr>
              <w:t>−1.96%</w:t>
            </w:r>
          </w:p>
        </w:tc>
        <w:tc>
          <w:tcPr>
            <w:tcW w:type="dxa" w:w="1512"/>
          </w:tcPr>
          <w:p>
            <w:pPr>
              <w:spacing w:line="186" w:lineRule="exact" w:after="0"/>
            </w:pPr>
            <w:r>
              <w:rPr>
                <w:rFonts w:ascii="Arial" w:hAnsi="Arial"/>
                <w:sz w:val="16"/>
              </w:rPr>
              <w:t>−6.83%</w:t>
            </w:r>
          </w:p>
        </w:tc>
        <w:tc>
          <w:tcPr>
            <w:tcW w:type="dxa" w:w="1440"/>
          </w:tcPr>
          <w:p>
            <w:pPr>
              <w:spacing w:line="186" w:lineRule="exact" w:after="0"/>
            </w:pPr>
            <w:r>
              <w:rPr>
                <w:rFonts w:ascii="Arial" w:hAnsi="Arial"/>
                <w:sz w:val="16"/>
              </w:rPr>
              <w:t>27.81%</w:t>
            </w:r>
          </w:p>
        </w:tc>
      </w:tr>
      <w:tr>
        <w:tc>
          <w:tcPr>
            <w:tcW w:type="dxa" w:w="864"/>
          </w:tcPr>
          <w:p>
            <w:pPr>
              <w:spacing w:line="186" w:lineRule="exact" w:after="0"/>
            </w:pPr>
            <w:r>
              <w:rPr>
                <w:rFonts w:ascii="Arial" w:hAnsi="Arial"/>
                <w:sz w:val="16"/>
              </w:rPr>
              <w:t>S077</w:t>
            </w:r>
          </w:p>
        </w:tc>
        <w:tc>
          <w:tcPr>
            <w:tcW w:type="dxa" w:w="792"/>
          </w:tcPr>
          <w:p>
            <w:pPr>
              <w:spacing w:line="186" w:lineRule="exact" w:after="0"/>
            </w:pPr>
            <w:r>
              <w:rPr>
                <w:rFonts w:ascii="Arial" w:hAnsi="Arial"/>
                <w:sz w:val="16"/>
              </w:rPr>
              <w:t>312</w:t>
            </w:r>
          </w:p>
        </w:tc>
        <w:tc>
          <w:tcPr>
            <w:tcW w:type="dxa" w:w="864"/>
          </w:tcPr>
          <w:p>
            <w:pPr>
              <w:spacing w:line="186" w:lineRule="exact" w:after="0"/>
            </w:pPr>
            <w:r>
              <w:rPr>
                <w:rFonts w:ascii="Arial" w:hAnsi="Arial"/>
                <w:sz w:val="16"/>
              </w:rPr>
              <w:t>25.32%</w:t>
            </w:r>
          </w:p>
        </w:tc>
        <w:tc>
          <w:tcPr>
            <w:tcW w:type="dxa" w:w="1008"/>
          </w:tcPr>
          <w:p>
            <w:pPr>
              <w:spacing w:line="186" w:lineRule="exact" w:after="0"/>
            </w:pPr>
            <w:r>
              <w:rPr>
                <w:rFonts w:ascii="Arial" w:hAnsi="Arial"/>
                <w:sz w:val="16"/>
              </w:rPr>
              <w:t>83.42%</w:t>
            </w:r>
          </w:p>
        </w:tc>
        <w:tc>
          <w:tcPr>
            <w:tcW w:type="dxa" w:w="1512"/>
          </w:tcPr>
          <w:p>
            <w:pPr>
              <w:spacing w:line="186" w:lineRule="exact" w:after="0"/>
            </w:pPr>
            <w:r>
              <w:rPr>
                <w:rFonts w:ascii="Arial" w:hAnsi="Arial"/>
                <w:sz w:val="16"/>
              </w:rPr>
              <w:t>2,809.49</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1,258.99</w:t>
            </w:r>
          </w:p>
        </w:tc>
        <w:tc>
          <w:tcPr>
            <w:tcW w:type="dxa" w:w="1728"/>
          </w:tcPr>
          <w:p>
            <w:pPr>
              <w:spacing w:line="186" w:lineRule="exact" w:after="0"/>
            </w:pPr>
            <w:r>
              <w:rPr>
                <w:rFonts w:ascii="Arial" w:hAnsi="Arial"/>
                <w:sz w:val="16"/>
              </w:rPr>
              <w:t>635.05</w:t>
            </w:r>
          </w:p>
        </w:tc>
        <w:tc>
          <w:tcPr>
            <w:tcW w:type="dxa" w:w="1440"/>
          </w:tcPr>
          <w:p>
            <w:pPr>
              <w:spacing w:line="186" w:lineRule="exact" w:after="0"/>
            </w:pPr>
            <w:r>
              <w:rPr>
                <w:rFonts w:ascii="Arial" w:hAnsi="Arial"/>
                <w:sz w:val="16"/>
              </w:rPr>
              <w:t>−3.54%</w:t>
            </w:r>
          </w:p>
        </w:tc>
        <w:tc>
          <w:tcPr>
            <w:tcW w:type="dxa" w:w="1512"/>
          </w:tcPr>
          <w:p>
            <w:pPr>
              <w:spacing w:line="186" w:lineRule="exact" w:after="0"/>
            </w:pPr>
            <w:r>
              <w:rPr>
                <w:rFonts w:ascii="Arial" w:hAnsi="Arial"/>
                <w:sz w:val="16"/>
              </w:rPr>
              <w:t>−11.05%</w:t>
            </w:r>
          </w:p>
        </w:tc>
        <w:tc>
          <w:tcPr>
            <w:tcW w:type="dxa" w:w="1440"/>
          </w:tcPr>
          <w:p>
            <w:pPr>
              <w:spacing w:line="186" w:lineRule="exact" w:after="0"/>
            </w:pPr>
            <w:r>
              <w:rPr>
                <w:rFonts w:ascii="Arial" w:hAnsi="Arial"/>
                <w:sz w:val="16"/>
              </w:rPr>
              <w:t>27.72%</w:t>
            </w:r>
          </w:p>
        </w:tc>
      </w:tr>
      <w:tr>
        <w:tc>
          <w:tcPr>
            <w:tcW w:type="dxa" w:w="864"/>
          </w:tcPr>
          <w:p>
            <w:pPr>
              <w:spacing w:line="186" w:lineRule="exact" w:after="0"/>
            </w:pPr>
            <w:r>
              <w:rPr>
                <w:rFonts w:ascii="Arial" w:hAnsi="Arial"/>
                <w:sz w:val="16"/>
              </w:rPr>
              <w:t>S078</w:t>
            </w:r>
          </w:p>
        </w:tc>
        <w:tc>
          <w:tcPr>
            <w:tcW w:type="dxa" w:w="792"/>
          </w:tcPr>
          <w:p>
            <w:pPr>
              <w:spacing w:line="186" w:lineRule="exact" w:after="0"/>
            </w:pPr>
            <w:r>
              <w:rPr>
                <w:rFonts w:ascii="Arial" w:hAnsi="Arial"/>
                <w:sz w:val="16"/>
              </w:rPr>
              <w:t>276</w:t>
            </w:r>
          </w:p>
        </w:tc>
        <w:tc>
          <w:tcPr>
            <w:tcW w:type="dxa" w:w="864"/>
          </w:tcPr>
          <w:p>
            <w:pPr>
              <w:spacing w:line="186" w:lineRule="exact" w:after="0"/>
            </w:pPr>
            <w:r>
              <w:rPr>
                <w:rFonts w:ascii="Arial" w:hAnsi="Arial"/>
                <w:sz w:val="16"/>
              </w:rPr>
              <w:t>26.09%</w:t>
            </w:r>
          </w:p>
        </w:tc>
        <w:tc>
          <w:tcPr>
            <w:tcW w:type="dxa" w:w="1008"/>
          </w:tcPr>
          <w:p>
            <w:pPr>
              <w:spacing w:line="186" w:lineRule="exact" w:after="0"/>
            </w:pPr>
            <w:r>
              <w:rPr>
                <w:rFonts w:ascii="Arial" w:hAnsi="Arial"/>
                <w:sz w:val="16"/>
              </w:rPr>
              <w:t>73.80%</w:t>
            </w:r>
          </w:p>
        </w:tc>
        <w:tc>
          <w:tcPr>
            <w:tcW w:type="dxa" w:w="1512"/>
          </w:tcPr>
          <w:p>
            <w:pPr>
              <w:spacing w:line="186" w:lineRule="exact" w:after="0"/>
            </w:pPr>
            <w:r>
              <w:rPr>
                <w:rFonts w:ascii="Arial" w:hAnsi="Arial"/>
                <w:sz w:val="16"/>
              </w:rPr>
              <w:t>2,894.44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1,317.97</w:t>
            </w:r>
          </w:p>
        </w:tc>
        <w:tc>
          <w:tcPr>
            <w:tcW w:type="dxa" w:w="1728"/>
          </w:tcPr>
          <w:p>
            <w:pPr>
              <w:spacing w:line="186" w:lineRule="exact" w:after="0"/>
            </w:pPr>
            <w:r>
              <w:rPr>
                <w:rFonts w:ascii="Arial" w:hAnsi="Arial"/>
                <w:sz w:val="16"/>
              </w:rPr>
              <w:t>634.90</w:t>
            </w:r>
          </w:p>
        </w:tc>
        <w:tc>
          <w:tcPr>
            <w:tcW w:type="dxa" w:w="1440"/>
          </w:tcPr>
          <w:p>
            <w:pPr>
              <w:spacing w:line="186" w:lineRule="exact" w:after="0"/>
            </w:pPr>
            <w:r>
              <w:rPr>
                <w:rFonts w:ascii="Arial" w:hAnsi="Arial"/>
                <w:sz w:val="16"/>
              </w:rPr>
              <w:t>1.59%</w:t>
            </w:r>
          </w:p>
        </w:tc>
        <w:tc>
          <w:tcPr>
            <w:tcW w:type="dxa" w:w="1512"/>
          </w:tcPr>
          <w:p>
            <w:pPr>
              <w:spacing w:line="186" w:lineRule="exact" w:after="0"/>
            </w:pPr>
            <w:r>
              <w:rPr>
                <w:rFonts w:ascii="Arial" w:hAnsi="Arial"/>
                <w:sz w:val="16"/>
              </w:rPr>
              <w:t>4.40%</w:t>
            </w:r>
          </w:p>
        </w:tc>
        <w:tc>
          <w:tcPr>
            <w:tcW w:type="dxa" w:w="1440"/>
          </w:tcPr>
          <w:p>
            <w:pPr>
              <w:spacing w:line="186" w:lineRule="exact" w:after="0"/>
            </w:pPr>
            <w:r>
              <w:rPr>
                <w:rFonts w:ascii="Arial" w:hAnsi="Arial"/>
                <w:sz w:val="16"/>
              </w:rPr>
              <w:t>18.87%</w:t>
            </w:r>
          </w:p>
        </w:tc>
      </w:tr>
      <w:tr>
        <w:tc>
          <w:tcPr>
            <w:tcW w:type="dxa" w:w="864"/>
          </w:tcPr>
          <w:p>
            <w:pPr>
              <w:spacing w:line="186" w:lineRule="exact" w:after="0"/>
            </w:pPr>
            <w:r>
              <w:rPr>
                <w:rFonts w:ascii="Arial" w:hAnsi="Arial"/>
                <w:sz w:val="16"/>
              </w:rPr>
              <w:t>S079</w:t>
            </w:r>
          </w:p>
        </w:tc>
        <w:tc>
          <w:tcPr>
            <w:tcW w:type="dxa" w:w="792"/>
          </w:tcPr>
          <w:p>
            <w:pPr>
              <w:spacing w:line="186" w:lineRule="exact" w:after="0"/>
            </w:pPr>
            <w:r>
              <w:rPr>
                <w:rFonts w:ascii="Arial" w:hAnsi="Arial"/>
                <w:sz w:val="16"/>
              </w:rPr>
              <w:t>364</w:t>
            </w:r>
          </w:p>
        </w:tc>
        <w:tc>
          <w:tcPr>
            <w:tcW w:type="dxa" w:w="864"/>
          </w:tcPr>
          <w:p>
            <w:pPr>
              <w:spacing w:line="186" w:lineRule="exact" w:after="0"/>
            </w:pPr>
            <w:r>
              <w:rPr>
                <w:rFonts w:ascii="Arial" w:hAnsi="Arial"/>
                <w:sz w:val="16"/>
              </w:rPr>
              <w:t>26.37%</w:t>
            </w:r>
          </w:p>
        </w:tc>
        <w:tc>
          <w:tcPr>
            <w:tcW w:type="dxa" w:w="1008"/>
          </w:tcPr>
          <w:p>
            <w:pPr>
              <w:spacing w:line="186" w:lineRule="exact" w:after="0"/>
            </w:pPr>
            <w:r>
              <w:rPr>
                <w:rFonts w:ascii="Arial" w:hAnsi="Arial"/>
                <w:sz w:val="16"/>
              </w:rPr>
              <w:t>97.33%</w:t>
            </w:r>
          </w:p>
        </w:tc>
        <w:tc>
          <w:tcPr>
            <w:tcW w:type="dxa" w:w="1512"/>
          </w:tcPr>
          <w:p>
            <w:pPr>
              <w:spacing w:line="186" w:lineRule="exact" w:after="0"/>
            </w:pPr>
            <w:r>
              <w:rPr>
                <w:rFonts w:ascii="Arial" w:hAnsi="Arial"/>
                <w:sz w:val="16"/>
              </w:rPr>
              <w:t>2,686.56</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1,194.85</w:t>
            </w:r>
          </w:p>
        </w:tc>
        <w:tc>
          <w:tcPr>
            <w:tcW w:type="dxa" w:w="1728"/>
          </w:tcPr>
          <w:p>
            <w:pPr>
              <w:spacing w:line="186" w:lineRule="exact" w:after="0"/>
            </w:pPr>
            <w:r>
              <w:rPr>
                <w:rFonts w:ascii="Arial" w:hAnsi="Arial"/>
                <w:sz w:val="16"/>
              </w:rPr>
              <w:t>635.56</w:t>
            </w:r>
          </w:p>
        </w:tc>
        <w:tc>
          <w:tcPr>
            <w:tcW w:type="dxa" w:w="1440"/>
          </w:tcPr>
          <w:p>
            <w:pPr>
              <w:spacing w:line="186" w:lineRule="exact" w:after="0"/>
            </w:pPr>
            <w:r>
              <w:rPr>
                <w:rFonts w:ascii="Arial" w:hAnsi="Arial"/>
                <w:sz w:val="16"/>
              </w:rPr>
              <w:t>−2.77%</w:t>
            </w:r>
          </w:p>
        </w:tc>
        <w:tc>
          <w:tcPr>
            <w:tcW w:type="dxa" w:w="1512"/>
          </w:tcPr>
          <w:p>
            <w:pPr>
              <w:spacing w:line="186" w:lineRule="exact" w:after="0"/>
            </w:pPr>
            <w:r>
              <w:rPr>
                <w:rFonts w:ascii="Arial" w:hAnsi="Arial"/>
                <w:sz w:val="16"/>
              </w:rPr>
              <w:t>−10.09%</w:t>
            </w:r>
          </w:p>
        </w:tc>
        <w:tc>
          <w:tcPr>
            <w:tcW w:type="dxa" w:w="1440"/>
          </w:tcPr>
          <w:p>
            <w:pPr>
              <w:spacing w:line="186" w:lineRule="exact" w:after="0"/>
            </w:pPr>
            <w:r>
              <w:rPr>
                <w:rFonts w:ascii="Arial" w:hAnsi="Arial"/>
                <w:sz w:val="16"/>
              </w:rPr>
              <w:t>36.93%</w:t>
            </w:r>
          </w:p>
        </w:tc>
      </w:tr>
      <w:tr>
        <w:tc>
          <w:tcPr>
            <w:tcW w:type="dxa" w:w="864"/>
          </w:tcPr>
          <w:p>
            <w:pPr>
              <w:spacing w:line="186" w:lineRule="exact" w:after="0"/>
            </w:pPr>
            <w:r>
              <w:rPr>
                <w:rFonts w:ascii="Arial" w:hAnsi="Arial"/>
                <w:sz w:val="16"/>
              </w:rPr>
              <w:t>S080</w:t>
            </w:r>
          </w:p>
        </w:tc>
        <w:tc>
          <w:tcPr>
            <w:tcW w:type="dxa" w:w="792"/>
          </w:tcPr>
          <w:p>
            <w:pPr>
              <w:spacing w:line="186" w:lineRule="exact" w:after="0"/>
            </w:pPr>
            <w:r>
              <w:rPr>
                <w:rFonts w:ascii="Arial" w:hAnsi="Arial"/>
                <w:sz w:val="16"/>
              </w:rPr>
              <w:t>354</w:t>
            </w:r>
          </w:p>
        </w:tc>
        <w:tc>
          <w:tcPr>
            <w:tcW w:type="dxa" w:w="864"/>
          </w:tcPr>
          <w:p>
            <w:pPr>
              <w:spacing w:line="186" w:lineRule="exact" w:after="0"/>
            </w:pPr>
            <w:r>
              <w:rPr>
                <w:rFonts w:ascii="Arial" w:hAnsi="Arial"/>
                <w:sz w:val="16"/>
              </w:rPr>
              <w:t>26.84%</w:t>
            </w:r>
          </w:p>
        </w:tc>
        <w:tc>
          <w:tcPr>
            <w:tcW w:type="dxa" w:w="1008"/>
          </w:tcPr>
          <w:p>
            <w:pPr>
              <w:spacing w:line="186" w:lineRule="exact" w:after="0"/>
            </w:pPr>
            <w:r>
              <w:rPr>
                <w:rFonts w:ascii="Arial" w:hAnsi="Arial"/>
                <w:sz w:val="16"/>
              </w:rPr>
              <w:t>94.65%</w:t>
            </w:r>
          </w:p>
        </w:tc>
        <w:tc>
          <w:tcPr>
            <w:tcW w:type="dxa" w:w="1512"/>
          </w:tcPr>
          <w:p>
            <w:pPr>
              <w:spacing w:line="186" w:lineRule="exact" w:after="0"/>
            </w:pPr>
            <w:r>
              <w:rPr>
                <w:rFonts w:ascii="Arial" w:hAnsi="Arial"/>
                <w:sz w:val="16"/>
              </w:rPr>
              <w:t>2,692.74</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1,208.70</w:t>
            </w:r>
          </w:p>
        </w:tc>
        <w:tc>
          <w:tcPr>
            <w:tcW w:type="dxa" w:w="1728"/>
          </w:tcPr>
          <w:p>
            <w:pPr>
              <w:spacing w:line="186" w:lineRule="exact" w:after="0"/>
            </w:pPr>
            <w:r>
              <w:rPr>
                <w:rFonts w:ascii="Arial" w:hAnsi="Arial"/>
                <w:sz w:val="16"/>
              </w:rPr>
              <w:t>633.98</w:t>
            </w:r>
          </w:p>
        </w:tc>
        <w:tc>
          <w:tcPr>
            <w:tcW w:type="dxa" w:w="1440"/>
          </w:tcPr>
          <w:p>
            <w:pPr>
              <w:spacing w:line="186" w:lineRule="exact" w:after="0"/>
            </w:pPr>
            <w:r>
              <w:rPr>
                <w:rFonts w:ascii="Arial" w:hAnsi="Arial"/>
                <w:sz w:val="16"/>
              </w:rPr>
              <w:t>−0.90%</w:t>
            </w:r>
          </w:p>
        </w:tc>
        <w:tc>
          <w:tcPr>
            <w:tcW w:type="dxa" w:w="1512"/>
          </w:tcPr>
          <w:p>
            <w:pPr>
              <w:spacing w:line="186" w:lineRule="exact" w:after="0"/>
            </w:pPr>
            <w:r>
              <w:rPr>
                <w:rFonts w:ascii="Arial" w:hAnsi="Arial"/>
                <w:sz w:val="16"/>
              </w:rPr>
              <w:t>−3.19%</w:t>
            </w:r>
          </w:p>
        </w:tc>
        <w:tc>
          <w:tcPr>
            <w:tcW w:type="dxa" w:w="1440"/>
          </w:tcPr>
          <w:p>
            <w:pPr>
              <w:spacing w:line="186" w:lineRule="exact" w:after="0"/>
            </w:pPr>
            <w:r>
              <w:rPr>
                <w:rFonts w:ascii="Arial" w:hAnsi="Arial"/>
                <w:sz w:val="16"/>
              </w:rPr>
              <w:t>31.65%</w:t>
            </w:r>
          </w:p>
        </w:tc>
      </w:tr>
      <w:tr>
        <w:tc>
          <w:tcPr>
            <w:tcW w:type="dxa" w:w="864"/>
          </w:tcPr>
          <w:p>
            <w:pPr>
              <w:spacing w:line="186" w:lineRule="exact" w:after="0"/>
            </w:pPr>
            <w:r>
              <w:rPr>
                <w:rFonts w:ascii="Arial" w:hAnsi="Arial"/>
                <w:sz w:val="16"/>
              </w:rPr>
              <w:t>S081</w:t>
            </w:r>
          </w:p>
        </w:tc>
        <w:tc>
          <w:tcPr>
            <w:tcW w:type="dxa" w:w="792"/>
          </w:tcPr>
          <w:p>
            <w:pPr>
              <w:spacing w:line="186" w:lineRule="exact" w:after="0"/>
            </w:pPr>
            <w:r>
              <w:rPr>
                <w:rFonts w:ascii="Arial" w:hAnsi="Arial"/>
                <w:sz w:val="16"/>
              </w:rPr>
              <w:t>318</w:t>
            </w:r>
          </w:p>
        </w:tc>
        <w:tc>
          <w:tcPr>
            <w:tcW w:type="dxa" w:w="864"/>
          </w:tcPr>
          <w:p>
            <w:pPr>
              <w:spacing w:line="186" w:lineRule="exact" w:after="0"/>
            </w:pPr>
            <w:r>
              <w:rPr>
                <w:rFonts w:ascii="Arial" w:hAnsi="Arial"/>
                <w:sz w:val="16"/>
              </w:rPr>
              <w:t>27.36%</w:t>
            </w:r>
          </w:p>
        </w:tc>
        <w:tc>
          <w:tcPr>
            <w:tcW w:type="dxa" w:w="1008"/>
          </w:tcPr>
          <w:p>
            <w:pPr>
              <w:spacing w:line="186" w:lineRule="exact" w:after="0"/>
            </w:pPr>
            <w:r>
              <w:rPr>
                <w:rFonts w:ascii="Arial" w:hAnsi="Arial"/>
                <w:sz w:val="16"/>
              </w:rPr>
              <w:t>85.03%</w:t>
            </w:r>
          </w:p>
        </w:tc>
        <w:tc>
          <w:tcPr>
            <w:tcW w:type="dxa" w:w="1512"/>
          </w:tcPr>
          <w:p>
            <w:pPr>
              <w:spacing w:line="186" w:lineRule="exact" w:after="0"/>
            </w:pPr>
            <w:r>
              <w:rPr>
                <w:rFonts w:ascii="Arial" w:hAnsi="Arial"/>
                <w:sz w:val="16"/>
              </w:rPr>
              <w:t>2,693.91</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1,263.27</w:t>
            </w:r>
          </w:p>
        </w:tc>
        <w:tc>
          <w:tcPr>
            <w:tcW w:type="dxa" w:w="1728"/>
          </w:tcPr>
          <w:p>
            <w:pPr>
              <w:spacing w:line="186" w:lineRule="exact" w:after="0"/>
            </w:pPr>
            <w:r>
              <w:rPr>
                <w:rFonts w:ascii="Arial" w:hAnsi="Arial"/>
                <w:sz w:val="16"/>
              </w:rPr>
              <w:t>628.83</w:t>
            </w:r>
          </w:p>
        </w:tc>
        <w:tc>
          <w:tcPr>
            <w:tcW w:type="dxa" w:w="1440"/>
          </w:tcPr>
          <w:p>
            <w:pPr>
              <w:spacing w:line="186" w:lineRule="exact" w:after="0"/>
            </w:pPr>
            <w:r>
              <w:rPr>
                <w:rFonts w:ascii="Arial" w:hAnsi="Arial"/>
                <w:sz w:val="16"/>
              </w:rPr>
              <w:t>1.06%</w:t>
            </w:r>
          </w:p>
        </w:tc>
        <w:tc>
          <w:tcPr>
            <w:tcW w:type="dxa" w:w="1512"/>
          </w:tcPr>
          <w:p>
            <w:pPr>
              <w:spacing w:line="186" w:lineRule="exact" w:after="0"/>
            </w:pPr>
            <w:r>
              <w:rPr>
                <w:rFonts w:ascii="Arial" w:hAnsi="Arial"/>
                <w:sz w:val="16"/>
              </w:rPr>
              <w:t>3.37%</w:t>
            </w:r>
          </w:p>
        </w:tc>
        <w:tc>
          <w:tcPr>
            <w:tcW w:type="dxa" w:w="1440"/>
          </w:tcPr>
          <w:p>
            <w:pPr>
              <w:spacing w:line="186" w:lineRule="exact" w:after="0"/>
            </w:pPr>
            <w:r>
              <w:rPr>
                <w:rFonts w:ascii="Arial" w:hAnsi="Arial"/>
                <w:sz w:val="16"/>
              </w:rPr>
              <w:t>24.76%</w:t>
            </w:r>
          </w:p>
        </w:tc>
      </w:tr>
      <w:tr>
        <w:tc>
          <w:tcPr>
            <w:tcW w:type="dxa" w:w="864"/>
          </w:tcPr>
          <w:p>
            <w:pPr>
              <w:spacing w:line="186" w:lineRule="exact" w:after="0"/>
            </w:pPr>
            <w:r>
              <w:rPr>
                <w:rFonts w:ascii="Arial" w:hAnsi="Arial"/>
                <w:sz w:val="16"/>
              </w:rPr>
              <w:t>S082</w:t>
            </w:r>
          </w:p>
        </w:tc>
        <w:tc>
          <w:tcPr>
            <w:tcW w:type="dxa" w:w="792"/>
          </w:tcPr>
          <w:p>
            <w:pPr>
              <w:spacing w:line="186" w:lineRule="exact" w:after="0"/>
            </w:pPr>
            <w:r>
              <w:rPr>
                <w:rFonts w:ascii="Arial" w:hAnsi="Arial"/>
                <w:sz w:val="16"/>
              </w:rPr>
              <w:t>302</w:t>
            </w:r>
          </w:p>
        </w:tc>
        <w:tc>
          <w:tcPr>
            <w:tcW w:type="dxa" w:w="864"/>
          </w:tcPr>
          <w:p>
            <w:pPr>
              <w:spacing w:line="186" w:lineRule="exact" w:after="0"/>
            </w:pPr>
            <w:r>
              <w:rPr>
                <w:rFonts w:ascii="Arial" w:hAnsi="Arial"/>
                <w:sz w:val="16"/>
              </w:rPr>
              <w:t>27.15%</w:t>
            </w:r>
          </w:p>
        </w:tc>
        <w:tc>
          <w:tcPr>
            <w:tcW w:type="dxa" w:w="1008"/>
          </w:tcPr>
          <w:p>
            <w:pPr>
              <w:spacing w:line="186" w:lineRule="exact" w:after="0"/>
            </w:pPr>
            <w:r>
              <w:rPr>
                <w:rFonts w:ascii="Arial" w:hAnsi="Arial"/>
                <w:sz w:val="16"/>
              </w:rPr>
              <w:t>80.75%</w:t>
            </w:r>
          </w:p>
        </w:tc>
        <w:tc>
          <w:tcPr>
            <w:tcW w:type="dxa" w:w="1512"/>
          </w:tcPr>
          <w:p>
            <w:pPr>
              <w:spacing w:line="186" w:lineRule="exact" w:after="0"/>
            </w:pPr>
            <w:r>
              <w:rPr>
                <w:rFonts w:ascii="Arial" w:hAnsi="Arial"/>
                <w:sz w:val="16"/>
              </w:rPr>
              <w:t>2,770.98</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1,294.95</w:t>
            </w:r>
          </w:p>
        </w:tc>
        <w:tc>
          <w:tcPr>
            <w:tcW w:type="dxa" w:w="1728"/>
          </w:tcPr>
          <w:p>
            <w:pPr>
              <w:spacing w:line="186" w:lineRule="exact" w:after="0"/>
            </w:pPr>
            <w:r>
              <w:rPr>
                <w:rFonts w:ascii="Arial" w:hAnsi="Arial"/>
                <w:sz w:val="16"/>
              </w:rPr>
              <w:t>631.49</w:t>
            </w:r>
          </w:p>
        </w:tc>
        <w:tc>
          <w:tcPr>
            <w:tcW w:type="dxa" w:w="1440"/>
          </w:tcPr>
          <w:p>
            <w:pPr>
              <w:spacing w:line="186" w:lineRule="exact" w:after="0"/>
            </w:pPr>
            <w:r>
              <w:rPr>
                <w:rFonts w:ascii="Arial" w:hAnsi="Arial"/>
                <w:sz w:val="16"/>
              </w:rPr>
              <w:t>2.39%</w:t>
            </w:r>
          </w:p>
        </w:tc>
        <w:tc>
          <w:tcPr>
            <w:tcW w:type="dxa" w:w="1512"/>
          </w:tcPr>
          <w:p>
            <w:pPr>
              <w:spacing w:line="186" w:lineRule="exact" w:after="0"/>
            </w:pPr>
            <w:r>
              <w:rPr>
                <w:rFonts w:ascii="Arial" w:hAnsi="Arial"/>
                <w:sz w:val="16"/>
              </w:rPr>
              <w:t>7.22%</w:t>
            </w:r>
          </w:p>
        </w:tc>
        <w:tc>
          <w:tcPr>
            <w:tcW w:type="dxa" w:w="1440"/>
          </w:tcPr>
          <w:p>
            <w:pPr>
              <w:spacing w:line="186" w:lineRule="exact" w:after="0"/>
            </w:pPr>
            <w:r>
              <w:rPr>
                <w:rFonts w:ascii="Arial" w:hAnsi="Arial"/>
                <w:sz w:val="16"/>
              </w:rPr>
              <w:t>23.33%</w:t>
            </w:r>
          </w:p>
        </w:tc>
      </w:tr>
      <w:tr>
        <w:tc>
          <w:tcPr>
            <w:tcW w:type="dxa" w:w="864"/>
          </w:tcPr>
          <w:p>
            <w:pPr>
              <w:spacing w:line="186" w:lineRule="exact" w:after="0"/>
            </w:pPr>
            <w:r>
              <w:rPr>
                <w:rFonts w:ascii="Arial" w:hAnsi="Arial"/>
                <w:sz w:val="16"/>
              </w:rPr>
              <w:t>S083</w:t>
            </w:r>
          </w:p>
        </w:tc>
        <w:tc>
          <w:tcPr>
            <w:tcW w:type="dxa" w:w="792"/>
          </w:tcPr>
          <w:p>
            <w:pPr>
              <w:spacing w:line="186" w:lineRule="exact" w:after="0"/>
            </w:pPr>
            <w:r>
              <w:rPr>
                <w:rFonts w:ascii="Arial" w:hAnsi="Arial"/>
                <w:sz w:val="16"/>
              </w:rPr>
              <w:t>275</w:t>
            </w:r>
          </w:p>
        </w:tc>
        <w:tc>
          <w:tcPr>
            <w:tcW w:type="dxa" w:w="864"/>
          </w:tcPr>
          <w:p>
            <w:pPr>
              <w:spacing w:line="186" w:lineRule="exact" w:after="0"/>
            </w:pPr>
            <w:r>
              <w:rPr>
                <w:rFonts w:ascii="Arial" w:hAnsi="Arial"/>
                <w:sz w:val="16"/>
              </w:rPr>
              <w:t>25.82%</w:t>
            </w:r>
          </w:p>
        </w:tc>
        <w:tc>
          <w:tcPr>
            <w:tcW w:type="dxa" w:w="1008"/>
          </w:tcPr>
          <w:p>
            <w:pPr>
              <w:spacing w:line="186" w:lineRule="exact" w:after="0"/>
            </w:pPr>
            <w:r>
              <w:rPr>
                <w:rFonts w:ascii="Arial" w:hAnsi="Arial"/>
                <w:sz w:val="16"/>
              </w:rPr>
              <w:t>73.53%</w:t>
            </w:r>
          </w:p>
        </w:tc>
        <w:tc>
          <w:tcPr>
            <w:tcW w:type="dxa" w:w="1512"/>
          </w:tcPr>
          <w:p>
            <w:pPr>
              <w:spacing w:line="186" w:lineRule="exact" w:after="0"/>
            </w:pPr>
            <w:r>
              <w:rPr>
                <w:rFonts w:ascii="Arial" w:hAnsi="Arial"/>
                <w:sz w:val="16"/>
              </w:rPr>
              <w:t>2,824.37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1,346.59</w:t>
            </w:r>
          </w:p>
        </w:tc>
        <w:tc>
          <w:tcPr>
            <w:tcW w:type="dxa" w:w="1728"/>
          </w:tcPr>
          <w:p>
            <w:pPr>
              <w:spacing w:line="186" w:lineRule="exact" w:after="0"/>
            </w:pPr>
            <w:r>
              <w:rPr>
                <w:rFonts w:ascii="Arial" w:hAnsi="Arial"/>
                <w:sz w:val="16"/>
              </w:rPr>
              <w:t>630.29</w:t>
            </w:r>
          </w:p>
        </w:tc>
        <w:tc>
          <w:tcPr>
            <w:tcW w:type="dxa" w:w="1440"/>
          </w:tcPr>
          <w:p>
            <w:pPr>
              <w:spacing w:line="186" w:lineRule="exact" w:after="0"/>
            </w:pPr>
            <w:r>
              <w:rPr>
                <w:rFonts w:ascii="Arial" w:hAnsi="Arial"/>
                <w:sz w:val="16"/>
              </w:rPr>
              <w:t>−1.26%</w:t>
            </w:r>
          </w:p>
        </w:tc>
        <w:tc>
          <w:tcPr>
            <w:tcW w:type="dxa" w:w="1512"/>
          </w:tcPr>
          <w:p>
            <w:pPr>
              <w:spacing w:line="186" w:lineRule="exact" w:after="0"/>
            </w:pPr>
            <w:r>
              <w:rPr>
                <w:rFonts w:ascii="Arial" w:hAnsi="Arial"/>
                <w:sz w:val="16"/>
              </w:rPr>
              <w:t>−3.47%</w:t>
            </w:r>
          </w:p>
        </w:tc>
        <w:tc>
          <w:tcPr>
            <w:tcW w:type="dxa" w:w="1440"/>
          </w:tcPr>
          <w:p>
            <w:pPr>
              <w:spacing w:line="186" w:lineRule="exact" w:after="0"/>
            </w:pPr>
            <w:r>
              <w:rPr>
                <w:rFonts w:ascii="Arial" w:hAnsi="Arial"/>
                <w:sz w:val="16"/>
              </w:rPr>
              <w:t>32.13%</w:t>
            </w:r>
          </w:p>
        </w:tc>
      </w:tr>
      <w:tr>
        <w:tc>
          <w:tcPr>
            <w:tcW w:type="dxa" w:w="864"/>
          </w:tcPr>
          <w:p>
            <w:pPr>
              <w:spacing w:line="186" w:lineRule="exact" w:after="0"/>
            </w:pPr>
            <w:r>
              <w:rPr>
                <w:rFonts w:ascii="Arial" w:hAnsi="Arial"/>
                <w:sz w:val="16"/>
              </w:rPr>
              <w:t>S084</w:t>
            </w:r>
          </w:p>
        </w:tc>
        <w:tc>
          <w:tcPr>
            <w:tcW w:type="dxa" w:w="792"/>
          </w:tcPr>
          <w:p>
            <w:pPr>
              <w:spacing w:line="186" w:lineRule="exact" w:after="0"/>
            </w:pPr>
            <w:r>
              <w:rPr>
                <w:rFonts w:ascii="Arial" w:hAnsi="Arial"/>
                <w:sz w:val="16"/>
              </w:rPr>
              <w:t>255</w:t>
            </w:r>
          </w:p>
        </w:tc>
        <w:tc>
          <w:tcPr>
            <w:tcW w:type="dxa" w:w="864"/>
          </w:tcPr>
          <w:p>
            <w:pPr>
              <w:spacing w:line="186" w:lineRule="exact" w:after="0"/>
            </w:pPr>
            <w:r>
              <w:rPr>
                <w:rFonts w:ascii="Arial" w:hAnsi="Arial"/>
                <w:sz w:val="16"/>
              </w:rPr>
              <w:t>23.92%</w:t>
            </w:r>
          </w:p>
        </w:tc>
        <w:tc>
          <w:tcPr>
            <w:tcW w:type="dxa" w:w="1008"/>
          </w:tcPr>
          <w:p>
            <w:pPr>
              <w:spacing w:line="186" w:lineRule="exact" w:after="0"/>
            </w:pPr>
            <w:r>
              <w:rPr>
                <w:rFonts w:ascii="Arial" w:hAnsi="Arial"/>
                <w:sz w:val="16"/>
              </w:rPr>
              <w:t>68.18%</w:t>
            </w:r>
          </w:p>
        </w:tc>
        <w:tc>
          <w:tcPr>
            <w:tcW w:type="dxa" w:w="1512"/>
          </w:tcPr>
          <w:p>
            <w:pPr>
              <w:spacing w:line="186" w:lineRule="exact" w:after="0"/>
            </w:pPr>
            <w:r>
              <w:rPr>
                <w:rFonts w:ascii="Arial" w:hAnsi="Arial"/>
                <w:sz w:val="16"/>
              </w:rPr>
              <w:t>2,977.87</w:t>
            </w:r>
          </w:p>
        </w:tc>
        <w:tc>
          <w:tcPr>
            <w:tcW w:type="dxa" w:w="1512"/>
          </w:tcPr>
          <w:p>
            <w:pPr>
              <w:spacing w:line="186" w:lineRule="exact" w:after="0"/>
            </w:pPr>
            <w:r>
              <w:rPr>
                <w:rFonts w:ascii="Arial" w:hAnsi="Arial"/>
                <w:sz w:val="16"/>
              </w:rPr>
              <w:t>1,000.00</w:t>
            </w:r>
          </w:p>
        </w:tc>
        <w:tc>
          <w:tcPr>
            <w:tcW w:type="dxa" w:w="1728"/>
          </w:tcPr>
          <w:p>
            <w:pPr>
              <w:spacing w:line="186" w:lineRule="exact" w:after="0"/>
            </w:pPr>
            <w:r>
              <w:rPr>
                <w:rFonts w:ascii="Arial" w:hAnsi="Arial"/>
                <w:sz w:val="16"/>
              </w:rPr>
              <w:t>1,388.55</w:t>
            </w:r>
          </w:p>
        </w:tc>
        <w:tc>
          <w:tcPr>
            <w:tcW w:type="dxa" w:w="1728"/>
          </w:tcPr>
          <w:p>
            <w:pPr>
              <w:spacing w:line="186" w:lineRule="exact" w:after="0"/>
            </w:pPr>
            <w:r>
              <w:rPr>
                <w:rFonts w:ascii="Arial" w:hAnsi="Arial"/>
                <w:sz w:val="16"/>
              </w:rPr>
              <w:t>629.78</w:t>
            </w:r>
          </w:p>
        </w:tc>
        <w:tc>
          <w:tcPr>
            <w:tcW w:type="dxa" w:w="1440"/>
          </w:tcPr>
          <w:p>
            <w:pPr>
              <w:spacing w:line="186" w:lineRule="exact" w:after="0"/>
            </w:pPr>
            <w:r>
              <w:rPr>
                <w:rFonts w:ascii="Arial" w:hAnsi="Arial"/>
                <w:sz w:val="16"/>
              </w:rPr>
              <w:t>−4.84%</w:t>
            </w:r>
          </w:p>
        </w:tc>
        <w:tc>
          <w:tcPr>
            <w:tcW w:type="dxa" w:w="1512"/>
          </w:tcPr>
          <w:p>
            <w:pPr>
              <w:spacing w:line="186" w:lineRule="exact" w:after="0"/>
            </w:pPr>
            <w:r>
              <w:rPr>
                <w:rFonts w:ascii="Arial" w:hAnsi="Arial"/>
                <w:sz w:val="16"/>
              </w:rPr>
              <w:t>−12.35%</w:t>
            </w:r>
          </w:p>
        </w:tc>
        <w:tc>
          <w:tcPr>
            <w:tcW w:type="dxa" w:w="1440"/>
          </w:tcPr>
          <w:p>
            <w:pPr>
              <w:spacing w:line="186" w:lineRule="exact" w:after="0"/>
            </w:pPr>
            <w:r>
              <w:rPr>
                <w:rFonts w:ascii="Arial" w:hAnsi="Arial"/>
                <w:sz w:val="16"/>
              </w:rPr>
              <w:t>35.93%</w:t>
            </w:r>
          </w:p>
        </w:tc>
      </w:tr>
    </w:tbl>
    <w:p>
      <w:pPr>
        <w:sectPr>
          <w:pgSz w:w="15840" w:h="12240" w:orient="landscape"/>
          <w:pgMar w:top="720" w:right="720" w:bottom="720" w:left="720" w:header="288" w:footer="288" w:gutter="0"/>
          <w:cols w:space="720"/>
          <w:docGrid w:linePitch="360"/>
        </w:sectPr>
      </w:pPr>
    </w:p>
    <w:p>
      <w:pPr>
        <w:pStyle w:val="Heading1"/>
      </w:pPr>
      <w:r>
        <w:t>Payoff definitions and cash accounting</w:t>
      </w:r>
    </w:p>
    <w:p>
      <w:r>
        <w:t>For selected win probability p, stake s and decimal odds O, expected gain is p·s·(O−1), expected loss magnitude is (1−p)·s, and their difference is model expected net profit. These components use allocated realised stakes. They are model-implied claims conditional on the observed account path, not unbiased future investment expectations or unconditional forecasts of terminal capital.</w:t>
      </w:r>
    </w:p>
    <w:p>
      <w:r>
        <w:t>A win returns stake×odds including principal; a loss returns zero. Realised net profit is gross return minus stake. Hit ratio is wins/trades, distinct from full-match classification accuracy. Average winning gain excludes returned principal; average losing loss is positive. Frequency is trades divided by valid priced opportunities. ROI divides profit by turnover; capital return divides by the stated starting capital. Drawdown includes the initial 100,000 and subsequent date-close peaks.</w:t>
      </w:r>
    </w:p>
    <w:p>
      <w:r>
        <w:t>Fixed stakes request 1,000; dynamic and fractional-Kelly rules use the balance at the start of that settlement date. All same-date requests are allocated together and uniformly scaled to available cash and any declared date budget. Same-date winnings cannot fund another request. Outcome and inclusive odds filters apply before choice; edge thresholds are strict, ties follow H, D, A, and at most one outcome is selected per match. The final appendix records every model, threshold, eligibility condition, sizing fraction and cap.</w:t>
      </w:r>
    </w:p>
    <w:p>
      <w:r>
        <w:t>Whole-date bootstrap intervals in the ordinary metric tables condition on the recorded model, choices and realised stake path and do not adjust for the enlarged search. They differ from the separately labelled 84-rule selection diagnostics. Neither interval mechanism resizes a counterfactual Kelly account. No-trade totals/activity are zero; undefined per-trade means, hit ratios and ROI remain unavailable.</w:t>
      </w:r>
    </w:p>
    <w:p>
      <w:pPr>
        <w:sectPr>
          <w:pgSz w:w="12240" w:h="15840"/>
          <w:pgMar w:top="720" w:right="720" w:bottom="720" w:left="720" w:header="288" w:footer="288" w:gutter="0"/>
          <w:cols w:space="720"/>
          <w:docGrid w:linePitch="360"/>
        </w:sectPr>
      </w:pPr>
    </w:p>
    <w:p>
      <w:pPr>
        <w:pStyle w:val="Heading1"/>
      </w:pPr>
      <w:r>
        <w:t>Limitations, references and reproducibility</w:t>
      </w:r>
    </w:p>
    <w:p>
      <w:r>
        <w:t>Archived best-individual-book prices and reference prices do not verify provider publication clocks, simultaneous executable availability, accepted fills, liquidity, account limits or actual transaction fees. The new account comparison adds no interest or fee assumption. The separate frozen robustness study contains explicit hypothetical payout/fee shocks. These results do not establish current bookmaker arbitrage or live profitability.</w:t>
      </w:r>
    </w:p>
    <w:p>
      <w:r>
        <w:t>Chronological fitting comes from the frozen rolling-origin ablation protocol. Each outer-season prediction uses a prior training/tuning/calibration history, while the expanded rule catalog remains retrospective. No future prospective fixture is treated as settled. The append-only forecast ledger and its later outcome evaluations remain separate from this historical study.</w:t>
      </w:r>
    </w:p>
    <w:p>
      <w:r>
        <w:t>Method/source references: epl_modeling/ABLATION_PROTOCOL.md; epl_strategy/METHODOLOGY.md; epl_strategy_lab/PROTOCOL.md; epl_strategy_validation/PROTOCOL.md. The circular-block construction follows the fixed-block resampling approach described by Politis and Romano, Stanford technical report, https://statistics.stanford.edu/technical-reports/circular-block-resampling-procedure-stationary-data. The maximum-statistic data-snooping concept is associated with White (2000), https://doi.org/10.1111/1468-0262.00152. The implementation here has the narrower conditional scope stated above.</w:t>
      </w:r>
    </w:p>
    <w:p>
      <w:r>
        <w:t>Reproduce this report from finished tables with python -m epl_strategy_validation.report --results PATH. validation_overview.xlsx contains continuous/annual metrics, every cashflow, season stability, all selection comparisons, exact catalog configurations and input hashes. The report manifest verifies consumed sources were unchanged during reporting. The final builder envelope is written after reporting; the independent audit is intentionally not a report input. This avoids a circular envelope dependency.</w:t>
      </w:r>
    </w:p>
    <w:p>
      <w:r>
        <w:t>The appendix follows and is the final report section. Each of the 84 stable strategy IDs has its own explanation, exact original configuration and explicit coverage note. A missing earlier first-study curve denotes unavailable saved predictions, never an assumed zero return.</w:t>
      </w:r>
    </w:p>
    <w:p>
      <w:r>
        <w:t>This combined continuation is reproduced with python -m epl_execution.report --results PATH. Its execution_overview.xlsx contains all three price modes and all account scopes. The prior validation_overview.xlsx and original study remain frozen. epl_execution/PROTOCOL.md specifies quote replay, shadow funding and attribution. New reference replays do not inherit the original-path selection adjustment. The exact 84-strategy appendix remains the final section.</w:t>
      </w:r>
    </w:p>
    <w:p>
      <w:pPr>
        <w:sectPr>
          <w:pgSz w:w="12240" w:h="15840"/>
          <w:pgMar w:top="720" w:right="720" w:bottom="720" w:left="720" w:header="288" w:footer="288" w:gutter="0"/>
          <w:cols w:space="720"/>
          <w:docGrid w:linePitch="360"/>
        </w:sectPr>
      </w:pPr>
    </w:p>
    <w:p>
      <w:pPr>
        <w:pStyle w:val="Heading1"/>
      </w:pPr>
      <w:r>
        <w:t>Appendix — every strategy explained (final section)</w:t>
      </w:r>
    </w:p>
    <w:p>
      <w:pPr>
        <w:keepNext/>
      </w:pPr>
      <w:r>
        <w:rPr>
          <w:rFonts w:ascii="Arial" w:hAnsi="Arial"/>
          <w:b/>
          <w:sz w:val="19"/>
        </w:rPr>
        <w:t>S001 — First-study accuracy-selected SVM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flat 1,000","odds_mode": "best","origin": "legacy","policy_family": "locked primary cash","selection_rule": "max_edge","staking": "fixed","strategy_id": "S001","study_status": "exploratory_replay_of_already_examined_2025_26_no_new_holdout"}</w:t>
      </w:r>
    </w:p>
    <w:p>
      <w:pPr>
        <w:keepNext/>
      </w:pPr>
      <w:r>
        <w:rPr>
          <w:rFonts w:ascii="Arial" w:hAnsi="Arial"/>
          <w:b/>
          <w:sz w:val="19"/>
        </w:rPr>
        <w:t>S002 — First-study accuracy-selected SVM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0.25 Kelly, per-bet cap 2%","odds_mode": "best","origin": "legacy","policy_family": "locked primary cash","selection_rule": "max_edge","staking": "kelly","strategy_id": "S002","study_status": "exploratory_replay_of_already_examined_2025_26_no_new_holdout"}</w:t>
      </w:r>
    </w:p>
    <w:p>
      <w:pPr>
        <w:keepNext/>
      </w:pPr>
      <w:r>
        <w:rPr>
          <w:rFonts w:ascii="Arial" w:hAnsi="Arial"/>
          <w:b/>
          <w:sz w:val="19"/>
        </w:rPr>
        <w:t>S003 — First-study accuracy-selected SVM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flat 1,000","odds_mode": "reference","origin": "legacy","policy_family": "locked primary cash","selection_rule": "max_edge","staking": "fixed","strategy_id": "S003","study_status": "exploratory_replay_of_already_examined_2025_26_no_new_holdout"}</w:t>
      </w:r>
    </w:p>
    <w:p>
      <w:pPr>
        <w:keepNext/>
      </w:pPr>
      <w:r>
        <w:rPr>
          <w:rFonts w:ascii="Arial" w:hAnsi="Arial"/>
          <w:b/>
          <w:sz w:val="19"/>
        </w:rPr>
        <w:t>S004 — First-study accuracy-selected SVM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0.25 Kelly, per-bet cap 2%","odds_mode": "reference","origin": "legacy","policy_family": "locked primary cash","selection_rule": "max_edge","staking": "kelly","strategy_id": "S004","study_status": "exploratory_replay_of_already_examined_2025_26_no_new_holdout"}</w:t>
      </w:r>
    </w:p>
    <w:p>
      <w:pPr>
        <w:keepNext/>
      </w:pPr>
      <w:r>
        <w:rPr>
          <w:rFonts w:ascii="Arial" w:hAnsi="Arial"/>
          <w:b/>
          <w:sz w:val="19"/>
        </w:rPr>
        <w:t>S005 — First-study accuracy-selected SVM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best individual-book quotes | flat 1,000","odds_mode": "best","origin": "legacy","policy_family": "predeclared 5% edge","selection_rule": "max_edge","staking": "fixed","strategy_id": "S005","study_status": "exploratory_replay_of_already_examined_2025_26_no_new_holdout"}</w:t>
      </w:r>
    </w:p>
    <w:p>
      <w:pPr>
        <w:keepNext/>
      </w:pPr>
      <w:r>
        <w:rPr>
          <w:rFonts w:ascii="Arial" w:hAnsi="Arial"/>
          <w:b/>
          <w:sz w:val="19"/>
        </w:rPr>
        <w:t>S006 — First-study accuracy-selected SVM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best individual-book quotes | 0.25 Kelly, per-bet cap 2%","odds_mode": "best","origin": "legacy","policy_family": "predeclared 5% edge","selection_rule": "max_edge","staking": "kelly","strategy_id": "S006","study_status": "exploratory_replay_of_already_examined_2025_26_no_new_holdout"}</w:t>
      </w:r>
    </w:p>
    <w:p>
      <w:pPr>
        <w:keepNext/>
      </w:pPr>
      <w:r>
        <w:rPr>
          <w:rFonts w:ascii="Arial" w:hAnsi="Arial"/>
          <w:b/>
          <w:sz w:val="19"/>
        </w:rPr>
        <w:t>S007 — First-study accuracy-selected SVM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Bet365 reference quotes | flat 1,000","odds_mode": "reference","origin": "legacy","policy_family": "predeclared 5% edge","selection_rule": "max_edge","staking": "fixed","strategy_id": "S007","study_status": "exploratory_replay_of_already_examined_2025_26_no_new_holdout"}</w:t>
      </w:r>
    </w:p>
    <w:p>
      <w:pPr>
        <w:keepNext/>
      </w:pPr>
      <w:r>
        <w:rPr>
          <w:rFonts w:ascii="Arial" w:hAnsi="Arial"/>
          <w:b/>
          <w:sz w:val="19"/>
        </w:rPr>
        <w:t>S008 — First-study accuracy-selected SVM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accuracy-selected SVM.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Bet365 reference quotes | 0.25 Kelly, per-bet cap 2%","odds_mode": "reference","origin": "legacy","policy_family": "predeclared 5% edge","selection_rule": "max_edge","staking": "kelly","strategy_id": "S008","study_status": "exploratory_replay_of_already_examined_2025_26_no_new_holdout"}</w:t>
      </w:r>
    </w:p>
    <w:p>
      <w:pPr>
        <w:keepNext/>
      </w:pPr>
      <w:r>
        <w:rPr>
          <w:rFonts w:ascii="Arial" w:hAnsi="Arial"/>
          <w:b/>
          <w:sz w:val="19"/>
        </w:rPr>
        <w:t>S009 — First-study calibration-selected MLP | locked primary cash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flat 1,000","odds_mode": "best","origin": "legacy","policy_family": "locked primary cash","selection_rule": "max_edge","staking": "fixed","strategy_id": "S009","study_status": "exploratory_replay_of_already_examined_2025_26_no_new_holdout"}</w:t>
      </w:r>
    </w:p>
    <w:p>
      <w:pPr>
        <w:keepNext/>
      </w:pPr>
      <w:r>
        <w:rPr>
          <w:rFonts w:ascii="Arial" w:hAnsi="Arial"/>
          <w:b/>
          <w:sz w:val="19"/>
        </w:rPr>
        <w:t>S010 — First-study calibration-selected MLP | locked primary cash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0.25 Kelly, per-bet cap 2%","odds_mode": "best","origin": "legacy","policy_family": "locked primary cash","selection_rule": "max_edge","staking": "kelly","strategy_id": "S010","study_status": "exploratory_replay_of_already_examined_2025_26_no_new_holdout"}</w:t>
      </w:r>
    </w:p>
    <w:p>
      <w:pPr>
        <w:keepNext/>
      </w:pPr>
      <w:r>
        <w:rPr>
          <w:rFonts w:ascii="Arial" w:hAnsi="Arial"/>
          <w:b/>
          <w:sz w:val="19"/>
        </w:rPr>
        <w:t>S011 — First-study calibration-selected MLP | locked primary cash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flat 1,000","odds_mode": "reference","origin": "legacy","policy_family": "locked primary cash","selection_rule": "max_edge","staking": "fixed","strategy_id": "S011","study_status": "exploratory_replay_of_already_examined_2025_26_no_new_holdout"}</w:t>
      </w:r>
    </w:p>
    <w:p>
      <w:pPr>
        <w:keepNext/>
      </w:pPr>
      <w:r>
        <w:rPr>
          <w:rFonts w:ascii="Arial" w:hAnsi="Arial"/>
          <w:b/>
          <w:sz w:val="19"/>
        </w:rPr>
        <w:t>S012 — First-study calibration-selected MLP | locked primary cash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Hold the entire balance in cash; place no wager. The saved no-bet threshold is 1,000,000.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0.25 Kelly, per-bet cap 2%","odds_mode": "reference","origin": "legacy","policy_family": "locked primary cash","selection_rule": "max_edge","staking": "kelly","strategy_id": "S012","study_status": "exploratory_replay_of_already_examined_2025_26_no_new_holdout"}</w:t>
      </w:r>
    </w:p>
    <w:p>
      <w:pPr>
        <w:keepNext/>
      </w:pPr>
      <w:r>
        <w:rPr>
          <w:rFonts w:ascii="Arial" w:hAnsi="Arial"/>
          <w:b/>
          <w:sz w:val="19"/>
        </w:rPr>
        <w:t>S013 — First-study calibration-selected MLP | predeclared 5% edge | best individual-book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best individual-book quotes | flat 1,000","odds_mode": "best","origin": "legacy","policy_family": "predeclared 5% edge","selection_rule": "max_edge","staking": "fixed","strategy_id": "S013","study_status": "exploratory_replay_of_already_examined_2025_26_no_new_holdout"}</w:t>
      </w:r>
    </w:p>
    <w:p>
      <w:pPr>
        <w:keepNext/>
      </w:pPr>
      <w:r>
        <w:rPr>
          <w:rFonts w:ascii="Arial" w:hAnsi="Arial"/>
          <w:b/>
          <w:sz w:val="19"/>
        </w:rPr>
        <w:t>S014 — First-study calibration-selected MLP | predeclared 5% edge | best individual-book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best individual-book quotes | 0.25 Kelly, per-bet cap 2%","odds_mode": "best","origin": "legacy","policy_family": "predeclared 5% edge","selection_rule": "max_edge","staking": "kelly","strategy_id": "S014","study_status": "exploratory_replay_of_already_examined_2025_26_no_new_holdout"}</w:t>
      </w:r>
    </w:p>
    <w:p>
      <w:pPr>
        <w:keepNext/>
      </w:pPr>
      <w:r>
        <w:rPr>
          <w:rFonts w:ascii="Arial" w:hAnsi="Arial"/>
          <w:b/>
          <w:sz w:val="19"/>
        </w:rPr>
        <w:t>S015 — First-study calibration-selected MLP | predeclared 5% edge | Bet365 reference quotes | flat 1,000</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Bet365 reference quotes | flat 1,000","odds_mode": "reference","origin": "legacy","policy_family": "predeclared 5% edge","selection_rule": "max_edge","staking": "fixed","strategy_id": "S015","study_status": "exploratory_replay_of_already_examined_2025_26_no_new_holdout"}</w:t>
      </w:r>
    </w:p>
    <w:p>
      <w:pPr>
        <w:keepNext/>
      </w:pPr>
      <w:r>
        <w:rPr>
          <w:rFonts w:ascii="Arial" w:hAnsi="Arial"/>
          <w:b/>
          <w:sz w:val="19"/>
        </w:rPr>
        <w:t>S016 — First-study calibration-selected MLP | predeclared 5% edge | Bet365 reference quotes | 0.25 Kelly, per-bet cap 2%</w:t>
      </w:r>
    </w:p>
    <w:p>
      <w:pPr>
        <w:keepNext/>
        <w:spacing w:line="212" w:lineRule="exact"/>
      </w:pPr>
      <w:r>
        <w:rPr>
          <w:sz w:val="18"/>
        </w:rPr>
        <w:t>Origin: legacy. Original 2025/26 comparison only. No matching earlier frozen predictions exist for this first-study recipe, so no earlier curve is fabricated. Frozen first-study ECE-selected MLP.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Bet365 reference quotes | 0.25 Kelly, per-bet cap 2%","odds_mode": "reference","origin": "legacy","policy_family": "predeclared 5% edge","selection_rule": "max_edge","staking": "kelly","strategy_id": "S016","study_status": "exploratory_replay_of_already_examined_2025_26_no_new_holdout"}</w:t>
      </w:r>
    </w:p>
    <w:p>
      <w:pPr>
        <w:keepNext/>
      </w:pPr>
      <w:r>
        <w:rPr>
          <w:rFonts w:ascii="Arial" w:hAnsi="Arial"/>
          <w:b/>
          <w:sz w:val="19"/>
        </w:rPr>
        <w:t>S017 — Rolling logistic: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flat 1,000.","diagnostic": false,"fixed_stake": 1000.0,"kelly_fraction": 0.25,"max_bet_fraction": 0.02,"max_odds": null,"min_edge": 0.05,"min_odds": null,"model_key": "logit_team_only","model_label": "Rolling logistic: team","name": "Rolling logistic: team | predeclared 5% edge | best individual-book quotes | flat 1,000","odds_mode": "best","origin": "legacy","policy_family": "predeclared 5% edge","selection_rule": "max_edge","staking": "fixed","strategy_id": "S017","study_status": "exploratory_replay_of_already_examined_2025_26_no_new_holdout"}</w:t>
      </w:r>
    </w:p>
    <w:p>
      <w:pPr>
        <w:keepNext/>
      </w:pPr>
      <w:r>
        <w:rPr>
          <w:rFonts w:ascii="Arial" w:hAnsi="Arial"/>
          <w:b/>
          <w:sz w:val="19"/>
        </w:rPr>
        <w:t>S018 — Rolling logistic: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"logit_team_only","model_label": "Rolling logistic: team","name": "Rolling logistic: team | predeclared 5% edge | best individual-book quotes | 0.25 Kelly, per-bet cap 2%","odds_mode": "best","origin": "legacy","policy_family": "predeclared 5% edge","selection_rule": "max_edge","staking": "kelly","strategy_id": "S018","study_status": "exploratory_replay_of_already_examined_2025_26_no_new_holdout"}</w:t>
      </w:r>
    </w:p>
    <w:p>
      <w:pPr>
        <w:keepNext/>
      </w:pPr>
      <w:r>
        <w:rPr>
          <w:rFonts w:ascii="Arial" w:hAnsi="Arial"/>
          <w:b/>
          <w:sz w:val="19"/>
        </w:rPr>
        <w:t>S019 — Rolling logistic: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flat 1,000.","diagnostic": false,"fixed_stake": 1000.0,"kelly_fraction": 0.25,"max_bet_fraction": 0.02,"max_odds": null,"min_edge": 0.05,"min_odds": null,"model_key": "logit_team_xg","model_label": "Rolling logistic: team + xG","name": "Rolling logistic: team + xG | predeclared 5% edge | best individual-book quotes | flat 1,000","odds_mode": "best","origin": "legacy","policy_family": "predeclared 5% edge","selection_rule": "max_edge","staking": "fixed","strategy_id": "S019","study_status": "exploratory_replay_of_already_examined_2025_26_no_new_holdout"}</w:t>
      </w:r>
    </w:p>
    <w:p>
      <w:pPr>
        <w:keepNext/>
      </w:pPr>
      <w:r>
        <w:rPr>
          <w:rFonts w:ascii="Arial" w:hAnsi="Arial"/>
          <w:b/>
          <w:sz w:val="19"/>
        </w:rPr>
        <w:t>S020 — Rolling logistic: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"logit_team_xg","model_label": "Rolling logistic: team + xG","name": "Rolling logistic: team + xG | predeclared 5% edge | best individual-book quotes | 0.25 Kelly, per-bet cap 2%","odds_mode": "best","origin": "legacy","policy_family": "predeclared 5% edge","selection_rule": "max_edge","staking": "kelly","strategy_id": "S020","study_status": "exploratory_replay_of_already_examined_2025_26_no_new_holdout"}</w:t>
      </w:r>
    </w:p>
    <w:p>
      <w:pPr>
        <w:keepNext/>
      </w:pPr>
      <w:r>
        <w:rPr>
          <w:rFonts w:ascii="Arial" w:hAnsi="Arial"/>
          <w:b/>
          <w:sz w:val="19"/>
        </w:rPr>
        <w:t>S021 — Rolling logistic: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"logit_team_players","model_label": "Rolling logistic: team + player","name": "Rolling logistic: team + player | predeclared 5% edge | best individual-book quotes | flat 1,000","odds_mode": "best","origin": "legacy","policy_family": "predeclared 5% edge","selection_rule": "max_edge","staking": "fixed","strategy_id": "S021","study_status": "exploratory_replay_of_already_examined_2025_26_no_new_holdout"}</w:t>
      </w:r>
    </w:p>
    <w:p>
      <w:pPr>
        <w:keepNext/>
      </w:pPr>
      <w:r>
        <w:rPr>
          <w:rFonts w:ascii="Arial" w:hAnsi="Arial"/>
          <w:b/>
          <w:sz w:val="19"/>
        </w:rPr>
        <w:t>S022 — Rolling logistic: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"logit_team_players","model_label": "Rolling logistic: team + player","name": "Rolling logistic: team + player | predeclared 5% edge | best individual-book quotes | 0.25 Kelly, per-bet cap 2%","odds_mode": "best","origin": "legacy","policy_family": "predeclared 5% edge","selection_rule": "max_edge","staking": "kelly","strategy_id": "S022","study_status": "exploratory_replay_of_already_examined_2025_26_no_new_holdout"}</w:t>
      </w:r>
    </w:p>
    <w:p>
      <w:pPr>
        <w:keepNext/>
      </w:pPr>
      <w:r>
        <w:rPr>
          <w:rFonts w:ascii="Arial" w:hAnsi="Arial"/>
          <w:b/>
          <w:sz w:val="19"/>
        </w:rPr>
        <w:t>S023 — Rolling logistic: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flat 1,000.","diagnostic": false,"fixed_stake": 1000.0,"kelly_fraction": 0.25,"max_bet_fraction": 0.02,"max_odds": null,"min_edge": 0.05,"min_odds": null,"model_key": "logit_combined","model_label": "Rolling logistic: combined","name": "Rolling logistic: combined | predeclared 5% edge | best individual-book quotes | flat 1,000","odds_mode": "best","origin": "legacy","policy_family": "predeclared 5% edge","selection_rule": "max_edge","staking": "fixed","strategy_id": "S023","study_status": "exploratory_replay_of_already_examined_2025_26_no_new_holdout"}</w:t>
      </w:r>
    </w:p>
    <w:p>
      <w:pPr>
        <w:keepNext/>
      </w:pPr>
      <w:r>
        <w:rPr>
          <w:rFonts w:ascii="Arial" w:hAnsi="Arial"/>
          <w:b/>
          <w:sz w:val="19"/>
        </w:rPr>
        <w:t>S024 — Rolling logistic: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"logit_combined","model_label": "Rolling logistic: combined","name": "Rolling logistic: combined | predeclared 5% edge | best individual-book quotes | 0.25 Kelly, per-bet cap 2%","odds_mode": "best","origin": "legacy","policy_family": "predeclared 5% edge","selection_rule": "max_edge","staking": "kelly","strategy_id": "S024","study_status": "exploratory_replay_of_already_examined_2025_26_no_new_holdout"}</w:t>
      </w:r>
    </w:p>
    <w:p>
      <w:pPr>
        <w:keepNext/>
      </w:pPr>
      <w:r>
        <w:rPr>
          <w:rFonts w:ascii="Arial" w:hAnsi="Arial"/>
          <w:b/>
          <w:sz w:val="19"/>
        </w:rPr>
        <w:t>S025 — Rolling market residual: team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"residual_team_only","model_label": "Rolling market residual: team","name": "Rolling market residual: team | predeclared 5% edge | best individual-book quotes | flat 1,000","odds_mode": "best","origin": "legacy","policy_family": "predeclared 5% edge","selection_rule": "max_edge","staking": "fixed","strategy_id": "S025","study_status": "exploratory_replay_of_already_examined_2025_26_no_new_holdout"}</w:t>
      </w:r>
    </w:p>
    <w:p>
      <w:pPr>
        <w:keepNext/>
      </w:pPr>
      <w:r>
        <w:rPr>
          <w:rFonts w:ascii="Arial" w:hAnsi="Arial"/>
          <w:b/>
          <w:sz w:val="19"/>
        </w:rPr>
        <w:t>S026 — Rolling market residual: team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"residual_team_only","model_label": "Rolling market residual: team","name": "Rolling market residual: team | predeclared 5% edge | best individual-book quotes | 0.25 Kelly, per-bet cap 2%","odds_mode": "best","origin": "legacy","policy_family": "predeclared 5% edge","selection_rule": "max_edge","staking": "kelly","strategy_id": "S026","study_status": "exploratory_replay_of_already_examined_2025_26_no_new_holdout"}</w:t>
      </w:r>
    </w:p>
    <w:p>
      <w:pPr>
        <w:keepNext/>
      </w:pPr>
      <w:r>
        <w:rPr>
          <w:rFonts w:ascii="Arial" w:hAnsi="Arial"/>
          <w:b/>
          <w:sz w:val="19"/>
        </w:rPr>
        <w:t>S027 — Rolling market residual: team + xG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"residual_team_xg","model_label": "Rolling market residual: team + xG","name": "Rolling market residual: team + xG | predeclared 5% edge | best individual-book quotes | flat 1,000","odds_mode": "best","origin": "legacy","policy_family": "predeclared 5% edge","selection_rule": "max_edge","staking": "fixed","strategy_id": "S027","study_status": "exploratory_replay_of_already_examined_2025_26_no_new_holdout"}</w:t>
      </w:r>
    </w:p>
    <w:p>
      <w:pPr>
        <w:keepNext/>
      </w:pPr>
      <w:r>
        <w:rPr>
          <w:rFonts w:ascii="Arial" w:hAnsi="Arial"/>
          <w:b/>
          <w:sz w:val="19"/>
        </w:rPr>
        <w:t>S028 — Rolling market residual: team + xG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"residual_team_xg","model_label": "Rolling market residual: team + xG","name": "Rolling market residual: team + xG | predeclared 5% edge | best individual-book quotes | 0.25 Kelly, per-bet cap 2%","odds_mode": "best","origin": "legacy","policy_family": "predeclared 5% edge","selection_rule": "max_edge","staking": "kelly","strategy_id": "S028","study_status": "exploratory_replay_of_already_examined_2025_26_no_new_holdout"}</w:t>
      </w:r>
    </w:p>
    <w:p>
      <w:pPr>
        <w:keepNext/>
      </w:pPr>
      <w:r>
        <w:rPr>
          <w:rFonts w:ascii="Arial" w:hAnsi="Arial"/>
          <w:b/>
          <w:sz w:val="19"/>
        </w:rPr>
        <w:t>S029 — Rolling market residual: team + player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"residual_team_players","model_label": "Rolling market residual: team + player","name": "Rolling market residual: team + player | predeclared 5% edge | best individual-book quotes | flat 1,000","odds_mode": "best","origin": "legacy","policy_family": "predeclared 5% edge","selection_rule": "max_edge","staking": "fixed","strategy_id": "S029","study_status": "exploratory_replay_of_already_examined_2025_26_no_new_holdout"}</w:t>
      </w:r>
    </w:p>
    <w:p>
      <w:pPr>
        <w:keepNext/>
      </w:pPr>
      <w:r>
        <w:rPr>
          <w:rFonts w:ascii="Arial" w:hAnsi="Arial"/>
          <w:b/>
          <w:sz w:val="19"/>
        </w:rPr>
        <w:t>S030 — Rolling market residual: team + player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"residual_team_players","model_label": "Rolling market residual: team + player","name": "Rolling market residual: team + player | predeclared 5% edge | best individual-book quotes | 0.25 Kelly, per-bet cap 2%","odds_mode": "best","origin": "legacy","policy_family": "predeclared 5% edge","selection_rule": "max_edge","staking": "kelly","strategy_id": "S030","study_status": "exploratory_replay_of_already_examined_2025_26_no_new_holdout"}</w:t>
      </w:r>
    </w:p>
    <w:p>
      <w:pPr>
        <w:keepNext/>
      </w:pPr>
      <w:r>
        <w:rPr>
          <w:rFonts w:ascii="Arial" w:hAnsi="Arial"/>
          <w:b/>
          <w:sz w:val="19"/>
        </w:rPr>
        <w:t>S031 — Rolling market residual: combined | predeclared 5% edge | best individual-book quotes | flat 1,000</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flat 1,000.","diagnostic": false,"fixed_stake": 1000.0,"kelly_fraction": 0.25,"max_bet_fraction": 0.02,"max_odds": null,"min_edge": 0.05,"min_odds": null,"model_key": "residual_combined","model_label": "Rolling market residual: combined","name": "Rolling market residual: combined | predeclared 5% edge | best individual-book quotes | flat 1,000","odds_mode": "best","origin": "legacy","policy_family": "predeclared 5% edge","selection_rule": "max_edge","staking": "fixed","strategy_id": "S031","study_status": "exploratory_replay_of_already_examined_2025_26_no_new_holdout"}</w:t>
      </w:r>
    </w:p>
    <w:p>
      <w:pPr>
        <w:keepNext/>
      </w:pPr>
      <w:r>
        <w:rPr>
          <w:rFonts w:ascii="Arial" w:hAnsi="Arial"/>
          <w:b/>
          <w:sz w:val="19"/>
        </w:rPr>
        <w:t>S032 — Rolling market residual: combined | predeclared 5% edge | best individual-book quotes | 0.25 Kelly, per-bet cap 2%</w:t>
      </w:r>
    </w:p>
    <w:p>
      <w:pPr>
        <w:keepNext/>
        <w:spacing w:line="212" w:lineRule="exact"/>
      </w:pPr>
      <w:r>
        <w:rPr>
          <w:sz w:val="18"/>
        </w:rPr>
        <w:t>Origin: legacy.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"residual_combined","model_label": "Rolling market residual: combined","name": "Rolling market residual: combined | predeclared 5% edge | best individual-book quotes | 0.25 Kelly, per-bet cap 2%","odds_mode": "best","origin": "legacy","policy_family": "predeclared 5% edge","selection_rule": "max_edge","staking": "kelly","strategy_id": "S032","study_status": "exploratory_replay_of_already_examined_2025_26_no_new_holdout"}</w:t>
      </w:r>
    </w:p>
    <w:p>
      <w:pPr>
        <w:keepNext/>
      </w:pPr>
      <w:r>
        <w:rPr>
          <w:rFonts w:ascii="Arial" w:hAnsi="Arial"/>
          <w:b/>
          <w:sz w:val="19"/>
        </w:rPr>
        <w:t>S033 — Rolling training-class frequency | predeclared 5% edge | best individual-book quotes | flat 1,000</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flat 1,000.","diagnostic": false,"fixed_stake": 1000.0,"kelly_fraction": 0.25,"max_bet_fraction": 0.02,"max_odds": null,"min_edge": 0.05,"min_odds": null,"model_key": "baseline_class_frequency","model_label": "Rolling training-class frequency","name": "Rolling training-class frequency | predeclared 5% edge | best individual-book quotes | flat 1,000","odds_mode": "best","origin": "legacy","policy_family": "predeclared 5% edge","selection_rule": "max_edge","staking": "fixed","strategy_id": "S033","study_status": "exploratory_replay_of_already_examined_2025_26_no_new_holdout"}</w:t>
      </w:r>
    </w:p>
    <w:p>
      <w:pPr>
        <w:keepNext/>
      </w:pPr>
      <w:r>
        <w:rPr>
          <w:rFonts w:ascii="Arial" w:hAnsi="Arial"/>
          <w:b/>
          <w:sz w:val="19"/>
        </w:rPr>
        <w:t>S034 — Rolling training-class frequency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training-class-frequency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"baseline_class_frequency","model_label": "Rolling training-class frequency","name": "Rolling training-class frequency | predeclared 5% edge | best individual-book quotes | 0.25 Kelly, per-bet cap 2%","odds_mode": "best","origin": "legacy","policy_family": "predeclared 5% edge","selection_rule": "max_edge","staking": "kelly","strategy_id": "S034","study_status": "exploratory_replay_of_already_examined_2025_26_no_new_holdout"}</w:t>
      </w:r>
    </w:p>
    <w:p>
      <w:pPr>
        <w:keepNext/>
      </w:pPr>
      <w:r>
        <w:rPr>
          <w:rFonts w:ascii="Arial" w:hAnsi="Arial"/>
          <w:b/>
          <w:sz w:val="19"/>
        </w:rPr>
        <w:t>S035 — Raw de-vigged Bet365 market | predeclared 5% edge | best individual-book quotes | flat 1,000</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"baseline_market_only","model_label": "Raw de-vigged Bet365 market","name": "Raw de-vigged Bet365 market | predeclared 5% edge | best individual-book quotes | flat 1,000","odds_mode": "best","origin": "legacy","policy_family": "predeclared 5% edge","selection_rule": "max_edge","staking": "fixed","strategy_id": "S035","study_status": "exploratory_replay_of_already_examined_2025_26_no_new_holdout"}</w:t>
      </w:r>
    </w:p>
    <w:p>
      <w:pPr>
        <w:keepNext/>
      </w:pPr>
      <w:r>
        <w:rPr>
          <w:rFonts w:ascii="Arial" w:hAnsi="Arial"/>
          <w:b/>
          <w:sz w:val="19"/>
        </w:rPr>
        <w:t>S036 — Raw de-vigged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Raw normalized inverse Bet365 reference-price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"baseline_market_only","model_label": "Raw de-vigged Bet365 market","name": "Raw de-vigged Bet365 market | predeclared 5% edge | best individual-book quotes | 0.25 Kelly, per-bet cap 2%","odds_mode": "best","origin": "legacy","policy_family": "predeclared 5% edge","selection_rule": "max_edge","staking": "kelly","strategy_id": "S036","study_status": "exploratory_replay_of_already_examined_2025_26_no_new_holdout"}</w:t>
      </w:r>
    </w:p>
    <w:p>
      <w:pPr>
        <w:keepNext/>
      </w:pPr>
      <w:r>
        <w:rPr>
          <w:rFonts w:ascii="Arial" w:hAnsi="Arial"/>
          <w:b/>
          <w:sz w:val="19"/>
        </w:rPr>
        <w:t>S037 — Temperature-calibrated Bet365 market | predeclared 5% edge | best individual-book quotes | flat 1,000</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"market_temperature","model_label": "Temperature-calibrated Bet365 market","name": "Temperature-calibrated Bet365 market | predeclared 5% edge | best individual-book quotes | flat 1,000","odds_mode": "best","origin": "legacy","policy_family": "predeclared 5% edge","selection_rule": "max_edge","staking": "fixed","strategy_id": "S037","study_status": "exploratory_replay_of_already_examined_2025_26_no_new_holdout"}</w:t>
      </w:r>
    </w:p>
    <w:p>
      <w:pPr>
        <w:keepNext/>
      </w:pPr>
      <w:r>
        <w:rPr>
          <w:rFonts w:ascii="Arial" w:hAnsi="Arial"/>
          <w:b/>
          <w:sz w:val="19"/>
        </w:rPr>
        <w:t>S038 — Temperature-calibrated Bet365 market | predeclared 5% edge | best individual-book quotes | 0.25 Kelly, per-bet cap 2%</w:t>
      </w:r>
    </w:p>
    <w:p>
      <w:pPr>
        <w:keepNext/>
        <w:spacing w:line="212" w:lineRule="exact"/>
      </w:pPr>
      <w:r>
        <w:rPr>
          <w:sz w:val="18"/>
        </w:rPr>
        <w:t>Origin: legacy. Four-season rolling replay: 2022/23–2025/26; also included in the original 84-strategy 2025/26 comparison.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"market_temperature","model_label": "Temperature-calibrated Bet365 market","name": "Temperature-calibrated Bet365 market | predeclared 5% edge | best individual-book quotes | 0.25 Kelly, per-bet cap 2%","odds_mode": "best","origin": "legacy","policy_family": "predeclared 5% edge","selection_rule": "max_edge","staking": "kelly","strategy_id": "S038","study_status": "exploratory_replay_of_already_examined_2025_26_no_new_holdout"}</w:t>
      </w:r>
    </w:p>
    <w:p>
      <w:pPr>
        <w:keepNext/>
      </w:pPr>
      <w:r>
        <w:rPr>
          <w:rFonts w:ascii="Arial" w:hAnsi="Arial"/>
          <w:b/>
          <w:sz w:val="19"/>
        </w:rPr>
        <w:t>S039 — Always H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H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"Back H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H | best quotes | flat 1,000","odds_mode": "best","origin": "new","policy_family": "unconditional class benchmark","selection_rule": "fixed_outcome","staking": "fixed","strategy_id": "S039","study_status": "exploratory_replay_of_already_examined_2025_26_no_new_holdout"}</w:t>
      </w:r>
    </w:p>
    <w:p>
      <w:pPr>
        <w:keepNext/>
      </w:pPr>
      <w:r>
        <w:rPr>
          <w:rFonts w:ascii="Arial" w:hAnsi="Arial"/>
          <w:b/>
          <w:sz w:val="19"/>
        </w:rPr>
        <w:t>S040 — Always D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D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"Back D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D | best quotes | flat 1,000","odds_mode": "best","origin": "new","policy_family": "unconditional class benchmark","selection_rule": "fixed_outcome","staking": "fixed","strategy_id": "S040","study_status": "exploratory_replay_of_already_examined_2025_26_no_new_holdout"}</w:t>
      </w:r>
    </w:p>
    <w:p>
      <w:pPr>
        <w:keepNext/>
      </w:pPr>
      <w:r>
        <w:rPr>
          <w:rFonts w:ascii="Arial" w:hAnsi="Arial"/>
          <w:b/>
          <w:sz w:val="19"/>
        </w:rPr>
        <w:t>S041 — Always A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configured eligible outcome class. Use best eligible individual-book prices. Apply outcomes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"Back A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A | best quotes | flat 1,000","odds_mode": "best","origin": "new","policy_family": "unconditional class benchmark","selection_rule": "fixed_outcome","staking": "fixed","strategy_id": "S041","study_status": "exploratory_replay_of_already_examined_2025_26_no_new_holdout"}</w:t>
      </w:r>
    </w:p>
    <w:p>
      <w:pPr>
        <w:keepNext/>
      </w:pPr>
      <w:r>
        <w:rPr>
          <w:rFonts w:ascii="Arial" w:hAnsi="Arial"/>
          <w:b/>
          <w:sz w:val="19"/>
        </w:rPr>
        <w:t>S042 — Market favorite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greatest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highest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favorite | best quotes | flat 1,000","odds_mode": "best","origin": "new","policy_family": "unconditional market benchmark","selection_rule": "market_favorite","staking": "fixed","strategy_id": "S042","study_status": "exploratory_replay_of_already_examined_2025_26_no_new_holdout"}</w:t>
      </w:r>
    </w:p>
    <w:p>
      <w:pPr>
        <w:keepNext/>
      </w:pPr>
      <w:r>
        <w:rPr>
          <w:rFonts w:ascii="Arial" w:hAnsi="Arial"/>
          <w:b/>
          <w:sz w:val="19"/>
        </w:rPr>
        <w:t>S043 — Market underdog | best quotes | flat 1,000</w:t>
      </w:r>
    </w:p>
    <w:p>
      <w:pPr>
        <w:keepNext/>
        <w:spacing w:line="212" w:lineRule="exact"/>
      </w:pPr>
      <w:r>
        <w:rPr>
          <w:sz w:val="18"/>
        </w:rPr>
        <w:t>Origin: new. Four-season rolling replay: 2022/23–2025/26; also included in the original 84-strategy 2025/26 comparison. Raw normalized inverse Bet365 reference-price probabilities. Choose the eligible outcome with smallest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lowest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underdog | best quotes | flat 1,000","odds_mode": "best","origin": "new","policy_family": "unconditional market benchmark","selection_rule": "market_underdog","staking": "fixed","strategy_id": "S043","study_status": "exploratory_replay_of_already_examined_2025_26_no_new_holdout"}</w:t>
      </w:r>
    </w:p>
    <w:p>
      <w:pPr>
        <w:keepNext/>
      </w:pPr>
      <w:r>
        <w:rPr>
          <w:rFonts w:ascii="Arial" w:hAnsi="Arial"/>
          <w:b/>
          <w:sz w:val="19"/>
        </w:rPr>
        <w:t>S044 — Rolling logistic: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logistic: combined's highest-probability outcome at its best archived quote; flat stake 1,000 with no edge filter.","diagnostic": false,"fixed_stake": 1000.0,"kelly_fraction": 0.25,"max_bet_fraction": 0.02,"max_odds": null,"min_edge": null,"min_odds": null,"model_key": "logit_combined","model_label": "Rolling logistic: combined","name": "Rolling logistic: combined | unconditional model favorite | best individual-book quotes | flat 1,000","odds_mode": "best","origin": "new","policy_family": "unconditional model favorite","selection_rule": "model_favorite","staking": "fixed","strategy_id": "S044","study_status": "exploratory_replay_of_already_examined_2025_26_no_new_holdout"}</w:t>
      </w:r>
    </w:p>
    <w:p>
      <w:pPr>
        <w:keepNext/>
      </w:pPr>
      <w:r>
        <w:rPr>
          <w:rFonts w:ascii="Arial" w:hAnsi="Arial"/>
          <w:b/>
          <w:sz w:val="19"/>
        </w:rPr>
        <w:t>S045 — Rolling market residual: combined | unconditional model favorite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market residual: combined's highest-probability outcome at its best archived quote; flat stake 1,000 with no edge filter.","diagnostic": false,"fixed_stake": 1000.0,"kelly_fraction": 0.25,"max_bet_fraction": 0.02,"max_odds": null,"min_edge": null,"min_odds": null,"model_key": "residual_combined","model_label": "Rolling market residual: combined","name": "Rolling market residual: combined | unconditional model favorite | best individual-book quotes | flat 1,000","odds_mode": "best","origin": "new","policy_family": "unconditional model favorite","selection_rule": "model_favorite","staking": "fixed","strategy_id": "S045","study_status": "exploratory_replay_of_already_examined_2025_26_no_new_holdout"}</w:t>
      </w:r>
    </w:p>
    <w:p>
      <w:pPr>
        <w:keepNext/>
      </w:pPr>
      <w:r>
        <w:rPr>
          <w:rFonts w:ascii="Arial" w:hAnsi="Arial"/>
          <w:b/>
          <w:sz w:val="19"/>
        </w:rPr>
        <w:t>S046 — Equal-weight mean of four rolling logistic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flat 1,000","odds_mode": "best","origin": "new","policy_family": "ensemble 5% edge","selection_rule": "max_edge","staking": "fixed","strategy_id": "S046","study_status": "exploratory_replay_of_already_examined_2025_26_no_new_holdout"}</w:t>
      </w:r>
    </w:p>
    <w:p>
      <w:pPr>
        <w:keepNext/>
      </w:pPr>
      <w:r>
        <w:rPr>
          <w:rFonts w:ascii="Arial" w:hAnsi="Arial"/>
          <w:b/>
          <w:sz w:val="19"/>
        </w:rPr>
        <w:t>S047 — Equal-weight mean of four rolling logistic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0.25 Kelly, per-bet cap 2%","odds_mode": "best","origin": "new","policy_family": "ensemble 5% edge","selection_rule": "max_edge","staking": "kelly","strategy_id": "S047","study_status": "exploratory_replay_of_already_examined_2025_26_no_new_holdout"}</w:t>
      </w:r>
    </w:p>
    <w:p>
      <w:pPr>
        <w:keepNext/>
      </w:pPr>
      <w:r>
        <w:rPr>
          <w:rFonts w:ascii="Arial" w:hAnsi="Arial"/>
          <w:b/>
          <w:sz w:val="19"/>
        </w:rPr>
        <w:t>S048 — Equal-weight mean of all eight rolling learned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flat 1,000","odds_mode": "best","origin": "new","policy_family": "ensemble 5% edge","selection_rule": "max_edge","staking": "fixed","strategy_id": "S048","study_status": "exploratory_replay_of_already_examined_2025_26_no_new_holdout"}</w:t>
      </w:r>
    </w:p>
    <w:p>
      <w:pPr>
        <w:keepNext/>
      </w:pPr>
      <w:r>
        <w:rPr>
          <w:rFonts w:ascii="Arial" w:hAnsi="Arial"/>
          <w:b/>
          <w:sz w:val="19"/>
        </w:rPr>
        <w:t>S049 — Equal-weight mean of all eight rolling learned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0.25 Kelly, per-bet cap 2%","odds_mode": "best","origin": "new","policy_family": "ensemble 5% edge","selection_rule": "max_edge","staking": "kelly","strategy_id": "S049","study_status": "exploratory_replay_of_already_examined_2025_26_no_new_holdout"}</w:t>
      </w:r>
    </w:p>
    <w:p>
      <w:pPr>
        <w:keepNext/>
      </w:pPr>
      <w:r>
        <w:rPr>
          <w:rFonts w:ascii="Arial" w:hAnsi="Arial"/>
          <w:b/>
          <w:sz w:val="19"/>
        </w:rPr>
        <w:t>S050 — 50/50 combined logistic and raw de-vigged market probabilities | ensemble 5%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flat 1,000","odds_mode": "best","origin": "new","policy_family": "ensemble 5% edge","selection_rule": "max_edge","staking": "fixed","strategy_id": "S050","study_status": "exploratory_replay_of_already_examined_2025_26_no_new_holdout"}</w:t>
      </w:r>
    </w:p>
    <w:p>
      <w:pPr>
        <w:keepNext/>
      </w:pPr>
      <w:r>
        <w:rPr>
          <w:rFonts w:ascii="Arial" w:hAnsi="Arial"/>
          <w:b/>
          <w:sz w:val="19"/>
        </w:rPr>
        <w:t>S051 — 50/50 combined logistic and raw de-vigged market probabilities | ensemble 5% edge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0.25 Kelly, per-bet cap 2%","odds_mode": "best","origin": "new","policy_family": "ensemble 5% edge","selection_rule": "max_edge","staking": "kelly","strategy_id": "S051","study_status": "exploratory_replay_of_already_examined_2025_26_no_new_holdout"}</w:t>
      </w:r>
    </w:p>
    <w:p>
      <w:pPr>
        <w:keepNext/>
      </w:pPr>
      <w:r>
        <w:rPr>
          <w:rFonts w:ascii="Arial" w:hAnsi="Arial"/>
          <w:b/>
          <w:sz w:val="19"/>
        </w:rPr>
        <w:t>S052 — Rolling logistic: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"logit_combined","model_label": "Rolling logistic: combined","name": "Rolling logistic: combined | dynamic 1% stake | best individual-book quotes | dynamic 1% of date-start capital","odds_mode": "best","origin": "new","policy_family": "dynamic 1% stake","selection_rule": "max_edge","staking": "dynamic_fraction","strategy_id": "S052","study_status": "exploratory_replay_of_already_examined_2025_26_no_new_holdout"}</w:t>
      </w:r>
    </w:p>
    <w:p>
      <w:pPr>
        <w:keepNext/>
      </w:pPr>
      <w:r>
        <w:rPr>
          <w:rFonts w:ascii="Arial" w:hAnsi="Arial"/>
          <w:b/>
          <w:sz w:val="19"/>
        </w:rPr>
        <w:t>S053 — Rolling market residual: combined | dynamic 1% stake | best individual-book quotes | dynamic 1% of date-start capital</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"residual_combined","model_label": "Rolling market residual: combined","name": "Rolling market residual: combined | dynamic 1% stake | best individual-book quotes | dynamic 1% of date-start capital","odds_mode": "best","origin": "new","policy_family": "dynamic 1% stake","selection_rule": "max_edge","staking": "dynamic_fraction","strategy_id": "S053","study_status": "exploratory_replay_of_already_examined_2025_26_no_new_holdout"}</w:t>
      </w:r>
    </w:p>
    <w:p>
      <w:pPr>
        <w:keepNext/>
      </w:pPr>
      <w:r>
        <w:rPr>
          <w:rFonts w:ascii="Arial" w:hAnsi="Arial"/>
          <w:b/>
          <w:sz w:val="19"/>
        </w:rPr>
        <w:t>S054 — Equal-weight mean of all eight rolling learned probabilities | dynamic 1% stake | best individual-book quotes | dynamic 1% of date-start capital</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dynamic 1% stake | best individual-book quotes | dynamic 1% of date-start capital","odds_mode": "best","origin": "new","policy_family": "dynamic 1% stake","selection_rule": "max_edge","staking": "dynamic_fraction","strategy_id": "S054","study_status": "exploratory_replay_of_already_examined_2025_26_no_new_holdout"}</w:t>
      </w:r>
    </w:p>
    <w:p>
      <w:pPr>
        <w:keepNext/>
      </w:pPr>
      <w:r>
        <w:rPr>
          <w:rFonts w:ascii="Arial" w:hAnsi="Arial"/>
          <w:b/>
          <w:sz w:val="19"/>
        </w:rPr>
        <w:t>S055 — Rolling logistic: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"logit_combined","model_label": "Rolling logistic: combined","name": "Rolling logistic: combined | eighth Kelly, cap 1% | best individual-book quotes | 0.125 Kelly, per-bet cap 1%","odds_mode": "best","origin": "new","policy_family": "eighth Kelly, cap 1%","selection_rule": "max_edge","staking": "kelly","strategy_id": "S055","study_status": "exploratory_replay_of_already_examined_2025_26_no_new_holdout"}</w:t>
      </w:r>
    </w:p>
    <w:p>
      <w:pPr>
        <w:keepNext/>
      </w:pPr>
      <w:r>
        <w:rPr>
          <w:rFonts w:ascii="Arial" w:hAnsi="Arial"/>
          <w:b/>
          <w:sz w:val="19"/>
        </w:rPr>
        <w:t>S056 — Rolling logistic: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"logit_combined","model_label": "Rolling logistic: combined","name": "Rolling logistic: combined | half Kelly, cap 2% | best individual-book quotes | 0.5 Kelly, per-bet cap 2%","odds_mode": "best","origin": "new","policy_family": "half Kelly, cap 2%","selection_rule": "max_edge","staking": "kelly","strategy_id": "S056","study_status": "exploratory_replay_of_already_examined_2025_26_no_new_holdout"}</w:t>
      </w:r>
    </w:p>
    <w:p>
      <w:pPr>
        <w:keepNext/>
      </w:pPr>
      <w:r>
        <w:rPr>
          <w:rFonts w:ascii="Arial" w:hAnsi="Arial"/>
          <w:b/>
          <w:sz w:val="19"/>
        </w:rPr>
        <w:t>S057 — Rolling market residual: combined | eighth Kelly, cap 1% | best individual-book quotes | 0.125 Kelly, per-bet cap 1%</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"residual_combined","model_label": "Rolling market residual: combined","name": "Rolling market residual: combined | eighth Kelly, cap 1% | best individual-book quotes | 0.125 Kelly, per-bet cap 1%","odds_mode": "best","origin": "new","policy_family": "eighth Kelly, cap 1%","selection_rule": "max_edge","staking": "kelly","strategy_id": "S057","study_status": "exploratory_replay_of_already_examined_2025_26_no_new_holdout"}</w:t>
      </w:r>
    </w:p>
    <w:p>
      <w:pPr>
        <w:keepNext/>
      </w:pPr>
      <w:r>
        <w:rPr>
          <w:rFonts w:ascii="Arial" w:hAnsi="Arial"/>
          <w:b/>
          <w:sz w:val="19"/>
        </w:rPr>
        <w:t>S058 — Rolling market residual: combined | half Kelly, cap 2% | best individual-book quotes | 0.5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"residual_combined","model_label": "Rolling market residual: combined","name": "Rolling market residual: combined | half Kelly, cap 2% | best individual-book quotes | 0.5 Kelly, per-bet cap 2%","odds_mode": "best","origin": "new","policy_family": "half Kelly, cap 2%","selection_rule": "max_edge","staking": "kelly","strategy_id": "S058","study_status": "exploratory_replay_of_already_examined_2025_26_no_new_holdout"}</w:t>
      </w:r>
    </w:p>
    <w:p>
      <w:pPr>
        <w:keepNext/>
      </w:pPr>
      <w:r>
        <w:rPr>
          <w:rFonts w:ascii="Arial" w:hAnsi="Arial"/>
          <w:b/>
          <w:sz w:val="19"/>
        </w:rPr>
        <w:t>S059 — Rolling logistic: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logistic: combined's maximum edge strictly above 5%. Use quarter Kelly capped at 2% per bet, then uniformly scale all same-date requests to at most 10% of date-start capital.","diagnostic": false,"fixed_stake": 1000.0,"kelly_fraction": 0.25,"max_bet_fraction": 0.02,"max_odds": null,"min_edge": 0.05,"min_odds": null,"model_key": "logit_combined","model_label": "Rolling logistic: combined","name": "Rolling logistic: combined | quarter Kelly, 10% date budget | best individual-book quotes | 0.25 Kelly, per-bet cap 2%","odds_mode": "best","origin": "new","policy_family": "quarter Kelly, 10% date budget","selection_rule": "max_edge","staking": "kelly","strategy_id": "S059","study_status": "exploratory_replay_of_already_examined_2025_26_no_new_holdout"}</w:t>
      </w:r>
    </w:p>
    <w:p>
      <w:pPr>
        <w:keepNext/>
      </w:pPr>
      <w:r>
        <w:rPr>
          <w:rFonts w:ascii="Arial" w:hAnsi="Arial"/>
          <w:b/>
          <w:sz w:val="19"/>
        </w:rPr>
        <w:t>S060 — Rolling market residual: combined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market residual: combined's maximum edge strictly above 5%. Use quarter Kelly capped at 2% per bet, then uniformly scale all same-date requests to at most 10% of date-start capital.","diagnostic": false,"fixed_stake": 1000.0,"kelly_fraction": 0.25,"max_bet_fraction": 0.02,"max_odds": null,"min_edge": 0.05,"min_odds": null,"model_key": "residual_combined","model_label": "Rolling market residual: combined","name": "Rolling market residual: combined | quarter Kelly, 10% date budget | best individual-book quotes | 0.25 Kelly, per-bet cap 2%","odds_mode": "best","origin": "new","policy_family": "quarter Kelly, 10% date budget","selection_rule": "max_edge","staking": "kelly","strategy_id": "S060","study_status": "exploratory_replay_of_already_examined_2025_26_no_new_holdout"}</w:t>
      </w:r>
    </w:p>
    <w:p>
      <w:pPr>
        <w:keepNext/>
      </w:pPr>
      <w:r>
        <w:rPr>
          <w:rFonts w:ascii="Arial" w:hAnsi="Arial"/>
          <w:b/>
          <w:sz w:val="19"/>
        </w:rPr>
        <w:t>S061 — Equal-weight mean of all eight rolling learned probabilities | quarter Kelly, 10% date budget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Equal-weight mean of all eight rolling learned probabilities's maximum edge strictly above 5%. Use quarter Kelly capped at 2% per bet, then uniformly scale all same-date requests to at most 10%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quarter Kelly, 10% date budget | best individual-book quotes | 0.25 Kelly, per-bet cap 2%","odds_mode": "best","origin": "new","policy_family": "quarter Kelly, 10% date budget","selection_rule": "max_edge","staking": "kelly","strategy_id": "S061","study_status": "exploratory_replay_of_already_examined_2025_26_no_new_holdout"}</w:t>
      </w:r>
    </w:p>
    <w:p>
      <w:pPr>
        <w:keepNext/>
      </w:pPr>
      <w:r>
        <w:rPr>
          <w:rFonts w:ascii="Arial" w:hAnsi="Arial"/>
          <w:b/>
          <w:sz w:val="19"/>
        </w:rPr>
        <w:t>S062 — Equal-weight mean of all eight rolling learned probabilities | six-of-eight consensus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flat 1,000","odds_mode": "best","origin": "new","policy_family": "six-of-eight consensus","selection_rule": "max_edge","staking": "fixed","strategy_id": "S062","study_status": "exploratory_replay_of_already_examined_2025_26_no_new_holdout"}</w:t>
      </w:r>
    </w:p>
    <w:p>
      <w:pPr>
        <w:keepNext/>
      </w:pPr>
      <w:r>
        <w:rPr>
          <w:rFonts w:ascii="Arial" w:hAnsi="Arial"/>
          <w:b/>
          <w:sz w:val="19"/>
        </w:rPr>
        <w:t>S063 — Equal-weight mean of all eight rolling learned probabilities | six-of-eight consensus | best individual-book quotes | 0.25 Kelly, per-bet cap 2%</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B×min(cap, f×max((p×odds−1)/(odds−1),0)), where B is date-start balance, f=0.2500 and cap=2.00%.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0.25 Kelly, per-bet cap 2%","odds_mode": "best","origin": "new","policy_family": "six-of-eight consensus","selection_rule": "max_edge","staking": "kelly","strategy_id": "S063","study_status": "exploratory_replay_of_already_examined_2025_26_no_new_holdout"}</w:t>
      </w:r>
    </w:p>
    <w:p>
      <w:pPr>
        <w:keepNext/>
      </w:pPr>
      <w:r>
        <w:rPr>
          <w:rFonts w:ascii="Arial" w:hAnsi="Arial"/>
          <w:b/>
          <w:sz w:val="19"/>
        </w:rPr>
        <w:t>S064 — Equal-weight mean of all eight rolling learned probabilities | 5% edge, H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"Restrict candidates to outcome H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H only | best individual-book quotes | flat 1,000","odds_mode": "best","origin": "new","policy_family": "5% edge, H only","selection_rule": "max_edge","staking": "fixed","strategy_id": "S064","study_status": "exploratory_replay_of_already_examined_2025_26_no_new_holdout"}</w:t>
      </w:r>
    </w:p>
    <w:p>
      <w:pPr>
        <w:keepNext/>
      </w:pPr>
      <w:r>
        <w:rPr>
          <w:rFonts w:ascii="Arial" w:hAnsi="Arial"/>
          <w:b/>
          <w:sz w:val="19"/>
        </w:rPr>
        <w:t>S065 — Equal-weight mean of all eight rolling learned probabilities | 5% edge, D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D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"Restrict candidates to outcome D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D only | best individual-book quotes | flat 1,000","odds_mode": "best","origin": "new","policy_family": "5% edge, D only","selection_rule": "max_edge","staking": "fixed","strategy_id": "S065","study_status": "exploratory_replay_of_already_examined_2025_26_no_new_holdout"}</w:t>
      </w:r>
    </w:p>
    <w:p>
      <w:pPr>
        <w:keepNext/>
      </w:pPr>
      <w:r>
        <w:rPr>
          <w:rFonts w:ascii="Arial" w:hAnsi="Arial"/>
          <w:b/>
          <w:sz w:val="19"/>
        </w:rPr>
        <w:t>S066 — Equal-weight mean of all eight rolling learned probabilities | 5% edge, A only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A and no decimal-odds bounds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"Restrict candidates to outcome A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A only | best individual-book quotes | flat 1,000","odds_mode": "best","origin": "new","policy_family": "5% edge, A only","selection_rule": "max_edge","staking": "fixed","strategy_id": "S066","study_status": "exploratory_replay_of_already_examined_2025_26_no_new_holdout"}</w:t>
      </w:r>
    </w:p>
    <w:p>
      <w:pPr>
        <w:keepNext/>
      </w:pPr>
      <w:r>
        <w:rPr>
          <w:rFonts w:ascii="Arial" w:hAnsi="Arial"/>
          <w:b/>
          <w:sz w:val="19"/>
        </w:rPr>
        <w:t>S067 — Rolling logistic: combined | 10% edge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10%; stake flat 1,000.","diagnostic": false,"fixed_stake": 1000.0,"kelly_fraction": 0.25,"max_bet_fraction": 0.02,"max_odds": null,"min_edge": 0.1,"min_odds": null,"model_key": "logit_combined","model_label": "Rolling logistic: combined","name": "Rolling logistic: combined | 10% edge | best individual-book quotes | flat 1,000","odds_mode": "best","origin": "new","policy_family": "10% edge","selection_rule": "max_edge","staking": "fixed","strategy_id": "S067","study_status": "exploratory_replay_of_already_examined_2025_26_no_new_holdout"}</w:t>
      </w:r>
    </w:p>
    <w:p>
      <w:pPr>
        <w:keepNext/>
      </w:pPr>
      <w:r>
        <w:rPr>
          <w:rFonts w:ascii="Arial" w:hAnsi="Arial"/>
          <w:b/>
          <w:sz w:val="19"/>
        </w:rPr>
        <w:t>S068 — Rolling market residual: combined | 10% edge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10%; stake flat 1,000.","diagnostic": false,"fixed_stake": 1000.0,"kelly_fraction": 0.25,"max_bet_fraction": 0.02,"max_odds": null,"min_edge": 0.1,"min_odds": null,"model_key": "residual_combined","model_label": "Rolling market residual: combined","name": "Rolling market residual: combined | 10% edge | best individual-book quotes | flat 1,000","odds_mode": "best","origin": "new","policy_family": "10% edge","selection_rule": "max_edge","staking": "fixed","strategy_id": "S068","study_status": "exploratory_replay_of_already_examined_2025_26_no_new_holdout"}</w:t>
      </w:r>
    </w:p>
    <w:p>
      <w:pPr>
        <w:keepNext/>
      </w:pPr>
      <w:r>
        <w:rPr>
          <w:rFonts w:ascii="Arial" w:hAnsi="Arial"/>
          <w:b/>
          <w:sz w:val="19"/>
        </w:rPr>
        <w:t>S069 — Equal-weight mean of all eight rolling learned probabilities | 10% edge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10%; stake flat 1,000.","diagnostic": false,"fixed_stake": 1000.0,"kelly_fraction": 0.25,"max_bet_fraction": 0.02,"max_odds": null,"min_edge": 0.1,"min_odds": null,"model_key": "ensemble_learned8","model_label": "Equal-weight mean of all eight rolling learned probabilities","name": "Equal-weight mean of all eight rolling learned probabilities | 10% edge | best individual-book quotes | flat 1,000","odds_mode": "best","origin": "new","policy_family": "10% edge","selection_rule": "max_edge","staking": "fixed","strategy_id": "S069","study_status": "exploratory_replay_of_already_examined_2025_26_no_new_holdout"}</w:t>
      </w:r>
    </w:p>
    <w:p>
      <w:pPr>
        <w:keepNext/>
      </w:pPr>
      <w:r>
        <w:rPr>
          <w:rFonts w:ascii="Arial" w:hAnsi="Arial"/>
          <w:b/>
          <w:sz w:val="19"/>
        </w:rPr>
        <w:t>S070 — Rolling logistic: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logistic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logistic: combined's edge. Require selected edge strictly above 5%; flat stake 1,000.","diagnostic": false,"fixed_stake": 1000.0,"kelly_fraction": 0.25,"max_bet_fraction": 0.02,"max_odds": 5.0,"min_edge": 0.05,"min_odds": 1.5,"model_key": "logit_combined","model_label": "Rolling logistic: combined","name": "Rolling logistic: combined | 5% edge, odds 1.5–5 | best individual-book quotes | flat 1,000","odds_mode": "best","origin": "new","policy_family": "5% edge, odds 1.5–5","selection_rule": "max_edge","staking": "fixed","strategy_id": "S070","study_status": "exploratory_replay_of_already_examined_2025_26_no_new_holdout"}</w:t>
      </w:r>
    </w:p>
    <w:p>
      <w:pPr>
        <w:keepNext/>
      </w:pPr>
      <w:r>
        <w:rPr>
          <w:rFonts w:ascii="Arial" w:hAnsi="Arial"/>
          <w:b/>
          <w:sz w:val="19"/>
        </w:rPr>
        <w:t>S071 — Rolling market residual: combined | 5% edge, odds 1.5–5 | best individual-book quotes | flat 1,000</w:t>
      </w:r>
    </w:p>
    <w:p>
      <w:pPr>
        <w:keepNext/>
        <w:spacing w:line="212" w:lineRule="exact"/>
      </w:pPr>
      <w:r>
        <w:rPr>
          <w:sz w:val="18"/>
        </w:rPr>
        <w:t>Origin: new. Four-season rolling replay: 2022/23–2025/26; also included in the original 84-strategy 2025/26 comparison. Frozen rolling-study market-residual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market residual: combined's edge. Require selected edge strictly above 5%; flat stake 1,000.","diagnostic": false,"fixed_stake": 1000.0,"kelly_fraction": 0.25,"max_bet_fraction": 0.02,"max_odds": 5.0,"min_edge": 0.05,"min_odds": 1.5,"model_key": "residual_combined","model_label": "Rolling market residual: combined","name": "Rolling market residual: combined | 5% edge, odds 1.5–5 | best individual-book quotes | flat 1,000","odds_mode": "best","origin": "new","policy_family": "5% edge, odds 1.5–5","selection_rule": "max_edge","staking": "fixed","strategy_id": "S071","study_status": "exploratory_replay_of_already_examined_2025_26_no_new_holdout"}</w:t>
      </w:r>
    </w:p>
    <w:p>
      <w:pPr>
        <w:keepNext/>
      </w:pPr>
      <w:r>
        <w:rPr>
          <w:rFonts w:ascii="Arial" w:hAnsi="Arial"/>
          <w:b/>
          <w:sz w:val="19"/>
        </w:rPr>
        <w:t>S072 — Equal-weight mean of all eight rolling learned probabilities | 5% edge, odds 1.5–5 | best individual-book quotes | flat 1,000</w:t>
      </w:r>
    </w:p>
    <w:p>
      <w:pPr>
        <w:keepNext/>
        <w:spacing w:line="212" w:lineRule="exact"/>
      </w:pPr>
      <w:r>
        <w:rPr>
          <w:sz w:val="18"/>
        </w:rPr>
        <w:t>Origin: new. Four-season rolling replay: 2022/23–2025/26; also included in the original 84-strategy 2025/26 comparison.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Equal-weight mean of all eight rolling learned probabilities's edge. Require selected edge strictly above 5%; flat stake 1,000.","diagnostic": false,"fixed_stake": 1000.0,"kelly_fraction": 0.25,"max_bet_fraction": 0.02,"max_odds": 5.0,"min_edge": 0.05,"min_odds": 1.5,"model_key": "ensemble_learned8","model_label": "Equal-weight mean of all eight rolling learned probabilities","name": "Equal-weight mean of all eight rolling learned probabilities | 5% edge, odds 1.5–5 | best individual-book quotes | flat 1,000","odds_mode": "best","origin": "new","policy_family": "5% edge, odds 1.5–5","selection_rule": "max_edge","staking": "fixed","strategy_id": "S072","study_status": "exploratory_replay_of_already_examined_2025_26_no_new_holdout"}</w:t>
      </w:r>
    </w:p>
    <w:p>
      <w:pPr>
        <w:keepNext/>
      </w:pPr>
      <w:r>
        <w:rPr>
          <w:rFonts w:ascii="Arial" w:hAnsi="Arial"/>
          <w:b/>
          <w:sz w:val="19"/>
        </w:rPr>
        <w:t>S073 — First-study accuracy-selected SVM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"first_accuracy","model_label": "First-study accuracy-selected SVM","name": "First-study accuracy-selected SVM | historical threshold diagnostic 0% | best individual-book quotes | flat 1,000","odds_mode": "best","origin": "legacy_diagnostic","policy_family": "historical threshold diagnostic 0%","selection_rule": "max_edge","staking": "fixed","strategy_id": "S073","study_status": "exploratory_replay_of_already_examined_2025_26_no_new_holdout"}</w:t>
      </w:r>
    </w:p>
    <w:p>
      <w:pPr>
        <w:keepNext/>
      </w:pPr>
      <w:r>
        <w:rPr>
          <w:rFonts w:ascii="Arial" w:hAnsi="Arial"/>
          <w:b/>
          <w:sz w:val="19"/>
        </w:rPr>
        <w:t>S074 — First-study accuracy-selected SVM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"first_accuracy","model_label": "First-study accuracy-selected SVM","name": "First-study accuracy-selected SVM | historical threshold diagnostic 2.5% | best individual-book quotes | flat 1,000","odds_mode": "best","origin": "legacy_diagnostic","policy_family": "historical threshold diagnostic 2.5%","selection_rule": "max_edge","staking": "fixed","strategy_id": "S074","study_status": "exploratory_replay_of_already_examined_2025_26_no_new_holdout"}</w:t>
      </w:r>
    </w:p>
    <w:p>
      <w:pPr>
        <w:keepNext/>
      </w:pPr>
      <w:r>
        <w:rPr>
          <w:rFonts w:ascii="Arial" w:hAnsi="Arial"/>
          <w:b/>
          <w:sz w:val="19"/>
        </w:rPr>
        <w:t>S075 — First-study accuracy-selected SVM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"first_accuracy","model_label": "First-study accuracy-selected SVM","name": "First-study accuracy-selected SVM | historical threshold diagnostic 7.5% | best individual-book quotes | flat 1,000","odds_mode": "best","origin": "legacy_diagnostic","policy_family": "historical threshold diagnostic 7.5%","selection_rule": "max_edge","staking": "fixed","strategy_id": "S075","study_status": "exploratory_replay_of_already_examined_2025_26_no_new_holdout"}</w:t>
      </w:r>
    </w:p>
    <w:p>
      <w:pPr>
        <w:keepNext/>
      </w:pPr>
      <w:r>
        <w:rPr>
          <w:rFonts w:ascii="Arial" w:hAnsi="Arial"/>
          <w:b/>
          <w:sz w:val="19"/>
        </w:rPr>
        <w:t>S076 — First-study accuracy-selected SVM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"first_accuracy","model_label": "First-study accuracy-selected SVM","name": "First-study accuracy-selected SVM | historical threshold diagnostic 10% | best individual-book quotes | flat 1,000","odds_mode": "best","origin": "legacy_diagnostic","policy_family": "historical threshold diagnostic 10%","selection_rule": "max_edge","staking": "fixed","strategy_id": "S076","study_status": "exploratory_replay_of_already_examined_2025_26_no_new_holdout"}</w:t>
      </w:r>
    </w:p>
    <w:p>
      <w:pPr>
        <w:keepNext/>
      </w:pPr>
      <w:r>
        <w:rPr>
          <w:rFonts w:ascii="Arial" w:hAnsi="Arial"/>
          <w:b/>
          <w:sz w:val="19"/>
        </w:rPr>
        <w:t>S077 — First-study accuracy-selected SVM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"first_accuracy","model_label": "First-study accuracy-selected SVM","name": "First-study accuracy-selected SVM | historical threshold diagnostic 15% | best individual-book quotes | flat 1,000","odds_mode": "best","origin": "legacy_diagnostic","policy_family": "historical threshold diagnostic 15%","selection_rule": "max_edge","staking": "fixed","strategy_id": "S077","study_status": "exploratory_replay_of_already_examined_2025_26_no_new_holdout"}</w:t>
      </w:r>
    </w:p>
    <w:p>
      <w:pPr>
        <w:keepNext/>
      </w:pPr>
      <w:r>
        <w:rPr>
          <w:rFonts w:ascii="Arial" w:hAnsi="Arial"/>
          <w:b/>
          <w:sz w:val="19"/>
        </w:rPr>
        <w:t>S078 — First-study accuracy-selected SVM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accuracy-selected SVM.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"first_accuracy","model_label": "First-study accuracy-selected SVM","name": "First-study accuracy-selected SVM | historical threshold diagnostic 20% | best individual-book quotes | flat 1,000","odds_mode": "best","origin": "legacy_diagnostic","policy_family": "historical threshold diagnostic 20%","selection_rule": "max_edge","staking": "fixed","strategy_id": "S078","study_status": "exploratory_replay_of_already_examined_2025_26_no_new_holdout"}</w:t>
      </w:r>
    </w:p>
    <w:p>
      <w:pPr>
        <w:keepNext/>
      </w:pPr>
      <w:r>
        <w:rPr>
          <w:rFonts w:ascii="Arial" w:hAnsi="Arial"/>
          <w:b/>
          <w:sz w:val="19"/>
        </w:rPr>
        <w:t>S079 — First-study calibration-selected MLP | historical threshold diagnostic 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"first_calibration","model_label": "First-study calibration-selected MLP","name": "First-study calibration-selected MLP | historical threshold diagnostic 0% | best individual-book quotes | flat 1,000","odds_mode": "best","origin": "legacy_diagnostic","policy_family": "historical threshold diagnostic 0%","selection_rule": "max_edge","staking": "fixed","strategy_id": "S079","study_status": "exploratory_replay_of_already_examined_2025_26_no_new_holdout"}</w:t>
      </w:r>
    </w:p>
    <w:p>
      <w:pPr>
        <w:keepNext/>
      </w:pPr>
      <w:r>
        <w:rPr>
          <w:rFonts w:ascii="Arial" w:hAnsi="Arial"/>
          <w:b/>
          <w:sz w:val="19"/>
        </w:rPr>
        <w:t>S080 — First-study calibration-selected MLP | historical threshold diagnostic 2.5%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"first_calibration","model_label": "First-study calibration-selected MLP","name": "First-study calibration-selected MLP | historical threshold diagnostic 2.5% | best individual-book quotes | flat 1,000","odds_mode": "best","origin": "legacy_diagnostic","policy_family": "historical threshold diagnostic 2.5%","selection_rule": "max_edge","staking": "fixed","strategy_id": "S080","study_status": "exploratory_replay_of_already_examined_2025_26_no_new_holdout"}</w:t>
      </w:r>
    </w:p>
    <w:p>
      <w:pPr>
        <w:keepNext/>
      </w:pPr>
      <w:r>
        <w:rPr>
          <w:rFonts w:ascii="Arial" w:hAnsi="Arial"/>
          <w:b/>
          <w:sz w:val="19"/>
        </w:rPr>
        <w:t>S081 — First-study calibration-selected MLP | historical threshold diagnostic 7.5%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"first_calibration","model_label": "First-study calibration-selected MLP","name": "First-study calibration-selected MLP | historical threshold diagnostic 7.5% | best individual-book quotes | flat 1,000","odds_mode": "best","origin": "legacy_diagnostic","policy_family": "historical threshold diagnostic 7.5%","selection_rule": "max_edge","staking": "fixed","strategy_id": "S081","study_status": "exploratory_replay_of_already_examined_2025_26_no_new_holdout"}</w:t>
      </w:r>
    </w:p>
    <w:p>
      <w:pPr>
        <w:keepNext/>
      </w:pPr>
      <w:r>
        <w:rPr>
          <w:rFonts w:ascii="Arial" w:hAnsi="Arial"/>
          <w:b/>
          <w:sz w:val="19"/>
        </w:rPr>
        <w:t>S082 — First-study calibration-selected MLP | historical threshold diagnostic 10%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"first_calibration","model_label": "First-study calibration-selected MLP","name": "First-study calibration-selected MLP | historical threshold diagnostic 10% | best individual-book quotes | flat 1,000","odds_mode": "best","origin": "legacy_diagnostic","policy_family": "historical threshold diagnostic 10%","selection_rule": "max_edge","staking": "fixed","strategy_id": "S082","study_status": "exploratory_replay_of_already_examined_2025_26_no_new_holdout"}</w:t>
      </w:r>
    </w:p>
    <w:p>
      <w:pPr>
        <w:keepNext/>
      </w:pPr>
      <w:r>
        <w:rPr>
          <w:rFonts w:ascii="Arial" w:hAnsi="Arial"/>
          <w:b/>
          <w:sz w:val="19"/>
        </w:rPr>
        <w:t>S083 — First-study calibration-selected MLP | historical threshold diagnostic 15%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"first_calibration","model_label": "First-study calibration-selected MLP","name": "First-study calibration-selected MLP | historical threshold diagnostic 15% | best individual-book quotes | flat 1,000","odds_mode": "best","origin": "legacy_diagnostic","policy_family": "historical threshold diagnostic 15%","selection_rule": "max_edge","staking": "fixed","strategy_id": "S083","study_status": "exploratory_replay_of_already_examined_2025_26_no_new_holdout"}</w:t>
      </w:r>
    </w:p>
    <w:p>
      <w:pPr>
        <w:keepNext/>
      </w:pPr>
      <w:r>
        <w:rPr>
          <w:rFonts w:ascii="Arial" w:hAnsi="Arial"/>
          <w:b/>
          <w:sz w:val="19"/>
        </w:rPr>
        <w:t>S084 — First-study calibration-selected MLP | historical threshold diagnostic 20% | best individual-book quotes | flat 1,000</w:t>
      </w:r>
    </w:p>
    <w:p>
      <w:pPr>
        <w:keepNext/>
        <w:spacing w:line="212" w:lineRule="exact"/>
      </w:pPr>
      <w:r>
        <w:rPr>
          <w:sz w:val="18"/>
        </w:rPr>
        <w:t>Origin: legacy_diagnostic. Original 2025/26 comparison only. No matching earlier frozen predictions exist for this first-study recipe, so no earlier curve is fabricated. Frozen first-study ECE-selected MLP.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 Reference replay overrides only odds_mode to reference (Bet365); probabilities and other original parameters stay unchanged, while eligibility, selection, consensus and stakes are recomputed. Fixed-exposure repricing keeps original bets/stakes; an unfunded diagnostic is a shadow cashflow.</w:t>
      </w:r>
    </w:p>
    <w:p>
      <w:pPr>
        <w:keepLines/>
        <w:spacing w:line="162" w:lineRule="exact"/>
      </w:pPr>
      <w:r>
        <w:rPr>
          <w:rFonts w:ascii="Consolas" w:hAnsi="Consolas"/>
          <w:sz w:val="13"/>
        </w:rPr>
        <w:t>Exact original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"first_calibration","model_label": "First-study calibration-selected MLP","name": "First-study calibration-selected MLP | historical threshold diagnostic 20% | best individual-book quotes | flat 1,000","odds_mode": "best","origin": "legacy_diagnostic","policy_family": "historical threshold diagnostic 20%","selection_rule": "max_edge","staking": "fixed","strategy_id": "S084","study_status": "exploratory_replay_of_already_examined_2025_26_no_new_holdout"}</w:t>
      </w:r>
    </w:p>
    <w:p>
      <w:pPr>
        <w:keepNext/>
      </w:pPr>
      <w:r>
        <w:rPr>
          <w:rFonts w:ascii="Arial" w:hAnsi="Arial"/>
          <w:b/>
          <w:sz w:val="19"/>
        </w:rPr>
        <w:t>P001 — Matched team control | Logistic regression | best | flat 1,000</w:t>
      </w:r>
    </w:p>
    <w:p>
      <w:pPr>
        <w:keepNext/>
        <w:spacing w:line="212" w:lineRule="exact"/>
      </w:pPr>
      <w:r>
        <w:rPr>
          <w:sz w:val="18"/>
        </w:rPr>
        <w:t>Origin: new_player_model_strategy. Matched team control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best archived individual-book quote. Trade only for edge strictly greater than 5%; request flat 1,000.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best | flat 1,000","odds_mode": "best","origin": "new_player_model_study","policy_family": "frozen 5% player-study diagnostic","selection_rule": "max_edge","staking": "fixed","strategy_id": "P001","study_status": "exploratory_previously_inspected_history_not_new_holdout_or_selected_live_betting_policy"}</w:t>
      </w:r>
    </w:p>
    <w:p>
      <w:pPr>
        <w:keepNext/>
      </w:pPr>
      <w:r>
        <w:rPr>
          <w:rFonts w:ascii="Arial" w:hAnsi="Arial"/>
          <w:b/>
          <w:sz w:val="19"/>
        </w:rPr>
        <w:t>P002 — Matched team control | Logistic regression | best | quarter Kelly capped at 2% of date-start cash per bet</w:t>
      </w:r>
    </w:p>
    <w:p>
      <w:pPr>
        <w:keepNext/>
        <w:spacing w:line="212" w:lineRule="exact"/>
      </w:pPr>
      <w:r>
        <w:rPr>
          <w:sz w:val="18"/>
        </w:rPr>
        <w:t>Origin: new_player_model_strategy. Matched team control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best archived individual-book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best | quarter Kelly capped at 2% of date-start cash per bet","odds_mode": "best","origin": "new_player_model_study","policy_family": "frozen 5% player-study diagnostic","selection_rule": "max_edge","staking": "kelly","strategy_id": "P002","study_status": "exploratory_previously_inspected_history_not_new_holdout_or_selected_live_betting_policy"}</w:t>
      </w:r>
    </w:p>
    <w:p>
      <w:pPr>
        <w:keepNext/>
      </w:pPr>
      <w:r>
        <w:rPr>
          <w:rFonts w:ascii="Arial" w:hAnsi="Arial"/>
          <w:b/>
          <w:sz w:val="19"/>
        </w:rPr>
        <w:t>P003 — Matched team control | Logistic regression | reference | flat 1,000</w:t>
      </w:r>
    </w:p>
    <w:p>
      <w:pPr>
        <w:keepNext/>
        <w:spacing w:line="212" w:lineRule="exact"/>
      </w:pPr>
      <w:r>
        <w:rPr>
          <w:sz w:val="18"/>
        </w:rPr>
        <w:t>Origin: new_player_model_strategy. Matched team control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archived Bet365 reference quote. Trade only for edge strictly greater than 5%; request flat 1,000.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reference | flat 1,000","odds_mode": "reference","origin": "new_player_model_study","policy_family": "frozen 5% player-study diagnostic","selection_rule": "max_edge","staking": "fixed","strategy_id": "P003","study_status": "exploratory_previously_inspected_history_not_new_holdout_or_selected_live_betting_policy"}</w:t>
      </w:r>
    </w:p>
    <w:p>
      <w:pPr>
        <w:keepNext/>
      </w:pPr>
      <w:r>
        <w:rPr>
          <w:rFonts w:ascii="Arial" w:hAnsi="Arial"/>
          <w:b/>
          <w:sz w:val="19"/>
        </w:rPr>
        <w:t>P004 — Matched team control | Logistic regression | reference | quarter Kelly capped at 2% of date-start cash per bet</w:t>
      </w:r>
    </w:p>
    <w:p>
      <w:pPr>
        <w:keepNext/>
        <w:spacing w:line="212" w:lineRule="exact"/>
      </w:pPr>
      <w:r>
        <w:rPr>
          <w:sz w:val="18"/>
        </w:rPr>
        <w:t>Origin: new_player_model_strategy. Matched team control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Logistic regression; choose the allowed H/D/A outcome with maximum p × odds − 1 at the archived Bet365 reference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"pm_logistic_team_control","model_label": "Matched team control | Logistic regression","model_type": "logistic","name": "Matched team control | Logistic regression | reference | quarter Kelly capped at 2% of date-start cash per bet","odds_mode": "reference","origin": "new_player_model_study","policy_family": "frozen 5% player-study diagnostic","selection_rule": "max_edge","staking": "kelly","strategy_id": "P004","study_status": "exploratory_previously_inspected_history_not_new_holdout_or_selected_live_betting_policy"}</w:t>
      </w:r>
    </w:p>
    <w:p>
      <w:pPr>
        <w:keepNext/>
      </w:pPr>
      <w:r>
        <w:rPr>
          <w:rFonts w:ascii="Arial" w:hAnsi="Arial"/>
          <w:b/>
          <w:sz w:val="19"/>
        </w:rPr>
        <w:t>P005 — Matched team control | Histogram gradient boosting | best | flat 1,000</w:t>
      </w:r>
    </w:p>
    <w:p>
      <w:pPr>
        <w:keepNext/>
        <w:spacing w:line="212" w:lineRule="exact"/>
      </w:pPr>
      <w:r>
        <w:rPr>
          <w:sz w:val="18"/>
        </w:rPr>
        <w:t>Origin: new_player_model_strategy. Matched team control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best archived individual-book quote. Trade only for edge strictly greater than 5%; request flat 1,000.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best | flat 1,000","odds_mode": "best","origin": "new_player_model_study","policy_family": "frozen 5% player-study diagnostic","selection_rule": "max_edge","staking": "fixed","strategy_id": "P005","study_status": "exploratory_previously_inspected_history_not_new_holdout_or_selected_live_betting_policy"}</w:t>
      </w:r>
    </w:p>
    <w:p>
      <w:pPr>
        <w:keepNext/>
      </w:pPr>
      <w:r>
        <w:rPr>
          <w:rFonts w:ascii="Arial" w:hAnsi="Arial"/>
          <w:b/>
          <w:sz w:val="19"/>
        </w:rPr>
        <w:t>P006 — Matched team control | Histogram gradient boosting | best | quarter Kelly capped at 2% of date-start cash per bet</w:t>
      </w:r>
    </w:p>
    <w:p>
      <w:pPr>
        <w:keepNext/>
        <w:spacing w:line="212" w:lineRule="exact"/>
      </w:pPr>
      <w:r>
        <w:rPr>
          <w:sz w:val="18"/>
        </w:rPr>
        <w:t>Origin: new_player_model_strategy. Matched team control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best | quarter Kelly capped at 2% of date-start cash per bet","odds_mode": "best","origin": "new_player_model_study","policy_family": "frozen 5% player-study diagnostic","selection_rule": "max_edge","staking": "kelly","strategy_id": "P006","study_status": "exploratory_previously_inspected_history_not_new_holdout_or_selected_live_betting_policy"}</w:t>
      </w:r>
    </w:p>
    <w:p>
      <w:pPr>
        <w:keepNext/>
      </w:pPr>
      <w:r>
        <w:rPr>
          <w:rFonts w:ascii="Arial" w:hAnsi="Arial"/>
          <w:b/>
          <w:sz w:val="19"/>
        </w:rPr>
        <w:t>P007 — Matched team control | Histogram gradient boosting | reference | flat 1,000</w:t>
      </w:r>
    </w:p>
    <w:p>
      <w:pPr>
        <w:keepNext/>
        <w:spacing w:line="212" w:lineRule="exact"/>
      </w:pPr>
      <w:r>
        <w:rPr>
          <w:sz w:val="18"/>
        </w:rPr>
        <w:t>Origin: new_player_model_strategy. Matched team control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archived Bet365 reference quote. Trade only for edge strictly greater than 5%; request flat 1,000.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reference | flat 1,000","odds_mode": "reference","origin": "new_player_model_study","policy_family": "frozen 5% player-study diagnostic","selection_rule": "max_edge","staking": "fixed","strategy_id": "P007","study_status": "exploratory_previously_inspected_history_not_new_holdout_or_selected_live_betting_policy"}</w:t>
      </w:r>
    </w:p>
    <w:p>
      <w:pPr>
        <w:keepNext/>
      </w:pPr>
      <w:r>
        <w:rPr>
          <w:rFonts w:ascii="Arial" w:hAnsi="Arial"/>
          <w:b/>
          <w:sz w:val="19"/>
        </w:rPr>
        <w:t>P008 — Matched team control | Histogram gradient boosting | reference | quarter Kelly capped at 2% of date-start cash per bet</w:t>
      </w:r>
    </w:p>
    <w:p>
      <w:pPr>
        <w:keepNext/>
        <w:spacing w:line="212" w:lineRule="exact"/>
      </w:pPr>
      <w:r>
        <w:rPr>
          <w:sz w:val="18"/>
        </w:rPr>
        <w:t>Origin: new_player_model_strategy. Matched team control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"Matched team control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"team_control","fixed_stake": 1000.0,"kelly_fraction": 0.25,"max_bet_fraction": 0.02,"max_odds": null,"min_edge": 0.05,"min_odds": null,"model_key": "pm_hist_boost_team_control","model_label": "Matched team control | Histogram gradient boosting","model_type": "hist_boost","name": "Matched team control | Histogram gradient boosting | reference | quarter Kelly capped at 2% of date-start cash per bet","odds_mode": "reference","origin": "new_player_model_study","policy_family": "frozen 5% player-study diagnostic","selection_rule": "max_edge","staking": "kelly","strategy_id": "P008","study_status": "exploratory_previously_inspected_history_not_new_holdout_or_selected_live_betting_policy"}</w:t>
      </w:r>
    </w:p>
    <w:p>
      <w:pPr>
        <w:keepNext/>
      </w:pPr>
      <w:r>
        <w:rPr>
          <w:rFonts w:ascii="Arial" w:hAnsi="Arial"/>
          <w:b/>
          <w:sz w:val="19"/>
        </w:rPr>
        <w:t>P009 — Player form only | Logistic regression | best | flat 1,000</w:t>
      </w:r>
    </w:p>
    <w:p>
      <w:pPr>
        <w:keepNext/>
        <w:spacing w:line="212" w:lineRule="exact"/>
      </w:pPr>
      <w:r>
        <w:rPr>
          <w:sz w:val="18"/>
        </w:rPr>
        <w:t>Origin: new_player_model_strategy. Player form only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best archived individual-book quote. Trade only for edge strictly greater than 5%; request flat 1,000.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best | flat 1,000","odds_mode": "best","origin": "new_player_model_study","policy_family": "frozen 5% player-study diagnostic","selection_rule": "max_edge","staking": "fixed","strategy_id": "P009","study_status": "exploratory_previously_inspected_history_not_new_holdout_or_selected_live_betting_policy"}</w:t>
      </w:r>
    </w:p>
    <w:p>
      <w:pPr>
        <w:keepNext/>
      </w:pPr>
      <w:r>
        <w:rPr>
          <w:rFonts w:ascii="Arial" w:hAnsi="Arial"/>
          <w:b/>
          <w:sz w:val="19"/>
        </w:rPr>
        <w:t>P010 — Player form only | Logistic regression | best | quarter Kelly capped at 2% of date-start cash per bet</w:t>
      </w:r>
    </w:p>
    <w:p>
      <w:pPr>
        <w:keepNext/>
        <w:spacing w:line="212" w:lineRule="exact"/>
      </w:pPr>
      <w:r>
        <w:rPr>
          <w:sz w:val="18"/>
        </w:rPr>
        <w:t>Origin: new_player_model_strategy. Player form only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best archived individual-book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best | quarter Kelly capped at 2% of date-start cash per bet","odds_mode": "best","origin": "new_player_model_study","policy_family": "frozen 5% player-study diagnostic","selection_rule": "max_edge","staking": "kelly","strategy_id": "P010","study_status": "exploratory_previously_inspected_history_not_new_holdout_or_selected_live_betting_policy"}</w:t>
      </w:r>
    </w:p>
    <w:p>
      <w:pPr>
        <w:keepNext/>
      </w:pPr>
      <w:r>
        <w:rPr>
          <w:rFonts w:ascii="Arial" w:hAnsi="Arial"/>
          <w:b/>
          <w:sz w:val="19"/>
        </w:rPr>
        <w:t>P011 — Player form only | Logistic regression | reference | flat 1,000</w:t>
      </w:r>
    </w:p>
    <w:p>
      <w:pPr>
        <w:keepNext/>
        <w:spacing w:line="212" w:lineRule="exact"/>
      </w:pPr>
      <w:r>
        <w:rPr>
          <w:sz w:val="18"/>
        </w:rPr>
        <w:t>Origin: new_player_model_strategy. Player form only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archived Bet365 reference quote. Trade only for edge strictly greater than 5%; request flat 1,000.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reference | flat 1,000","odds_mode": "reference","origin": "new_player_model_study","policy_family": "frozen 5% player-study diagnostic","selection_rule": "max_edge","staking": "fixed","strategy_id": "P011","study_status": "exploratory_previously_inspected_history_not_new_holdout_or_selected_live_betting_policy"}</w:t>
      </w:r>
    </w:p>
    <w:p>
      <w:pPr>
        <w:keepNext/>
      </w:pPr>
      <w:r>
        <w:rPr>
          <w:rFonts w:ascii="Arial" w:hAnsi="Arial"/>
          <w:b/>
          <w:sz w:val="19"/>
        </w:rPr>
        <w:t>P012 — Player form only | Logistic regression | reference | quarter Kelly capped at 2% of date-start cash per bet</w:t>
      </w:r>
    </w:p>
    <w:p>
      <w:pPr>
        <w:keepNext/>
        <w:spacing w:line="212" w:lineRule="exact"/>
      </w:pPr>
      <w:r>
        <w:rPr>
          <w:sz w:val="18"/>
        </w:rPr>
        <w:t>Origin: new_player_model_strategy. Player form only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Logistic regression; choose the allowed H/D/A outcome with maximum p × odds − 1 at the archived Bet365 reference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"pm_logistic_player_form","model_label": "Player form only | Logistic regression","model_type": "logistic","name": "Player form only | Logistic regression | reference | quarter Kelly capped at 2% of date-start cash per bet","odds_mode": "reference","origin": "new_player_model_study","policy_family": "frozen 5% player-study diagnostic","selection_rule": "max_edge","staking": "kelly","strategy_id": "P012","study_status": "exploratory_previously_inspected_history_not_new_holdout_or_selected_live_betting_policy"}</w:t>
      </w:r>
    </w:p>
    <w:p>
      <w:pPr>
        <w:keepNext/>
      </w:pPr>
      <w:r>
        <w:rPr>
          <w:rFonts w:ascii="Arial" w:hAnsi="Arial"/>
          <w:b/>
          <w:sz w:val="19"/>
        </w:rPr>
        <w:t>P013 — Player form only | Histogram gradient boosting | best | flat 1,000</w:t>
      </w:r>
    </w:p>
    <w:p>
      <w:pPr>
        <w:keepNext/>
        <w:spacing w:line="212" w:lineRule="exact"/>
      </w:pPr>
      <w:r>
        <w:rPr>
          <w:sz w:val="18"/>
        </w:rPr>
        <w:t>Origin: new_player_model_strategy. Player form only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best archived individual-book quote. Trade only for edge strictly greater than 5%; request flat 1,000.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best | flat 1,000","odds_mode": "best","origin": "new_player_model_study","policy_family": "frozen 5% player-study diagnostic","selection_rule": "max_edge","staking": "fixed","strategy_id": "P013","study_status": "exploratory_previously_inspected_history_not_new_holdout_or_selected_live_betting_policy"}</w:t>
      </w:r>
    </w:p>
    <w:p>
      <w:pPr>
        <w:keepNext/>
      </w:pPr>
      <w:r>
        <w:rPr>
          <w:rFonts w:ascii="Arial" w:hAnsi="Arial"/>
          <w:b/>
          <w:sz w:val="19"/>
        </w:rPr>
        <w:t>P014 — Player form only | Histogram gradient boosting | best | quarter Kelly capped at 2% of date-start cash per bet</w:t>
      </w:r>
    </w:p>
    <w:p>
      <w:pPr>
        <w:keepNext/>
        <w:spacing w:line="212" w:lineRule="exact"/>
      </w:pPr>
      <w:r>
        <w:rPr>
          <w:sz w:val="18"/>
        </w:rPr>
        <w:t>Origin: new_player_model_strategy. Player form only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best | quarter Kelly capped at 2% of date-start cash per bet","odds_mode": "best","origin": "new_player_model_study","policy_family": "frozen 5% player-study diagnostic","selection_rule": "max_edge","staking": "kelly","strategy_id": "P014","study_status": "exploratory_previously_inspected_history_not_new_holdout_or_selected_live_betting_policy"}</w:t>
      </w:r>
    </w:p>
    <w:p>
      <w:pPr>
        <w:keepNext/>
      </w:pPr>
      <w:r>
        <w:rPr>
          <w:rFonts w:ascii="Arial" w:hAnsi="Arial"/>
          <w:b/>
          <w:sz w:val="19"/>
        </w:rPr>
        <w:t>P015 — Player form only | Histogram gradient boosting | reference | flat 1,000</w:t>
      </w:r>
    </w:p>
    <w:p>
      <w:pPr>
        <w:keepNext/>
        <w:spacing w:line="212" w:lineRule="exact"/>
      </w:pPr>
      <w:r>
        <w:rPr>
          <w:sz w:val="18"/>
        </w:rPr>
        <w:t>Origin: new_player_model_strategy. Player form only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archived Bet365 reference quote. Trade only for edge strictly greater than 5%; request flat 1,000.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reference | flat 1,000","odds_mode": "reference","origin": "new_player_model_study","policy_family": "frozen 5% player-study diagnostic","selection_rule": "max_edge","staking": "fixed","strategy_id": "P015","study_status": "exploratory_previously_inspected_history_not_new_holdout_or_selected_live_betting_policy"}</w:t>
      </w:r>
    </w:p>
    <w:p>
      <w:pPr>
        <w:keepNext/>
      </w:pPr>
      <w:r>
        <w:rPr>
          <w:rFonts w:ascii="Arial" w:hAnsi="Arial"/>
          <w:b/>
          <w:sz w:val="19"/>
        </w:rPr>
        <w:t>P016 — Player form only | Histogram gradient boosting | reference | quarter Kelly capped at 2% of date-start cash per bet</w:t>
      </w:r>
    </w:p>
    <w:p>
      <w:pPr>
        <w:keepNext/>
        <w:spacing w:line="212" w:lineRule="exact"/>
      </w:pPr>
      <w:r>
        <w:rPr>
          <w:sz w:val="18"/>
        </w:rPr>
        <w:t>Origin: new_player_model_strategy. Player form only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only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"player_form","fixed_stake": 1000.0,"kelly_fraction": 0.25,"max_bet_fraction": 0.02,"max_odds": null,"min_edge": 0.05,"min_odds": null,"model_key": "pm_hist_boost_player_form","model_label": "Player form only | Histogram gradient boosting","model_type": "hist_boost","name": "Player form only | Histogram gradient boosting | reference | quarter Kelly capped at 2% of date-start cash per bet","odds_mode": "reference","origin": "new_player_model_study","policy_family": "frozen 5% player-study diagnostic","selection_rule": "max_edge","staking": "kelly","strategy_id": "P016","study_status": "exploratory_previously_inspected_history_not_new_holdout_or_selected_live_betting_policy"}</w:t>
      </w:r>
    </w:p>
    <w:p>
      <w:pPr>
        <w:keepNext/>
      </w:pPr>
      <w:r>
        <w:rPr>
          <w:rFonts w:ascii="Arial" w:hAnsi="Arial"/>
          <w:b/>
          <w:sz w:val="19"/>
        </w:rPr>
        <w:t>P017 — Player form + projected XI + depth | Logistic regression | best | flat 1,000</w:t>
      </w:r>
    </w:p>
    <w:p>
      <w:pPr>
        <w:keepNext/>
        <w:spacing w:line="212" w:lineRule="exact"/>
      </w:pPr>
      <w:r>
        <w:rPr>
          <w:sz w:val="18"/>
        </w:rPr>
        <w:t>Origin: new_player_model_strategy. Player form + projected XI + depth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best archived individual-book quote. Trade only for edge strictly greater than 5%; request flat 1,000.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best | flat 1,000","odds_mode": "best","origin": "new_player_model_study","policy_family": "frozen 5% player-study diagnostic","selection_rule": "max_edge","staking": "fixed","strategy_id": "P017","study_status": "exploratory_previously_inspected_history_not_new_holdout_or_selected_live_betting_policy"}</w:t>
      </w:r>
    </w:p>
    <w:p>
      <w:pPr>
        <w:keepNext/>
      </w:pPr>
      <w:r>
        <w:rPr>
          <w:rFonts w:ascii="Arial" w:hAnsi="Arial"/>
          <w:b/>
          <w:sz w:val="19"/>
        </w:rPr>
        <w:t>P018 — Player form + projected XI + depth | Logistic regression | best | quarter Kelly capped at 2% of date-start cash per bet</w:t>
      </w:r>
    </w:p>
    <w:p>
      <w:pPr>
        <w:keepNext/>
        <w:spacing w:line="212" w:lineRule="exact"/>
      </w:pPr>
      <w:r>
        <w:rPr>
          <w:sz w:val="18"/>
        </w:rPr>
        <w:t>Origin: new_player_model_strategy. Player form + projected XI + depth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best archived individual-book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best | quarter Kelly capped at 2% of date-start cash per bet","odds_mode": "best","origin": "new_player_model_study","policy_family": "frozen 5% player-study diagnostic","selection_rule": "max_edge","staking": "kelly","strategy_id": "P018","study_status": "exploratory_previously_inspected_history_not_new_holdout_or_selected_live_betting_policy"}</w:t>
      </w:r>
    </w:p>
    <w:p>
      <w:pPr>
        <w:keepNext/>
      </w:pPr>
      <w:r>
        <w:rPr>
          <w:rFonts w:ascii="Arial" w:hAnsi="Arial"/>
          <w:b/>
          <w:sz w:val="19"/>
        </w:rPr>
        <w:t>P019 — Player form + projected XI + depth | Logistic regression | reference | flat 1,000</w:t>
      </w:r>
    </w:p>
    <w:p>
      <w:pPr>
        <w:keepNext/>
        <w:spacing w:line="212" w:lineRule="exact"/>
      </w:pPr>
      <w:r>
        <w:rPr>
          <w:sz w:val="18"/>
        </w:rPr>
        <w:t>Origin: new_player_model_strategy. Player form + projected XI + depth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archived Bet365 reference quote. Trade only for edge strictly greater than 5%; request flat 1,000.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reference | flat 1,000","odds_mode": "reference","origin": "new_player_model_study","policy_family": "frozen 5% player-study diagnostic","selection_rule": "max_edge","staking": "fixed","strategy_id": "P019","study_status": "exploratory_previously_inspected_history_not_new_holdout_or_selected_live_betting_policy"}</w:t>
      </w:r>
    </w:p>
    <w:p>
      <w:pPr>
        <w:keepNext/>
      </w:pPr>
      <w:r>
        <w:rPr>
          <w:rFonts w:ascii="Arial" w:hAnsi="Arial"/>
          <w:b/>
          <w:sz w:val="19"/>
        </w:rPr>
        <w:t>P020 — Player form + projected XI + depth | Logistic regression | reference | quarter Kelly capped at 2% of date-start cash per bet</w:t>
      </w:r>
    </w:p>
    <w:p>
      <w:pPr>
        <w:keepNext/>
        <w:spacing w:line="212" w:lineRule="exact"/>
      </w:pPr>
      <w:r>
        <w:rPr>
          <w:sz w:val="18"/>
        </w:rPr>
        <w:t>Origin: new_player_model_strategy. Player form + projected XI + depth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Logistic regression; choose the allowed H/D/A outcome with maximum p × odds − 1 at the archived Bet365 reference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"pm_logistic_player_squad","model_label": "Player form + projected XI + depth | Logistic regression","model_type": "logistic","name": "Player form + projected XI + depth | Logistic regression | reference | quarter Kelly capped at 2% of date-start cash per bet","odds_mode": "reference","origin": "new_player_model_study","policy_family": "frozen 5% player-study diagnostic","selection_rule": "max_edge","staking": "kelly","strategy_id": "P020","study_status": "exploratory_previously_inspected_history_not_new_holdout_or_selected_live_betting_policy"}</w:t>
      </w:r>
    </w:p>
    <w:p>
      <w:pPr>
        <w:keepNext/>
      </w:pPr>
      <w:r>
        <w:rPr>
          <w:rFonts w:ascii="Arial" w:hAnsi="Arial"/>
          <w:b/>
          <w:sz w:val="19"/>
        </w:rPr>
        <w:t>P021 — Player form + projected XI + depth | Histogram gradient boosting | best | flat 1,000</w:t>
      </w:r>
    </w:p>
    <w:p>
      <w:pPr>
        <w:keepNext/>
        <w:spacing w:line="212" w:lineRule="exact"/>
      </w:pPr>
      <w:r>
        <w:rPr>
          <w:sz w:val="18"/>
        </w:rPr>
        <w:t>Origin: new_player_model_strategy. Player form + projected XI + depth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best archived individual-book quote. Trade only for edge strictly greater than 5%; request flat 1,000.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best | flat 1,000","odds_mode": "best","origin": "new_player_model_study","policy_family": "frozen 5% player-study diagnostic","selection_rule": "max_edge","staking": "fixed","strategy_id": "P021","study_status": "exploratory_previously_inspected_history_not_new_holdout_or_selected_live_betting_policy"}</w:t>
      </w:r>
    </w:p>
    <w:p>
      <w:pPr>
        <w:keepNext/>
      </w:pPr>
      <w:r>
        <w:rPr>
          <w:rFonts w:ascii="Arial" w:hAnsi="Arial"/>
          <w:b/>
          <w:sz w:val="19"/>
        </w:rPr>
        <w:t>P022 — Player form + projected XI + depth | Histogram gradient boosting | best | quarter Kelly capped at 2% of date-start cash per bet</w:t>
      </w:r>
    </w:p>
    <w:p>
      <w:pPr>
        <w:keepNext/>
        <w:spacing w:line="212" w:lineRule="exact"/>
      </w:pPr>
      <w:r>
        <w:rPr>
          <w:sz w:val="18"/>
        </w:rPr>
        <w:t>Origin: new_player_model_strategy. Player form + projected XI + depth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best | quarter Kelly capped at 2% of date-start cash per bet","odds_mode": "best","origin": "new_player_model_study","policy_family": "frozen 5% player-study diagnostic","selection_rule": "max_edge","staking": "kelly","strategy_id": "P022","study_status": "exploratory_previously_inspected_history_not_new_holdout_or_selected_live_betting_policy"}</w:t>
      </w:r>
    </w:p>
    <w:p>
      <w:pPr>
        <w:keepNext/>
      </w:pPr>
      <w:r>
        <w:rPr>
          <w:rFonts w:ascii="Arial" w:hAnsi="Arial"/>
          <w:b/>
          <w:sz w:val="19"/>
        </w:rPr>
        <w:t>P023 — Player form + projected XI + depth | Histogram gradient boosting | reference | flat 1,000</w:t>
      </w:r>
    </w:p>
    <w:p>
      <w:pPr>
        <w:keepNext/>
        <w:spacing w:line="212" w:lineRule="exact"/>
      </w:pPr>
      <w:r>
        <w:rPr>
          <w:sz w:val="18"/>
        </w:rPr>
        <w:t>Origin: new_player_model_strategy. Player form + projected XI + depth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archived Bet365 reference quote. Trade only for edge strictly greater than 5%; request flat 1,000.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reference | flat 1,000","odds_mode": "reference","origin": "new_player_model_study","policy_family": "frozen 5% player-study diagnostic","selection_rule": "max_edge","staking": "fixed","strategy_id": "P023","study_status": "exploratory_previously_inspected_history_not_new_holdout_or_selected_live_betting_policy"}</w:t>
      </w:r>
    </w:p>
    <w:p>
      <w:pPr>
        <w:keepNext/>
      </w:pPr>
      <w:r>
        <w:rPr>
          <w:rFonts w:ascii="Arial" w:hAnsi="Arial"/>
          <w:b/>
          <w:sz w:val="19"/>
        </w:rPr>
        <w:t>P024 — Player form + projected XI + depth | Histogram gradient boosting | reference | quarter Kelly capped at 2% of date-start cash per bet</w:t>
      </w:r>
    </w:p>
    <w:p>
      <w:pPr>
        <w:keepNext/>
        <w:spacing w:line="212" w:lineRule="exact"/>
      </w:pPr>
      <w:r>
        <w:rPr>
          <w:sz w:val="18"/>
        </w:rPr>
        <w:t>Origin: new_player_model_strategy. Player form + projected XI + depth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"Player form + projected XI + depth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"player_squad","fixed_stake": 1000.0,"kelly_fraction": 0.25,"max_bet_fraction": 0.02,"max_odds": null,"min_edge": 0.05,"min_odds": null,"model_key": "pm_hist_boost_player_squad","model_label": "Player form + projected XI + depth | Histogram gradient boosting","model_type": "hist_boost","name": "Player form + projected XI + depth | Histogram gradient boosting | reference | quarter Kelly capped at 2% of date-start cash per bet","odds_mode": "reference","origin": "new_player_model_study","policy_family": "frozen 5% player-study diagnostic","selection_rule": "max_edge","staking": "kelly","strategy_id": "P024","study_status": "exploratory_previously_inspected_history_not_new_holdout_or_selected_live_betting_policy"}</w:t>
      </w:r>
    </w:p>
    <w:p>
      <w:pPr>
        <w:keepNext/>
      </w:pPr>
      <w:r>
        <w:rPr>
          <w:rFonts w:ascii="Arial" w:hAnsi="Arial"/>
          <w:b/>
          <w:sz w:val="19"/>
        </w:rPr>
        <w:t>P025 — Team + full player block | Logistic regression | best | flat 1,000</w:t>
      </w:r>
    </w:p>
    <w:p>
      <w:pPr>
        <w:keepNext/>
        <w:spacing w:line="212" w:lineRule="exact"/>
      </w:pPr>
      <w:r>
        <w:rPr>
          <w:sz w:val="18"/>
        </w:rPr>
        <w:t>Origin: new_player_model_strategy. Team + full player block | Logistic regression.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best archived individual-book quote. Trade only for edge strictly greater than 5%; request flat 1,000.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best | flat 1,000","odds_mode": "best","origin": "new_player_model_study","policy_family": "frozen 5% player-study diagnostic","selection_rule": "max_edge","staking": "fixed","strategy_id": "P025","study_status": "exploratory_previously_inspected_history_not_new_holdout_or_selected_live_betting_policy"}</w:t>
      </w:r>
    </w:p>
    <w:p>
      <w:pPr>
        <w:keepNext/>
      </w:pPr>
      <w:r>
        <w:rPr>
          <w:rFonts w:ascii="Arial" w:hAnsi="Arial"/>
          <w:b/>
          <w:sz w:val="19"/>
        </w:rPr>
        <w:t>P026 — Team + full player block | Logistic regression | best | quarter Kelly capped at 2% of date-start cash per bet</w:t>
      </w:r>
    </w:p>
    <w:p>
      <w:pPr>
        <w:keepNext/>
        <w:spacing w:line="212" w:lineRule="exact"/>
      </w:pPr>
      <w:r>
        <w:rPr>
          <w:sz w:val="18"/>
        </w:rPr>
        <w:t>Origin: new_player_model_strategy. Team + full player block | Logistic regression.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best archived individual-book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best | quarter Kelly capped at 2% of date-start cash per bet","odds_mode": "best","origin": "new_player_model_study","policy_family": "frozen 5% player-study diagnostic","selection_rule": "max_edge","staking": "kelly","strategy_id": "P026","study_status": "exploratory_previously_inspected_history_not_new_holdout_or_selected_live_betting_policy"}</w:t>
      </w:r>
    </w:p>
    <w:p>
      <w:pPr>
        <w:keepNext/>
      </w:pPr>
      <w:r>
        <w:rPr>
          <w:rFonts w:ascii="Arial" w:hAnsi="Arial"/>
          <w:b/>
          <w:sz w:val="19"/>
        </w:rPr>
        <w:t>P027 — Team + full player block | Logistic regression | reference | flat 1,000</w:t>
      </w:r>
    </w:p>
    <w:p>
      <w:pPr>
        <w:keepNext/>
        <w:spacing w:line="212" w:lineRule="exact"/>
      </w:pPr>
      <w:r>
        <w:rPr>
          <w:sz w:val="18"/>
        </w:rPr>
        <w:t>Origin: new_player_model_strategy. Team + full player block | Logistic regression.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archived Bet365 reference quote. Trade only for edge strictly greater than 5%; request flat 1,000.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reference | flat 1,000","odds_mode": "reference","origin": "new_player_model_study","policy_family": "frozen 5% player-study diagnostic","selection_rule": "max_edge","staking": "fixed","strategy_id": "P027","study_status": "exploratory_previously_inspected_history_not_new_holdout_or_selected_live_betting_policy"}</w:t>
      </w:r>
    </w:p>
    <w:p>
      <w:pPr>
        <w:keepNext/>
      </w:pPr>
      <w:r>
        <w:rPr>
          <w:rFonts w:ascii="Arial" w:hAnsi="Arial"/>
          <w:b/>
          <w:sz w:val="19"/>
        </w:rPr>
        <w:t>P028 — Team + full player block | Logistic regression | reference | quarter Kelly capped at 2% of date-start cash per bet</w:t>
      </w:r>
    </w:p>
    <w:p>
      <w:pPr>
        <w:keepNext/>
        <w:spacing w:line="212" w:lineRule="exact"/>
      </w:pPr>
      <w:r>
        <w:rPr>
          <w:sz w:val="18"/>
        </w:rPr>
        <w:t>Origin: new_player_model_strategy. Team + full player block | Logistic regression.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Logistic regression; choose the allowed H/D/A outcome with maximum p × odds − 1 at the archived Bet365 reference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"pm_logistic_team_player_squad","model_label": "Team + full player block | Logistic regression","model_type": "logistic","name": "Team + full player block | Logistic regression | reference | quarter Kelly capped at 2% of date-start cash per bet","odds_mode": "reference","origin": "new_player_model_study","policy_family": "frozen 5% player-study diagnostic","selection_rule": "max_edge","staking": "kelly","strategy_id": "P028","study_status": "exploratory_previously_inspected_history_not_new_holdout_or_selected_live_betting_policy"}</w:t>
      </w:r>
    </w:p>
    <w:p>
      <w:pPr>
        <w:keepNext/>
      </w:pPr>
      <w:r>
        <w:rPr>
          <w:rFonts w:ascii="Arial" w:hAnsi="Arial"/>
          <w:b/>
          <w:sz w:val="19"/>
        </w:rPr>
        <w:t>P029 — Team + full player block | Histogram gradient boosting | best | flat 1,000</w:t>
      </w:r>
    </w:p>
    <w:p>
      <w:pPr>
        <w:keepNext/>
        <w:spacing w:line="212" w:lineRule="exact"/>
      </w:pPr>
      <w:r>
        <w:rPr>
          <w:sz w:val="18"/>
        </w:rPr>
        <w:t>Origin: new_player_model_strategy. Team + full player block | Histogram gradient boosting. Use best archived eligible individual-book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best archived individual-book quote. Trade only for edge strictly greater than 5%; request flat 1,000.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best | flat 1,000","odds_mode": "best","origin": "new_player_model_study","policy_family": "frozen 5% player-study diagnostic","selection_rule": "max_edge","staking": "fixed","strategy_id": "P029","study_status": "exploratory_previously_inspected_history_not_new_holdout_or_selected_live_betting_policy"}</w:t>
      </w:r>
    </w:p>
    <w:p>
      <w:pPr>
        <w:keepNext/>
      </w:pPr>
      <w:r>
        <w:rPr>
          <w:rFonts w:ascii="Arial" w:hAnsi="Arial"/>
          <w:b/>
          <w:sz w:val="19"/>
        </w:rPr>
        <w:t>P030 — Team + full player block | Histogram gradient boosting | best | quarter Kelly capped at 2% of date-start cash per bet</w:t>
      </w:r>
    </w:p>
    <w:p>
      <w:pPr>
        <w:keepNext/>
        <w:spacing w:line="212" w:lineRule="exact"/>
      </w:pPr>
      <w:r>
        <w:rPr>
          <w:sz w:val="18"/>
        </w:rPr>
        <w:t>Origin: new_player_model_strategy. Team + full player block | Histogram gradient boosting. Use best archived eligible individual-book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best archived individual-book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best | quarter Kelly capped at 2% of date-start cash per bet","odds_mode": "best","origin": "new_player_model_study","policy_family": "frozen 5% player-study diagnostic","selection_rule": "max_edge","staking": "kelly","strategy_id": "P030","study_status": "exploratory_previously_inspected_history_not_new_holdout_or_selected_live_betting_policy"}</w:t>
      </w:r>
    </w:p>
    <w:p>
      <w:pPr>
        <w:keepNext/>
      </w:pPr>
      <w:r>
        <w:rPr>
          <w:rFonts w:ascii="Arial" w:hAnsi="Arial"/>
          <w:b/>
          <w:sz w:val="19"/>
        </w:rPr>
        <w:t>P031 — Team + full player block | Histogram gradient boosting | reference | flat 1,000</w:t>
      </w:r>
    </w:p>
    <w:p>
      <w:pPr>
        <w:keepNext/>
        <w:spacing w:line="212" w:lineRule="exact"/>
      </w:pPr>
      <w:r>
        <w:rPr>
          <w:sz w:val="18"/>
        </w:rPr>
        <w:t>Origin: new_player_model_strategy. Team + full player block | Histogram gradient boosting. Use archived Bet365 reference prices. Choose the H/D/A outcome with the largest p × odds − 1, with H/D/A tie order; trade only when that edge is strictly above 5%. Request a flat stake of 1,000 monetary units.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archived Bet365 reference quote. Trade only for edge strictly greater than 5%; request flat 1,000.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reference | flat 1,000","odds_mode": "reference","origin": "new_player_model_study","policy_family": "frozen 5% player-study diagnostic","selection_rule": "max_edge","staking": "fixed","strategy_id": "P031","study_status": "exploratory_previously_inspected_history_not_new_holdout_or_selected_live_betting_policy"}</w:t>
      </w:r>
    </w:p>
    <w:p>
      <w:pPr>
        <w:keepNext/>
      </w:pPr>
      <w:r>
        <w:rPr>
          <w:rFonts w:ascii="Arial" w:hAnsi="Arial"/>
          <w:b/>
          <w:sz w:val="19"/>
        </w:rPr>
        <w:t>P032 — Team + full player block | Histogram gradient boosting | reference | quarter Kelly capped at 2% of date-start cash per bet</w:t>
      </w:r>
    </w:p>
    <w:p>
      <w:pPr>
        <w:keepNext/>
        <w:spacing w:line="212" w:lineRule="exact"/>
      </w:pPr>
      <w:r>
        <w:rPr>
          <w:sz w:val="18"/>
        </w:rPr>
        <w:t>Origin: new_player_model_strategy. Team + full player block | Histogram gradient boosting. Use archived Bet365 reference prices. Choose the H/D/A outcome with the largest p × odds − 1, with H/D/A tie order; trade only when that edge is strictly above 5%. Request B × min(0.02, 0.25 × max((p × odds − 1)/(odds − 1), 0)), where B is the date-start cash balance. Allocate every same-date request before settlement and scale proportionally to available cash. No same-date winning proceeds fund another request. Each continuous account starts once at 100,000 across 2022/23–2025/26; the common-2025 and annual diagnostic accounts start independently at 100,000. Probabilities use the relevant chronologically fitted and calibrated player-model fold. This retrospective rule is not an executed prospective bet.</w:t>
      </w:r>
    </w:p>
    <w:p>
      <w:pPr>
        <w:keepLines/>
        <w:spacing w:line="162" w:lineRule="exact"/>
      </w:pPr>
      <w:r>
        <w:rPr>
          <w:rFonts w:ascii="Consolas" w:hAnsi="Consolas"/>
          <w:sz w:val="13"/>
        </w:rPr>
        <w:t>Exact original configuration: {"allocation_basis": "All requests use date-start cash and are uniformly scaled to available cash before any same-date outcome settles","allowed_outcomes": ["H","D","A"],"bankroll_fraction": 0.01,"cash_only": false,"consensus_min": null,"consensus_model_keys": [],"date_cap_fraction": null,"description": "Team + full player block | Histogram gradient boosting; choose the allowed H/D/A outcome with maximum p × odds − 1 at the archived Bet365 reference quote. Trade only for edge strictly greater than 5%; request quarter Kelly capped at 2% of date-start cash per bet. H/D/A order resolves ties.","diagnostic": true,"feature_group": "team_player_squad","fixed_stake": 1000.0,"kelly_fraction": 0.25,"max_bet_fraction": 0.02,"max_odds": null,"min_edge": 0.05,"min_odds": null,"model_key": "pm_hist_boost_team_player_squad","model_label": "Team + full player block | Histogram gradient boosting","model_type": "hist_boost","name": "Team + full player block | Histogram gradient boosting | reference | quarter Kelly capped at 2% of date-start cash per bet","odds_mode": "reference","origin": "new_player_model_study","policy_family": "frozen 5% player-study diagnostic","selection_rule": "max_edge","staking": "kelly","strategy_id": "P032","study_status": "exploratory_previously_inspected_history_not_new_holdout_or_selected_live_betting_policy"}</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PROJECT - PLAYER MODELS AND COMPLETE STRATEGY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8" w:lineRule="exact" w:after="1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project: player-focused models and complete strategy comparison</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