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1B20CB">
      <w:pPr>
        <w:rPr>
          <w:rFonts w:hint="default" w:ascii="Times New Roman" w:hAnsi="Times New Roman" w:cs="Times New Roman"/>
        </w:rPr>
      </w:pPr>
    </w:p>
    <w:p w14:paraId="3EFBBA76">
      <w:pPr>
        <w:pStyle w:val="2"/>
        <w:bidi w:val="0"/>
        <w:rPr>
          <w:rFonts w:hint="default" w:ascii="Times New Roman" w:hAnsi="Times New Roman" w:cs="Times New Roman"/>
          <w:lang w:val="en-US"/>
        </w:rPr>
      </w:pPr>
      <w:bookmarkStart w:id="0" w:name="_Toc16431"/>
      <w:bookmarkStart w:id="1" w:name="_Toc22763"/>
      <w:r>
        <w:rPr>
          <w:rFonts w:hint="default" w:ascii="Times New Roman" w:hAnsi="Times New Roman" w:cs="Times New Roman"/>
          <w:sz w:val="36"/>
          <w:szCs w:val="36"/>
        </w:rPr>
        <w:t>LAB 3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 -</w:t>
      </w:r>
      <w:r>
        <w:rPr>
          <w:rFonts w:hint="default" w:ascii="Times New Roman" w:hAnsi="Times New Roman" w:cs="Times New Roman"/>
          <w:sz w:val="36"/>
          <w:szCs w:val="36"/>
        </w:rPr>
        <w:t xml:space="preserve"> STATIC TESTING</w:t>
      </w:r>
      <w:bookmarkEnd w:id="0"/>
      <w:bookmarkEnd w:id="1"/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US"/>
        </w:rPr>
        <w:tab/>
        <w:t/>
      </w:r>
      <w:r>
        <w:rPr>
          <w:rFonts w:hint="default" w:ascii="Times New Roman" w:hAnsi="Times New Roman" w:cs="Times New Roman"/>
          <w:lang w:val="en-US"/>
        </w:rPr>
        <w:tab/>
        <w:t/>
      </w:r>
      <w:r>
        <w:rPr>
          <w:rFonts w:hint="default" w:ascii="Times New Roman" w:hAnsi="Times New Roman" w:cs="Times New Roman"/>
          <w:lang w:val="en-US"/>
        </w:rPr>
        <w:tab/>
        <w:t/>
      </w:r>
      <w:r>
        <w:rPr>
          <w:rFonts w:hint="default" w:ascii="Times New Roman" w:hAnsi="Times New Roman" w:cs="Times New Roman"/>
          <w:lang w:val="en-US"/>
        </w:rPr>
        <w:tab/>
        <w:t/>
      </w:r>
      <w:r>
        <w:rPr>
          <w:rFonts w:hint="default" w:ascii="Times New Roman" w:hAnsi="Times New Roman" w:cs="Times New Roman"/>
          <w:lang w:val="en-US"/>
        </w:rPr>
        <w:tab/>
      </w:r>
      <w:r>
        <w:rPr>
          <w:rFonts w:hint="default" w:ascii="Times New Roman" w:hAnsi="Times New Roman" w:cs="Times New Roman"/>
          <w:i/>
          <w:iCs/>
          <w:sz w:val="24"/>
          <w:szCs w:val="24"/>
          <w:u w:val="none"/>
          <w:lang w:val="en-US"/>
        </w:rPr>
        <w:t>NAME: PHAM HOANG QUOC - DE 180518</w:t>
      </w:r>
    </w:p>
    <w:p w14:paraId="44CE9064">
      <w:pPr>
        <w:pStyle w:val="2"/>
        <w:numPr>
          <w:ilvl w:val="0"/>
          <w:numId w:val="1"/>
        </w:numPr>
        <w:bidi w:val="0"/>
        <w:outlineLvl w:val="0"/>
        <w:rPr>
          <w:rFonts w:hint="default" w:ascii="Times New Roman" w:hAnsi="Times New Roman" w:cs="Times New Roman"/>
        </w:rPr>
      </w:pPr>
      <w:bookmarkStart w:id="2" w:name="_Toc17585"/>
      <w:bookmarkStart w:id="3" w:name="_Toc2971"/>
      <w:r>
        <w:rPr>
          <w:rFonts w:hint="default" w:ascii="Times New Roman" w:hAnsi="Times New Roman" w:cs="Times New Roman"/>
          <w:lang w:val="en-US"/>
        </w:rPr>
        <w:t>MỤC LỤC</w:t>
      </w:r>
      <w:bookmarkEnd w:id="2"/>
      <w:bookmarkEnd w:id="3"/>
      <w:bookmarkStart w:id="11" w:name="_GoBack"/>
      <w:bookmarkEnd w:id="11"/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</w:p>
    <w:p w14:paraId="37BF21C6">
      <w:pPr>
        <w:pStyle w:val="8"/>
        <w:tabs>
          <w:tab w:val="right" w:leader="dot" w:pos="8640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TOC \o "1-6" \h \u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_Toc22763 </w:instrText>
      </w:r>
      <w:r>
        <w:rPr>
          <w:rFonts w:hint="default"/>
        </w:rPr>
        <w:fldChar w:fldCharType="separate"/>
      </w:r>
      <w:r>
        <w:rPr>
          <w:rFonts w:hint="default" w:ascii="Times New Roman" w:hAnsi="Times New Roman" w:cs="Times New Roman"/>
        </w:rPr>
        <w:t>LAB 3</w:t>
      </w:r>
      <w:r>
        <w:rPr>
          <w:rFonts w:hint="default" w:ascii="Times New Roman" w:hAnsi="Times New Roman" w:cs="Times New Roman"/>
          <w:lang w:val="en-US"/>
        </w:rPr>
        <w:t xml:space="preserve"> -</w:t>
      </w:r>
      <w:r>
        <w:rPr>
          <w:rFonts w:hint="default" w:ascii="Times New Roman" w:hAnsi="Times New Roman" w:cs="Times New Roman"/>
        </w:rPr>
        <w:t xml:space="preserve"> STATIC TESTING</w:t>
      </w:r>
      <w:r>
        <w:tab/>
      </w:r>
      <w:r>
        <w:fldChar w:fldCharType="begin"/>
      </w:r>
      <w:r>
        <w:instrText xml:space="preserve"> PAGEREF _Toc22763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</w:rPr>
        <w:fldChar w:fldCharType="end"/>
      </w:r>
    </w:p>
    <w:p w14:paraId="3CBF9D2D">
      <w:pPr>
        <w:pStyle w:val="8"/>
        <w:tabs>
          <w:tab w:val="right" w:leader="dot" w:pos="8640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_Toc2971 </w:instrText>
      </w:r>
      <w:r>
        <w:rPr>
          <w:rFonts w:hint="default"/>
        </w:rPr>
        <w:fldChar w:fldCharType="separate"/>
      </w:r>
      <w:r>
        <w:rPr>
          <w:rFonts w:hint="default" w:ascii="Times New Roman" w:hAnsi="Times New Roman" w:cs="Times New Roman"/>
        </w:rPr>
        <w:t xml:space="preserve">I. </w:t>
      </w:r>
      <w:r>
        <w:rPr>
          <w:rFonts w:hint="default" w:ascii="Times New Roman" w:hAnsi="Times New Roman" w:cs="Times New Roman"/>
          <w:lang w:val="en-US"/>
        </w:rPr>
        <w:t>MỤC LỤC</w:t>
      </w:r>
      <w:r>
        <w:tab/>
      </w:r>
      <w:r>
        <w:fldChar w:fldCharType="begin"/>
      </w:r>
      <w:r>
        <w:instrText xml:space="preserve"> PAGEREF _Toc2971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</w:rPr>
        <w:fldChar w:fldCharType="end"/>
      </w:r>
    </w:p>
    <w:p w14:paraId="71BA6E39">
      <w:pPr>
        <w:pStyle w:val="8"/>
        <w:tabs>
          <w:tab w:val="right" w:leader="dot" w:pos="8640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_Toc27127 </w:instrText>
      </w:r>
      <w:r>
        <w:rPr>
          <w:rFonts w:hint="default"/>
        </w:rPr>
        <w:fldChar w:fldCharType="separate"/>
      </w:r>
      <w:r>
        <w:rPr>
          <w:rFonts w:hint="default" w:ascii="Times New Roman" w:hAnsi="Times New Roman" w:cs="Times New Roman"/>
          <w:lang w:val="en-US"/>
        </w:rPr>
        <w:t xml:space="preserve">II. </w:t>
      </w:r>
      <w:r>
        <w:rPr>
          <w:rFonts w:hint="default" w:ascii="Times New Roman" w:hAnsi="Times New Roman" w:cs="Times New Roman"/>
        </w:rPr>
        <w:t>PART 1</w:t>
      </w:r>
      <w:r>
        <w:rPr>
          <w:rFonts w:hint="default" w:ascii="Times New Roman" w:hAnsi="Times New Roman" w:cs="Times New Roman"/>
          <w:lang w:val="en-US"/>
        </w:rPr>
        <w:t xml:space="preserve"> - </w:t>
      </w:r>
      <w:r>
        <w:rPr>
          <w:rFonts w:hint="default" w:ascii="Times New Roman" w:hAnsi="Times New Roman" w:cs="Times New Roman"/>
        </w:rPr>
        <w:t>CODE REVIEW AND BUG IDENTIFICATION</w:t>
      </w:r>
      <w:r>
        <w:tab/>
      </w:r>
      <w:r>
        <w:fldChar w:fldCharType="begin"/>
      </w:r>
      <w:r>
        <w:instrText xml:space="preserve"> PAGEREF _Toc27127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</w:rPr>
        <w:fldChar w:fldCharType="end"/>
      </w:r>
    </w:p>
    <w:p w14:paraId="1EB26592">
      <w:pPr>
        <w:pStyle w:val="9"/>
        <w:tabs>
          <w:tab w:val="right" w:leader="dot" w:pos="8640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_Toc21132 </w:instrText>
      </w:r>
      <w:r>
        <w:rPr>
          <w:rFonts w:hint="default"/>
        </w:rPr>
        <w:fldChar w:fldCharType="separate"/>
      </w:r>
      <w:r>
        <w:rPr>
          <w:rFonts w:hint="default" w:ascii="Times New Roman" w:hAnsi="Times New Roman" w:cs="Times New Roman"/>
        </w:rPr>
        <w:t xml:space="preserve">1) Question </w:t>
      </w:r>
      <w:r>
        <w:rPr>
          <w:rFonts w:hint="default" w:ascii="Times New Roman" w:hAnsi="Times New Roman" w:cs="Times New Roman"/>
          <w:lang w:val="en-US"/>
        </w:rPr>
        <w:t>1</w:t>
      </w:r>
      <w:r>
        <w:tab/>
      </w:r>
      <w:r>
        <w:fldChar w:fldCharType="begin"/>
      </w:r>
      <w:r>
        <w:instrText xml:space="preserve"> PAGEREF _Toc21132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</w:rPr>
        <w:fldChar w:fldCharType="end"/>
      </w:r>
    </w:p>
    <w:p w14:paraId="5B8280E2">
      <w:pPr>
        <w:pStyle w:val="10"/>
        <w:tabs>
          <w:tab w:val="right" w:leader="dot" w:pos="8640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_Toc6401 </w:instrText>
      </w:r>
      <w:r>
        <w:rPr>
          <w:rFonts w:hint="default"/>
        </w:rPr>
        <w:fldChar w:fldCharType="separate"/>
      </w:r>
      <w:r>
        <w:rPr>
          <w:rFonts w:hint="default" w:ascii="Times New Roman" w:hAnsi="Times New Roman"/>
          <w:lang w:val="en-US"/>
        </w:rPr>
        <w:t>1.1 Explain some key characteristics of each level of testing about: test objectives, test basis.</w:t>
      </w:r>
      <w:r>
        <w:tab/>
      </w:r>
      <w:r>
        <w:fldChar w:fldCharType="begin"/>
      </w:r>
      <w:r>
        <w:instrText xml:space="preserve"> PAGEREF _Toc6401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</w:rPr>
        <w:fldChar w:fldCharType="end"/>
      </w:r>
    </w:p>
    <w:p w14:paraId="52479D48">
      <w:pPr>
        <w:pStyle w:val="10"/>
        <w:tabs>
          <w:tab w:val="right" w:leader="dot" w:pos="8640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_Toc25461 </w:instrText>
      </w:r>
      <w:r>
        <w:rPr>
          <w:rFonts w:hint="default"/>
        </w:rPr>
        <w:fldChar w:fldCharType="separate"/>
      </w:r>
      <w:r>
        <w:rPr>
          <w:rFonts w:hint="default" w:ascii="Times New Roman" w:hAnsi="Times New Roman"/>
          <w:lang w:val="en-US"/>
        </w:rPr>
        <w:t>1.2 List all defects or failures that occur in each level of testing, and give 3 examples.</w:t>
      </w:r>
      <w:r>
        <w:tab/>
      </w:r>
      <w:r>
        <w:fldChar w:fldCharType="begin"/>
      </w:r>
      <w:r>
        <w:instrText xml:space="preserve"> PAGEREF _Toc25461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</w:rPr>
        <w:fldChar w:fldCharType="end"/>
      </w:r>
    </w:p>
    <w:p w14:paraId="643E3CDC">
      <w:pPr>
        <w:pStyle w:val="9"/>
        <w:tabs>
          <w:tab w:val="right" w:leader="dot" w:pos="8640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_Toc3925 </w:instrText>
      </w:r>
      <w:r>
        <w:rPr>
          <w:rFonts w:hint="default"/>
        </w:rPr>
        <w:fldChar w:fldCharType="separate"/>
      </w:r>
      <w:r>
        <w:rPr>
          <w:rFonts w:hint="default" w:ascii="Times New Roman" w:hAnsi="Times New Roman" w:cs="Times New Roman"/>
        </w:rPr>
        <w:t xml:space="preserve">2) Question </w:t>
      </w:r>
      <w:r>
        <w:rPr>
          <w:rFonts w:hint="default" w:ascii="Times New Roman" w:hAnsi="Times New Roman" w:cs="Times New Roman"/>
          <w:lang w:val="en-US"/>
        </w:rPr>
        <w:t>2</w:t>
      </w:r>
      <w:r>
        <w:tab/>
      </w:r>
      <w:r>
        <w:fldChar w:fldCharType="begin"/>
      </w:r>
      <w:r>
        <w:instrText xml:space="preserve"> PAGEREF _Toc3925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</w:rPr>
        <w:fldChar w:fldCharType="end"/>
      </w:r>
    </w:p>
    <w:p w14:paraId="36F51998">
      <w:pPr>
        <w:rPr>
          <w:rFonts w:hint="default"/>
        </w:rPr>
      </w:pPr>
      <w:r>
        <w:rPr>
          <w:rFonts w:hint="default"/>
        </w:rPr>
        <w:fldChar w:fldCharType="end"/>
      </w:r>
    </w:p>
    <w:p w14:paraId="0F6DBE1C">
      <w:pPr>
        <w:rPr>
          <w:rFonts w:hint="default" w:ascii="Times New Roman" w:hAnsi="Times New Roman" w:cs="Times New Roman"/>
          <w:lang w:val="en-US"/>
        </w:rPr>
      </w:pPr>
      <w:bookmarkStart w:id="4" w:name="_Toc9895"/>
      <w:r>
        <w:rPr>
          <w:rFonts w:hint="default" w:ascii="Times New Roman" w:hAnsi="Times New Roman" w:cs="Times New Roman"/>
        </w:rPr>
        <w:br w:type="page"/>
      </w:r>
    </w:p>
    <w:p w14:paraId="7F0F520E">
      <w:pPr>
        <w:pStyle w:val="2"/>
        <w:numPr>
          <w:ilvl w:val="0"/>
          <w:numId w:val="1"/>
        </w:numPr>
        <w:bidi w:val="0"/>
        <w:ind w:left="425" w:leftChars="0" w:hanging="425" w:firstLineChars="0"/>
        <w:outlineLvl w:val="0"/>
        <w:rPr>
          <w:rFonts w:hint="default" w:ascii="Times New Roman" w:hAnsi="Times New Roman" w:cs="Times New Roman"/>
          <w:lang w:val="en-US"/>
        </w:rPr>
      </w:pPr>
      <w:bookmarkStart w:id="5" w:name="_Toc27127"/>
      <w:r>
        <w:rPr>
          <w:rFonts w:hint="default" w:ascii="Times New Roman" w:hAnsi="Times New Roman" w:cs="Times New Roman"/>
        </w:rPr>
        <w:t>PART 1</w:t>
      </w:r>
      <w:r>
        <w:rPr>
          <w:rFonts w:hint="default" w:ascii="Times New Roman" w:hAnsi="Times New Roman" w:cs="Times New Roman"/>
          <w:lang w:val="en-US"/>
        </w:rPr>
        <w:t xml:space="preserve"> - </w:t>
      </w:r>
      <w:r>
        <w:rPr>
          <w:rFonts w:hint="default" w:ascii="Times New Roman" w:hAnsi="Times New Roman" w:cs="Times New Roman"/>
        </w:rPr>
        <w:t>CODE REVIEW AND BUG IDENTIFICATION</w:t>
      </w:r>
      <w:bookmarkEnd w:id="4"/>
      <w:bookmarkEnd w:id="5"/>
    </w:p>
    <w:p w14:paraId="7A63333F">
      <w:pPr>
        <w:pStyle w:val="3"/>
        <w:numPr>
          <w:ilvl w:val="0"/>
          <w:numId w:val="2"/>
        </w:numPr>
        <w:tabs>
          <w:tab w:val="clear" w:pos="425"/>
        </w:tabs>
        <w:bidi w:val="0"/>
        <w:ind w:left="425" w:leftChars="0" w:hanging="425" w:firstLineChars="0"/>
        <w:outlineLvl w:val="1"/>
        <w:rPr>
          <w:rFonts w:hint="default" w:ascii="Times New Roman" w:hAnsi="Times New Roman" w:cs="Times New Roman"/>
        </w:rPr>
      </w:pPr>
      <w:bookmarkStart w:id="6" w:name="_Toc21132"/>
      <w:r>
        <w:rPr>
          <w:rFonts w:hint="default" w:ascii="Times New Roman" w:hAnsi="Times New Roman" w:cs="Times New Roman"/>
        </w:rPr>
        <w:t xml:space="preserve">Question </w:t>
      </w:r>
      <w:r>
        <w:rPr>
          <w:rFonts w:hint="default" w:ascii="Times New Roman" w:hAnsi="Times New Roman" w:cs="Times New Roman"/>
          <w:lang w:val="en-US"/>
        </w:rPr>
        <w:t>1</w:t>
      </w:r>
      <w:bookmarkEnd w:id="6"/>
    </w:p>
    <w:p w14:paraId="28910C12">
      <w:pPr>
        <w:numPr>
          <w:ilvl w:val="0"/>
          <w:numId w:val="3"/>
        </w:numPr>
        <w:ind w:left="425" w:leftChars="0" w:hanging="425" w:firstLineChars="0"/>
        <w:outlineLvl w:val="2"/>
        <w:rPr>
          <w:rFonts w:hint="default" w:ascii="Times New Roman" w:hAnsi="Times New Roman"/>
          <w:lang w:val="en-US"/>
        </w:rPr>
      </w:pPr>
      <w:bookmarkStart w:id="7" w:name="_Toc6401"/>
      <w:r>
        <w:rPr>
          <w:rFonts w:hint="default" w:ascii="Times New Roman" w:hAnsi="Times New Roman"/>
          <w:lang w:val="en-US"/>
        </w:rPr>
        <w:t>Explain some key characteristics of each level of testing about: test objectives, test basis.</w:t>
      </w:r>
      <w:bookmarkEnd w:id="7"/>
    </w:p>
    <w:tbl>
      <w:tblPr>
        <w:tblStyle w:val="7"/>
        <w:tblW w:w="88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60"/>
        <w:gridCol w:w="2960"/>
        <w:gridCol w:w="2960"/>
      </w:tblGrid>
      <w:tr w14:paraId="1B0A5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2960" w:type="dxa"/>
            <w:shd w:val="clear" w:color="auto" w:fill="BEBEBE" w:themeFill="background1" w:themeFillShade="BF"/>
            <w:vAlign w:val="center"/>
          </w:tcPr>
          <w:p w14:paraId="0223DA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Level of Testing</w:t>
            </w:r>
          </w:p>
        </w:tc>
        <w:tc>
          <w:tcPr>
            <w:tcW w:w="2960" w:type="dxa"/>
            <w:shd w:val="clear" w:color="auto" w:fill="BEBEBE" w:themeFill="background1" w:themeFillShade="BF"/>
            <w:vAlign w:val="center"/>
          </w:tcPr>
          <w:p w14:paraId="1B3425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Test Objectives</w:t>
            </w:r>
          </w:p>
        </w:tc>
        <w:tc>
          <w:tcPr>
            <w:tcW w:w="2960" w:type="dxa"/>
            <w:shd w:val="clear" w:color="auto" w:fill="BEBEBE" w:themeFill="background1" w:themeFillShade="BF"/>
            <w:vAlign w:val="center"/>
          </w:tcPr>
          <w:p w14:paraId="59816A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Test Basis</w:t>
            </w:r>
          </w:p>
        </w:tc>
      </w:tr>
      <w:tr w14:paraId="54B9E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27" w:hRule="atLeast"/>
        </w:trPr>
        <w:tc>
          <w:tcPr>
            <w:tcW w:w="2960" w:type="dxa"/>
            <w:vAlign w:val="center"/>
          </w:tcPr>
          <w:p w14:paraId="049035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Unit Testing</w:t>
            </w:r>
          </w:p>
        </w:tc>
        <w:tc>
          <w:tcPr>
            <w:tcW w:w="2960" w:type="dxa"/>
            <w:vAlign w:val="center"/>
          </w:tcPr>
          <w:p w14:paraId="2B221C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Verify individual units such as methods or classes to ensure they work correctly in isolation</w:t>
            </w:r>
          </w:p>
        </w:tc>
        <w:tc>
          <w:tcPr>
            <w:tcW w:w="2960" w:type="dxa"/>
            <w:vAlign w:val="center"/>
          </w:tcPr>
          <w:p w14:paraId="3D22B9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Source code and detailed design documents</w:t>
            </w:r>
          </w:p>
        </w:tc>
      </w:tr>
      <w:tr w14:paraId="2D5E8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27" w:hRule="atLeast"/>
        </w:trPr>
        <w:tc>
          <w:tcPr>
            <w:tcW w:w="2960" w:type="dxa"/>
            <w:vAlign w:val="center"/>
          </w:tcPr>
          <w:p w14:paraId="7C40FD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Integration Testing</w:t>
            </w:r>
          </w:p>
        </w:tc>
        <w:tc>
          <w:tcPr>
            <w:tcW w:w="2960" w:type="dxa"/>
            <w:vAlign w:val="center"/>
          </w:tcPr>
          <w:p w14:paraId="1897C2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Verify interactions and data flow between integrated modules or components</w:t>
            </w:r>
          </w:p>
        </w:tc>
        <w:tc>
          <w:tcPr>
            <w:tcW w:w="2960" w:type="dxa"/>
            <w:vAlign w:val="center"/>
          </w:tcPr>
          <w:p w14:paraId="452E56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Software architecture design and interface specifications</w:t>
            </w:r>
          </w:p>
        </w:tc>
      </w:tr>
      <w:tr w14:paraId="01AB0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27" w:hRule="atLeast"/>
        </w:trPr>
        <w:tc>
          <w:tcPr>
            <w:tcW w:w="2960" w:type="dxa"/>
            <w:vAlign w:val="center"/>
          </w:tcPr>
          <w:p w14:paraId="04E3AC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System Testing</w:t>
            </w:r>
          </w:p>
        </w:tc>
        <w:tc>
          <w:tcPr>
            <w:tcW w:w="2960" w:type="dxa"/>
            <w:vAlign w:val="center"/>
          </w:tcPr>
          <w:p w14:paraId="12F6FB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Validate the complete integrated system against functional and non functional requirements</w:t>
            </w:r>
          </w:p>
        </w:tc>
        <w:tc>
          <w:tcPr>
            <w:tcW w:w="2960" w:type="dxa"/>
            <w:vAlign w:val="center"/>
          </w:tcPr>
          <w:p w14:paraId="66E0EC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System requirements specification and system design documents</w:t>
            </w:r>
          </w:p>
        </w:tc>
      </w:tr>
      <w:tr w14:paraId="1A318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37" w:hRule="atLeast"/>
        </w:trPr>
        <w:tc>
          <w:tcPr>
            <w:tcW w:w="2960" w:type="dxa"/>
            <w:vAlign w:val="center"/>
          </w:tcPr>
          <w:p w14:paraId="321451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Acceptance Testing</w:t>
            </w:r>
          </w:p>
        </w:tc>
        <w:tc>
          <w:tcPr>
            <w:tcW w:w="2960" w:type="dxa"/>
            <w:vAlign w:val="center"/>
          </w:tcPr>
          <w:p w14:paraId="399037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Confirm the system meets business requirements and user expectations</w:t>
            </w:r>
          </w:p>
        </w:tc>
        <w:tc>
          <w:tcPr>
            <w:tcW w:w="2960" w:type="dxa"/>
            <w:vAlign w:val="center"/>
          </w:tcPr>
          <w:p w14:paraId="4C35AF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User requirements, business rules, and acceptance criteria</w:t>
            </w:r>
          </w:p>
        </w:tc>
      </w:tr>
    </w:tbl>
    <w:p w14:paraId="60A8BACE">
      <w:pPr>
        <w:numPr>
          <w:numId w:val="0"/>
        </w:numPr>
        <w:ind w:leftChars="0"/>
        <w:rPr>
          <w:rFonts w:hint="default" w:ascii="Times New Roman" w:hAnsi="Times New Roman"/>
          <w:lang w:val="en-US"/>
        </w:rPr>
      </w:pPr>
      <w:r>
        <w:rPr>
          <w:rFonts w:hint="default" w:ascii="Times New Roman" w:hAnsi="Times New Roman"/>
          <w:lang w:val="en-US"/>
        </w:rPr>
        <w:br w:type="textWrapping"/>
      </w:r>
    </w:p>
    <w:p w14:paraId="46D5683F">
      <w:pPr>
        <w:numPr>
          <w:ilvl w:val="0"/>
          <w:numId w:val="3"/>
        </w:numPr>
        <w:ind w:left="425" w:leftChars="0" w:hanging="425" w:firstLineChars="0"/>
        <w:outlineLvl w:val="2"/>
        <w:rPr>
          <w:rFonts w:hint="default" w:ascii="Times New Roman" w:hAnsi="Times New Roman"/>
          <w:lang w:val="en-US"/>
        </w:rPr>
      </w:pPr>
      <w:bookmarkStart w:id="8" w:name="_Toc25461"/>
      <w:r>
        <w:rPr>
          <w:rFonts w:hint="default" w:ascii="Times New Roman" w:hAnsi="Times New Roman"/>
          <w:lang w:val="en-US"/>
        </w:rPr>
        <w:t>List all defects or failures that occur in each level of testing, and give 3 examples.</w:t>
      </w:r>
      <w:bookmarkEnd w:id="8"/>
    </w:p>
    <w:tbl>
      <w:tblPr>
        <w:tblStyle w:val="7"/>
        <w:tblW w:w="88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60"/>
        <w:gridCol w:w="2960"/>
        <w:gridCol w:w="2960"/>
      </w:tblGrid>
      <w:tr w14:paraId="7AA8A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54" w:hRule="atLeast"/>
        </w:trPr>
        <w:tc>
          <w:tcPr>
            <w:tcW w:w="2960" w:type="dxa"/>
            <w:shd w:val="clear" w:color="auto" w:fill="BEBEBE" w:themeFill="background1" w:themeFillShade="BF"/>
            <w:vAlign w:val="center"/>
          </w:tcPr>
          <w:p w14:paraId="0748E7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Level of Testing</w:t>
            </w:r>
          </w:p>
        </w:tc>
        <w:tc>
          <w:tcPr>
            <w:tcW w:w="2960" w:type="dxa"/>
            <w:shd w:val="clear" w:color="auto" w:fill="BEBEBE" w:themeFill="background1" w:themeFillShade="BF"/>
            <w:vAlign w:val="center"/>
          </w:tcPr>
          <w:p w14:paraId="2F5840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Defects or Failures</w:t>
            </w:r>
          </w:p>
        </w:tc>
        <w:tc>
          <w:tcPr>
            <w:tcW w:w="2960" w:type="dxa"/>
            <w:shd w:val="clear" w:color="auto" w:fill="BEBEBE" w:themeFill="background1" w:themeFillShade="BF"/>
            <w:vAlign w:val="center"/>
          </w:tcPr>
          <w:p w14:paraId="257FCD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lang w:val="en-US" w:eastAsia="zh-CN" w:bidi="ar"/>
              </w:rPr>
              <w:t>Examples (3)</w:t>
            </w:r>
          </w:p>
        </w:tc>
      </w:tr>
      <w:tr w14:paraId="73047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35" w:hRule="atLeast"/>
        </w:trPr>
        <w:tc>
          <w:tcPr>
            <w:tcW w:w="2960" w:type="dxa"/>
            <w:vAlign w:val="center"/>
          </w:tcPr>
          <w:p w14:paraId="18E908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Unit Testing</w:t>
            </w:r>
          </w:p>
        </w:tc>
        <w:tc>
          <w:tcPr>
            <w:tcW w:w="2960" w:type="dxa"/>
            <w:vAlign w:val="center"/>
          </w:tcPr>
          <w:p w14:paraId="79D0D4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- Logic errors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- Syntax errors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- Boundary condition errors</w:t>
            </w:r>
          </w:p>
        </w:tc>
        <w:tc>
          <w:tcPr>
            <w:tcW w:w="2960" w:type="dxa"/>
            <w:vAlign w:val="center"/>
          </w:tcPr>
          <w:p w14:paraId="45085C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- Method returns incorrect result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- Function does not handle null input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- Division by zero causes runtime error</w:t>
            </w:r>
          </w:p>
        </w:tc>
      </w:tr>
      <w:tr w14:paraId="14425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480" w:hRule="atLeast"/>
        </w:trPr>
        <w:tc>
          <w:tcPr>
            <w:tcW w:w="2960" w:type="dxa"/>
            <w:vAlign w:val="center"/>
          </w:tcPr>
          <w:p w14:paraId="3F9B96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Integration Testing</w:t>
            </w:r>
          </w:p>
        </w:tc>
        <w:tc>
          <w:tcPr>
            <w:tcW w:w="2960" w:type="dxa"/>
            <w:vAlign w:val="center"/>
          </w:tcPr>
          <w:p w14:paraId="6BED6E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- Incorrect data passed between modules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- Interface mismatch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- Incorrect execution order</w:t>
            </w:r>
          </w:p>
        </w:tc>
        <w:tc>
          <w:tcPr>
            <w:tcW w:w="2960" w:type="dxa"/>
            <w:vAlign w:val="center"/>
          </w:tcPr>
          <w:p w14:paraId="7353AB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- Module A sends wrong data format to Module B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- Service called before database initialization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- Incorrect sequence of method calls</w:t>
            </w:r>
          </w:p>
        </w:tc>
      </w:tr>
      <w:tr w14:paraId="2343D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480" w:hRule="atLeast"/>
        </w:trPr>
        <w:tc>
          <w:tcPr>
            <w:tcW w:w="2960" w:type="dxa"/>
            <w:vAlign w:val="center"/>
          </w:tcPr>
          <w:p w14:paraId="43549A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System Testing</w:t>
            </w:r>
          </w:p>
        </w:tc>
        <w:tc>
          <w:tcPr>
            <w:tcW w:w="2960" w:type="dxa"/>
            <w:vAlign w:val="center"/>
          </w:tcPr>
          <w:p w14:paraId="6BD5ED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- Missing or incorrect functionality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- Performance issues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- Security vulnerabilities</w:t>
            </w:r>
          </w:p>
        </w:tc>
        <w:tc>
          <w:tcPr>
            <w:tcW w:w="2960" w:type="dxa"/>
            <w:vAlign w:val="center"/>
          </w:tcPr>
          <w:p w14:paraId="540CD9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- Login feature does not work correctly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- System responds slowly under heavy load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- Unauthorized access to restricted features</w:t>
            </w:r>
          </w:p>
        </w:tc>
      </w:tr>
      <w:tr w14:paraId="3C5E6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491" w:hRule="atLeast"/>
        </w:trPr>
        <w:tc>
          <w:tcPr>
            <w:tcW w:w="2960" w:type="dxa"/>
            <w:vAlign w:val="center"/>
          </w:tcPr>
          <w:p w14:paraId="12AFA5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Acceptance Testing</w:t>
            </w:r>
          </w:p>
        </w:tc>
        <w:tc>
          <w:tcPr>
            <w:tcW w:w="2960" w:type="dxa"/>
            <w:vAlign w:val="center"/>
          </w:tcPr>
          <w:p w14:paraId="010D64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- Incorrect business logic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- Usability issues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- Mismatch with business requirements</w:t>
            </w:r>
          </w:p>
        </w:tc>
        <w:tc>
          <w:tcPr>
            <w:tcW w:w="2960" w:type="dxa"/>
            <w:vAlign w:val="center"/>
          </w:tcPr>
          <w:p w14:paraId="6BD36C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- Claim process does not follow business rules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- Reports do not meet user expectations</w:t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lang w:val="en-US" w:eastAsia="zh-CN" w:bidi="ar"/>
              </w:rPr>
              <w:t>- Users cannot complete main business tasks</w:t>
            </w:r>
          </w:p>
        </w:tc>
      </w:tr>
    </w:tbl>
    <w:p w14:paraId="7243C301">
      <w:pPr>
        <w:numPr>
          <w:numId w:val="0"/>
        </w:numPr>
        <w:ind w:leftChars="0"/>
        <w:rPr>
          <w:rFonts w:hint="default" w:ascii="Times New Roman" w:hAnsi="Times New Roman"/>
          <w:lang w:val="en-US"/>
        </w:rPr>
      </w:pPr>
    </w:p>
    <w:p w14:paraId="18DE00C2">
      <w:pPr>
        <w:rPr>
          <w:rFonts w:hint="default" w:ascii="Times New Roman" w:hAnsi="Times New Roman" w:cs="Times New Roman"/>
        </w:rPr>
      </w:pPr>
      <w:bookmarkStart w:id="9" w:name="_Toc5909"/>
      <w:r>
        <w:rPr>
          <w:rFonts w:hint="default" w:ascii="Times New Roman" w:hAnsi="Times New Roman" w:cs="Times New Roman"/>
        </w:rPr>
        <w:br w:type="page"/>
      </w:r>
    </w:p>
    <w:p w14:paraId="03A1AD3C">
      <w:pPr>
        <w:pStyle w:val="3"/>
        <w:numPr>
          <w:ilvl w:val="0"/>
          <w:numId w:val="2"/>
        </w:numPr>
        <w:tabs>
          <w:tab w:val="clear" w:pos="425"/>
        </w:tabs>
        <w:bidi w:val="0"/>
        <w:ind w:left="425" w:leftChars="0" w:hanging="425" w:firstLineChars="0"/>
        <w:outlineLvl w:val="1"/>
        <w:rPr>
          <w:rFonts w:hint="default" w:ascii="Times New Roman" w:hAnsi="Times New Roman" w:cs="Times New Roman"/>
        </w:rPr>
      </w:pPr>
      <w:bookmarkStart w:id="10" w:name="_Toc3925"/>
      <w:r>
        <w:rPr>
          <w:rFonts w:hint="default" w:ascii="Times New Roman" w:hAnsi="Times New Roman" w:cs="Times New Roman"/>
        </w:rPr>
        <w:t xml:space="preserve">Question </w:t>
      </w:r>
      <w:r>
        <w:rPr>
          <w:rFonts w:hint="default" w:ascii="Times New Roman" w:hAnsi="Times New Roman" w:cs="Times New Roman"/>
          <w:lang w:val="en-US"/>
        </w:rPr>
        <w:t>2</w:t>
      </w:r>
      <w:bookmarkEnd w:id="9"/>
      <w:bookmarkEnd w:id="10"/>
    </w:p>
    <w:tbl>
      <w:tblPr>
        <w:tblStyle w:val="7"/>
        <w:tblW w:w="88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9"/>
        <w:gridCol w:w="4182"/>
        <w:gridCol w:w="3637"/>
      </w:tblGrid>
      <w:tr w14:paraId="12B8F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1039" w:type="dxa"/>
            <w:shd w:val="clear" w:color="auto" w:fill="BEBEBE" w:themeFill="background1" w:themeFillShade="BF"/>
          </w:tcPr>
          <w:p w14:paraId="0C524BEA">
            <w:pPr>
              <w:bidi w:val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Error</w:t>
            </w:r>
          </w:p>
        </w:tc>
        <w:tc>
          <w:tcPr>
            <w:tcW w:w="4182" w:type="dxa"/>
            <w:shd w:val="clear" w:color="auto" w:fill="BEBEBE" w:themeFill="background1" w:themeFillShade="BF"/>
          </w:tcPr>
          <w:p w14:paraId="4C371145">
            <w:pPr>
              <w:bidi w:val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Description</w:t>
            </w:r>
          </w:p>
        </w:tc>
        <w:tc>
          <w:tcPr>
            <w:tcW w:w="3637" w:type="dxa"/>
            <w:shd w:val="clear" w:color="auto" w:fill="BEBEBE" w:themeFill="background1" w:themeFillShade="BF"/>
          </w:tcPr>
          <w:p w14:paraId="779E65EB">
            <w:pPr>
              <w:bidi w:val="0"/>
              <w:jc w:val="center"/>
              <w:rPr>
                <w:rFonts w:hint="default"/>
                <w:b/>
                <w:bCs/>
              </w:rPr>
            </w:pPr>
            <w:r>
              <w:rPr>
                <w:rFonts w:hint="default"/>
                <w:b/>
                <w:bCs/>
              </w:rPr>
              <w:t>Fix</w:t>
            </w:r>
          </w:p>
        </w:tc>
      </w:tr>
      <w:tr w14:paraId="69A98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2" w:hRule="atLeast"/>
        </w:trPr>
        <w:tc>
          <w:tcPr>
            <w:tcW w:w="1039" w:type="dxa"/>
          </w:tcPr>
          <w:p w14:paraId="5C06D268">
            <w:pPr>
              <w:numPr>
                <w:ilvl w:val="0"/>
                <w:numId w:val="4"/>
              </w:numPr>
              <w:spacing w:line="240" w:lineRule="auto"/>
              <w:ind w:left="425" w:leftChars="0" w:hanging="425" w:firstLineChars="0"/>
              <w:rPr>
                <w:rFonts w:hint="default" w:ascii="Times New Roman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4182" w:type="dxa"/>
          </w:tcPr>
          <w:p w14:paraId="0CC2B6B4">
            <w:pPr>
              <w:spacing w:line="240" w:lineRule="auto"/>
              <w:rPr>
                <w:rFonts w:hint="default" w:ascii="Times New Roman" w:hAnsi="Times New Roman" w:cs="Times New Roman"/>
                <w:kern w:val="2"/>
                <w:sz w:val="20"/>
                <w:szCs w:val="20"/>
                <w:u w:val="single"/>
                <w14:ligatures w14:val="standardContextual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Variable name ClaimId does not follow Java naming conventions. Variable names should use camelCase and start with a lowercase letter.</w:t>
            </w:r>
          </w:p>
        </w:tc>
        <w:tc>
          <w:tcPr>
            <w:tcW w:w="3637" w:type="dxa"/>
          </w:tcPr>
          <w:p w14:paraId="24E7BF7B">
            <w:pPr>
              <w:spacing w:line="240" w:lineRule="auto"/>
              <w:rPr>
                <w:rFonts w:hint="default" w:ascii="Times New Roman" w:hAnsi="Times New Roman" w:cs="Times New Roman"/>
                <w:kern w:val="2"/>
                <w:sz w:val="20"/>
                <w:szCs w:val="20"/>
                <w:u w:val="single"/>
                <w14:ligatures w14:val="standardContextual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Rename ClaimId to claimId.</w:t>
            </w:r>
          </w:p>
        </w:tc>
      </w:tr>
      <w:tr w14:paraId="051A1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2" w:hRule="atLeast"/>
        </w:trPr>
        <w:tc>
          <w:tcPr>
            <w:tcW w:w="1039" w:type="dxa"/>
          </w:tcPr>
          <w:p w14:paraId="286BDBCD">
            <w:pPr>
              <w:numPr>
                <w:ilvl w:val="0"/>
                <w:numId w:val="4"/>
              </w:numPr>
              <w:spacing w:line="240" w:lineRule="auto"/>
              <w:ind w:left="425" w:leftChars="0" w:hanging="425" w:firstLineChars="0"/>
              <w:rPr>
                <w:rFonts w:hint="default" w:ascii="Times New Roman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4182" w:type="dxa"/>
          </w:tcPr>
          <w:p w14:paraId="4CDC031D">
            <w:pPr>
              <w:spacing w:line="240" w:lineRule="auto"/>
              <w:rPr>
                <w:rFonts w:hint="default" w:ascii="Times New Roman" w:hAnsi="Times New Roman" w:cs="Times New Roman"/>
                <w:kern w:val="2"/>
                <w:sz w:val="20"/>
                <w:szCs w:val="20"/>
                <w:u w:val="single"/>
                <w14:ligatures w14:val="standardContextual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The constructor InsuranceClaim does not declare an access modifier, which reduces clarity and access control.</w:t>
            </w:r>
          </w:p>
        </w:tc>
        <w:tc>
          <w:tcPr>
            <w:tcW w:w="3637" w:type="dxa"/>
          </w:tcPr>
          <w:p w14:paraId="2F705FDB">
            <w:pPr>
              <w:spacing w:line="240" w:lineRule="auto"/>
              <w:rPr>
                <w:rFonts w:hint="default" w:ascii="Times New Roman" w:hAnsi="Times New Roman" w:cs="Times New Roman"/>
                <w:kern w:val="2"/>
                <w:sz w:val="20"/>
                <w:szCs w:val="20"/>
                <w:u w:val="single"/>
                <w14:ligatures w14:val="standardContextual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Add the public access modifier to the constructor.</w:t>
            </w:r>
          </w:p>
        </w:tc>
      </w:tr>
      <w:tr w14:paraId="439E2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1039" w:type="dxa"/>
          </w:tcPr>
          <w:p w14:paraId="4477AF3E">
            <w:pPr>
              <w:numPr>
                <w:ilvl w:val="0"/>
                <w:numId w:val="4"/>
              </w:numPr>
              <w:spacing w:line="240" w:lineRule="auto"/>
              <w:ind w:left="425" w:leftChars="0" w:hanging="425" w:firstLineChars="0"/>
              <w:rPr>
                <w:rFonts w:hint="default" w:ascii="Times New Roman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4182" w:type="dxa"/>
          </w:tcPr>
          <w:p w14:paraId="37391293">
            <w:pPr>
              <w:spacing w:line="240" w:lineRule="auto"/>
              <w:rPr>
                <w:rFonts w:hint="default" w:ascii="Times New Roman" w:hAnsi="Times New Roman" w:cs="Times New Roman"/>
                <w:kern w:val="2"/>
                <w:sz w:val="20"/>
                <w:szCs w:val="20"/>
                <w:u w:val="single"/>
                <w14:ligatures w14:val="standardContextual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Method name ProcessClaim does not follow Java method naming conventions.</w:t>
            </w:r>
          </w:p>
        </w:tc>
        <w:tc>
          <w:tcPr>
            <w:tcW w:w="3637" w:type="dxa"/>
          </w:tcPr>
          <w:p w14:paraId="676314A5">
            <w:pPr>
              <w:spacing w:line="240" w:lineRule="auto"/>
              <w:rPr>
                <w:rFonts w:hint="default" w:ascii="Times New Roman" w:hAnsi="Times New Roman" w:cs="Times New Roman"/>
                <w:kern w:val="2"/>
                <w:sz w:val="20"/>
                <w:szCs w:val="20"/>
                <w:u w:val="single"/>
                <w14:ligatures w14:val="standardContextual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Rename ProcessClaim to processClaim.</w:t>
            </w:r>
          </w:p>
        </w:tc>
      </w:tr>
      <w:tr w14:paraId="1752A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2" w:hRule="atLeast"/>
        </w:trPr>
        <w:tc>
          <w:tcPr>
            <w:tcW w:w="1039" w:type="dxa"/>
          </w:tcPr>
          <w:p w14:paraId="72F7266C">
            <w:pPr>
              <w:numPr>
                <w:ilvl w:val="0"/>
                <w:numId w:val="4"/>
              </w:numPr>
              <w:spacing w:line="240" w:lineRule="auto"/>
              <w:ind w:left="425" w:leftChars="0" w:hanging="425" w:firstLineChars="0"/>
              <w:rPr>
                <w:rFonts w:hint="default" w:ascii="Times New Roman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4182" w:type="dxa"/>
          </w:tcPr>
          <w:p w14:paraId="7082515F">
            <w:pPr>
              <w:spacing w:line="240" w:lineRule="auto"/>
              <w:rPr>
                <w:rFonts w:hint="default" w:ascii="Times New Roman" w:hAnsi="Times New Roman" w:cs="Times New Roman"/>
                <w:kern w:val="2"/>
                <w:sz w:val="20"/>
                <w:szCs w:val="20"/>
                <w:u w:val="single"/>
                <w14:ligatures w14:val="standardContextual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String comparison uses the == operator, which compares object references instead of string values and may cause logic errors.</w:t>
            </w:r>
          </w:p>
        </w:tc>
        <w:tc>
          <w:tcPr>
            <w:tcW w:w="3637" w:type="dxa"/>
          </w:tcPr>
          <w:p w14:paraId="4772041E">
            <w:pPr>
              <w:spacing w:line="240" w:lineRule="auto"/>
              <w:rPr>
                <w:rFonts w:hint="default" w:ascii="Times New Roman" w:hAnsi="Times New Roman" w:cs="Times New Roman"/>
                <w:kern w:val="2"/>
                <w:sz w:val="20"/>
                <w:szCs w:val="20"/>
                <w:u w:val="single"/>
                <w14:ligatures w14:val="standardContextual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Use the equals() method for string comparison.</w:t>
            </w:r>
          </w:p>
        </w:tc>
      </w:tr>
      <w:tr w14:paraId="33B17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2" w:hRule="atLeast"/>
        </w:trPr>
        <w:tc>
          <w:tcPr>
            <w:tcW w:w="1039" w:type="dxa"/>
          </w:tcPr>
          <w:p w14:paraId="0052440E">
            <w:pPr>
              <w:numPr>
                <w:ilvl w:val="0"/>
                <w:numId w:val="4"/>
              </w:numPr>
              <w:spacing w:line="240" w:lineRule="auto"/>
              <w:ind w:left="425" w:leftChars="0" w:hanging="425" w:firstLineChars="0"/>
              <w:rPr>
                <w:rFonts w:hint="default" w:ascii="Times New Roman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4182" w:type="dxa"/>
          </w:tcPr>
          <w:p w14:paraId="2837B5A8">
            <w:pPr>
              <w:spacing w:line="240" w:lineRule="auto"/>
              <w:rPr>
                <w:rFonts w:hint="default" w:ascii="Times New Roman" w:hAnsi="Times New Roman" w:cs="Times New Roman"/>
                <w:kern w:val="2"/>
                <w:sz w:val="20"/>
                <w:szCs w:val="20"/>
                <w:u w:val="single"/>
                <w14:ligatures w14:val="standardContextual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The method does not check whether the statusUpdate parameter is null before assigning it to claimStatus.</w:t>
            </w:r>
          </w:p>
        </w:tc>
        <w:tc>
          <w:tcPr>
            <w:tcW w:w="3637" w:type="dxa"/>
          </w:tcPr>
          <w:p w14:paraId="79F7DA78">
            <w:pPr>
              <w:spacing w:line="240" w:lineRule="auto"/>
              <w:rPr>
                <w:rFonts w:hint="default" w:ascii="Times New Roman" w:hAnsi="Times New Roman" w:cs="Times New Roman"/>
                <w:kern w:val="2"/>
                <w:sz w:val="20"/>
                <w:szCs w:val="20"/>
                <w:u w:val="single"/>
                <w14:ligatures w14:val="standardContextual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Add a null check for statusUpdate before updating claimStatus.</w:t>
            </w:r>
          </w:p>
        </w:tc>
      </w:tr>
      <w:tr w14:paraId="2DB13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3" w:hRule="atLeast"/>
        </w:trPr>
        <w:tc>
          <w:tcPr>
            <w:tcW w:w="1039" w:type="dxa"/>
          </w:tcPr>
          <w:p w14:paraId="25B62DFD">
            <w:pPr>
              <w:numPr>
                <w:ilvl w:val="0"/>
                <w:numId w:val="4"/>
              </w:numPr>
              <w:spacing w:line="240" w:lineRule="auto"/>
              <w:ind w:left="425" w:leftChars="0" w:hanging="425" w:firstLineChars="0"/>
              <w:rPr>
                <w:rFonts w:hint="default" w:ascii="Times New Roman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4182" w:type="dxa"/>
          </w:tcPr>
          <w:p w14:paraId="6AC38BA6">
            <w:pPr>
              <w:spacing w:line="240" w:lineRule="auto"/>
              <w:rPr>
                <w:rFonts w:hint="default" w:ascii="Times New Roman" w:hAnsi="Times New Roman" w:cs="Times New Roman"/>
                <w:kern w:val="2"/>
                <w:sz w:val="20"/>
                <w:szCs w:val="20"/>
                <w:u w:val="single"/>
                <w14:ligatures w14:val="standardContextual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The updateClaimAmount method allows setting a negative claim amount, which is invalid in an insurance system.</w:t>
            </w:r>
          </w:p>
        </w:tc>
        <w:tc>
          <w:tcPr>
            <w:tcW w:w="3637" w:type="dxa"/>
          </w:tcPr>
          <w:p w14:paraId="253263BD">
            <w:pPr>
              <w:spacing w:line="240" w:lineRule="auto"/>
              <w:rPr>
                <w:rFonts w:hint="default" w:ascii="Times New Roman" w:hAnsi="Times New Roman" w:cs="Times New Roman"/>
                <w:kern w:val="2"/>
                <w:sz w:val="20"/>
                <w:szCs w:val="20"/>
                <w:u w:val="single"/>
                <w14:ligatures w14:val="standardContextual"/>
              </w:rPr>
            </w:pPr>
            <w:r>
              <w:rPr>
                <w:rFonts w:hint="default" w:ascii="Times New Roman" w:hAnsi="Times New Roman" w:eastAsia="SimSun" w:cs="Times New Roman"/>
                <w:sz w:val="20"/>
                <w:szCs w:val="20"/>
              </w:rPr>
              <w:t>Validate that newAmount is greater than zero before updating amount.</w:t>
            </w:r>
          </w:p>
        </w:tc>
      </w:tr>
    </w:tbl>
    <w:p w14:paraId="443B4452">
      <w:pPr>
        <w:rPr>
          <w:rFonts w:hint="default"/>
        </w:rPr>
      </w:pPr>
    </w:p>
    <w:p w14:paraId="7475BAA3">
      <w:pPr>
        <w:rPr>
          <w:rFonts w:hint="default"/>
        </w:rPr>
      </w:pPr>
    </w:p>
    <w:p w14:paraId="41213483">
      <w:pPr>
        <w:rPr>
          <w:rFonts w:hint="default" w:ascii="Times New Roman" w:hAnsi="Times New Roman" w:cs="Times New Roman"/>
        </w:rPr>
      </w:pPr>
    </w:p>
    <w:p w14:paraId="59C9A296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doni MT Black">
    <w:panose1 w:val="02070A03080606020203"/>
    <w:charset w:val="00"/>
    <w:family w:val="auto"/>
    <w:pitch w:val="default"/>
    <w:sig w:usb0="00000003" w:usb1="00000000" w:usb2="00000000" w:usb3="00000000" w:csb0="2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1F7A66"/>
    <w:multiLevelType w:val="singleLevel"/>
    <w:tmpl w:val="A81F7A66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28F5B9D"/>
    <w:multiLevelType w:val="singleLevel"/>
    <w:tmpl w:val="E28F5B9D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5DA225BA"/>
    <w:multiLevelType w:val="singleLevel"/>
    <w:tmpl w:val="5DA225BA"/>
    <w:lvl w:ilvl="0" w:tentative="0">
      <w:start w:val="1"/>
      <w:numFmt w:val="decimal"/>
      <w:lvlText w:val="1.%1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75C17A8E"/>
    <w:multiLevelType w:val="singleLevel"/>
    <w:tmpl w:val="75C17A8E"/>
    <w:lvl w:ilvl="0" w:tentative="0">
      <w:start w:val="1"/>
      <w:numFmt w:val="decimal"/>
      <w:lvlText w:val="%1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C56404"/>
    <w:rsid w:val="2DC56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inorAscii" w:hAnsiTheme="minorAscii"/>
      <w:b/>
      <w:bCs/>
      <w:sz w:val="24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toc 1"/>
    <w:basedOn w:val="1"/>
    <w:next w:val="1"/>
    <w:uiPriority w:val="0"/>
  </w:style>
  <w:style w:type="paragraph" w:styleId="9">
    <w:name w:val="toc 2"/>
    <w:basedOn w:val="1"/>
    <w:next w:val="1"/>
    <w:uiPriority w:val="0"/>
    <w:pPr>
      <w:ind w:left="420" w:leftChars="200"/>
    </w:pPr>
  </w:style>
  <w:style w:type="paragraph" w:styleId="10">
    <w:name w:val="toc 3"/>
    <w:basedOn w:val="1"/>
    <w:next w:val="1"/>
    <w:uiPriority w:val="0"/>
    <w:pPr>
      <w:ind w:left="840" w:leftChars="4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2026-02-02T01:32:00Z</dcterms:created>
  <dc:creator>Quôc Phạm</dc:creator>
  <cp:lastModifiedBy>Quôc Phạm</cp:lastModifiedBy>
  <dcterms:modified xsi:type="dcterms:W3CDTF">2026-02-02T01:53:51Z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6CD434E7A274461A9D82A5D360954800_11</vt:lpwstr>
  </property>
</Properties>
</file>