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rPr>
          <w:rFonts w:ascii="Times New Roman"/>
          <w:sz w:val="20"/>
        </w:rPr>
      </w:pPr>
    </w:p>
    <w:p w:rsidR="008E3830" w:rsidRDefault="008E3830">
      <w:pPr>
        <w:pStyle w:val="Corpodetexto"/>
        <w:spacing w:before="10"/>
        <w:rPr>
          <w:rFonts w:ascii="Times New Roman"/>
          <w:sz w:val="18"/>
        </w:rPr>
      </w:pPr>
    </w:p>
    <w:p w:rsidR="008E3830" w:rsidRDefault="00C5139E">
      <w:pPr>
        <w:spacing w:line="795" w:lineRule="exact"/>
        <w:ind w:left="1233" w:right="1233"/>
        <w:jc w:val="center"/>
        <w:rPr>
          <w:rFonts w:ascii="Microsoft YaHei" w:eastAsia="Microsoft YaHei"/>
          <w:b/>
          <w:sz w:val="44"/>
        </w:rPr>
      </w:pPr>
      <w:r>
        <w:rPr>
          <w:rFonts w:ascii="Microsoft YaHei" w:eastAsia="Microsoft YaHei" w:hint="eastAsia"/>
          <w:b/>
          <w:sz w:val="44"/>
        </w:rPr>
        <w:t>传音控股</w:t>
      </w:r>
    </w:p>
    <w:p w:rsidR="008E3830" w:rsidRDefault="008E3830">
      <w:pPr>
        <w:pStyle w:val="Corpodetexto"/>
        <w:spacing w:before="10"/>
        <w:rPr>
          <w:rFonts w:ascii="Microsoft YaHei"/>
          <w:b/>
          <w:sz w:val="38"/>
        </w:rPr>
      </w:pPr>
    </w:p>
    <w:p w:rsidR="008E3830" w:rsidRDefault="00C5139E">
      <w:pPr>
        <w:pStyle w:val="Ttulo"/>
      </w:pPr>
      <w:r>
        <w:rPr>
          <w:noProof/>
        </w:rPr>
        <w:drawing>
          <wp:anchor distT="0" distB="0" distL="0" distR="0" simplePos="0" relativeHeight="487238144" behindDoc="1" locked="0" layoutInCell="1" allowOverlap="1">
            <wp:simplePos x="0" y="0"/>
            <wp:positionH relativeFrom="page">
              <wp:posOffset>1559953</wp:posOffset>
            </wp:positionH>
            <wp:positionV relativeFrom="paragraph">
              <wp:posOffset>139973</wp:posOffset>
            </wp:positionV>
            <wp:extent cx="4184778" cy="355650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网控连接仪表操作文档</w:t>
      </w:r>
    </w:p>
    <w:p w:rsidR="008E3830" w:rsidRDefault="008E3830"/>
    <w:p w:rsidR="007917F1" w:rsidRPr="007917F1" w:rsidRDefault="007917F1" w:rsidP="007917F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540" w:lineRule="atLeast"/>
        <w:jc w:val="center"/>
        <w:rPr>
          <w:rFonts w:ascii="inherit" w:eastAsia="Times New Roman" w:hAnsi="inherit" w:cs="Courier New"/>
          <w:color w:val="202124"/>
          <w:sz w:val="28"/>
          <w:szCs w:val="28"/>
          <w:lang w:val="pt-BR" w:eastAsia="pt-BR"/>
        </w:rPr>
      </w:pPr>
      <w:r w:rsidRPr="007917F1">
        <w:rPr>
          <w:rFonts w:ascii="inherit" w:eastAsia="Times New Roman" w:hAnsi="inherit" w:cs="Courier New"/>
          <w:color w:val="202124"/>
          <w:sz w:val="28"/>
          <w:szCs w:val="28"/>
          <w:lang w:val="pt-PT" w:eastAsia="pt-BR"/>
        </w:rPr>
        <w:t>Documento de operação do instrumento de conexão de controle de rede</w:t>
      </w:r>
    </w:p>
    <w:p w:rsidR="007917F1" w:rsidRDefault="007917F1"/>
    <w:p w:rsidR="007917F1" w:rsidRDefault="007917F1">
      <w:pPr>
        <w:sectPr w:rsidR="007917F1">
          <w:headerReference w:type="default" r:id="rId8"/>
          <w:footerReference w:type="default" r:id="rId9"/>
          <w:type w:val="continuous"/>
          <w:pgSz w:w="11910" w:h="16840"/>
          <w:pgMar w:top="1340" w:right="800" w:bottom="820" w:left="800" w:header="759" w:footer="636" w:gutter="0"/>
          <w:pgNumType w:start="1"/>
          <w:cols w:space="720"/>
        </w:sectPr>
      </w:pPr>
    </w:p>
    <w:p w:rsidR="008E3830" w:rsidRDefault="00C5139E">
      <w:pPr>
        <w:pStyle w:val="Corpodetexto"/>
        <w:spacing w:before="9"/>
        <w:rPr>
          <w:rFonts w:ascii="Microsoft YaHei"/>
          <w:b/>
          <w:sz w:val="12"/>
        </w:rPr>
      </w:pPr>
      <w:r>
        <w:rPr>
          <w:noProof/>
        </w:rPr>
        <w:lastRenderedPageBreak/>
        <w:drawing>
          <wp:anchor distT="0" distB="0" distL="0" distR="0" simplePos="0" relativeHeight="487238656" behindDoc="1" locked="0" layoutInCell="1" allowOverlap="1">
            <wp:simplePos x="0" y="0"/>
            <wp:positionH relativeFrom="page">
              <wp:posOffset>1559953</wp:posOffset>
            </wp:positionH>
            <wp:positionV relativeFrom="page">
              <wp:posOffset>3557484</wp:posOffset>
            </wp:positionV>
            <wp:extent cx="4184778" cy="3556507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2"/>
        <w:gridCol w:w="2043"/>
        <w:gridCol w:w="2126"/>
        <w:gridCol w:w="1985"/>
        <w:gridCol w:w="1332"/>
        <w:gridCol w:w="1537"/>
      </w:tblGrid>
      <w:tr w:rsidR="008E3830">
        <w:trPr>
          <w:trHeight w:val="540"/>
        </w:trPr>
        <w:tc>
          <w:tcPr>
            <w:tcW w:w="1042" w:type="dxa"/>
          </w:tcPr>
          <w:p w:rsidR="008E3830" w:rsidRDefault="00C5139E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sz w:val="24"/>
              </w:rPr>
              <w:t>版本号</w:t>
            </w:r>
          </w:p>
          <w:p w:rsidR="007917F1" w:rsidRPr="007917F1" w:rsidRDefault="007917F1" w:rsidP="007917F1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540" w:lineRule="atLeast"/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BR" w:eastAsia="pt-BR"/>
              </w:rPr>
            </w:pPr>
            <w:r w:rsidRPr="007917F1"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PT" w:eastAsia="pt-BR"/>
              </w:rPr>
              <w:t>número da versão</w:t>
            </w:r>
          </w:p>
          <w:p w:rsidR="007917F1" w:rsidRDefault="007917F1">
            <w:pPr>
              <w:pStyle w:val="TableParagraph"/>
              <w:spacing w:before="6"/>
              <w:ind w:left="108"/>
              <w:rPr>
                <w:rFonts w:hint="eastAsia"/>
                <w:sz w:val="24"/>
              </w:rPr>
            </w:pPr>
          </w:p>
        </w:tc>
        <w:tc>
          <w:tcPr>
            <w:tcW w:w="2043" w:type="dxa"/>
          </w:tcPr>
          <w:p w:rsidR="008E3830" w:rsidRDefault="00C5139E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创建</w:t>
            </w:r>
            <w:r>
              <w:rPr>
                <w:sz w:val="24"/>
              </w:rPr>
              <w:t>/</w:t>
            </w:r>
            <w:r>
              <w:rPr>
                <w:sz w:val="24"/>
              </w:rPr>
              <w:t>修改时间</w:t>
            </w:r>
          </w:p>
          <w:p w:rsidR="007917F1" w:rsidRPr="007917F1" w:rsidRDefault="007917F1" w:rsidP="007917F1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540" w:lineRule="atLeast"/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BR" w:eastAsia="pt-BR"/>
              </w:rPr>
            </w:pPr>
            <w:r w:rsidRPr="007917F1"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PT" w:eastAsia="pt-BR"/>
              </w:rPr>
              <w:t>Hora de criação / modificação</w:t>
            </w:r>
          </w:p>
          <w:p w:rsidR="007917F1" w:rsidRDefault="007917F1">
            <w:pPr>
              <w:pStyle w:val="TableParagraph"/>
              <w:spacing w:before="6"/>
              <w:ind w:left="107"/>
              <w:rPr>
                <w:rFonts w:hint="eastAsia"/>
                <w:sz w:val="24"/>
              </w:rPr>
            </w:pPr>
          </w:p>
        </w:tc>
        <w:tc>
          <w:tcPr>
            <w:tcW w:w="2126" w:type="dxa"/>
          </w:tcPr>
          <w:p w:rsidR="008E3830" w:rsidRDefault="00C5139E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修改原因</w:t>
            </w:r>
          </w:p>
          <w:p w:rsidR="007917F1" w:rsidRPr="007917F1" w:rsidRDefault="007917F1" w:rsidP="007917F1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540" w:lineRule="atLeast"/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BR" w:eastAsia="pt-BR"/>
              </w:rPr>
            </w:pPr>
            <w:r w:rsidRPr="007917F1"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PT" w:eastAsia="pt-BR"/>
              </w:rPr>
              <w:t>Modificar o motivo</w:t>
            </w:r>
          </w:p>
          <w:p w:rsidR="007917F1" w:rsidRDefault="007917F1">
            <w:pPr>
              <w:pStyle w:val="TableParagraph"/>
              <w:spacing w:before="6"/>
              <w:ind w:left="107"/>
              <w:rPr>
                <w:rFonts w:hint="eastAsia"/>
                <w:sz w:val="24"/>
              </w:rPr>
            </w:pPr>
          </w:p>
        </w:tc>
        <w:tc>
          <w:tcPr>
            <w:tcW w:w="1985" w:type="dxa"/>
          </w:tcPr>
          <w:p w:rsidR="008E3830" w:rsidRDefault="00C5139E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修改内容</w:t>
            </w:r>
          </w:p>
          <w:p w:rsidR="007917F1" w:rsidRPr="007917F1" w:rsidRDefault="007917F1" w:rsidP="007917F1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540" w:lineRule="atLeast"/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BR" w:eastAsia="pt-BR"/>
              </w:rPr>
            </w:pPr>
            <w:r w:rsidRPr="007917F1"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PT" w:eastAsia="pt-BR"/>
              </w:rPr>
              <w:t>Modificar o conteúdo</w:t>
            </w:r>
          </w:p>
          <w:p w:rsidR="007917F1" w:rsidRDefault="007917F1">
            <w:pPr>
              <w:pStyle w:val="TableParagraph"/>
              <w:spacing w:before="6"/>
              <w:ind w:left="107"/>
              <w:rPr>
                <w:rFonts w:hint="eastAsia"/>
                <w:sz w:val="24"/>
              </w:rPr>
            </w:pPr>
          </w:p>
        </w:tc>
        <w:tc>
          <w:tcPr>
            <w:tcW w:w="1332" w:type="dxa"/>
          </w:tcPr>
          <w:p w:rsidR="008E3830" w:rsidRDefault="00C5139E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修改人</w:t>
            </w:r>
          </w:p>
          <w:p w:rsidR="007917F1" w:rsidRPr="007917F1" w:rsidRDefault="007917F1" w:rsidP="007917F1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540" w:lineRule="atLeast"/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BR" w:eastAsia="pt-BR"/>
              </w:rPr>
            </w:pPr>
            <w:r w:rsidRPr="007917F1"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PT" w:eastAsia="pt-BR"/>
              </w:rPr>
              <w:t>Modificador</w:t>
            </w:r>
          </w:p>
          <w:p w:rsidR="007917F1" w:rsidRDefault="007917F1">
            <w:pPr>
              <w:pStyle w:val="TableParagraph"/>
              <w:spacing w:before="6"/>
              <w:ind w:left="107"/>
              <w:rPr>
                <w:rFonts w:hint="eastAsia"/>
                <w:sz w:val="24"/>
              </w:rPr>
            </w:pPr>
          </w:p>
        </w:tc>
        <w:tc>
          <w:tcPr>
            <w:tcW w:w="1537" w:type="dxa"/>
          </w:tcPr>
          <w:p w:rsidR="008E3830" w:rsidRDefault="00C5139E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审核人</w:t>
            </w:r>
          </w:p>
          <w:p w:rsidR="007917F1" w:rsidRPr="007917F1" w:rsidRDefault="007917F1" w:rsidP="007917F1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540" w:lineRule="atLeast"/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BR" w:eastAsia="pt-BR"/>
              </w:rPr>
            </w:pPr>
            <w:r w:rsidRPr="007917F1"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PT" w:eastAsia="pt-BR"/>
              </w:rPr>
              <w:t>Revisor</w:t>
            </w:r>
          </w:p>
          <w:p w:rsidR="007917F1" w:rsidRDefault="007917F1">
            <w:pPr>
              <w:pStyle w:val="TableParagraph"/>
              <w:spacing w:before="6"/>
              <w:ind w:left="107"/>
              <w:rPr>
                <w:rFonts w:hint="eastAsia"/>
                <w:sz w:val="24"/>
              </w:rPr>
            </w:pPr>
          </w:p>
        </w:tc>
      </w:tr>
      <w:tr w:rsidR="008E3830">
        <w:trPr>
          <w:trHeight w:val="530"/>
        </w:trPr>
        <w:tc>
          <w:tcPr>
            <w:tcW w:w="1042" w:type="dxa"/>
          </w:tcPr>
          <w:p w:rsidR="008E3830" w:rsidRDefault="00C5139E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V1.0</w:t>
            </w:r>
          </w:p>
        </w:tc>
        <w:tc>
          <w:tcPr>
            <w:tcW w:w="2043" w:type="dxa"/>
          </w:tcPr>
          <w:p w:rsidR="008E3830" w:rsidRDefault="00C5139E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2019.11.05</w:t>
            </w: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C5139E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邹东</w:t>
            </w:r>
          </w:p>
          <w:p w:rsidR="007917F1" w:rsidRPr="007917F1" w:rsidRDefault="007917F1" w:rsidP="007917F1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540" w:lineRule="atLeast"/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BR" w:eastAsia="pt-BR"/>
              </w:rPr>
            </w:pPr>
            <w:r w:rsidRPr="007917F1">
              <w:rPr>
                <w:rFonts w:ascii="inherit" w:eastAsia="Times New Roman" w:hAnsi="inherit" w:cs="Courier New"/>
                <w:color w:val="202124"/>
                <w:sz w:val="20"/>
                <w:szCs w:val="20"/>
                <w:lang w:val="pt-PT" w:eastAsia="pt-BR"/>
              </w:rPr>
              <w:t>Zou Dong</w:t>
            </w:r>
          </w:p>
          <w:p w:rsidR="007917F1" w:rsidRDefault="007917F1">
            <w:pPr>
              <w:pStyle w:val="TableParagraph"/>
              <w:spacing w:before="1"/>
              <w:ind w:left="107"/>
              <w:rPr>
                <w:rFonts w:hint="eastAsia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651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3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3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3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3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3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3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E3830">
        <w:trPr>
          <w:trHeight w:val="472"/>
        </w:trPr>
        <w:tc>
          <w:tcPr>
            <w:tcW w:w="104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43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6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2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37" w:type="dxa"/>
          </w:tcPr>
          <w:p w:rsidR="008E3830" w:rsidRDefault="008E3830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8E3830" w:rsidRDefault="008E3830">
      <w:pPr>
        <w:rPr>
          <w:rFonts w:ascii="Times New Roman"/>
          <w:sz w:val="24"/>
        </w:rPr>
        <w:sectPr w:rsidR="008E3830">
          <w:pgSz w:w="11910" w:h="16840"/>
          <w:pgMar w:top="1340" w:right="800" w:bottom="820" w:left="800" w:header="759" w:footer="636" w:gutter="0"/>
          <w:cols w:space="720"/>
        </w:sectPr>
      </w:pPr>
    </w:p>
    <w:sdt>
      <w:sdtPr>
        <w:rPr>
          <w:rFonts w:ascii="Tahoma" w:eastAsia="Tahoma" w:hAnsi="Tahoma" w:cs="Tahoma"/>
          <w:b/>
          <w:bCs/>
          <w:i/>
          <w:iCs/>
          <w:sz w:val="22"/>
          <w:szCs w:val="22"/>
        </w:rPr>
        <w:id w:val="-1180656426"/>
        <w:docPartObj>
          <w:docPartGallery w:val="Table of Contents"/>
          <w:docPartUnique/>
        </w:docPartObj>
      </w:sdtPr>
      <w:sdtEndPr/>
      <w:sdtContent>
        <w:p w:rsidR="008E3830" w:rsidRDefault="00C5139E">
          <w:pPr>
            <w:pStyle w:val="Sumrio1"/>
            <w:tabs>
              <w:tab w:val="right" w:leader="dot" w:pos="9295"/>
            </w:tabs>
            <w:rPr>
              <w:rFonts w:ascii="Calibri" w:eastAsia="Calibri"/>
            </w:rPr>
          </w:pPr>
          <w:r>
            <w:t>修订信息</w:t>
          </w:r>
          <w:r w:rsidR="007917F1">
            <w:rPr>
              <w:rFonts w:hint="eastAsia"/>
            </w:rPr>
            <w:t xml:space="preserve"> </w:t>
          </w:r>
          <w:proofErr w:type="spellStart"/>
          <w:r w:rsidR="007917F1">
            <w:t>Informação</w:t>
          </w:r>
          <w:proofErr w:type="spellEnd"/>
          <w:r w:rsidR="007917F1">
            <w:t xml:space="preserve"> </w:t>
          </w:r>
          <w:proofErr w:type="spellStart"/>
          <w:r w:rsidR="007917F1">
            <w:t>revisada</w:t>
          </w:r>
          <w:proofErr w:type="spellEnd"/>
          <w:r>
            <w:rPr>
              <w:rFonts w:ascii="Times New Roman" w:eastAsia="Times New Roman"/>
            </w:rPr>
            <w:tab/>
          </w:r>
          <w:r>
            <w:rPr>
              <w:rFonts w:ascii="Calibri" w:eastAsia="Calibri"/>
            </w:rPr>
            <w:t>2</w:t>
          </w:r>
        </w:p>
        <w:p w:rsidR="008E3830" w:rsidRDefault="00C5139E">
          <w:pPr>
            <w:pStyle w:val="Sumrio2"/>
            <w:tabs>
              <w:tab w:val="right" w:leader="dot" w:pos="9294"/>
            </w:tabs>
            <w:rPr>
              <w:rFonts w:ascii="Calibri" w:eastAsia="Calibri"/>
              <w:b w:val="0"/>
              <w:i w:val="0"/>
              <w:sz w:val="21"/>
            </w:rPr>
          </w:pPr>
          <w:hyperlink w:anchor="_TOC_250005" w:history="1">
            <w:r>
              <w:rPr>
                <w:b w:val="0"/>
                <w:i w:val="0"/>
                <w:sz w:val="21"/>
              </w:rPr>
              <w:t>第一章</w:t>
            </w:r>
            <w:r>
              <w:rPr>
                <w:rFonts w:ascii="Calibri" w:eastAsia="Calibri"/>
                <w:b w:val="0"/>
                <w:i w:val="0"/>
                <w:sz w:val="24"/>
              </w:rPr>
              <w:t>.</w:t>
            </w:r>
            <w:r>
              <w:rPr>
                <w:b w:val="0"/>
                <w:i w:val="0"/>
                <w:sz w:val="24"/>
              </w:rPr>
              <w:t>测试器件组成</w:t>
            </w:r>
            <w:r w:rsidR="007917F1">
              <w:rPr>
                <w:rFonts w:hint="eastAsia"/>
                <w:b w:val="0"/>
                <w:i w:val="0"/>
                <w:sz w:val="24"/>
              </w:rPr>
              <w:t xml:space="preserve"> </w:t>
            </w:r>
            <w:proofErr w:type="spellStart"/>
            <w:r w:rsidR="007917F1">
              <w:rPr>
                <w:b w:val="0"/>
                <w:i w:val="0"/>
                <w:sz w:val="24"/>
              </w:rPr>
              <w:t>Capitulo</w:t>
            </w:r>
            <w:proofErr w:type="spellEnd"/>
            <w:r w:rsidR="007917F1">
              <w:rPr>
                <w:b w:val="0"/>
                <w:i w:val="0"/>
                <w:sz w:val="24"/>
              </w:rPr>
              <w:t xml:space="preserve"> 1. </w:t>
            </w:r>
            <w:proofErr w:type="spellStart"/>
            <w:r w:rsidR="007917F1">
              <w:rPr>
                <w:b w:val="0"/>
                <w:i w:val="0"/>
                <w:sz w:val="24"/>
              </w:rPr>
              <w:t>Composição</w:t>
            </w:r>
            <w:proofErr w:type="spellEnd"/>
            <w:r w:rsidR="007917F1">
              <w:rPr>
                <w:b w:val="0"/>
                <w:i w:val="0"/>
                <w:sz w:val="24"/>
              </w:rPr>
              <w:t xml:space="preserve"> do </w:t>
            </w:r>
            <w:proofErr w:type="spellStart"/>
            <w:r w:rsidR="007917F1">
              <w:rPr>
                <w:b w:val="0"/>
                <w:i w:val="0"/>
                <w:sz w:val="24"/>
              </w:rPr>
              <w:t>dsipositivo</w:t>
            </w:r>
            <w:proofErr w:type="spellEnd"/>
            <w:r w:rsidR="007917F1">
              <w:rPr>
                <w:b w:val="0"/>
                <w:i w:val="0"/>
                <w:sz w:val="24"/>
              </w:rPr>
              <w:t xml:space="preserve"> de teste</w:t>
            </w:r>
            <w:r>
              <w:rPr>
                <w:rFonts w:ascii="Times New Roman" w:eastAsia="Times New Roman"/>
                <w:b w:val="0"/>
                <w:i w:val="0"/>
                <w:sz w:val="24"/>
              </w:rPr>
              <w:tab/>
            </w:r>
            <w:r>
              <w:rPr>
                <w:rFonts w:ascii="Calibri" w:eastAsia="Calibri"/>
                <w:b w:val="0"/>
                <w:i w:val="0"/>
                <w:sz w:val="21"/>
              </w:rPr>
              <w:t>4</w:t>
            </w:r>
          </w:hyperlink>
        </w:p>
        <w:p w:rsidR="008E3830" w:rsidRDefault="00C5139E">
          <w:pPr>
            <w:pStyle w:val="Sumrio3"/>
            <w:numPr>
              <w:ilvl w:val="1"/>
              <w:numId w:val="4"/>
            </w:numPr>
            <w:tabs>
              <w:tab w:val="left" w:pos="1840"/>
              <w:tab w:val="right" w:leader="dot" w:pos="9295"/>
            </w:tabs>
            <w:rPr>
              <w:rFonts w:ascii="Calibri" w:eastAsia="Calibri"/>
            </w:rPr>
          </w:pPr>
          <w:hyperlink w:anchor="_TOC_250004" w:history="1">
            <w:r>
              <w:t>测试仪器外观</w:t>
            </w:r>
            <w:r w:rsidR="007917F1">
              <w:rPr>
                <w:rFonts w:hint="eastAsia"/>
              </w:rPr>
              <w:t xml:space="preserve"> </w:t>
            </w:r>
            <w:proofErr w:type="spellStart"/>
            <w:r w:rsidR="007917F1">
              <w:t>Aparência</w:t>
            </w:r>
            <w:proofErr w:type="spellEnd"/>
            <w:r w:rsidR="007917F1">
              <w:t xml:space="preserve"> do </w:t>
            </w:r>
            <w:proofErr w:type="spellStart"/>
            <w:r w:rsidR="007917F1">
              <w:t>instrumento</w:t>
            </w:r>
            <w:proofErr w:type="spellEnd"/>
            <w:r w:rsidR="007917F1">
              <w:t xml:space="preserve"> de teste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libri" w:eastAsia="Calibri"/>
              </w:rPr>
              <w:t>4</w:t>
            </w:r>
          </w:hyperlink>
        </w:p>
        <w:p w:rsidR="008E3830" w:rsidRDefault="00C5139E">
          <w:pPr>
            <w:pStyle w:val="Sumrio3"/>
            <w:numPr>
              <w:ilvl w:val="1"/>
              <w:numId w:val="4"/>
            </w:numPr>
            <w:tabs>
              <w:tab w:val="left" w:pos="1813"/>
              <w:tab w:val="right" w:leader="dot" w:pos="9295"/>
            </w:tabs>
            <w:spacing w:before="161"/>
            <w:ind w:left="1812" w:hanging="374"/>
            <w:rPr>
              <w:rFonts w:ascii="Calibri" w:eastAsia="Calibri"/>
            </w:rPr>
          </w:pPr>
          <w:hyperlink w:anchor="_TOC_250003" w:history="1">
            <w:r>
              <w:t>测试器件用途</w:t>
            </w:r>
            <w:r w:rsidR="007917F1">
              <w:rPr>
                <w:rFonts w:hint="eastAsia"/>
              </w:rPr>
              <w:t xml:space="preserve"> </w:t>
            </w:r>
            <w:proofErr w:type="spellStart"/>
            <w:r w:rsidR="007917F1">
              <w:t>Uso</w:t>
            </w:r>
            <w:proofErr w:type="spellEnd"/>
            <w:r w:rsidR="007917F1">
              <w:t xml:space="preserve"> do </w:t>
            </w:r>
            <w:proofErr w:type="spellStart"/>
            <w:r w:rsidR="007917F1">
              <w:t>dispositivo</w:t>
            </w:r>
            <w:proofErr w:type="spellEnd"/>
            <w:r w:rsidR="007917F1">
              <w:t xml:space="preserve"> de teste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libri" w:eastAsia="Calibri"/>
              </w:rPr>
              <w:t>5</w:t>
            </w:r>
          </w:hyperlink>
        </w:p>
        <w:p w:rsidR="008E3830" w:rsidRDefault="00C5139E">
          <w:pPr>
            <w:pStyle w:val="Sumrio1"/>
            <w:tabs>
              <w:tab w:val="right" w:leader="dot" w:pos="9295"/>
            </w:tabs>
            <w:spacing w:before="158"/>
            <w:rPr>
              <w:rFonts w:ascii="Calibri" w:eastAsia="Calibri"/>
            </w:rPr>
          </w:pPr>
          <w:hyperlink w:anchor="_TOC_250002" w:history="1">
            <w:r>
              <w:t>第二章</w:t>
            </w:r>
            <w:r>
              <w:rPr>
                <w:rFonts w:ascii="Calibri" w:eastAsia="Calibri"/>
              </w:rPr>
              <w:t>.</w:t>
            </w:r>
            <w:r>
              <w:rPr>
                <w:rFonts w:ascii="Calibri" w:eastAsia="Calibri"/>
                <w:spacing w:val="5"/>
              </w:rPr>
              <w:t xml:space="preserve"> </w:t>
            </w:r>
            <w:r>
              <w:t>测试目的</w:t>
            </w:r>
            <w:r w:rsidR="007917F1">
              <w:rPr>
                <w:rFonts w:hint="eastAsia"/>
              </w:rPr>
              <w:t xml:space="preserve"> </w:t>
            </w:r>
            <w:proofErr w:type="spellStart"/>
            <w:r w:rsidR="007917F1">
              <w:t>Capitulo</w:t>
            </w:r>
            <w:proofErr w:type="spellEnd"/>
            <w:r w:rsidR="007917F1">
              <w:t xml:space="preserve"> 2. </w:t>
            </w:r>
            <w:proofErr w:type="spellStart"/>
            <w:r w:rsidR="007917F1">
              <w:t>Objetivo</w:t>
            </w:r>
            <w:proofErr w:type="spellEnd"/>
            <w:r w:rsidR="007917F1">
              <w:t xml:space="preserve"> do teste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libri" w:eastAsia="Calibri"/>
              </w:rPr>
              <w:t>6</w:t>
            </w:r>
          </w:hyperlink>
        </w:p>
        <w:p w:rsidR="008E3830" w:rsidRDefault="00C5139E">
          <w:pPr>
            <w:pStyle w:val="Sumrio1"/>
            <w:tabs>
              <w:tab w:val="right" w:leader="dot" w:pos="9295"/>
            </w:tabs>
            <w:spacing w:before="160"/>
            <w:rPr>
              <w:rFonts w:ascii="Calibri" w:eastAsia="Calibri"/>
            </w:rPr>
          </w:pPr>
          <w:hyperlink w:anchor="_TOC_250001" w:history="1">
            <w:r>
              <w:t>第三章</w:t>
            </w:r>
            <w:r>
              <w:rPr>
                <w:rFonts w:ascii="Calibri" w:eastAsia="Calibri"/>
              </w:rPr>
              <w:t>.</w:t>
            </w:r>
            <w:r>
              <w:t>测试方法</w:t>
            </w:r>
            <w:r w:rsidR="007917F1">
              <w:rPr>
                <w:rFonts w:hint="eastAsia"/>
              </w:rPr>
              <w:t xml:space="preserve"> </w:t>
            </w:r>
            <w:proofErr w:type="spellStart"/>
            <w:r w:rsidR="007917F1">
              <w:t>Capitulo</w:t>
            </w:r>
            <w:proofErr w:type="spellEnd"/>
            <w:r w:rsidR="007917F1">
              <w:t xml:space="preserve"> 3. </w:t>
            </w:r>
            <w:proofErr w:type="spellStart"/>
            <w:r w:rsidR="007917F1">
              <w:t>Método</w:t>
            </w:r>
            <w:proofErr w:type="spellEnd"/>
            <w:r w:rsidR="007917F1">
              <w:t xml:space="preserve"> de teste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Calibri" w:eastAsia="Calibri"/>
              </w:rPr>
              <w:t>7</w:t>
            </w:r>
          </w:hyperlink>
        </w:p>
        <w:p w:rsidR="008E3830" w:rsidRDefault="00C5139E">
          <w:pPr>
            <w:pStyle w:val="Sumrio3"/>
            <w:numPr>
              <w:ilvl w:val="1"/>
              <w:numId w:val="3"/>
            </w:numPr>
            <w:tabs>
              <w:tab w:val="left" w:pos="1815"/>
              <w:tab w:val="right" w:leader="dot" w:pos="9261"/>
            </w:tabs>
            <w:rPr>
              <w:rFonts w:ascii="Tahoma" w:eastAsia="Tahoma"/>
              <w:sz w:val="22"/>
            </w:rPr>
          </w:pPr>
          <w:hyperlink w:anchor="_TOC_250000" w:history="1">
            <w:r>
              <w:t>CMW500</w:t>
            </w:r>
            <w:r>
              <w:rPr>
                <w:spacing w:val="-60"/>
              </w:rPr>
              <w:t xml:space="preserve"> </w:t>
            </w:r>
            <w:r>
              <w:t>设置</w:t>
            </w:r>
            <w:r w:rsidR="007917F1">
              <w:rPr>
                <w:rFonts w:hint="eastAsia"/>
              </w:rPr>
              <w:t xml:space="preserve"> </w:t>
            </w:r>
            <w:proofErr w:type="spellStart"/>
            <w:r w:rsidR="007917F1">
              <w:t>Configurações</w:t>
            </w:r>
            <w:proofErr w:type="spellEnd"/>
            <w:r w:rsidR="007917F1">
              <w:t xml:space="preserve"> CMW500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Tahoma" w:eastAsia="Tahoma"/>
                <w:sz w:val="22"/>
              </w:rPr>
              <w:t>7</w:t>
            </w:r>
          </w:hyperlink>
        </w:p>
        <w:p w:rsidR="008E3830" w:rsidRDefault="00C5139E">
          <w:pPr>
            <w:pStyle w:val="Sumrio3"/>
            <w:numPr>
              <w:ilvl w:val="1"/>
              <w:numId w:val="3"/>
            </w:numPr>
            <w:tabs>
              <w:tab w:val="left" w:pos="1815"/>
              <w:tab w:val="right" w:leader="dot" w:pos="9256"/>
            </w:tabs>
            <w:spacing w:before="204"/>
            <w:rPr>
              <w:rFonts w:ascii="Tahoma" w:eastAsia="Tahoma"/>
              <w:sz w:val="22"/>
            </w:rPr>
          </w:pPr>
          <w:r>
            <w:t>驱动的安装</w:t>
          </w:r>
          <w:r w:rsidR="007917F1">
            <w:rPr>
              <w:rFonts w:hint="eastAsia"/>
            </w:rPr>
            <w:t xml:space="preserve"> </w:t>
          </w:r>
          <w:r w:rsidR="007917F1">
            <w:t xml:space="preserve">3.2 </w:t>
          </w:r>
          <w:proofErr w:type="spellStart"/>
          <w:r w:rsidR="007917F1">
            <w:t>Instalação</w:t>
          </w:r>
          <w:proofErr w:type="spellEnd"/>
          <w:r w:rsidR="007917F1">
            <w:t xml:space="preserve"> do driver </w:t>
          </w:r>
          <w:r>
            <w:rPr>
              <w:rFonts w:ascii="Times New Roman" w:eastAsia="Times New Roman"/>
            </w:rPr>
            <w:tab/>
          </w:r>
          <w:r>
            <w:rPr>
              <w:rFonts w:ascii="Tahoma" w:eastAsia="Tahoma"/>
              <w:sz w:val="22"/>
            </w:rPr>
            <w:t>8</w:t>
          </w:r>
        </w:p>
        <w:p w:rsidR="008E3830" w:rsidRDefault="00C5139E">
          <w:pPr>
            <w:pStyle w:val="Sumrio3"/>
            <w:numPr>
              <w:ilvl w:val="1"/>
              <w:numId w:val="3"/>
            </w:numPr>
            <w:tabs>
              <w:tab w:val="left" w:pos="1815"/>
              <w:tab w:val="right" w:leader="dot" w:pos="9246"/>
            </w:tabs>
            <w:spacing w:before="204"/>
            <w:rPr>
              <w:rFonts w:ascii="Tahoma" w:eastAsia="Tahoma"/>
              <w:sz w:val="22"/>
            </w:rPr>
          </w:pPr>
          <w:r>
            <w:t>PC</w:t>
          </w:r>
          <w:r>
            <w:rPr>
              <w:spacing w:val="-60"/>
            </w:rPr>
            <w:t xml:space="preserve"> </w:t>
          </w:r>
          <w:r>
            <w:t>网络设置</w:t>
          </w:r>
          <w:r w:rsidR="007917F1">
            <w:rPr>
              <w:rFonts w:hint="eastAsia"/>
            </w:rPr>
            <w:t xml:space="preserve"> </w:t>
          </w:r>
          <w:proofErr w:type="spellStart"/>
          <w:r w:rsidR="007917F1">
            <w:t>Configurações</w:t>
          </w:r>
          <w:proofErr w:type="spellEnd"/>
          <w:r w:rsidR="007917F1">
            <w:t xml:space="preserve"> de rede do PC</w:t>
          </w:r>
          <w:r>
            <w:rPr>
              <w:rFonts w:ascii="Times New Roman" w:eastAsia="Times New Roman"/>
            </w:rPr>
            <w:tab/>
          </w:r>
          <w:r>
            <w:rPr>
              <w:rFonts w:ascii="Tahoma" w:eastAsia="Tahoma"/>
              <w:sz w:val="22"/>
            </w:rPr>
            <w:t>8</w:t>
          </w:r>
        </w:p>
        <w:p w:rsidR="008E3830" w:rsidRDefault="007917F1">
          <w:pPr>
            <w:pStyle w:val="Sumrio4"/>
            <w:tabs>
              <w:tab w:val="right" w:leader="dot" w:pos="9289"/>
            </w:tabs>
            <w:rPr>
              <w:b w:val="0"/>
              <w:i w:val="0"/>
            </w:rPr>
          </w:pPr>
          <w:r>
            <w:rPr>
              <w:noProof/>
            </w:rPr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1502410</wp:posOffset>
                </wp:positionH>
                <wp:positionV relativeFrom="paragraph">
                  <wp:posOffset>902970</wp:posOffset>
                </wp:positionV>
                <wp:extent cx="4184778" cy="3556507"/>
                <wp:effectExtent l="0" t="0" r="0" b="0"/>
                <wp:wrapNone/>
                <wp:docPr id="5" name="image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1.jpe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4778" cy="3556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5139E">
            <w:rPr>
              <w:b w:val="0"/>
              <w:i w:val="0"/>
            </w:rPr>
            <w:t>3.</w:t>
          </w:r>
          <w:proofErr w:type="gramStart"/>
          <w:r w:rsidR="00C5139E">
            <w:rPr>
              <w:b w:val="0"/>
              <w:i w:val="0"/>
            </w:rPr>
            <w:t>3.</w:t>
          </w:r>
          <w:r w:rsidR="00C5139E">
            <w:rPr>
              <w:rFonts w:ascii="SimSun" w:eastAsia="SimSun" w:hint="eastAsia"/>
              <w:b w:val="0"/>
              <w:i w:val="0"/>
              <w:sz w:val="24"/>
            </w:rPr>
            <w:t>工具设置调试</w:t>
          </w:r>
          <w:proofErr w:type="gramEnd"/>
          <w:r>
            <w:rPr>
              <w:rFonts w:ascii="SimSun" w:eastAsia="SimSun" w:hint="eastAsia"/>
              <w:b w:val="0"/>
              <w:i w:val="0"/>
              <w:sz w:val="24"/>
            </w:rPr>
            <w:t xml:space="preserve"> </w:t>
          </w:r>
          <w:r>
            <w:rPr>
              <w:rFonts w:ascii="SimSun" w:eastAsia="SimSun"/>
              <w:b w:val="0"/>
              <w:i w:val="0"/>
              <w:sz w:val="24"/>
            </w:rPr>
            <w:t xml:space="preserve">Ferramenta de </w:t>
          </w:r>
          <w:proofErr w:type="spellStart"/>
          <w:r>
            <w:rPr>
              <w:rFonts w:ascii="SimSun" w:eastAsia="SimSun"/>
              <w:b w:val="0"/>
              <w:i w:val="0"/>
              <w:sz w:val="24"/>
            </w:rPr>
            <w:t>depura</w:t>
          </w:r>
          <w:r>
            <w:rPr>
              <w:rFonts w:ascii="SimSun" w:eastAsia="SimSun"/>
              <w:b w:val="0"/>
              <w:i w:val="0"/>
              <w:sz w:val="24"/>
            </w:rPr>
            <w:t>çã</w:t>
          </w:r>
          <w:r>
            <w:rPr>
              <w:rFonts w:ascii="SimSun" w:eastAsia="SimSun"/>
              <w:b w:val="0"/>
              <w:i w:val="0"/>
              <w:sz w:val="24"/>
            </w:rPr>
            <w:t>o</w:t>
          </w:r>
          <w:proofErr w:type="spellEnd"/>
          <w:r>
            <w:rPr>
              <w:rFonts w:ascii="SimSun" w:eastAsia="SimSun"/>
              <w:b w:val="0"/>
              <w:i w:val="0"/>
              <w:sz w:val="24"/>
            </w:rPr>
            <w:t xml:space="preserve"> de </w:t>
          </w:r>
          <w:proofErr w:type="spellStart"/>
          <w:r>
            <w:rPr>
              <w:rFonts w:ascii="SimSun" w:eastAsia="SimSun"/>
              <w:b w:val="0"/>
              <w:i w:val="0"/>
              <w:sz w:val="24"/>
            </w:rPr>
            <w:t>configura</w:t>
          </w:r>
          <w:r>
            <w:rPr>
              <w:rFonts w:ascii="SimSun" w:eastAsia="SimSun"/>
              <w:b w:val="0"/>
              <w:i w:val="0"/>
              <w:sz w:val="24"/>
            </w:rPr>
            <w:t>çã</w:t>
          </w:r>
          <w:r>
            <w:rPr>
              <w:rFonts w:ascii="SimSun" w:eastAsia="SimSun"/>
              <w:b w:val="0"/>
              <w:i w:val="0"/>
              <w:sz w:val="24"/>
            </w:rPr>
            <w:t>o</w:t>
          </w:r>
          <w:proofErr w:type="spellEnd"/>
          <w:r w:rsidR="00C5139E">
            <w:rPr>
              <w:rFonts w:ascii="Times New Roman" w:eastAsia="Times New Roman"/>
              <w:b w:val="0"/>
              <w:i w:val="0"/>
              <w:sz w:val="24"/>
            </w:rPr>
            <w:tab/>
          </w:r>
          <w:r w:rsidR="00C5139E">
            <w:rPr>
              <w:b w:val="0"/>
              <w:i w:val="0"/>
            </w:rPr>
            <w:t>18</w:t>
          </w:r>
        </w:p>
      </w:sdtContent>
    </w:sdt>
    <w:p w:rsidR="008E3830" w:rsidRDefault="008E3830">
      <w:pPr>
        <w:sectPr w:rsidR="008E3830">
          <w:pgSz w:w="11910" w:h="16840"/>
          <w:pgMar w:top="1340" w:right="800" w:bottom="960" w:left="800" w:header="759" w:footer="636" w:gutter="0"/>
          <w:cols w:space="720"/>
        </w:sectPr>
      </w:pPr>
    </w:p>
    <w:p w:rsidR="008E3830" w:rsidRDefault="00C5139E">
      <w:pPr>
        <w:pStyle w:val="Ttulo1"/>
        <w:ind w:left="1233" w:right="1233"/>
      </w:pPr>
      <w:r>
        <w:rPr>
          <w:noProof/>
        </w:rPr>
        <w:lastRenderedPageBreak/>
        <w:drawing>
          <wp:anchor distT="0" distB="0" distL="0" distR="0" simplePos="0" relativeHeight="487240704" behindDoc="1" locked="0" layoutInCell="1" allowOverlap="1">
            <wp:simplePos x="0" y="0"/>
            <wp:positionH relativeFrom="page">
              <wp:posOffset>1559953</wp:posOffset>
            </wp:positionH>
            <wp:positionV relativeFrom="page">
              <wp:posOffset>3557484</wp:posOffset>
            </wp:positionV>
            <wp:extent cx="4184778" cy="3556507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C_250005"/>
      <w:r>
        <w:t>第一章</w:t>
      </w:r>
      <w:r>
        <w:rPr>
          <w:rFonts w:ascii="Tahoma" w:eastAsia="Tahoma"/>
          <w:spacing w:val="-2"/>
        </w:rPr>
        <w:t xml:space="preserve">. </w:t>
      </w:r>
      <w:bookmarkEnd w:id="0"/>
      <w:r>
        <w:t>测试器件组成</w:t>
      </w:r>
    </w:p>
    <w:p w:rsidR="007917F1" w:rsidRPr="007917F1" w:rsidRDefault="007917F1" w:rsidP="007917F1">
      <w:pPr>
        <w:pStyle w:val="Pr-formataoHTML"/>
        <w:shd w:val="clear" w:color="auto" w:fill="F8F9FA"/>
        <w:spacing w:line="540" w:lineRule="atLeast"/>
        <w:jc w:val="center"/>
        <w:rPr>
          <w:rFonts w:ascii="inherit" w:hAnsi="inherit"/>
          <w:color w:val="202124"/>
        </w:rPr>
      </w:pPr>
      <w:r w:rsidRPr="007917F1">
        <w:rPr>
          <w:rStyle w:val="y2iqfc"/>
          <w:rFonts w:ascii="inherit" w:hAnsi="inherit"/>
          <w:color w:val="202124"/>
          <w:lang w:val="pt-PT"/>
        </w:rPr>
        <w:t>Capítulo 1. Composição do dispositivo de teste</w:t>
      </w:r>
    </w:p>
    <w:p w:rsidR="007917F1" w:rsidRDefault="007917F1">
      <w:pPr>
        <w:pStyle w:val="Ttulo1"/>
        <w:ind w:left="1233" w:right="1233"/>
        <w:rPr>
          <w:rFonts w:hint="eastAsia"/>
        </w:rPr>
      </w:pPr>
    </w:p>
    <w:p w:rsidR="008E3830" w:rsidRDefault="00C5139E">
      <w:pPr>
        <w:pStyle w:val="Ttulo2"/>
        <w:numPr>
          <w:ilvl w:val="1"/>
          <w:numId w:val="2"/>
        </w:numPr>
        <w:tabs>
          <w:tab w:val="left" w:pos="1423"/>
        </w:tabs>
        <w:spacing w:before="180"/>
        <w:rPr>
          <w:rFonts w:ascii="SimSun" w:eastAsia="SimSun"/>
        </w:rPr>
      </w:pPr>
      <w:bookmarkStart w:id="1" w:name="_TOC_250004"/>
      <w:bookmarkEnd w:id="1"/>
      <w:r>
        <w:rPr>
          <w:rFonts w:ascii="SimSun" w:eastAsia="SimSun" w:hint="eastAsia"/>
        </w:rPr>
        <w:t>测试仪器外观</w:t>
      </w:r>
      <w:r w:rsidR="007917F1">
        <w:rPr>
          <w:rFonts w:ascii="SimSun" w:eastAsia="SimSun" w:hint="eastAsia"/>
        </w:rPr>
        <w:t xml:space="preserve"> </w:t>
      </w:r>
    </w:p>
    <w:p w:rsidR="007917F1" w:rsidRPr="007917F1" w:rsidRDefault="007917F1" w:rsidP="007917F1">
      <w:pPr>
        <w:pStyle w:val="Pr-formataoHTML"/>
        <w:shd w:val="clear" w:color="auto" w:fill="F8F9FA"/>
        <w:spacing w:line="540" w:lineRule="atLeast"/>
        <w:ind w:left="999"/>
        <w:rPr>
          <w:rFonts w:ascii="inherit" w:hAnsi="inherit"/>
          <w:color w:val="202124"/>
        </w:rPr>
      </w:pPr>
      <w:r w:rsidRPr="007917F1">
        <w:rPr>
          <w:rStyle w:val="y2iqfc"/>
          <w:rFonts w:ascii="inherit" w:hAnsi="inherit"/>
          <w:color w:val="202124"/>
          <w:lang w:val="pt-PT"/>
        </w:rPr>
        <w:t>1.1 Aparência do instrumento de teste</w:t>
      </w:r>
    </w:p>
    <w:p w:rsidR="008E3830" w:rsidRDefault="00C5139E">
      <w:pPr>
        <w:pStyle w:val="Corpodetexto"/>
        <w:rPr>
          <w:b/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129220</wp:posOffset>
            </wp:positionV>
            <wp:extent cx="5284349" cy="3291840"/>
            <wp:effectExtent l="0" t="0" r="0" b="0"/>
            <wp:wrapTopAndBottom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34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3552124</wp:posOffset>
            </wp:positionV>
            <wp:extent cx="5221078" cy="4140803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78" cy="414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Default="008E3830">
      <w:pPr>
        <w:pStyle w:val="Corpodetexto"/>
        <w:spacing w:before="3"/>
        <w:rPr>
          <w:b/>
          <w:sz w:val="14"/>
        </w:rPr>
      </w:pPr>
    </w:p>
    <w:p w:rsidR="008E3830" w:rsidRDefault="008E3830">
      <w:pPr>
        <w:rPr>
          <w:sz w:val="14"/>
        </w:rPr>
        <w:sectPr w:rsidR="008E3830">
          <w:pgSz w:w="11910" w:h="16840"/>
          <w:pgMar w:top="1340" w:right="800" w:bottom="820" w:left="800" w:header="759" w:footer="636" w:gutter="0"/>
          <w:cols w:space="720"/>
        </w:sectPr>
      </w:pPr>
    </w:p>
    <w:p w:rsidR="007917F1" w:rsidRPr="007917F1" w:rsidRDefault="00C5139E" w:rsidP="007917F1">
      <w:pPr>
        <w:pStyle w:val="Ttulo2"/>
        <w:numPr>
          <w:ilvl w:val="1"/>
          <w:numId w:val="2"/>
        </w:numPr>
        <w:tabs>
          <w:tab w:val="left" w:pos="1324"/>
        </w:tabs>
        <w:ind w:left="1324" w:hanging="324"/>
      </w:pPr>
      <w:r>
        <w:rPr>
          <w:noProof/>
        </w:rPr>
        <w:lastRenderedPageBreak/>
        <w:drawing>
          <wp:anchor distT="0" distB="0" distL="0" distR="0" simplePos="0" relativeHeight="487241216" behindDoc="1" locked="0" layoutInCell="1" allowOverlap="1">
            <wp:simplePos x="0" y="0"/>
            <wp:positionH relativeFrom="page">
              <wp:posOffset>1559953</wp:posOffset>
            </wp:positionH>
            <wp:positionV relativeFrom="page">
              <wp:posOffset>3557484</wp:posOffset>
            </wp:positionV>
            <wp:extent cx="4184778" cy="3556507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TOC_250003"/>
      <w:bookmarkEnd w:id="2"/>
      <w:r>
        <w:t>测试器件用途</w:t>
      </w:r>
    </w:p>
    <w:p w:rsidR="007917F1" w:rsidRPr="007917F1" w:rsidRDefault="007917F1" w:rsidP="002F3D7A">
      <w:pPr>
        <w:pStyle w:val="Ttulo2"/>
        <w:tabs>
          <w:tab w:val="left" w:pos="1324"/>
        </w:tabs>
      </w:pPr>
      <w:r w:rsidRPr="007917F1">
        <w:rPr>
          <w:rStyle w:val="y2iqfc"/>
          <w:rFonts w:ascii="inherit" w:hAnsi="inherit"/>
          <w:color w:val="202124"/>
          <w:sz w:val="20"/>
          <w:szCs w:val="20"/>
          <w:lang w:val="pt-PT"/>
        </w:rPr>
        <w:t>1.2 Objetivo do dispositivo de teste</w:t>
      </w:r>
    </w:p>
    <w:p w:rsidR="007917F1" w:rsidRPr="007917F1" w:rsidRDefault="00C5139E" w:rsidP="007917F1">
      <w:pPr>
        <w:pStyle w:val="Corpodetexto"/>
        <w:spacing w:before="182"/>
        <w:ind w:left="1000"/>
      </w:pPr>
      <w:r>
        <w:t>使用方法：</w:t>
      </w:r>
      <w:r w:rsidR="007917F1" w:rsidRPr="007917F1">
        <w:rPr>
          <w:rStyle w:val="y2iqfc"/>
          <w:rFonts w:ascii="inherit" w:hAnsi="inherit"/>
          <w:color w:val="202124"/>
          <w:sz w:val="20"/>
          <w:szCs w:val="20"/>
          <w:lang w:val="pt-PT"/>
        </w:rPr>
        <w:t>Instruções</w:t>
      </w:r>
    </w:p>
    <w:p w:rsidR="007917F1" w:rsidRDefault="007917F1">
      <w:pPr>
        <w:pStyle w:val="Corpodetexto"/>
        <w:spacing w:before="182"/>
        <w:ind w:left="1000"/>
        <w:rPr>
          <w:rFonts w:hint="eastAsia"/>
        </w:rPr>
      </w:pPr>
    </w:p>
    <w:p w:rsidR="008E3830" w:rsidRDefault="00C5139E">
      <w:pPr>
        <w:pStyle w:val="Corpodetexto"/>
        <w:spacing w:before="204"/>
        <w:ind w:left="1000"/>
        <w:rPr>
          <w:w w:val="95"/>
        </w:rPr>
      </w:pPr>
      <w:r>
        <w:rPr>
          <w:w w:val="95"/>
        </w:rPr>
        <w:t>有线网卡：</w:t>
      </w:r>
      <w:r>
        <w:rPr>
          <w:w w:val="95"/>
        </w:rPr>
        <w:t>USB</w:t>
      </w:r>
      <w:r>
        <w:rPr>
          <w:spacing w:val="21"/>
          <w:w w:val="95"/>
        </w:rPr>
        <w:t xml:space="preserve"> </w:t>
      </w:r>
      <w:r>
        <w:rPr>
          <w:spacing w:val="21"/>
          <w:w w:val="95"/>
        </w:rPr>
        <w:t>端连接</w:t>
      </w:r>
      <w:r>
        <w:rPr>
          <w:spacing w:val="21"/>
          <w:w w:val="95"/>
        </w:rPr>
        <w:t xml:space="preserve"> </w:t>
      </w:r>
      <w:r>
        <w:rPr>
          <w:w w:val="95"/>
        </w:rPr>
        <w:t>PC</w:t>
      </w:r>
      <w:r>
        <w:rPr>
          <w:w w:val="95"/>
        </w:rPr>
        <w:t>，网口端连接网线</w:t>
      </w:r>
    </w:p>
    <w:p w:rsidR="002F3D7A" w:rsidRPr="002F3D7A" w:rsidRDefault="002F3D7A" w:rsidP="002F3D7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2F3D7A">
        <w:rPr>
          <w:rStyle w:val="y2iqfc"/>
          <w:rFonts w:ascii="inherit" w:hAnsi="inherit"/>
          <w:color w:val="202124"/>
          <w:lang w:val="pt-PT"/>
        </w:rPr>
        <w:t>Placa de rede com fio: conecte a extremidade USB ao PC e a extremidade da porta de rede ao cabo de rede</w:t>
      </w:r>
    </w:p>
    <w:p w:rsidR="002F3D7A" w:rsidRDefault="002F3D7A">
      <w:pPr>
        <w:pStyle w:val="Corpodetexto"/>
        <w:spacing w:before="204"/>
        <w:ind w:left="1000"/>
        <w:rPr>
          <w:rFonts w:hint="eastAsia"/>
        </w:rPr>
      </w:pPr>
    </w:p>
    <w:p w:rsidR="008E3830" w:rsidRDefault="00C5139E">
      <w:pPr>
        <w:pStyle w:val="Corpodetexto"/>
        <w:spacing w:before="204"/>
        <w:ind w:left="1000"/>
      </w:pPr>
      <w:r>
        <w:t>网线：连接在综测仪表，综测仪表前后各有一个网口</w:t>
      </w:r>
    </w:p>
    <w:p w:rsidR="002F3D7A" w:rsidRPr="002F3D7A" w:rsidRDefault="002F3D7A" w:rsidP="002F3D7A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2F3D7A">
        <w:rPr>
          <w:rStyle w:val="y2iqfc"/>
          <w:rFonts w:ascii="inherit" w:hAnsi="inherit"/>
          <w:color w:val="202124"/>
          <w:lang w:val="pt-PT"/>
        </w:rPr>
        <w:t>Cabo de rede: conectado ao instrumento de teste abrangente, há uma porta de rede na parte frontal e traseira do instrumento de teste abrangente</w:t>
      </w:r>
    </w:p>
    <w:p w:rsidR="002F3D7A" w:rsidRDefault="002F3D7A">
      <w:pPr>
        <w:pStyle w:val="Corpodetexto"/>
        <w:spacing w:before="204"/>
        <w:ind w:left="1000"/>
        <w:rPr>
          <w:rFonts w:hint="eastAsia"/>
        </w:rPr>
      </w:pPr>
    </w:p>
    <w:p w:rsidR="008E3830" w:rsidRDefault="008E3830">
      <w:pPr>
        <w:sectPr w:rsidR="008E3830">
          <w:pgSz w:w="11910" w:h="16840"/>
          <w:pgMar w:top="1340" w:right="800" w:bottom="960" w:left="800" w:header="759" w:footer="636" w:gutter="0"/>
          <w:cols w:space="720"/>
        </w:sectPr>
      </w:pPr>
    </w:p>
    <w:p w:rsidR="008E3830" w:rsidRDefault="00C5139E">
      <w:pPr>
        <w:pStyle w:val="Ttulo1"/>
        <w:ind w:left="3239"/>
        <w:jc w:val="left"/>
      </w:pPr>
      <w:bookmarkStart w:id="3" w:name="_TOC_250002"/>
      <w:r>
        <w:lastRenderedPageBreak/>
        <w:t>第二章</w:t>
      </w:r>
      <w:r>
        <w:rPr>
          <w:rFonts w:ascii="Tahoma" w:eastAsia="Tahoma"/>
        </w:rPr>
        <w:t>.</w:t>
      </w:r>
      <w:bookmarkEnd w:id="3"/>
      <w:r>
        <w:t>测试目的</w:t>
      </w:r>
      <w:r w:rsidR="002F3D7A">
        <w:rPr>
          <w:rFonts w:hint="eastAsia"/>
        </w:rPr>
        <w:t xml:space="preserve"> 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jc w:val="center"/>
        <w:rPr>
          <w:rFonts w:ascii="inherit" w:hAnsi="inherit"/>
          <w:color w:val="202124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Capítulo 2. Objetivo do Teste</w:t>
      </w:r>
    </w:p>
    <w:p w:rsidR="000677D8" w:rsidRDefault="000677D8">
      <w:pPr>
        <w:pStyle w:val="Ttulo1"/>
        <w:ind w:left="3239"/>
        <w:jc w:val="left"/>
        <w:rPr>
          <w:rFonts w:hint="eastAsia"/>
        </w:rPr>
      </w:pPr>
    </w:p>
    <w:p w:rsidR="008E3830" w:rsidRDefault="00C5139E">
      <w:pPr>
        <w:pStyle w:val="Corpodetexto"/>
        <w:spacing w:before="179" w:line="242" w:lineRule="auto"/>
        <w:ind w:left="1000" w:right="1144" w:firstLine="768"/>
        <w:jc w:val="both"/>
      </w:pPr>
      <w:r>
        <w:rPr>
          <w:rFonts w:ascii="Verdana" w:eastAsia="Verdana"/>
        </w:rPr>
        <w:t>GPIB</w:t>
      </w:r>
      <w:r>
        <w:rPr>
          <w:rFonts w:ascii="Verdana" w:eastAsia="Verdana"/>
          <w:spacing w:val="70"/>
        </w:rPr>
        <w:t xml:space="preserve"> </w:t>
      </w:r>
      <w:r>
        <w:t>是一种在业界已经得到证明的专为仪器控制应用设计的总线。</w:t>
      </w:r>
      <w:r>
        <w:rPr>
          <w:rFonts w:ascii="Verdana" w:eastAsia="Verdana"/>
        </w:rPr>
        <w:t>GPIB</w:t>
      </w:r>
      <w:r>
        <w:rPr>
          <w:rFonts w:ascii="Verdana" w:eastAsia="Verdana"/>
          <w:spacing w:val="61"/>
        </w:rPr>
        <w:t xml:space="preserve"> </w:t>
      </w:r>
      <w:r>
        <w:t>由于其低时延和可接受的带宽的特点，</w:t>
      </w:r>
      <w:r>
        <w:rPr>
          <w:rFonts w:ascii="Verdana" w:eastAsia="Verdana"/>
        </w:rPr>
        <w:t>GPIB</w:t>
      </w:r>
      <w:r>
        <w:rPr>
          <w:rFonts w:ascii="Verdana" w:eastAsia="Verdana"/>
          <w:spacing w:val="62"/>
        </w:rPr>
        <w:t xml:space="preserve"> </w:t>
      </w:r>
      <w:r>
        <w:t>目前仍然是仪器控制中最常见的选择。</w:t>
      </w:r>
      <w:r>
        <w:rPr>
          <w:rFonts w:ascii="Verdana" w:eastAsia="Verdana"/>
        </w:rPr>
        <w:t>GPIB</w:t>
      </w:r>
      <w:r>
        <w:rPr>
          <w:rFonts w:ascii="Verdana" w:eastAsia="Verdana"/>
          <w:spacing w:val="66"/>
        </w:rPr>
        <w:t xml:space="preserve"> </w:t>
      </w:r>
      <w:r>
        <w:rPr>
          <w:spacing w:val="1"/>
        </w:rPr>
        <w:t>的优势在于为业界广泛采纳，并有超过</w:t>
      </w:r>
      <w:r>
        <w:rPr>
          <w:spacing w:val="1"/>
        </w:rPr>
        <w:t xml:space="preserve"> </w:t>
      </w:r>
      <w:r>
        <w:rPr>
          <w:rFonts w:ascii="Verdana" w:eastAsia="Verdana"/>
        </w:rPr>
        <w:t>10,000</w:t>
      </w:r>
      <w:r>
        <w:rPr>
          <w:rFonts w:ascii="Verdana" w:eastAsia="Verdana"/>
          <w:spacing w:val="67"/>
        </w:rPr>
        <w:t xml:space="preserve"> </w:t>
      </w:r>
      <w:r>
        <w:t>种仪</w:t>
      </w:r>
      <w:r>
        <w:rPr>
          <w:spacing w:val="-8"/>
        </w:rPr>
        <w:t>器模型带有</w:t>
      </w:r>
      <w:r>
        <w:rPr>
          <w:spacing w:val="-8"/>
        </w:rPr>
        <w:t xml:space="preserve"> </w:t>
      </w:r>
      <w:r>
        <w:rPr>
          <w:rFonts w:ascii="Verdana" w:eastAsia="Verdana"/>
        </w:rPr>
        <w:t>GPIB</w:t>
      </w:r>
      <w:r>
        <w:rPr>
          <w:rFonts w:ascii="Verdana" w:eastAsia="Verdana"/>
          <w:spacing w:val="-6"/>
        </w:rPr>
        <w:t xml:space="preserve"> </w:t>
      </w:r>
      <w:r>
        <w:t>接口。</w:t>
      </w:r>
    </w:p>
    <w:p w:rsidR="008E3830" w:rsidRDefault="00C5139E">
      <w:pPr>
        <w:pStyle w:val="Corpodetexto"/>
        <w:spacing w:before="178" w:line="242" w:lineRule="auto"/>
        <w:ind w:left="1000" w:right="1175"/>
      </w:pPr>
      <w:r>
        <w:t>由于其最大带宽为</w:t>
      </w:r>
      <w:r>
        <w:t xml:space="preserve"> </w:t>
      </w:r>
      <w:r>
        <w:rPr>
          <w:rFonts w:ascii="Verdana" w:eastAsia="Verdana"/>
        </w:rPr>
        <w:t>1.8</w:t>
      </w:r>
      <w:r>
        <w:rPr>
          <w:rFonts w:ascii="Verdana" w:eastAsia="Verdana"/>
          <w:spacing w:val="13"/>
        </w:rPr>
        <w:t xml:space="preserve"> </w:t>
      </w:r>
      <w:r>
        <w:rPr>
          <w:rFonts w:ascii="Verdana" w:eastAsia="Verdana"/>
        </w:rPr>
        <w:t>MB/s</w:t>
      </w:r>
      <w:r>
        <w:t>，</w:t>
      </w:r>
      <w:r>
        <w:rPr>
          <w:rFonts w:ascii="Verdana" w:eastAsia="Verdana"/>
        </w:rPr>
        <w:t>GPIB</w:t>
      </w:r>
      <w:r>
        <w:rPr>
          <w:rFonts w:ascii="Verdana" w:eastAsia="Verdana"/>
          <w:spacing w:val="51"/>
        </w:rPr>
        <w:t xml:space="preserve"> </w:t>
      </w:r>
      <w:r>
        <w:t>最为适合与分立仪器通信，并对分立</w:t>
      </w:r>
      <w:r>
        <w:rPr>
          <w:spacing w:val="-2"/>
        </w:rPr>
        <w:t>仪器进行控制。最新的高速版</w:t>
      </w:r>
      <w:r>
        <w:rPr>
          <w:spacing w:val="-2"/>
        </w:rPr>
        <w:t xml:space="preserve"> </w:t>
      </w:r>
      <w:r>
        <w:rPr>
          <w:rFonts w:ascii="Verdana" w:eastAsia="Verdana"/>
        </w:rPr>
        <w:t>HS488</w:t>
      </w:r>
      <w:r>
        <w:rPr>
          <w:rFonts w:ascii="Verdana" w:eastAsia="Verdana"/>
          <w:spacing w:val="28"/>
        </w:rPr>
        <w:t xml:space="preserve"> </w:t>
      </w:r>
      <w:r>
        <w:rPr>
          <w:spacing w:val="-3"/>
        </w:rPr>
        <w:t>将带宽提高到</w:t>
      </w:r>
      <w:r>
        <w:rPr>
          <w:spacing w:val="-3"/>
        </w:rPr>
        <w:t xml:space="preserve"> </w:t>
      </w:r>
      <w:r>
        <w:rPr>
          <w:rFonts w:ascii="Verdana" w:eastAsia="Verdana"/>
        </w:rPr>
        <w:t>8</w:t>
      </w:r>
      <w:r>
        <w:rPr>
          <w:rFonts w:ascii="Verdana" w:eastAsia="Verdana"/>
          <w:spacing w:val="60"/>
        </w:rPr>
        <w:t xml:space="preserve"> </w:t>
      </w:r>
      <w:r>
        <w:rPr>
          <w:rFonts w:ascii="Verdana" w:eastAsia="Verdana"/>
        </w:rPr>
        <w:t>MB/s</w:t>
      </w:r>
      <w:r>
        <w:t>。</w:t>
      </w:r>
      <w:r>
        <w:rPr>
          <w:rFonts w:ascii="Verdana" w:eastAsia="Verdana"/>
        </w:rPr>
        <w:t>GPIB</w:t>
      </w:r>
      <w:r>
        <w:rPr>
          <w:rFonts w:ascii="Verdana" w:eastAsia="Verdana"/>
          <w:spacing w:val="27"/>
        </w:rPr>
        <w:t xml:space="preserve"> </w:t>
      </w:r>
      <w:r>
        <w:t>中的</w:t>
      </w:r>
      <w:r>
        <w:rPr>
          <w:spacing w:val="-1"/>
        </w:rPr>
        <w:t>数据传递采用基于信息的通信模式，并最常使用</w:t>
      </w:r>
      <w:r>
        <w:rPr>
          <w:spacing w:val="-1"/>
        </w:rPr>
        <w:t xml:space="preserve"> </w:t>
      </w:r>
      <w:r>
        <w:rPr>
          <w:rFonts w:ascii="Verdana" w:eastAsia="Verdana"/>
        </w:rPr>
        <w:t>ASCII</w:t>
      </w:r>
      <w:r>
        <w:rPr>
          <w:rFonts w:ascii="Verdana" w:eastAsia="Verdana"/>
          <w:spacing w:val="41"/>
        </w:rPr>
        <w:t xml:space="preserve"> </w:t>
      </w:r>
      <w:r>
        <w:t>字符。多个</w:t>
      </w:r>
      <w:r>
        <w:t xml:space="preserve"> </w:t>
      </w:r>
      <w:r>
        <w:rPr>
          <w:rFonts w:ascii="Verdana" w:eastAsia="Verdana"/>
        </w:rPr>
        <w:t>GPIB</w:t>
      </w:r>
      <w:r>
        <w:rPr>
          <w:rFonts w:ascii="Verdana" w:eastAsia="Verdana"/>
          <w:spacing w:val="1"/>
        </w:rPr>
        <w:t xml:space="preserve"> </w:t>
      </w:r>
      <w:r>
        <w:rPr>
          <w:spacing w:val="3"/>
        </w:rPr>
        <w:t>仪器可以通过电缆连接，其总距为</w:t>
      </w:r>
      <w:r>
        <w:rPr>
          <w:spacing w:val="3"/>
        </w:rPr>
        <w:t xml:space="preserve"> </w:t>
      </w:r>
      <w:r>
        <w:rPr>
          <w:rFonts w:ascii="Verdana" w:eastAsia="Verdana"/>
        </w:rPr>
        <w:t>20</w:t>
      </w:r>
      <w:r>
        <w:rPr>
          <w:rFonts w:ascii="Verdana" w:eastAsia="Verdana"/>
          <w:spacing w:val="11"/>
        </w:rPr>
        <w:t xml:space="preserve"> </w:t>
      </w:r>
      <w:r>
        <w:t>米，带宽为总线上的所有仪器共享。</w:t>
      </w:r>
      <w:r>
        <w:rPr>
          <w:spacing w:val="-2"/>
        </w:rPr>
        <w:t>虽然</w:t>
      </w:r>
      <w:r>
        <w:rPr>
          <w:spacing w:val="-2"/>
        </w:rPr>
        <w:t xml:space="preserve"> </w:t>
      </w:r>
      <w:r>
        <w:rPr>
          <w:rFonts w:ascii="Verdana" w:eastAsia="Verdana"/>
        </w:rPr>
        <w:t>GPIB</w:t>
      </w:r>
      <w:r>
        <w:rPr>
          <w:rFonts w:ascii="Verdana" w:eastAsia="Verdana"/>
          <w:spacing w:val="40"/>
        </w:rPr>
        <w:t xml:space="preserve"> </w:t>
      </w:r>
      <w:r>
        <w:rPr>
          <w:spacing w:val="-1"/>
        </w:rPr>
        <w:t>的带宽相对较低，但其时延要比</w:t>
      </w:r>
      <w:r>
        <w:rPr>
          <w:spacing w:val="-1"/>
        </w:rPr>
        <w:t xml:space="preserve"> </w:t>
      </w:r>
      <w:r>
        <w:rPr>
          <w:rFonts w:ascii="Verdana" w:eastAsia="Verdana"/>
        </w:rPr>
        <w:t>USB</w:t>
      </w:r>
      <w:r>
        <w:rPr>
          <w:rFonts w:ascii="Verdana" w:eastAsia="Verdana"/>
          <w:spacing w:val="37"/>
        </w:rPr>
        <w:t xml:space="preserve"> </w:t>
      </w:r>
      <w:r>
        <w:t>尤其比以太网低得多（即性能好）</w:t>
      </w:r>
    </w:p>
    <w:p w:rsidR="008E3830" w:rsidRDefault="00C5139E">
      <w:pPr>
        <w:pStyle w:val="Corpodetexto"/>
        <w:spacing w:before="178" w:line="242" w:lineRule="auto"/>
        <w:ind w:left="1000" w:right="1161"/>
      </w:pPr>
      <w:r>
        <w:rPr>
          <w:noProof/>
        </w:rPr>
        <w:drawing>
          <wp:anchor distT="0" distB="0" distL="0" distR="0" simplePos="0" relativeHeight="487241728" behindDoc="1" locked="0" layoutInCell="1" allowOverlap="1">
            <wp:simplePos x="0" y="0"/>
            <wp:positionH relativeFrom="page">
              <wp:posOffset>1559953</wp:posOffset>
            </wp:positionH>
            <wp:positionV relativeFrom="paragraph">
              <wp:posOffset>75581</wp:posOffset>
            </wp:positionV>
            <wp:extent cx="4184778" cy="3556507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docshape5" o:spid="_x0000_s2054" style="position:absolute;left:0;text-align:left;margin-left:90pt;margin-top:8.9pt;width:415.3pt;height:15.55pt;z-index:-16074240;mso-position-horizontal-relative:page;mso-position-vertical-relative:text" stroked="f">
            <w10:wrap anchorx="page"/>
          </v:rect>
        </w:pict>
      </w:r>
      <w:r>
        <w:pict>
          <v:shape id="docshape6" o:spid="_x0000_s2053" style="position:absolute;left:0;text-align:left;margin-left:90pt;margin-top:40pt;width:415.3pt;height:102.4pt;z-index:-16073728;mso-position-horizontal-relative:page;mso-position-vertical-relative:text" coordorigin="1800,800" coordsize="8306,2048" o:spt="100" adj="0,,0" path="m10106,2357r-8306,l1800,2848r8306,l10106,2357xm10106,1112r-8306,l1800,1423r,311l1800,2045r,l1800,2356r8306,l10106,2045r,l10106,1734r,-311l10106,1112xm10106,800r-8306,l1800,1111r8306,l10106,800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>以太网</w:t>
      </w:r>
      <w:r>
        <w:rPr>
          <w:rFonts w:ascii="Verdana" w:eastAsia="Verdana"/>
          <w:color w:val="333333"/>
        </w:rPr>
        <w:t>/LAN</w:t>
      </w:r>
      <w:r>
        <w:rPr>
          <w:rFonts w:ascii="Verdana" w:eastAsia="Verdana"/>
          <w:color w:val="333333"/>
          <w:spacing w:val="58"/>
        </w:rPr>
        <w:t xml:space="preserve"> </w:t>
      </w:r>
      <w:r>
        <w:rPr>
          <w:color w:val="333333"/>
        </w:rPr>
        <w:t>长久以来，以太网一直是仪器控制的一种选择。它是一种成熟的总线技术，并一直被广泛应用于测试与测量外的许多应用领域。</w:t>
      </w:r>
      <w:r>
        <w:rPr>
          <w:color w:val="333333"/>
          <w:spacing w:val="1"/>
        </w:rPr>
        <w:t xml:space="preserve"> </w:t>
      </w:r>
      <w:r>
        <w:rPr>
          <w:rFonts w:ascii="Verdana" w:eastAsia="Verdana"/>
          <w:color w:val="333333"/>
        </w:rPr>
        <w:t>100BaseT</w:t>
      </w:r>
      <w:r>
        <w:rPr>
          <w:rFonts w:ascii="Verdana" w:eastAsia="Verdana"/>
          <w:color w:val="333333"/>
          <w:spacing w:val="12"/>
        </w:rPr>
        <w:t xml:space="preserve"> </w:t>
      </w:r>
      <w:r>
        <w:rPr>
          <w:color w:val="333333"/>
          <w:spacing w:val="-2"/>
        </w:rPr>
        <w:t>以太网技术的最大理论带宽为</w:t>
      </w:r>
      <w:r>
        <w:rPr>
          <w:color w:val="333333"/>
          <w:spacing w:val="-2"/>
        </w:rPr>
        <w:t xml:space="preserve"> </w:t>
      </w:r>
      <w:r>
        <w:rPr>
          <w:rFonts w:ascii="Verdana" w:eastAsia="Verdana"/>
          <w:color w:val="333333"/>
        </w:rPr>
        <w:t>12.5</w:t>
      </w:r>
      <w:r>
        <w:rPr>
          <w:rFonts w:ascii="Verdana" w:eastAsia="Verdana"/>
          <w:color w:val="333333"/>
          <w:spacing w:val="50"/>
        </w:rPr>
        <w:t xml:space="preserve"> </w:t>
      </w:r>
      <w:r>
        <w:rPr>
          <w:rFonts w:ascii="Verdana" w:eastAsia="Verdana"/>
          <w:color w:val="333333"/>
        </w:rPr>
        <w:t>MB/s</w:t>
      </w:r>
      <w:r>
        <w:rPr>
          <w:color w:val="333333"/>
        </w:rPr>
        <w:t>。千兆以太网或</w:t>
      </w:r>
    </w:p>
    <w:p w:rsidR="008E3830" w:rsidRDefault="00C5139E">
      <w:pPr>
        <w:pStyle w:val="Corpodetexto"/>
        <w:spacing w:line="242" w:lineRule="auto"/>
        <w:ind w:left="1000" w:right="784"/>
      </w:pPr>
      <w:r>
        <w:rPr>
          <w:rFonts w:ascii="Verdana" w:eastAsia="Verdana"/>
          <w:color w:val="333333"/>
        </w:rPr>
        <w:t>1000BaseT</w:t>
      </w:r>
      <w:r>
        <w:rPr>
          <w:rFonts w:ascii="Verdana" w:eastAsia="Verdana"/>
          <w:color w:val="333333"/>
          <w:spacing w:val="107"/>
        </w:rPr>
        <w:t xml:space="preserve"> </w:t>
      </w:r>
      <w:r>
        <w:rPr>
          <w:color w:val="333333"/>
          <w:spacing w:val="6"/>
        </w:rPr>
        <w:t>能将最大带宽增加到</w:t>
      </w:r>
      <w:r>
        <w:rPr>
          <w:color w:val="333333"/>
          <w:spacing w:val="6"/>
        </w:rPr>
        <w:t xml:space="preserve"> </w:t>
      </w:r>
      <w:r>
        <w:rPr>
          <w:rFonts w:ascii="Verdana" w:eastAsia="Verdana"/>
          <w:color w:val="333333"/>
        </w:rPr>
        <w:t>125</w:t>
      </w:r>
      <w:r>
        <w:rPr>
          <w:rFonts w:ascii="Verdana" w:eastAsia="Verdana"/>
          <w:color w:val="333333"/>
          <w:spacing w:val="148"/>
        </w:rPr>
        <w:t xml:space="preserve"> </w:t>
      </w:r>
      <w:r>
        <w:rPr>
          <w:rFonts w:ascii="Verdana" w:eastAsia="Verdana"/>
          <w:color w:val="333333"/>
        </w:rPr>
        <w:t>MB/s</w:t>
      </w:r>
      <w:r>
        <w:rPr>
          <w:color w:val="333333"/>
        </w:rPr>
        <w:t>。在所有情况下，以太网的带宽</w:t>
      </w:r>
      <w:r>
        <w:rPr>
          <w:color w:val="333333"/>
          <w:spacing w:val="-1"/>
        </w:rPr>
        <w:t>由整个网络共享。理论上千兆以太网的带宽为</w:t>
      </w:r>
      <w:r>
        <w:rPr>
          <w:color w:val="333333"/>
          <w:spacing w:val="-1"/>
        </w:rPr>
        <w:t xml:space="preserve"> </w:t>
      </w:r>
      <w:r>
        <w:rPr>
          <w:rFonts w:ascii="Verdana" w:eastAsia="Verdana"/>
          <w:color w:val="333333"/>
        </w:rPr>
        <w:t>125</w:t>
      </w:r>
      <w:r>
        <w:rPr>
          <w:rFonts w:ascii="Verdana" w:eastAsia="Verdana"/>
          <w:color w:val="333333"/>
          <w:spacing w:val="67"/>
        </w:rPr>
        <w:t xml:space="preserve"> </w:t>
      </w:r>
      <w:r>
        <w:rPr>
          <w:rFonts w:ascii="Verdana" w:eastAsia="Verdana"/>
          <w:color w:val="333333"/>
        </w:rPr>
        <w:t>MB/s</w:t>
      </w:r>
      <w:r>
        <w:rPr>
          <w:color w:val="333333"/>
        </w:rPr>
        <w:t>，其速度比高速</w:t>
      </w:r>
      <w:r>
        <w:rPr>
          <w:rFonts w:ascii="Verdana" w:eastAsia="Verdana"/>
          <w:color w:val="333333"/>
        </w:rPr>
        <w:t>USB</w:t>
      </w:r>
      <w:r>
        <w:rPr>
          <w:rFonts w:ascii="Verdana" w:eastAsia="Verdana"/>
          <w:color w:val="333333"/>
          <w:spacing w:val="25"/>
        </w:rPr>
        <w:t xml:space="preserve"> </w:t>
      </w:r>
      <w:r>
        <w:rPr>
          <w:color w:val="333333"/>
        </w:rPr>
        <w:t>更快，但当多个仪器和其它设备共享网络带宽时，其性能就会急剧下降。以太网</w:t>
      </w:r>
      <w:r>
        <w:rPr>
          <w:rFonts w:ascii="Verdana" w:eastAsia="Verdana"/>
          <w:color w:val="333333"/>
        </w:rPr>
        <w:t>/LAN</w:t>
      </w:r>
      <w:r>
        <w:rPr>
          <w:rFonts w:ascii="Verdana" w:eastAsia="Verdana"/>
          <w:color w:val="333333"/>
          <w:spacing w:val="82"/>
        </w:rPr>
        <w:t xml:space="preserve"> </w:t>
      </w:r>
      <w:r>
        <w:rPr>
          <w:color w:val="333333"/>
          <w:spacing w:val="1"/>
        </w:rPr>
        <w:t>不支持自动配置。用户必须手动为其仪器分配</w:t>
      </w:r>
      <w:r>
        <w:rPr>
          <w:color w:val="333333"/>
          <w:spacing w:val="1"/>
        </w:rPr>
        <w:t xml:space="preserve"> </w:t>
      </w:r>
      <w:r>
        <w:rPr>
          <w:rFonts w:ascii="Verdana" w:eastAsia="Verdana"/>
          <w:color w:val="333333"/>
        </w:rPr>
        <w:t>IP</w:t>
      </w:r>
      <w:r>
        <w:rPr>
          <w:rFonts w:ascii="Verdana" w:eastAsia="Verdana"/>
          <w:color w:val="333333"/>
          <w:spacing w:val="82"/>
        </w:rPr>
        <w:t xml:space="preserve"> </w:t>
      </w:r>
      <w:r>
        <w:rPr>
          <w:color w:val="333333"/>
        </w:rPr>
        <w:t>地址和进行子网配置。</w:t>
      </w:r>
    </w:p>
    <w:p w:rsidR="008E3830" w:rsidRDefault="00C5139E">
      <w:pPr>
        <w:pStyle w:val="Corpodetexto"/>
        <w:spacing w:before="180" w:line="242" w:lineRule="auto"/>
        <w:ind w:left="1000" w:right="1085" w:firstLine="480"/>
      </w:pPr>
      <w:r>
        <w:rPr>
          <w:spacing w:val="-1"/>
        </w:rPr>
        <w:t>GPIB</w:t>
      </w:r>
      <w:r>
        <w:rPr>
          <w:spacing w:val="-9"/>
        </w:rPr>
        <w:t xml:space="preserve"> </w:t>
      </w:r>
      <w:r>
        <w:rPr>
          <w:spacing w:val="-9"/>
        </w:rPr>
        <w:t>连接跟以太网连接都可作用在仪器控制上，相对而言，以太网连接更</w:t>
      </w:r>
      <w:r>
        <w:t>能达到减低降本</w:t>
      </w:r>
      <w:r>
        <w:t>/</w:t>
      </w:r>
      <w:r>
        <w:t>维护费用。</w:t>
      </w:r>
    </w:p>
    <w:p w:rsidR="008E3830" w:rsidRDefault="008E3830">
      <w:pPr>
        <w:spacing w:line="242" w:lineRule="auto"/>
      </w:pP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lang w:val="pt-PT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GPIB é um barramento comprovado na indústria e projetado especificamente para aplicações de controle de instrumentos. GPIB Devido à sua baixa latência e largura de banda aceitável, o GPIB ainda é a escolha mais comum no controle de instrumentos. A vantagem do GPIB é que ele é amplamente adotado pela indústria e há mais de 10.000 modelos de instrumentos com interfaces GPIB.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lang w:val="pt-PT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Por causa de sua largura de banda máxima de 1,8 MB / s, o GPIB é mais adequado para comunicação e controle de instrumentos discretos. A última versão de alta velocidade HS488 aumenta a largura de banda para 8 MB / s. A transferência de dados em GPIB adota o modo de comunicação baseado em informações e, na maioria das vezes, usa caracteres ASCII. Vários instrumentos GPIB podem ser conectados por cabos, a distância total é de 20 metros e a largura de banda é compartilhada por todos os instrumentos no barramento. Embora a largura de banda do GPIB seja relativamente baixa, sua latência é muito menor do que a do USB, especialmente Ethernet (ou seja, melhor desempenho)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lang w:val="pt-PT"/>
        </w:rPr>
      </w:pPr>
      <w:r w:rsidRPr="000677D8">
        <w:rPr>
          <w:rStyle w:val="y2iqfc"/>
          <w:rFonts w:ascii="inherit" w:hAnsi="inherit"/>
          <w:color w:val="202124"/>
          <w:lang w:val="pt-PT"/>
        </w:rPr>
        <w:lastRenderedPageBreak/>
        <w:t>Ethernet / LAN Ethernet há muito tempo é uma opção para o controle de instrumentos. É uma tecnologia de barramento madura e tem sido amplamente utilizada em muitos campos de aplicação fora do teste e da medição. A largura de banda máxima teórica da tecnologia Ethernet 100BaseT é de 12,5 MB / s. Gigabit Ethernet ou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lang w:val="pt-PT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1000BaseT pode aumentar a largura de banda máxima para 125 MB / s. Em todos os casos, a largura de banda da Ethernet é compartilhada por toda a rede. Em teoria, a largura de banda do Gigabit Ethernet é 125 MB / s, o que é mais rápido do que o USB de alta velocidade, mas quando vários instrumentos e outros dispositivos compartilham a largura de banda da rede, seu desempenho cai drasticamente. Ethernet / LAN não suporta configuração automática. Os usuários devem atribuir manualmente endereços IP a seus instrumentos e configurar sub-redes.</w:t>
      </w:r>
    </w:p>
    <w:p w:rsidR="000677D8" w:rsidRDefault="000677D8" w:rsidP="000677D8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Tanto a conexão GPIB quanto a conexão Ethernet podem ser usadas para o controle do instrumento.Relativamente falando, a conexão Ethernet pode reduzir custos e custos de manutenção.</w:t>
      </w:r>
    </w:p>
    <w:p w:rsidR="000677D8" w:rsidRDefault="000677D8" w:rsidP="000677D8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</w:p>
    <w:p w:rsidR="000677D8" w:rsidRDefault="000677D8" w:rsidP="000677D8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</w:p>
    <w:p w:rsidR="000677D8" w:rsidRDefault="000677D8">
      <w:pPr>
        <w:spacing w:line="242" w:lineRule="auto"/>
        <w:sectPr w:rsidR="000677D8">
          <w:pgSz w:w="11910" w:h="16840"/>
          <w:pgMar w:top="1340" w:right="800" w:bottom="960" w:left="800" w:header="759" w:footer="636" w:gutter="0"/>
          <w:cols w:space="720"/>
        </w:sectPr>
      </w:pPr>
    </w:p>
    <w:p w:rsidR="008E3830" w:rsidRDefault="00C5139E">
      <w:pPr>
        <w:pStyle w:val="Ttulo1"/>
        <w:ind w:right="1237"/>
      </w:pPr>
      <w:bookmarkStart w:id="4" w:name="_TOC_250001"/>
      <w:r>
        <w:lastRenderedPageBreak/>
        <w:t>第三章</w:t>
      </w:r>
      <w:r>
        <w:rPr>
          <w:rFonts w:ascii="Tahoma" w:eastAsia="Tahoma"/>
        </w:rPr>
        <w:t>.</w:t>
      </w:r>
      <w:bookmarkEnd w:id="4"/>
      <w:r>
        <w:t>测试方法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jc w:val="center"/>
        <w:rPr>
          <w:rFonts w:ascii="inherit" w:hAnsi="inherit"/>
          <w:color w:val="202124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Capítulo 3. Método de Teste</w:t>
      </w:r>
    </w:p>
    <w:p w:rsidR="000677D8" w:rsidRDefault="000677D8">
      <w:pPr>
        <w:pStyle w:val="Ttulo1"/>
        <w:ind w:right="1237"/>
        <w:rPr>
          <w:rFonts w:hint="eastAsia"/>
        </w:rPr>
      </w:pPr>
    </w:p>
    <w:p w:rsidR="008E3830" w:rsidRDefault="008E3830">
      <w:pPr>
        <w:pStyle w:val="Corpodetexto"/>
        <w:spacing w:before="3"/>
        <w:rPr>
          <w:rFonts w:ascii="Microsoft YaHei"/>
          <w:b/>
          <w:sz w:val="6"/>
        </w:rPr>
      </w:pPr>
    </w:p>
    <w:p w:rsidR="008E3830" w:rsidRPr="000677D8" w:rsidRDefault="00C5139E">
      <w:pPr>
        <w:pStyle w:val="Ttulo2"/>
        <w:numPr>
          <w:ilvl w:val="1"/>
          <w:numId w:val="1"/>
        </w:numPr>
        <w:tabs>
          <w:tab w:val="left" w:pos="1483"/>
        </w:tabs>
        <w:spacing w:before="67"/>
        <w:rPr>
          <w:rFonts w:ascii="SimSun" w:eastAsia="SimSun"/>
        </w:rPr>
      </w:pPr>
      <w:bookmarkStart w:id="5" w:name="_TOC_250000"/>
      <w:r>
        <w:rPr>
          <w:rFonts w:ascii="SimSun" w:eastAsia="SimSun" w:hint="eastAsia"/>
          <w:w w:val="95"/>
        </w:rPr>
        <w:t>CMW500</w:t>
      </w:r>
      <w:bookmarkEnd w:id="5"/>
      <w:r>
        <w:rPr>
          <w:rFonts w:ascii="SimSun" w:eastAsia="SimSun" w:hint="eastAsia"/>
          <w:spacing w:val="-12"/>
          <w:w w:val="95"/>
        </w:rPr>
        <w:t xml:space="preserve"> </w:t>
      </w:r>
      <w:r>
        <w:rPr>
          <w:rFonts w:ascii="SimSun" w:eastAsia="SimSun" w:hint="eastAsia"/>
          <w:spacing w:val="-12"/>
          <w:w w:val="95"/>
        </w:rPr>
        <w:t>设置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ind w:left="999"/>
        <w:rPr>
          <w:rFonts w:ascii="inherit" w:hAnsi="inherit"/>
          <w:color w:val="202124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3.1 Configurações CMW500</w:t>
      </w:r>
    </w:p>
    <w:p w:rsidR="008E3830" w:rsidRPr="000677D8" w:rsidRDefault="00C5139E">
      <w:pPr>
        <w:pStyle w:val="PargrafodaLista"/>
        <w:numPr>
          <w:ilvl w:val="2"/>
          <w:numId w:val="1"/>
        </w:numPr>
        <w:tabs>
          <w:tab w:val="left" w:pos="1604"/>
        </w:tabs>
        <w:spacing w:before="204"/>
        <w:ind w:left="1603" w:hanging="604"/>
        <w:rPr>
          <w:b/>
        </w:rPr>
      </w:pPr>
      <w:r>
        <w:rPr>
          <w:noProof/>
        </w:rPr>
        <w:drawing>
          <wp:anchor distT="0" distB="0" distL="0" distR="0" simplePos="0" relativeHeight="487244288" behindDoc="1" locked="0" layoutInCell="1" allowOverlap="1">
            <wp:simplePos x="0" y="0"/>
            <wp:positionH relativeFrom="page">
              <wp:posOffset>1559953</wp:posOffset>
            </wp:positionH>
            <wp:positionV relativeFrom="paragraph">
              <wp:posOffset>1971888</wp:posOffset>
            </wp:positionV>
            <wp:extent cx="4184778" cy="3556507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CMW500</w:t>
      </w:r>
      <w:r>
        <w:rPr>
          <w:spacing w:val="-14"/>
          <w:sz w:val="24"/>
        </w:rPr>
        <w:t xml:space="preserve"> </w:t>
      </w:r>
      <w:r>
        <w:rPr>
          <w:spacing w:val="-14"/>
          <w:sz w:val="24"/>
        </w:rPr>
        <w:t>左系列按键找到</w:t>
      </w:r>
      <w:r>
        <w:rPr>
          <w:spacing w:val="-14"/>
          <w:sz w:val="24"/>
        </w:rPr>
        <w:t xml:space="preserve"> </w:t>
      </w:r>
      <w:r>
        <w:rPr>
          <w:sz w:val="24"/>
        </w:rPr>
        <w:t>sys</w:t>
      </w:r>
      <w:r>
        <w:rPr>
          <w:sz w:val="24"/>
        </w:rPr>
        <w:t>，点击进入桌面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3.1.1 Botão esquerdo da série CMW500 para encontrar sys, clique para entrar na área de trabalho</w:t>
      </w:r>
    </w:p>
    <w:p w:rsidR="008E3830" w:rsidRDefault="00C5139E">
      <w:pPr>
        <w:pStyle w:val="Corpodetexto"/>
        <w:spacing w:before="12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128651</wp:posOffset>
            </wp:positionV>
            <wp:extent cx="5309642" cy="3806190"/>
            <wp:effectExtent l="0" t="0" r="0" b="0"/>
            <wp:wrapTopAndBottom/>
            <wp:docPr id="1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42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Pr="000677D8" w:rsidRDefault="00C5139E">
      <w:pPr>
        <w:pStyle w:val="PargrafodaLista"/>
        <w:numPr>
          <w:ilvl w:val="2"/>
          <w:numId w:val="1"/>
        </w:numPr>
        <w:tabs>
          <w:tab w:val="left" w:pos="1490"/>
        </w:tabs>
        <w:spacing w:before="117"/>
        <w:ind w:left="1489" w:hanging="490"/>
        <w:rPr>
          <w:rFonts w:ascii="Microsoft JhengHei UI" w:eastAsia="Microsoft JhengHei UI"/>
          <w:b/>
          <w:sz w:val="24"/>
        </w:rPr>
      </w:pPr>
      <w:r>
        <w:rPr>
          <w:rFonts w:ascii="PMingLiU" w:eastAsia="PMingLiU" w:hint="eastAsia"/>
          <w:spacing w:val="11"/>
          <w:sz w:val="24"/>
        </w:rPr>
        <w:t>桌面选择</w:t>
      </w:r>
      <w:r>
        <w:rPr>
          <w:rFonts w:ascii="PMingLiU" w:eastAsia="PMingLiU" w:hint="eastAsia"/>
          <w:sz w:val="24"/>
        </w:rPr>
        <w:t>start</w:t>
      </w:r>
      <w:r>
        <w:rPr>
          <w:rFonts w:ascii="PMingLiU" w:eastAsia="PMingLiU" w:hint="eastAsia"/>
          <w:spacing w:val="16"/>
          <w:sz w:val="24"/>
        </w:rPr>
        <w:t>，点击</w:t>
      </w:r>
      <w:r>
        <w:rPr>
          <w:rFonts w:ascii="PMingLiU" w:eastAsia="PMingLiU" w:hint="eastAsia"/>
          <w:sz w:val="24"/>
        </w:rPr>
        <w:t>control</w:t>
      </w:r>
      <w:r>
        <w:rPr>
          <w:rFonts w:ascii="PMingLiU" w:eastAsia="PMingLiU" w:hint="eastAsia"/>
          <w:spacing w:val="50"/>
          <w:sz w:val="24"/>
        </w:rPr>
        <w:t xml:space="preserve"> </w:t>
      </w:r>
      <w:r>
        <w:rPr>
          <w:rFonts w:ascii="PMingLiU" w:eastAsia="PMingLiU" w:hint="eastAsia"/>
          <w:sz w:val="24"/>
        </w:rPr>
        <w:t>panel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3.1.2 Selecione iniciar na área de trabalho e clique no painel de controle</w:t>
      </w:r>
    </w:p>
    <w:p w:rsidR="008E3830" w:rsidRDefault="00C5139E">
      <w:pPr>
        <w:pStyle w:val="Corpodetexto"/>
        <w:spacing w:before="4"/>
        <w:rPr>
          <w:rFonts w:ascii="PMingLiU"/>
          <w:sz w:val="11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115624</wp:posOffset>
            </wp:positionV>
            <wp:extent cx="5252677" cy="3291840"/>
            <wp:effectExtent l="0" t="0" r="0" b="0"/>
            <wp:wrapTopAndBottom/>
            <wp:docPr id="2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67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Default="008E3830">
      <w:pPr>
        <w:rPr>
          <w:rFonts w:ascii="PMingLiU"/>
          <w:sz w:val="11"/>
        </w:rPr>
        <w:sectPr w:rsidR="008E3830">
          <w:pgSz w:w="11910" w:h="16840"/>
          <w:pgMar w:top="1340" w:right="800" w:bottom="960" w:left="800" w:header="759" w:footer="636" w:gutter="0"/>
          <w:cols w:space="720"/>
        </w:sectPr>
      </w:pPr>
    </w:p>
    <w:p w:rsidR="008E3830" w:rsidRPr="000677D8" w:rsidRDefault="00C5139E">
      <w:pPr>
        <w:pStyle w:val="PargrafodaLista"/>
        <w:numPr>
          <w:ilvl w:val="2"/>
          <w:numId w:val="1"/>
        </w:numPr>
        <w:tabs>
          <w:tab w:val="left" w:pos="1504"/>
        </w:tabs>
        <w:ind w:left="1504" w:hanging="504"/>
        <w:rPr>
          <w:rFonts w:ascii="Microsoft JhengHei UI" w:eastAsia="Microsoft JhengHei UI"/>
          <w:b/>
          <w:sz w:val="24"/>
        </w:rPr>
      </w:pPr>
      <w:r>
        <w:rPr>
          <w:rFonts w:ascii="Microsoft JhengHei UI" w:eastAsia="Microsoft JhengHei UI" w:hint="eastAsia"/>
          <w:b/>
          <w:spacing w:val="3"/>
          <w:w w:val="90"/>
          <w:sz w:val="24"/>
        </w:rPr>
        <w:lastRenderedPageBreak/>
        <w:t>点击进入后，找到网络连接项</w:t>
      </w:r>
      <w:r>
        <w:rPr>
          <w:rFonts w:ascii="Microsoft JhengHei UI" w:eastAsia="Microsoft JhengHei UI" w:hint="eastAsia"/>
          <w:b/>
          <w:w w:val="90"/>
          <w:sz w:val="24"/>
        </w:rPr>
        <w:t>network</w:t>
      </w:r>
      <w:r>
        <w:rPr>
          <w:rFonts w:ascii="Microsoft JhengHei UI" w:eastAsia="Microsoft JhengHei UI" w:hint="eastAsia"/>
          <w:b/>
          <w:spacing w:val="125"/>
          <w:sz w:val="24"/>
        </w:rPr>
        <w:t xml:space="preserve"> </w:t>
      </w:r>
      <w:proofErr w:type="spellStart"/>
      <w:r>
        <w:rPr>
          <w:rFonts w:ascii="Microsoft JhengHei UI" w:eastAsia="Microsoft JhengHei UI" w:hint="eastAsia"/>
          <w:b/>
          <w:w w:val="90"/>
          <w:sz w:val="24"/>
        </w:rPr>
        <w:t>connectios</w:t>
      </w:r>
      <w:proofErr w:type="spellEnd"/>
      <w:r>
        <w:rPr>
          <w:rFonts w:ascii="Microsoft JhengHei UI" w:eastAsia="Microsoft JhengHei UI" w:hint="eastAsia"/>
          <w:b/>
          <w:spacing w:val="90"/>
          <w:sz w:val="24"/>
        </w:rPr>
        <w:t xml:space="preserve"> </w:t>
      </w:r>
      <w:r>
        <w:rPr>
          <w:rFonts w:ascii="Microsoft JhengHei UI" w:eastAsia="Microsoft JhengHei UI" w:hint="eastAsia"/>
          <w:b/>
          <w:w w:val="90"/>
          <w:sz w:val="24"/>
        </w:rPr>
        <w:t>进行网络设置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3.1.3 Depois de clicar em entrar, encontre o item de conexão de rede conectores de rede para as configurações de rede</w:t>
      </w:r>
    </w:p>
    <w:p w:rsidR="008E3830" w:rsidRDefault="00C5139E">
      <w:pPr>
        <w:pStyle w:val="Corpodetexto"/>
        <w:spacing w:before="15"/>
        <w:rPr>
          <w:rFonts w:ascii="Microsoft JhengHei UI"/>
          <w:b/>
          <w:sz w:val="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115268</wp:posOffset>
            </wp:positionV>
            <wp:extent cx="5211578" cy="3909060"/>
            <wp:effectExtent l="0" t="0" r="0" b="0"/>
            <wp:wrapTopAndBottom/>
            <wp:docPr id="2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578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Default="008E3830">
      <w:pPr>
        <w:pStyle w:val="Corpodetexto"/>
        <w:spacing w:before="14"/>
        <w:rPr>
          <w:rFonts w:ascii="Microsoft JhengHei UI"/>
          <w:b/>
          <w:sz w:val="15"/>
        </w:rPr>
      </w:pPr>
    </w:p>
    <w:p w:rsidR="008E3830" w:rsidRPr="000677D8" w:rsidRDefault="00C5139E">
      <w:pPr>
        <w:pStyle w:val="PargrafodaLista"/>
        <w:numPr>
          <w:ilvl w:val="2"/>
          <w:numId w:val="1"/>
        </w:numPr>
        <w:tabs>
          <w:tab w:val="left" w:pos="1504"/>
        </w:tabs>
        <w:spacing w:before="0" w:line="196" w:lineRule="auto"/>
        <w:ind w:left="1000" w:right="1112" w:firstLine="0"/>
        <w:rPr>
          <w:rFonts w:ascii="Microsoft JhengHei UI" w:eastAsia="Microsoft JhengHei UI"/>
          <w:b/>
          <w:sz w:val="24"/>
        </w:rPr>
      </w:pPr>
      <w:r>
        <w:rPr>
          <w:noProof/>
        </w:rPr>
        <w:drawing>
          <wp:anchor distT="0" distB="0" distL="0" distR="0" simplePos="0" relativeHeight="487245824" behindDoc="1" locked="0" layoutInCell="1" allowOverlap="1">
            <wp:simplePos x="0" y="0"/>
            <wp:positionH relativeFrom="page">
              <wp:posOffset>1559953</wp:posOffset>
            </wp:positionH>
            <wp:positionV relativeFrom="paragraph">
              <wp:posOffset>-1793699</wp:posOffset>
            </wp:positionV>
            <wp:extent cx="4184778" cy="3556507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 UI" w:eastAsia="Microsoft JhengHei UI" w:hint="eastAsia"/>
          <w:b/>
          <w:sz w:val="24"/>
        </w:rPr>
        <w:t>网络设置有前后两个网口，故需要设置两个地址，此处地址为小局域网设</w:t>
      </w:r>
      <w:r>
        <w:rPr>
          <w:rFonts w:ascii="Microsoft JhengHei UI" w:eastAsia="Microsoft JhengHei UI" w:hint="eastAsia"/>
          <w:b/>
          <w:spacing w:val="15"/>
          <w:w w:val="95"/>
          <w:sz w:val="24"/>
        </w:rPr>
        <w:t>置，故</w:t>
      </w:r>
      <w:r>
        <w:rPr>
          <w:rFonts w:ascii="Microsoft JhengHei UI" w:eastAsia="Microsoft JhengHei UI" w:hint="eastAsia"/>
          <w:b/>
          <w:w w:val="95"/>
          <w:sz w:val="24"/>
        </w:rPr>
        <w:t xml:space="preserve">IP </w:t>
      </w:r>
      <w:r>
        <w:rPr>
          <w:rFonts w:ascii="Microsoft JhengHei UI" w:eastAsia="Microsoft JhengHei UI" w:hint="eastAsia"/>
          <w:b/>
          <w:w w:val="95"/>
          <w:sz w:val="24"/>
        </w:rPr>
        <w:t>地址选择</w:t>
      </w:r>
      <w:r>
        <w:rPr>
          <w:rFonts w:ascii="Microsoft JhengHei UI" w:eastAsia="Microsoft JhengHei UI" w:hint="eastAsia"/>
          <w:b/>
          <w:w w:val="95"/>
          <w:sz w:val="24"/>
        </w:rPr>
        <w:t xml:space="preserve"> 192.158.1</w:t>
      </w:r>
      <w:r>
        <w:rPr>
          <w:rFonts w:ascii="Microsoft JhengHei UI" w:eastAsia="Microsoft JhengHei UI" w:hint="eastAsia"/>
          <w:b/>
          <w:w w:val="95"/>
          <w:sz w:val="24"/>
        </w:rPr>
        <w:t>；配置地址不做区分，</w:t>
      </w:r>
      <w:r>
        <w:rPr>
          <w:rFonts w:ascii="Microsoft JhengHei UI" w:eastAsia="Microsoft JhengHei UI" w:hint="eastAsia"/>
          <w:b/>
          <w:w w:val="95"/>
          <w:sz w:val="24"/>
        </w:rPr>
        <w:t xml:space="preserve">TPS </w:t>
      </w:r>
      <w:r>
        <w:rPr>
          <w:rFonts w:ascii="Microsoft JhengHei UI" w:eastAsia="Microsoft JhengHei UI" w:hint="eastAsia"/>
          <w:b/>
          <w:w w:val="95"/>
          <w:sz w:val="24"/>
        </w:rPr>
        <w:t>工具按实际获取连接</w:t>
      </w:r>
    </w:p>
    <w:p w:rsidR="000677D8" w:rsidRPr="000677D8" w:rsidRDefault="000677D8" w:rsidP="000677D8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0677D8">
        <w:rPr>
          <w:rStyle w:val="y2iqfc"/>
          <w:rFonts w:ascii="inherit" w:hAnsi="inherit"/>
          <w:color w:val="202124"/>
          <w:lang w:val="pt-PT"/>
        </w:rPr>
        <w:t>3.1.4 Existem duas portas de rede frontal e traseira nas configurações de rede, então você precisa definir dois endereços, aqui o endereço é uma pequena configuração de rede local, então o endereço IP é 192.158.1; o endereço de configuração não é distinto , e a ferramenta TPS obtém a conexão de acordo com a situação real.</w:t>
      </w:r>
    </w:p>
    <w:p w:rsidR="008E3830" w:rsidRDefault="00C5139E">
      <w:pPr>
        <w:pStyle w:val="Corpodetexto"/>
        <w:rPr>
          <w:rFonts w:ascii="Microsoft JhengHei UI"/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128422</wp:posOffset>
            </wp:positionV>
            <wp:extent cx="5218725" cy="3703320"/>
            <wp:effectExtent l="0" t="0" r="0" b="0"/>
            <wp:wrapTopAndBottom/>
            <wp:docPr id="2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7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Default="008E3830">
      <w:pPr>
        <w:rPr>
          <w:rFonts w:ascii="Microsoft JhengHei UI"/>
          <w:sz w:val="10"/>
        </w:rPr>
        <w:sectPr w:rsidR="008E3830">
          <w:pgSz w:w="11910" w:h="16840"/>
          <w:pgMar w:top="1340" w:right="800" w:bottom="960" w:left="800" w:header="759" w:footer="636" w:gutter="0"/>
          <w:cols w:space="720"/>
        </w:sectPr>
      </w:pPr>
    </w:p>
    <w:p w:rsidR="008E3830" w:rsidRPr="00967595" w:rsidRDefault="00C5139E">
      <w:pPr>
        <w:pStyle w:val="PargrafodaLista"/>
        <w:numPr>
          <w:ilvl w:val="2"/>
          <w:numId w:val="1"/>
        </w:numPr>
        <w:tabs>
          <w:tab w:val="left" w:pos="1504"/>
        </w:tabs>
        <w:spacing w:before="76" w:line="196" w:lineRule="auto"/>
        <w:ind w:left="1000" w:right="1388" w:firstLine="0"/>
        <w:rPr>
          <w:rFonts w:ascii="Microsoft JhengHei UI" w:eastAsia="Microsoft JhengHei UI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1559953</wp:posOffset>
            </wp:positionH>
            <wp:positionV relativeFrom="page">
              <wp:posOffset>3557484</wp:posOffset>
            </wp:positionV>
            <wp:extent cx="4184778" cy="3556507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 UI" w:eastAsia="Microsoft JhengHei UI" w:hint="eastAsia"/>
          <w:b/>
          <w:spacing w:val="24"/>
          <w:w w:val="95"/>
          <w:sz w:val="24"/>
        </w:rPr>
        <w:t>此处</w:t>
      </w:r>
      <w:r>
        <w:rPr>
          <w:rFonts w:ascii="Microsoft JhengHei UI" w:eastAsia="Microsoft JhengHei UI" w:hint="eastAsia"/>
          <w:b/>
          <w:w w:val="95"/>
          <w:sz w:val="24"/>
        </w:rPr>
        <w:t xml:space="preserve">IP </w:t>
      </w:r>
      <w:r>
        <w:rPr>
          <w:rFonts w:ascii="Microsoft JhengHei UI" w:eastAsia="Microsoft JhengHei UI" w:hint="eastAsia"/>
          <w:b/>
          <w:w w:val="95"/>
          <w:sz w:val="24"/>
        </w:rPr>
        <w:t>设置可按我这份操作文档设置，一个口</w:t>
      </w:r>
      <w:r>
        <w:rPr>
          <w:rFonts w:ascii="Microsoft JhengHei UI" w:eastAsia="Microsoft JhengHei UI" w:hint="eastAsia"/>
          <w:b/>
          <w:w w:val="95"/>
          <w:sz w:val="24"/>
        </w:rPr>
        <w:t xml:space="preserve"> 192.158.1.111</w:t>
      </w:r>
      <w:r>
        <w:rPr>
          <w:rFonts w:ascii="Microsoft JhengHei UI" w:eastAsia="Microsoft JhengHei UI" w:hint="eastAsia"/>
          <w:b/>
          <w:w w:val="95"/>
          <w:sz w:val="24"/>
        </w:rPr>
        <w:t>，另一个口</w:t>
      </w:r>
      <w:r>
        <w:rPr>
          <w:rFonts w:ascii="Microsoft JhengHei UI" w:eastAsia="Microsoft JhengHei UI" w:hint="eastAsia"/>
          <w:b/>
          <w:w w:val="90"/>
          <w:sz w:val="24"/>
        </w:rPr>
        <w:t>192.158.1.112</w:t>
      </w:r>
      <w:r>
        <w:rPr>
          <w:rFonts w:ascii="Microsoft JhengHei UI" w:eastAsia="Microsoft JhengHei UI" w:hint="eastAsia"/>
          <w:b/>
          <w:spacing w:val="7"/>
          <w:w w:val="90"/>
          <w:sz w:val="24"/>
        </w:rPr>
        <w:t>，设置完成后</w:t>
      </w:r>
      <w:r>
        <w:rPr>
          <w:rFonts w:ascii="Microsoft JhengHei UI" w:eastAsia="Microsoft JhengHei UI" w:hint="eastAsia"/>
          <w:b/>
          <w:w w:val="90"/>
          <w:sz w:val="24"/>
        </w:rPr>
        <w:t>ok</w:t>
      </w:r>
      <w:r>
        <w:rPr>
          <w:rFonts w:ascii="Microsoft JhengHei UI" w:eastAsia="Microsoft JhengHei UI" w:hint="eastAsia"/>
          <w:b/>
          <w:spacing w:val="-2"/>
          <w:w w:val="90"/>
          <w:sz w:val="24"/>
        </w:rPr>
        <w:t xml:space="preserve"> </w:t>
      </w:r>
      <w:r>
        <w:rPr>
          <w:rFonts w:ascii="Microsoft JhengHei UI" w:eastAsia="Microsoft JhengHei UI" w:hint="eastAsia"/>
          <w:b/>
          <w:spacing w:val="-2"/>
          <w:w w:val="90"/>
          <w:sz w:val="24"/>
        </w:rPr>
        <w:t>退出即可，仪表设置结束。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3.1.5 As configurações de IP aqui podem ser definidas de acordo com meu documento de operação, uma porta é 192.158.1.111 e a outra porta é 192.158.1.112. Após a configuração ser concluída, você pode sair com ok e a configuração do instrumento termina.</w:t>
      </w:r>
    </w:p>
    <w:p w:rsidR="008E3830" w:rsidRDefault="00C5139E">
      <w:pPr>
        <w:pStyle w:val="Corpodetexto"/>
        <w:rPr>
          <w:rFonts w:ascii="Microsoft JhengHei UI"/>
          <w:b/>
          <w:sz w:val="1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128461</wp:posOffset>
            </wp:positionV>
            <wp:extent cx="5211578" cy="3909060"/>
            <wp:effectExtent l="0" t="0" r="0" b="0"/>
            <wp:wrapTopAndBottom/>
            <wp:docPr id="3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578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4218876</wp:posOffset>
            </wp:positionV>
            <wp:extent cx="5211578" cy="3909060"/>
            <wp:effectExtent l="0" t="0" r="0" b="0"/>
            <wp:wrapTopAndBottom/>
            <wp:docPr id="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578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Default="008E3830">
      <w:pPr>
        <w:pStyle w:val="Corpodetexto"/>
        <w:spacing w:before="12"/>
        <w:rPr>
          <w:rFonts w:ascii="Microsoft JhengHei UI"/>
          <w:b/>
          <w:sz w:val="14"/>
        </w:rPr>
      </w:pPr>
    </w:p>
    <w:p w:rsidR="008E3830" w:rsidRDefault="008E3830">
      <w:pPr>
        <w:rPr>
          <w:rFonts w:ascii="Microsoft JhengHei UI"/>
          <w:sz w:val="14"/>
        </w:rPr>
        <w:sectPr w:rsidR="008E3830">
          <w:pgSz w:w="11910" w:h="16840"/>
          <w:pgMar w:top="1340" w:right="800" w:bottom="960" w:left="800" w:header="759" w:footer="636" w:gutter="0"/>
          <w:cols w:space="720"/>
        </w:sectPr>
      </w:pPr>
    </w:p>
    <w:p w:rsidR="008E3830" w:rsidRPr="00967595" w:rsidRDefault="00C5139E">
      <w:pPr>
        <w:pStyle w:val="PargrafodaLista"/>
        <w:numPr>
          <w:ilvl w:val="1"/>
          <w:numId w:val="1"/>
        </w:numPr>
        <w:tabs>
          <w:tab w:val="left" w:pos="1339"/>
        </w:tabs>
        <w:ind w:left="1338" w:hanging="339"/>
        <w:rPr>
          <w:rFonts w:ascii="Microsoft JhengHei UI" w:eastAsia="Microsoft JhengHei UI"/>
          <w:b/>
          <w:sz w:val="24"/>
        </w:rPr>
      </w:pPr>
      <w:r>
        <w:rPr>
          <w:rFonts w:ascii="Microsoft JhengHei UI" w:eastAsia="Microsoft JhengHei UI" w:hint="eastAsia"/>
          <w:b/>
          <w:sz w:val="24"/>
        </w:rPr>
        <w:lastRenderedPageBreak/>
        <w:t>驱动安装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3.2 Instalação do driver</w:t>
      </w:r>
    </w:p>
    <w:p w:rsidR="008E3830" w:rsidRPr="00967595" w:rsidRDefault="00C5139E">
      <w:pPr>
        <w:pStyle w:val="PargrafodaLista"/>
        <w:numPr>
          <w:ilvl w:val="2"/>
          <w:numId w:val="1"/>
        </w:numPr>
        <w:tabs>
          <w:tab w:val="left" w:pos="1514"/>
        </w:tabs>
        <w:spacing w:before="122"/>
        <w:ind w:left="1513" w:hanging="514"/>
        <w:rPr>
          <w:rFonts w:ascii="Microsoft JhengHei UI" w:eastAsia="Microsoft JhengHei UI"/>
          <w:b/>
          <w:sz w:val="24"/>
        </w:rPr>
      </w:pPr>
      <w:r>
        <w:rPr>
          <w:rFonts w:ascii="Microsoft JhengHei UI" w:eastAsia="Microsoft JhengHei UI" w:hint="eastAsia"/>
          <w:b/>
          <w:sz w:val="24"/>
        </w:rPr>
        <w:t>绿</w:t>
      </w:r>
      <w:r>
        <w:rPr>
          <w:rFonts w:ascii="Microsoft JhengHei UI" w:eastAsia="Microsoft JhengHei UI" w:hint="eastAsia"/>
          <w:b/>
          <w:sz w:val="24"/>
        </w:rPr>
        <w:t>联网卡驱动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3.2.1 Driver de placa de rede verde</w:t>
      </w:r>
    </w:p>
    <w:p w:rsidR="008E3830" w:rsidRDefault="00C5139E">
      <w:pPr>
        <w:pStyle w:val="Corpodetexto"/>
        <w:spacing w:before="188" w:line="249" w:lineRule="auto"/>
        <w:ind w:left="1000" w:right="1019" w:firstLine="240"/>
        <w:rPr>
          <w:rFonts w:ascii="PMingLiU"/>
          <w:w w:val="105"/>
        </w:rPr>
      </w:pPr>
      <w:r>
        <w:rPr>
          <w:rFonts w:ascii="PMingLiU" w:eastAsia="PMingLiU" w:hint="eastAsia"/>
        </w:rPr>
        <w:t>驱</w:t>
      </w:r>
      <w:r>
        <w:rPr>
          <w:rFonts w:ascii="PMingLiU" w:eastAsia="PMingLiU" w:hint="eastAsia"/>
        </w:rPr>
        <w:t>动获取路径：</w:t>
      </w:r>
      <w:r>
        <w:rPr>
          <w:rFonts w:ascii="PMingLiU" w:eastAsia="PMingLiU" w:hint="eastAsia"/>
          <w:w w:val="191"/>
        </w:rPr>
        <w:t>\\</w:t>
      </w:r>
      <w:r>
        <w:rPr>
          <w:rFonts w:ascii="PMingLiU" w:eastAsia="PMingLiU" w:hint="eastAsia"/>
          <w:w w:val="99"/>
        </w:rPr>
        <w:t>10</w:t>
      </w:r>
      <w:r>
        <w:rPr>
          <w:rFonts w:ascii="PMingLiU" w:eastAsia="PMingLiU" w:hint="eastAsia"/>
          <w:w w:val="93"/>
        </w:rPr>
        <w:t>.</w:t>
      </w:r>
      <w:r>
        <w:rPr>
          <w:rFonts w:ascii="PMingLiU" w:eastAsia="PMingLiU" w:hint="eastAsia"/>
          <w:w w:val="99"/>
        </w:rPr>
        <w:t>243</w:t>
      </w:r>
      <w:r>
        <w:rPr>
          <w:rFonts w:ascii="PMingLiU" w:eastAsia="PMingLiU" w:hint="eastAsia"/>
          <w:w w:val="93"/>
        </w:rPr>
        <w:t>.</w:t>
      </w:r>
      <w:r>
        <w:rPr>
          <w:rFonts w:ascii="PMingLiU" w:eastAsia="PMingLiU" w:hint="eastAsia"/>
          <w:w w:val="99"/>
        </w:rPr>
        <w:t>24</w:t>
      </w:r>
      <w:r>
        <w:rPr>
          <w:rFonts w:ascii="PMingLiU" w:eastAsia="PMingLiU" w:hint="eastAsia"/>
          <w:spacing w:val="-3"/>
          <w:w w:val="99"/>
        </w:rPr>
        <w:t>8</w:t>
      </w:r>
      <w:r>
        <w:rPr>
          <w:rFonts w:ascii="PMingLiU" w:eastAsia="PMingLiU" w:hint="eastAsia"/>
          <w:w w:val="93"/>
        </w:rPr>
        <w:t>.</w:t>
      </w:r>
      <w:r>
        <w:rPr>
          <w:rFonts w:ascii="PMingLiU" w:eastAsia="PMingLiU" w:hint="eastAsia"/>
          <w:w w:val="99"/>
        </w:rPr>
        <w:t>200</w:t>
      </w:r>
      <w:r>
        <w:rPr>
          <w:rFonts w:ascii="PMingLiU" w:eastAsia="PMingLiU" w:hint="eastAsia"/>
          <w:spacing w:val="-3"/>
          <w:w w:val="191"/>
        </w:rPr>
        <w:t>\</w:t>
      </w:r>
      <w:r>
        <w:rPr>
          <w:rFonts w:ascii="PMingLiU" w:eastAsia="PMingLiU" w:hint="eastAsia"/>
        </w:rPr>
        <w:t>系统工艺部</w:t>
      </w:r>
      <w:r>
        <w:rPr>
          <w:rFonts w:ascii="PMingLiU" w:eastAsia="PMingLiU" w:hint="eastAsia"/>
          <w:spacing w:val="-1"/>
          <w:w w:val="93"/>
        </w:rPr>
        <w:t>(</w:t>
      </w:r>
      <w:r>
        <w:rPr>
          <w:rFonts w:ascii="PMingLiU" w:eastAsia="PMingLiU" w:hint="eastAsia"/>
        </w:rPr>
        <w:t>新</w:t>
      </w:r>
      <w:r>
        <w:rPr>
          <w:rFonts w:ascii="PMingLiU" w:eastAsia="PMingLiU" w:hint="eastAsia"/>
          <w:spacing w:val="-1"/>
          <w:w w:val="93"/>
        </w:rPr>
        <w:t>)</w:t>
      </w:r>
      <w:r>
        <w:rPr>
          <w:rFonts w:ascii="PMingLiU" w:eastAsia="PMingLiU" w:hint="eastAsia"/>
          <w:w w:val="191"/>
        </w:rPr>
        <w:t>\</w:t>
      </w:r>
      <w:r>
        <w:rPr>
          <w:rFonts w:ascii="PMingLiU" w:eastAsia="PMingLiU" w:hint="eastAsia"/>
          <w:w w:val="99"/>
        </w:rPr>
        <w:t>1</w:t>
      </w:r>
      <w:r>
        <w:rPr>
          <w:rFonts w:ascii="PMingLiU" w:eastAsia="PMingLiU" w:hint="eastAsia"/>
          <w:spacing w:val="2"/>
          <w:w w:val="93"/>
        </w:rPr>
        <w:t>.</w:t>
      </w:r>
      <w:r>
        <w:rPr>
          <w:rFonts w:ascii="PMingLiU" w:eastAsia="PMingLiU" w:hint="eastAsia"/>
        </w:rPr>
        <w:t>测试工具文件</w:t>
      </w:r>
      <w:r>
        <w:rPr>
          <w:rFonts w:ascii="PMingLiU" w:eastAsia="PMingLiU" w:hint="eastAsia"/>
          <w:w w:val="191"/>
        </w:rPr>
        <w:t>\</w:t>
      </w:r>
      <w:r>
        <w:rPr>
          <w:rFonts w:ascii="PMingLiU" w:eastAsia="PMingLiU" w:hint="eastAsia"/>
          <w:w w:val="99"/>
        </w:rPr>
        <w:t>1</w:t>
      </w:r>
      <w:r>
        <w:rPr>
          <w:rFonts w:ascii="PMingLiU" w:eastAsia="PMingLiU" w:hint="eastAsia"/>
          <w:spacing w:val="-3"/>
          <w:w w:val="99"/>
        </w:rPr>
        <w:t>2</w:t>
      </w:r>
      <w:r>
        <w:rPr>
          <w:rFonts w:ascii="PMingLiU" w:eastAsia="PMingLiU" w:hint="eastAsia"/>
          <w:spacing w:val="-3"/>
        </w:rPr>
        <w:t>、网络控</w:t>
      </w:r>
      <w:r>
        <w:rPr>
          <w:rFonts w:ascii="PMingLiU" w:eastAsia="PMingLiU" w:hint="eastAsia"/>
          <w:w w:val="105"/>
        </w:rPr>
        <w:t>制仪器脚本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Caminho de aquisição da unidade: \\ 10.243.248.200 \ Departamento de Tecnologia do Sistema (novo) \ 1. Arquivo de ferramenta de teste \ 12, script de instrumento de controle de rede</w:t>
      </w:r>
    </w:p>
    <w:p w:rsidR="00967595" w:rsidRPr="00967595" w:rsidRDefault="00967595">
      <w:pPr>
        <w:pStyle w:val="Corpodetexto"/>
        <w:spacing w:before="188" w:line="249" w:lineRule="auto"/>
        <w:ind w:left="1000" w:right="1019" w:firstLine="240"/>
        <w:rPr>
          <w:rFonts w:ascii="PMingLiU"/>
          <w:sz w:val="20"/>
          <w:szCs w:val="20"/>
        </w:rPr>
      </w:pPr>
    </w:p>
    <w:p w:rsidR="008E3830" w:rsidRDefault="00C5139E">
      <w:pPr>
        <w:pStyle w:val="Corpodetexto"/>
        <w:spacing w:before="202"/>
        <w:ind w:left="1233" w:right="1237"/>
        <w:jc w:val="center"/>
        <w:rPr>
          <w:rFonts w:ascii="PMingLiU"/>
          <w:spacing w:val="-2"/>
        </w:rPr>
      </w:pPr>
      <w:r>
        <w:rPr>
          <w:noProof/>
        </w:rPr>
        <w:drawing>
          <wp:anchor distT="0" distB="0" distL="0" distR="0" simplePos="0" relativeHeight="487248896" behindDoc="1" locked="0" layoutInCell="1" allowOverlap="1">
            <wp:simplePos x="0" y="0"/>
            <wp:positionH relativeFrom="page">
              <wp:posOffset>1559953</wp:posOffset>
            </wp:positionH>
            <wp:positionV relativeFrom="paragraph">
              <wp:posOffset>1498179</wp:posOffset>
            </wp:positionV>
            <wp:extent cx="4184778" cy="3556507"/>
            <wp:effectExtent l="0" t="0" r="0" b="0"/>
            <wp:wrapNone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MingLiU" w:eastAsia="PMingLiU" w:hint="eastAsia"/>
          <w:spacing w:val="2"/>
        </w:rPr>
        <w:t>找到绿联网卡驱动的安装文件，如下所示，对应</w:t>
      </w:r>
      <w:r>
        <w:rPr>
          <w:rFonts w:ascii="PMingLiU" w:eastAsia="PMingLiU" w:hint="eastAsia"/>
        </w:rPr>
        <w:t>PC</w:t>
      </w:r>
      <w:r>
        <w:rPr>
          <w:rFonts w:ascii="PMingLiU" w:eastAsia="PMingLiU" w:hint="eastAsia"/>
          <w:spacing w:val="-2"/>
        </w:rPr>
        <w:t xml:space="preserve"> </w:t>
      </w:r>
      <w:r>
        <w:rPr>
          <w:rFonts w:ascii="PMingLiU" w:eastAsia="PMingLiU" w:hint="eastAsia"/>
          <w:spacing w:val="-2"/>
        </w:rPr>
        <w:t>系统选择对应驱动安装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Encontre o arquivo de instalação do driver da placa de rede verde, conforme mostrado abaixo, selecione a instalação do driver correspondente para o sistema do PC</w:t>
      </w:r>
    </w:p>
    <w:p w:rsidR="00967595" w:rsidRPr="00967595" w:rsidRDefault="00967595">
      <w:pPr>
        <w:pStyle w:val="Corpodetexto"/>
        <w:spacing w:before="202"/>
        <w:ind w:left="1233" w:right="1237"/>
        <w:jc w:val="center"/>
        <w:rPr>
          <w:rFonts w:ascii="PMingLiU"/>
        </w:rPr>
      </w:pPr>
    </w:p>
    <w:p w:rsidR="008E3830" w:rsidRDefault="00C5139E">
      <w:pPr>
        <w:pStyle w:val="Corpodetexto"/>
        <w:spacing w:before="13"/>
        <w:rPr>
          <w:rFonts w:ascii="PMingLiU"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130611</wp:posOffset>
            </wp:positionV>
            <wp:extent cx="5262708" cy="3298126"/>
            <wp:effectExtent l="0" t="0" r="0" b="0"/>
            <wp:wrapTopAndBottom/>
            <wp:docPr id="3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708" cy="329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Default="00C5139E" w:rsidP="00967595">
      <w:pPr>
        <w:tabs>
          <w:tab w:val="center" w:pos="5655"/>
        </w:tabs>
        <w:spacing w:before="229"/>
        <w:ind w:left="1000"/>
      </w:pPr>
      <w:r>
        <w:rPr>
          <w:spacing w:val="26"/>
        </w:rPr>
        <w:t>举例</w:t>
      </w:r>
      <w:r>
        <w:rPr>
          <w:rFonts w:ascii="Tahoma" w:eastAsia="Tahoma"/>
        </w:rPr>
        <w:t>w7</w:t>
      </w:r>
      <w:r>
        <w:rPr>
          <w:spacing w:val="18"/>
        </w:rPr>
        <w:t>：找到</w:t>
      </w:r>
      <w:r>
        <w:rPr>
          <w:rFonts w:ascii="Tahoma" w:eastAsia="Tahoma"/>
        </w:rPr>
        <w:t>setup</w:t>
      </w:r>
      <w:r>
        <w:t>，双击等待安装即可</w:t>
      </w:r>
      <w:r w:rsidR="00967595">
        <w:tab/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Exemplo w7: encontre a configuração, clique duas vezes e aguarde a instalação</w:t>
      </w:r>
    </w:p>
    <w:p w:rsidR="00967595" w:rsidRDefault="00967595" w:rsidP="00967595">
      <w:pPr>
        <w:tabs>
          <w:tab w:val="center" w:pos="5655"/>
        </w:tabs>
        <w:spacing w:before="229"/>
        <w:ind w:left="1000"/>
      </w:pPr>
    </w:p>
    <w:p w:rsidR="008E3830" w:rsidRDefault="00C5139E">
      <w:pPr>
        <w:pStyle w:val="Corpodetexto"/>
        <w:spacing w:before="10"/>
        <w:rPr>
          <w:sz w:val="13"/>
        </w:rPr>
      </w:pPr>
      <w:r>
        <w:lastRenderedPageBreak/>
        <w:pict>
          <v:group id="docshapegroup7" o:spid="_x0000_s2050" style="position:absolute;margin-left:90pt;margin-top:10.05pt;width:415.35pt;height:253pt;z-index:-15718400;mso-wrap-distance-left:0;mso-wrap-distance-right:0;mso-position-horizontal-relative:page" coordorigin="1800,201" coordsize="8307,50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8" o:spid="_x0000_s2052" type="#_x0000_t75" style="position:absolute;left:1800;top:200;width:8307;height:5060">
              <v:imagedata r:id="rId19" o:title=""/>
            </v:shape>
            <v:shape id="docshape9" o:spid="_x0000_s2051" style="position:absolute;left:3967;top:940;width:1575;height:210" coordorigin="3968,940" coordsize="1575,210" o:spt="100" adj="0,,0" path="m5543,1150r-1575,l3968,940r1575,l5543,948r-1560,l3975,955r8,l3983,1135r-8,l3983,1143r1560,l5543,1150xm3983,955r-8,l3983,948r,7xm5528,955r-1545,l3983,948r1545,l5528,955xm5528,1143r,-195l5535,955r8,l5543,1135r-8,l5528,1143xm5543,955r-8,l5528,948r15,l5543,955xm3983,1143r-8,-8l3983,1135r,8xm5528,1143r-1545,l3983,1135r1545,l5528,1143xm5543,1143r-15,l5535,1135r8,l5543,1143xe" fillcolor="re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8E3830" w:rsidRDefault="008E3830">
      <w:pPr>
        <w:rPr>
          <w:sz w:val="13"/>
        </w:rPr>
        <w:sectPr w:rsidR="008E3830">
          <w:pgSz w:w="11910" w:h="16840"/>
          <w:pgMar w:top="1340" w:right="800" w:bottom="960" w:left="800" w:header="759" w:footer="636" w:gutter="0"/>
          <w:cols w:space="720"/>
        </w:sect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rPr>
          <w:sz w:val="20"/>
        </w:rPr>
      </w:pPr>
    </w:p>
    <w:p w:rsidR="008E3830" w:rsidRDefault="008E3830">
      <w:pPr>
        <w:pStyle w:val="Corpodetexto"/>
        <w:spacing w:before="5"/>
        <w:rPr>
          <w:sz w:val="14"/>
        </w:rPr>
      </w:pPr>
    </w:p>
    <w:p w:rsidR="008E3830" w:rsidRPr="00967595" w:rsidRDefault="00C5139E">
      <w:pPr>
        <w:pStyle w:val="Ttulo2"/>
        <w:numPr>
          <w:ilvl w:val="1"/>
          <w:numId w:val="1"/>
        </w:numPr>
        <w:tabs>
          <w:tab w:val="left" w:pos="1449"/>
        </w:tabs>
        <w:spacing w:before="37"/>
        <w:ind w:left="1448" w:hanging="449"/>
        <w:jc w:val="both"/>
        <w:rPr>
          <w:rFonts w:ascii="Tahoma" w:eastAsia="Tahoma"/>
        </w:rPr>
      </w:pPr>
      <w:r>
        <w:rPr>
          <w:rFonts w:ascii="Tahoma" w:eastAsia="Tahoma"/>
        </w:rPr>
        <w:t>PC</w:t>
      </w:r>
      <w:r>
        <w:rPr>
          <w:rFonts w:ascii="Tahoma" w:eastAsia="Tahoma"/>
          <w:spacing w:val="-10"/>
        </w:rPr>
        <w:t xml:space="preserve"> </w:t>
      </w:r>
      <w:r>
        <w:rPr>
          <w:rFonts w:ascii="Microsoft YaHei" w:eastAsia="Microsoft YaHei" w:hint="eastAsia"/>
        </w:rPr>
        <w:t>网络设置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3.3 Configurações de rede do PC</w:t>
      </w:r>
    </w:p>
    <w:p w:rsidR="00967595" w:rsidRDefault="00967595" w:rsidP="00967595">
      <w:pPr>
        <w:pStyle w:val="Ttulo2"/>
        <w:tabs>
          <w:tab w:val="left" w:pos="1449"/>
        </w:tabs>
        <w:spacing w:before="37"/>
        <w:ind w:left="1448"/>
        <w:jc w:val="both"/>
        <w:rPr>
          <w:rFonts w:ascii="Tahoma" w:eastAsia="Tahoma"/>
        </w:rPr>
      </w:pPr>
    </w:p>
    <w:p w:rsidR="008E3830" w:rsidRDefault="00C5139E">
      <w:pPr>
        <w:pStyle w:val="PargrafodaLista"/>
        <w:numPr>
          <w:ilvl w:val="2"/>
          <w:numId w:val="1"/>
        </w:numPr>
        <w:tabs>
          <w:tab w:val="left" w:pos="1720"/>
        </w:tabs>
        <w:spacing w:before="189"/>
        <w:ind w:left="1720" w:hanging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7249920" behindDoc="1" locked="0" layoutInCell="1" allowOverlap="1">
            <wp:simplePos x="0" y="0"/>
            <wp:positionH relativeFrom="page">
              <wp:posOffset>1559953</wp:posOffset>
            </wp:positionH>
            <wp:positionV relativeFrom="paragraph">
              <wp:posOffset>645627</wp:posOffset>
            </wp:positionV>
            <wp:extent cx="4184778" cy="3556507"/>
            <wp:effectExtent l="0" t="0" r="0" b="0"/>
            <wp:wrapNone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找到以太网网络设置，驱动安装完成后会显示另一以太网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3.3.1 Encontre as configurações de rede Ethernet, outra Ethernet será exibida após a instalação do driver</w:t>
      </w:r>
    </w:p>
    <w:p w:rsidR="00967595" w:rsidRDefault="00967595" w:rsidP="00967595">
      <w:pPr>
        <w:pStyle w:val="PargrafodaLista"/>
        <w:tabs>
          <w:tab w:val="left" w:pos="1720"/>
        </w:tabs>
        <w:spacing w:before="189"/>
        <w:ind w:left="1720" w:firstLine="0"/>
        <w:jc w:val="both"/>
        <w:rPr>
          <w:sz w:val="24"/>
        </w:rPr>
      </w:pPr>
    </w:p>
    <w:p w:rsidR="008E3830" w:rsidRDefault="00C5139E">
      <w:pPr>
        <w:pStyle w:val="Corpodetexto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127306</wp:posOffset>
            </wp:positionV>
            <wp:extent cx="5206505" cy="3497579"/>
            <wp:effectExtent l="0" t="0" r="0" b="0"/>
            <wp:wrapTopAndBottom/>
            <wp:docPr id="4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505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Default="008E3830">
      <w:pPr>
        <w:pStyle w:val="Corpodetexto"/>
        <w:spacing w:before="5"/>
        <w:rPr>
          <w:sz w:val="21"/>
        </w:rPr>
      </w:pPr>
    </w:p>
    <w:p w:rsidR="008E3830" w:rsidRDefault="00C5139E">
      <w:pPr>
        <w:pStyle w:val="PargrafodaLista"/>
        <w:numPr>
          <w:ilvl w:val="2"/>
          <w:numId w:val="1"/>
        </w:numPr>
        <w:tabs>
          <w:tab w:val="left" w:pos="1720"/>
        </w:tabs>
        <w:spacing w:before="0" w:line="242" w:lineRule="auto"/>
        <w:ind w:left="1000" w:right="1205" w:firstLine="0"/>
        <w:jc w:val="both"/>
        <w:rPr>
          <w:sz w:val="24"/>
        </w:rPr>
      </w:pPr>
      <w:r>
        <w:rPr>
          <w:sz w:val="24"/>
        </w:rPr>
        <w:t>点击以太网进行网络设置（</w:t>
      </w:r>
      <w:r>
        <w:rPr>
          <w:sz w:val="24"/>
        </w:rPr>
        <w:t>IP4</w:t>
      </w:r>
      <w:r>
        <w:rPr>
          <w:sz w:val="24"/>
        </w:rPr>
        <w:t>）</w:t>
      </w:r>
      <w:r>
        <w:rPr>
          <w:sz w:val="24"/>
        </w:rPr>
        <w:t>,</w:t>
      </w:r>
      <w:r>
        <w:rPr>
          <w:spacing w:val="-12"/>
          <w:sz w:val="24"/>
        </w:rPr>
        <w:t>注意此处</w:t>
      </w:r>
      <w:r>
        <w:rPr>
          <w:spacing w:val="-12"/>
          <w:sz w:val="24"/>
        </w:rPr>
        <w:t xml:space="preserve"> </w:t>
      </w:r>
      <w:r>
        <w:rPr>
          <w:sz w:val="24"/>
        </w:rPr>
        <w:t>IP</w:t>
      </w:r>
      <w:r>
        <w:rPr>
          <w:spacing w:val="-8"/>
          <w:sz w:val="24"/>
        </w:rPr>
        <w:t xml:space="preserve"> </w:t>
      </w:r>
      <w:r>
        <w:rPr>
          <w:spacing w:val="-8"/>
          <w:sz w:val="24"/>
        </w:rPr>
        <w:t>设置应当跟仪表设置的</w:t>
      </w:r>
      <w:r>
        <w:rPr>
          <w:spacing w:val="-1"/>
          <w:sz w:val="24"/>
        </w:rPr>
        <w:t>IP</w:t>
      </w:r>
      <w:r>
        <w:rPr>
          <w:spacing w:val="-15"/>
          <w:sz w:val="24"/>
        </w:rPr>
        <w:t xml:space="preserve"> </w:t>
      </w:r>
      <w:r>
        <w:rPr>
          <w:spacing w:val="-15"/>
          <w:sz w:val="24"/>
        </w:rPr>
        <w:t>属同一网段，即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192.168.1</w:t>
      </w:r>
      <w:r>
        <w:rPr>
          <w:spacing w:val="-1"/>
          <w:sz w:val="24"/>
        </w:rPr>
        <w:t>，</w:t>
      </w:r>
      <w:r>
        <w:rPr>
          <w:spacing w:val="-4"/>
          <w:sz w:val="24"/>
        </w:rPr>
        <w:t>可按操作文档进行设置，设置完成点击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ok,PC</w:t>
      </w:r>
      <w:proofErr w:type="spellEnd"/>
      <w:r>
        <w:rPr>
          <w:spacing w:val="-118"/>
          <w:sz w:val="24"/>
        </w:rPr>
        <w:t xml:space="preserve"> </w:t>
      </w:r>
      <w:r>
        <w:rPr>
          <w:sz w:val="24"/>
        </w:rPr>
        <w:t>端设置完成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lastRenderedPageBreak/>
        <w:t>3.3.2 Clique em Ethernet para definir a rede (IP4). Observe que a configuração de IP aqui deve estar no mesmo segmento de rede que o IP definido pelo instrumento, ou seja, 192.168.1. Você pode defini-lo de acordo com o documento operacional. a configuração está concluída, clique em ok, e a configuração do lado do PC está concluída</w:t>
      </w:r>
    </w:p>
    <w:p w:rsidR="00967595" w:rsidRDefault="00967595">
      <w:pPr>
        <w:spacing w:line="242" w:lineRule="auto"/>
        <w:jc w:val="both"/>
        <w:rPr>
          <w:sz w:val="24"/>
        </w:rPr>
        <w:sectPr w:rsidR="00967595">
          <w:pgSz w:w="11910" w:h="16840"/>
          <w:pgMar w:top="1340" w:right="800" w:bottom="960" w:left="800" w:header="759" w:footer="636" w:gutter="0"/>
          <w:cols w:space="720"/>
        </w:sectPr>
      </w:pPr>
    </w:p>
    <w:p w:rsidR="008E3830" w:rsidRDefault="008E3830">
      <w:pPr>
        <w:pStyle w:val="Corpodetexto"/>
        <w:spacing w:before="3"/>
        <w:rPr>
          <w:sz w:val="6"/>
        </w:rPr>
      </w:pPr>
    </w:p>
    <w:p w:rsidR="008E3830" w:rsidRDefault="00C5139E">
      <w:pPr>
        <w:pStyle w:val="Corpodetex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7178" cy="3703320"/>
            <wp:effectExtent l="0" t="0" r="0" b="0"/>
            <wp:docPr id="4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178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30" w:rsidRDefault="008E3830">
      <w:pPr>
        <w:pStyle w:val="Corpodetexto"/>
        <w:spacing w:before="3"/>
        <w:rPr>
          <w:sz w:val="8"/>
        </w:rPr>
      </w:pPr>
    </w:p>
    <w:p w:rsidR="008E3830" w:rsidRPr="00967595" w:rsidRDefault="00C5139E">
      <w:pPr>
        <w:pStyle w:val="Ttulo2"/>
        <w:numPr>
          <w:ilvl w:val="1"/>
          <w:numId w:val="1"/>
        </w:numPr>
        <w:tabs>
          <w:tab w:val="left" w:pos="1442"/>
        </w:tabs>
        <w:spacing w:before="38"/>
        <w:ind w:left="1441" w:hanging="442"/>
        <w:rPr>
          <w:rFonts w:ascii="Tahoma" w:eastAsia="Tahoma"/>
        </w:rPr>
      </w:pPr>
      <w:r>
        <w:rPr>
          <w:noProof/>
        </w:rPr>
        <w:drawing>
          <wp:anchor distT="0" distB="0" distL="0" distR="0" simplePos="0" relativeHeight="487250944" behindDoc="1" locked="0" layoutInCell="1" allowOverlap="1">
            <wp:simplePos x="0" y="0"/>
            <wp:positionH relativeFrom="page">
              <wp:posOffset>1559953</wp:posOffset>
            </wp:positionH>
            <wp:positionV relativeFrom="paragraph">
              <wp:posOffset>-1126671</wp:posOffset>
            </wp:positionV>
            <wp:extent cx="4184778" cy="3556507"/>
            <wp:effectExtent l="0" t="0" r="0" b="0"/>
            <wp:wrapNone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eastAsia="Microsoft YaHei" w:hint="eastAsia"/>
        </w:rPr>
        <w:t>工具设置调试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3.4 Configuração e depuração de ferramentas</w:t>
      </w:r>
    </w:p>
    <w:p w:rsidR="00967595" w:rsidRDefault="00967595" w:rsidP="00967595">
      <w:pPr>
        <w:pStyle w:val="Ttulo2"/>
        <w:tabs>
          <w:tab w:val="left" w:pos="1442"/>
        </w:tabs>
        <w:spacing w:before="38"/>
        <w:ind w:left="1441"/>
        <w:rPr>
          <w:rFonts w:ascii="Tahoma" w:eastAsia="Tahoma"/>
        </w:rPr>
      </w:pPr>
    </w:p>
    <w:p w:rsidR="008E3830" w:rsidRDefault="00C5139E">
      <w:pPr>
        <w:pStyle w:val="PargrafodaLista"/>
        <w:numPr>
          <w:ilvl w:val="2"/>
          <w:numId w:val="1"/>
        </w:numPr>
        <w:tabs>
          <w:tab w:val="left" w:pos="1660"/>
        </w:tabs>
        <w:spacing w:before="186"/>
        <w:rPr>
          <w:sz w:val="24"/>
        </w:rPr>
      </w:pPr>
      <w:r>
        <w:rPr>
          <w:sz w:val="24"/>
        </w:rPr>
        <w:t>打开软件</w:t>
      </w:r>
    </w:p>
    <w:p w:rsidR="00967595" w:rsidRPr="00967595" w:rsidRDefault="00967595" w:rsidP="00967595">
      <w:pPr>
        <w:pStyle w:val="Pr-formataoHTML"/>
        <w:shd w:val="clear" w:color="auto" w:fill="F8F9FA"/>
        <w:spacing w:line="540" w:lineRule="atLeast"/>
        <w:ind w:left="999"/>
        <w:rPr>
          <w:rFonts w:ascii="inherit" w:hAnsi="inherit"/>
          <w:color w:val="202124"/>
        </w:rPr>
      </w:pPr>
      <w:r w:rsidRPr="00967595">
        <w:rPr>
          <w:rStyle w:val="y2iqfc"/>
          <w:rFonts w:ascii="inherit" w:hAnsi="inherit"/>
          <w:color w:val="202124"/>
          <w:lang w:val="pt-PT"/>
        </w:rPr>
        <w:t>3.4.1 Abra o software</w:t>
      </w:r>
    </w:p>
    <w:p w:rsidR="008E3830" w:rsidRDefault="00C5139E">
      <w:pPr>
        <w:pStyle w:val="Corpodetexto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127496</wp:posOffset>
            </wp:positionV>
            <wp:extent cx="5046827" cy="3140011"/>
            <wp:effectExtent l="0" t="0" r="0" b="0"/>
            <wp:wrapTopAndBottom/>
            <wp:docPr id="4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827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Default="00C5139E">
      <w:pPr>
        <w:pStyle w:val="Corpodetexto"/>
        <w:spacing w:before="213"/>
        <w:ind w:left="1000"/>
        <w:rPr>
          <w:w w:val="95"/>
        </w:rPr>
      </w:pPr>
      <w:r>
        <w:rPr>
          <w:w w:val="95"/>
        </w:rPr>
        <w:t>此为</w:t>
      </w:r>
      <w:r>
        <w:rPr>
          <w:spacing w:val="134"/>
        </w:rPr>
        <w:t xml:space="preserve"> </w:t>
      </w:r>
      <w:r>
        <w:rPr>
          <w:w w:val="95"/>
        </w:rPr>
        <w:t>TPS</w:t>
      </w:r>
      <w:r>
        <w:rPr>
          <w:spacing w:val="135"/>
        </w:rPr>
        <w:t xml:space="preserve"> </w:t>
      </w:r>
      <w:r>
        <w:rPr>
          <w:w w:val="95"/>
        </w:rPr>
        <w:t>工具快捷方式图标，为了方便，可按释放工具年月命名加以区分。</w:t>
      </w:r>
    </w:p>
    <w:p w:rsidR="00C5139E" w:rsidRPr="00C5139E" w:rsidRDefault="00C5139E" w:rsidP="00C5139E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C5139E">
        <w:rPr>
          <w:rStyle w:val="y2iqfc"/>
          <w:rFonts w:ascii="inherit" w:hAnsi="inherit"/>
          <w:color w:val="202124"/>
          <w:lang w:val="pt-PT"/>
        </w:rPr>
        <w:lastRenderedPageBreak/>
        <w:t>Este é o ícone de atalho da ferramenta TPS. Para sua conveniência, ele pode ser diferenciado pelo nome da ferramenta de liberação.</w:t>
      </w:r>
    </w:p>
    <w:p w:rsidR="00C5139E" w:rsidRDefault="00C5139E">
      <w:pPr>
        <w:pStyle w:val="Corpodetexto"/>
        <w:spacing w:before="213"/>
        <w:ind w:left="1000"/>
        <w:rPr>
          <w:rFonts w:hint="eastAsia"/>
          <w:w w:val="95"/>
        </w:rPr>
      </w:pPr>
    </w:p>
    <w:p w:rsidR="00967595" w:rsidRDefault="00967595">
      <w:pPr>
        <w:pStyle w:val="Corpodetexto"/>
        <w:spacing w:before="213"/>
        <w:ind w:left="1000"/>
        <w:rPr>
          <w:rFonts w:hint="eastAsia"/>
        </w:rPr>
      </w:pPr>
    </w:p>
    <w:p w:rsidR="008E3830" w:rsidRPr="00C5139E" w:rsidRDefault="00C5139E">
      <w:pPr>
        <w:pStyle w:val="PargrafodaLista"/>
        <w:numPr>
          <w:ilvl w:val="2"/>
          <w:numId w:val="1"/>
        </w:numPr>
        <w:tabs>
          <w:tab w:val="left" w:pos="1660"/>
        </w:tabs>
        <w:spacing w:before="191"/>
        <w:rPr>
          <w:sz w:val="24"/>
        </w:rPr>
      </w:pPr>
      <w:r>
        <w:rPr>
          <w:spacing w:val="6"/>
          <w:w w:val="95"/>
          <w:sz w:val="24"/>
        </w:rPr>
        <w:t>选择工具设置，搜索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GPIB</w:t>
      </w:r>
      <w:r>
        <w:rPr>
          <w:spacing w:val="4"/>
          <w:w w:val="95"/>
          <w:sz w:val="24"/>
        </w:rPr>
        <w:t xml:space="preserve"> </w:t>
      </w:r>
      <w:r>
        <w:rPr>
          <w:spacing w:val="4"/>
          <w:w w:val="95"/>
          <w:sz w:val="24"/>
        </w:rPr>
        <w:t>设置，点击进入，在空白处右键增加</w:t>
      </w:r>
      <w:r>
        <w:rPr>
          <w:spacing w:val="4"/>
          <w:w w:val="95"/>
          <w:sz w:val="24"/>
        </w:rPr>
        <w:t xml:space="preserve"> </w:t>
      </w:r>
      <w:r>
        <w:rPr>
          <w:rFonts w:ascii="Microsoft YaHei" w:eastAsia="Microsoft YaHei" w:hint="eastAsia"/>
          <w:w w:val="95"/>
          <w:sz w:val="21"/>
        </w:rPr>
        <w:t>（</w:t>
      </w:r>
      <w:r>
        <w:rPr>
          <w:rFonts w:ascii="Tahoma" w:eastAsia="Tahoma"/>
          <w:w w:val="95"/>
          <w:sz w:val="21"/>
        </w:rPr>
        <w:t>ADD</w:t>
      </w:r>
      <w:r>
        <w:rPr>
          <w:rFonts w:ascii="Microsoft YaHei" w:eastAsia="Microsoft YaHei" w:hint="eastAsia"/>
          <w:w w:val="95"/>
          <w:sz w:val="21"/>
        </w:rPr>
        <w:t>）</w:t>
      </w:r>
    </w:p>
    <w:p w:rsidR="00C5139E" w:rsidRPr="00C5139E" w:rsidRDefault="00C5139E" w:rsidP="00C5139E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C5139E">
        <w:rPr>
          <w:rStyle w:val="y2iqfc"/>
          <w:rFonts w:ascii="inherit" w:hAnsi="inherit"/>
          <w:color w:val="202124"/>
          <w:lang w:val="pt-PT"/>
        </w:rPr>
        <w:t>3.4.2 Selecione as configurações da ferramenta, pesquise as configurações GPIB, clique para entrar e clique com o botão direito no espaço em branco para adicionar (ADICIONAR)</w:t>
      </w:r>
    </w:p>
    <w:p w:rsidR="00C5139E" w:rsidRDefault="00C5139E" w:rsidP="00C5139E">
      <w:pPr>
        <w:pStyle w:val="PargrafodaLista"/>
        <w:tabs>
          <w:tab w:val="left" w:pos="1660"/>
        </w:tabs>
        <w:spacing w:before="191"/>
        <w:ind w:left="1660" w:firstLine="0"/>
        <w:rPr>
          <w:sz w:val="24"/>
        </w:rPr>
      </w:pPr>
    </w:p>
    <w:p w:rsidR="008E3830" w:rsidRDefault="008E3830">
      <w:pPr>
        <w:rPr>
          <w:sz w:val="24"/>
        </w:rPr>
        <w:sectPr w:rsidR="008E3830">
          <w:pgSz w:w="11910" w:h="16840"/>
          <w:pgMar w:top="1340" w:right="800" w:bottom="960" w:left="800" w:header="759" w:footer="636" w:gutter="0"/>
          <w:cols w:space="720"/>
        </w:sectPr>
      </w:pPr>
    </w:p>
    <w:p w:rsidR="008E3830" w:rsidRDefault="008E3830">
      <w:pPr>
        <w:pStyle w:val="Corpodetexto"/>
        <w:spacing w:before="7"/>
        <w:rPr>
          <w:rFonts w:ascii="Microsoft YaHei"/>
          <w:sz w:val="4"/>
        </w:rPr>
      </w:pPr>
    </w:p>
    <w:p w:rsidR="008E3830" w:rsidRDefault="00C5139E">
      <w:pPr>
        <w:pStyle w:val="Corpodetexto"/>
        <w:ind w:left="1000"/>
        <w:rPr>
          <w:rFonts w:ascii="Microsoft YaHei"/>
          <w:sz w:val="20"/>
        </w:rPr>
      </w:pPr>
      <w:r>
        <w:rPr>
          <w:rFonts w:ascii="Microsoft YaHei"/>
          <w:noProof/>
          <w:sz w:val="20"/>
        </w:rPr>
        <w:drawing>
          <wp:inline distT="0" distB="0" distL="0" distR="0">
            <wp:extent cx="5211578" cy="3909060"/>
            <wp:effectExtent l="0" t="0" r="0" b="0"/>
            <wp:docPr id="4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578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30" w:rsidRDefault="008E3830">
      <w:pPr>
        <w:pStyle w:val="Corpodetexto"/>
        <w:spacing w:before="17"/>
        <w:rPr>
          <w:rFonts w:ascii="Microsoft YaHei"/>
          <w:sz w:val="11"/>
        </w:rPr>
      </w:pPr>
    </w:p>
    <w:p w:rsidR="008E3830" w:rsidRDefault="00C5139E">
      <w:pPr>
        <w:pStyle w:val="PargrafodaLista"/>
        <w:numPr>
          <w:ilvl w:val="2"/>
          <w:numId w:val="1"/>
        </w:numPr>
        <w:tabs>
          <w:tab w:val="left" w:pos="1720"/>
        </w:tabs>
        <w:spacing w:before="67"/>
        <w:ind w:left="1720" w:hanging="720"/>
        <w:rPr>
          <w:sz w:val="24"/>
        </w:rPr>
      </w:pPr>
      <w:r>
        <w:rPr>
          <w:noProof/>
        </w:rPr>
        <w:drawing>
          <wp:anchor distT="0" distB="0" distL="0" distR="0" simplePos="0" relativeHeight="487251968" behindDoc="1" locked="0" layoutInCell="1" allowOverlap="1">
            <wp:simplePos x="0" y="0"/>
            <wp:positionH relativeFrom="page">
              <wp:posOffset>1559953</wp:posOffset>
            </wp:positionH>
            <wp:positionV relativeFrom="paragraph">
              <wp:posOffset>-1405422</wp:posOffset>
            </wp:positionV>
            <wp:extent cx="4184778" cy="3556507"/>
            <wp:effectExtent l="0" t="0" r="0" b="0"/>
            <wp:wrapNone/>
            <wp:docPr id="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778" cy="35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注意此处地址设置：</w:t>
      </w:r>
    </w:p>
    <w:p w:rsidR="00C5139E" w:rsidRPr="00C5139E" w:rsidRDefault="00C5139E" w:rsidP="00C5139E">
      <w:pPr>
        <w:pStyle w:val="Pr-formataoHTML"/>
        <w:shd w:val="clear" w:color="auto" w:fill="F8F9FA"/>
        <w:spacing w:line="540" w:lineRule="atLeast"/>
        <w:ind w:left="1482"/>
        <w:rPr>
          <w:rFonts w:ascii="inherit" w:hAnsi="inherit"/>
          <w:color w:val="202124"/>
        </w:rPr>
      </w:pPr>
      <w:r w:rsidRPr="00C5139E">
        <w:rPr>
          <w:rStyle w:val="y2iqfc"/>
          <w:rFonts w:ascii="inherit" w:hAnsi="inherit"/>
          <w:color w:val="202124"/>
          <w:lang w:val="pt-PT"/>
        </w:rPr>
        <w:t>3.4.3 Preste atenção às configurações de endereço aqui:</w:t>
      </w:r>
    </w:p>
    <w:p w:rsidR="00C5139E" w:rsidRPr="00C5139E" w:rsidRDefault="00C5139E" w:rsidP="00C5139E">
      <w:pPr>
        <w:pStyle w:val="PargrafodaLista"/>
        <w:tabs>
          <w:tab w:val="left" w:pos="1720"/>
        </w:tabs>
        <w:spacing w:before="67"/>
        <w:ind w:left="1720" w:firstLine="0"/>
        <w:rPr>
          <w:sz w:val="20"/>
          <w:szCs w:val="20"/>
        </w:rPr>
      </w:pPr>
    </w:p>
    <w:p w:rsidR="008E3830" w:rsidRDefault="00C5139E">
      <w:pPr>
        <w:spacing w:before="187"/>
        <w:ind w:left="1000"/>
        <w:rPr>
          <w:rFonts w:ascii="Tahoma" w:eastAsia="Tahoma"/>
        </w:rPr>
      </w:pPr>
      <w:r>
        <w:rPr>
          <w:rFonts w:ascii="Microsoft YaHei" w:eastAsia="Microsoft YaHei" w:hint="eastAsia"/>
        </w:rPr>
        <w:t>添加设备的时候加上：</w:t>
      </w:r>
      <w:r>
        <w:rPr>
          <w:rFonts w:ascii="Tahoma" w:eastAsia="Tahoma"/>
        </w:rPr>
        <w:t>192.168.1.111::inst0</w:t>
      </w:r>
    </w:p>
    <w:p w:rsidR="008E3830" w:rsidRDefault="00C5139E">
      <w:pPr>
        <w:spacing w:before="185"/>
        <w:ind w:left="3100"/>
        <w:rPr>
          <w:rFonts w:ascii="Tahoma"/>
        </w:rPr>
      </w:pPr>
      <w:proofErr w:type="gramStart"/>
      <w:r>
        <w:rPr>
          <w:rFonts w:ascii="Tahoma"/>
        </w:rPr>
        <w:t>192.168.1.111::</w:t>
      </w:r>
      <w:proofErr w:type="gramEnd"/>
      <w:r>
        <w:rPr>
          <w:rFonts w:ascii="Tahoma"/>
        </w:rPr>
        <w:t>inst1</w:t>
      </w:r>
    </w:p>
    <w:p w:rsidR="00C5139E" w:rsidRPr="00C5139E" w:rsidRDefault="00C5139E" w:rsidP="00C5139E">
      <w:pPr>
        <w:pStyle w:val="Pr-formataoHTML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lang w:val="pt-PT"/>
        </w:rPr>
      </w:pPr>
      <w:r>
        <w:rPr>
          <w:rStyle w:val="y2iqfc"/>
          <w:rFonts w:ascii="inherit" w:hAnsi="inherit"/>
          <w:color w:val="202124"/>
          <w:lang w:val="pt-PT"/>
        </w:rPr>
        <w:t xml:space="preserve">   </w:t>
      </w:r>
      <w:r w:rsidRPr="00C5139E">
        <w:rPr>
          <w:rStyle w:val="y2iqfc"/>
          <w:rFonts w:ascii="inherit" w:hAnsi="inherit"/>
          <w:color w:val="202124"/>
          <w:lang w:val="pt-PT"/>
        </w:rPr>
        <w:t>Ao adicionar um dispositivo, adicione: 192.168.1.111::inst0</w:t>
      </w:r>
    </w:p>
    <w:p w:rsidR="00C5139E" w:rsidRPr="00C5139E" w:rsidRDefault="00C5139E" w:rsidP="00C5139E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C5139E">
        <w:rPr>
          <w:rStyle w:val="y2iqfc"/>
          <w:rFonts w:ascii="inherit" w:hAnsi="inherit"/>
          <w:color w:val="202124"/>
          <w:lang w:val="pt-PT"/>
        </w:rPr>
        <w:t>192.168.1.111::inst1</w:t>
      </w:r>
    </w:p>
    <w:p w:rsidR="00C5139E" w:rsidRDefault="00C5139E">
      <w:pPr>
        <w:spacing w:before="185"/>
        <w:ind w:left="3100"/>
        <w:rPr>
          <w:rFonts w:ascii="Tahoma"/>
        </w:rPr>
      </w:pPr>
    </w:p>
    <w:p w:rsidR="008E3830" w:rsidRDefault="00C5139E">
      <w:pPr>
        <w:tabs>
          <w:tab w:val="left" w:pos="5065"/>
        </w:tabs>
        <w:spacing w:before="211" w:line="220" w:lineRule="auto"/>
        <w:ind w:left="1000" w:right="1196"/>
        <w:rPr>
          <w:rFonts w:ascii="Microsoft YaHei" w:eastAsia="Microsoft YaHei"/>
        </w:rPr>
      </w:pPr>
      <w:r>
        <w:rPr>
          <w:rFonts w:ascii="Microsoft YaHei" w:eastAsia="Microsoft YaHei" w:hint="eastAsia"/>
        </w:rPr>
        <w:t>备注：</w:t>
      </w:r>
      <w:r>
        <w:rPr>
          <w:rFonts w:ascii="Tahoma" w:eastAsia="Tahoma"/>
        </w:rPr>
        <w:t>inst0</w:t>
      </w:r>
      <w:r>
        <w:rPr>
          <w:rFonts w:ascii="Tahoma" w:eastAsia="Tahoma"/>
          <w:spacing w:val="-22"/>
        </w:rPr>
        <w:t xml:space="preserve"> </w:t>
      </w:r>
      <w:r>
        <w:rPr>
          <w:rFonts w:ascii="Microsoft YaHei" w:eastAsia="Microsoft YaHei" w:hint="eastAsia"/>
        </w:rPr>
        <w:t>表</w:t>
      </w:r>
      <w:r>
        <w:rPr>
          <w:rFonts w:ascii="Microsoft YaHei" w:eastAsia="Microsoft YaHei" w:hint="eastAsia"/>
          <w:spacing w:val="49"/>
        </w:rPr>
        <w:t>示</w:t>
      </w:r>
      <w:r>
        <w:rPr>
          <w:rFonts w:ascii="Tahoma" w:eastAsia="Tahoma"/>
        </w:rPr>
        <w:t>CMW</w:t>
      </w:r>
      <w:r>
        <w:rPr>
          <w:rFonts w:ascii="Tahoma" w:eastAsia="Tahoma"/>
          <w:spacing w:val="-21"/>
        </w:rPr>
        <w:t xml:space="preserve"> </w:t>
      </w:r>
      <w:r>
        <w:rPr>
          <w:rFonts w:ascii="Microsoft YaHei" w:eastAsia="Microsoft YaHei" w:hint="eastAsia"/>
        </w:rPr>
        <w:t>对应</w:t>
      </w:r>
      <w:r>
        <w:rPr>
          <w:rFonts w:ascii="Microsoft YaHei" w:eastAsia="Microsoft YaHei" w:hint="eastAsia"/>
          <w:spacing w:val="49"/>
        </w:rPr>
        <w:t>的</w:t>
      </w:r>
      <w:r>
        <w:rPr>
          <w:rFonts w:ascii="Tahoma" w:eastAsia="Tahoma"/>
        </w:rPr>
        <w:t>DEVICE0</w:t>
      </w:r>
      <w:r>
        <w:rPr>
          <w:rFonts w:ascii="Tahoma" w:eastAsia="Tahoma"/>
        </w:rPr>
        <w:tab/>
        <w:t>Inst1</w:t>
      </w:r>
      <w:r>
        <w:rPr>
          <w:rFonts w:ascii="Tahoma" w:eastAsia="Tahoma"/>
          <w:spacing w:val="-19"/>
        </w:rPr>
        <w:t xml:space="preserve"> </w:t>
      </w:r>
      <w:r>
        <w:rPr>
          <w:rFonts w:ascii="Microsoft YaHei" w:eastAsia="Microsoft YaHei" w:hint="eastAsia"/>
        </w:rPr>
        <w:t>表</w:t>
      </w:r>
      <w:r>
        <w:rPr>
          <w:rFonts w:ascii="Microsoft YaHei" w:eastAsia="Microsoft YaHei" w:hint="eastAsia"/>
          <w:spacing w:val="48"/>
        </w:rPr>
        <w:t>示</w:t>
      </w:r>
      <w:r>
        <w:rPr>
          <w:rFonts w:ascii="Tahoma" w:eastAsia="Tahoma"/>
        </w:rPr>
        <w:t>CMW</w:t>
      </w:r>
      <w:r>
        <w:rPr>
          <w:rFonts w:ascii="Tahoma" w:eastAsia="Tahoma"/>
          <w:spacing w:val="-21"/>
        </w:rPr>
        <w:t xml:space="preserve"> </w:t>
      </w:r>
      <w:r>
        <w:rPr>
          <w:rFonts w:ascii="Microsoft YaHei" w:eastAsia="Microsoft YaHei" w:hint="eastAsia"/>
        </w:rPr>
        <w:t>对应</w:t>
      </w:r>
      <w:r>
        <w:rPr>
          <w:rFonts w:ascii="Microsoft YaHei" w:eastAsia="Microsoft YaHei" w:hint="eastAsia"/>
          <w:spacing w:val="48"/>
        </w:rPr>
        <w:t>的</w:t>
      </w:r>
      <w:r>
        <w:rPr>
          <w:rFonts w:ascii="Tahoma" w:eastAsia="Tahoma"/>
        </w:rPr>
        <w:t>DEVICE1</w:t>
      </w:r>
      <w:r>
        <w:rPr>
          <w:rFonts w:ascii="Microsoft YaHei" w:eastAsia="Microsoft YaHei" w:hint="eastAsia"/>
        </w:rPr>
        <w:t>，代表射频接口功率发射接口属于左边或者右边模块，按实际设置</w:t>
      </w:r>
    </w:p>
    <w:p w:rsidR="00C5139E" w:rsidRDefault="00C5139E">
      <w:pPr>
        <w:tabs>
          <w:tab w:val="left" w:pos="5065"/>
        </w:tabs>
        <w:spacing w:before="211" w:line="220" w:lineRule="auto"/>
        <w:ind w:left="1000" w:right="1196"/>
        <w:rPr>
          <w:rFonts w:ascii="Microsoft YaHei" w:eastAsia="Microsoft YaHei"/>
        </w:rPr>
      </w:pPr>
    </w:p>
    <w:p w:rsidR="008E3830" w:rsidRDefault="00C5139E">
      <w:pPr>
        <w:spacing w:before="183"/>
        <w:ind w:left="1000"/>
        <w:rPr>
          <w:rFonts w:ascii="Microsoft YaHei" w:eastAsia="Microsoft YaHei"/>
        </w:rPr>
      </w:pPr>
      <w:r>
        <w:rPr>
          <w:rFonts w:ascii="Tahoma" w:eastAsia="Tahoma"/>
          <w:spacing w:val="-1"/>
        </w:rPr>
        <w:t>192.168.1.111</w:t>
      </w:r>
      <w:r>
        <w:rPr>
          <w:rFonts w:ascii="Tahoma" w:eastAsia="Tahoma"/>
          <w:spacing w:val="-22"/>
        </w:rPr>
        <w:t xml:space="preserve"> </w:t>
      </w:r>
      <w:r>
        <w:rPr>
          <w:rFonts w:ascii="Microsoft YaHei" w:eastAsia="Microsoft YaHei" w:hint="eastAsia"/>
          <w:spacing w:val="-7"/>
        </w:rPr>
        <w:t>与</w:t>
      </w:r>
      <w:r>
        <w:rPr>
          <w:rFonts w:ascii="Microsoft YaHei" w:eastAsia="Microsoft YaHei" w:hint="eastAsia"/>
          <w:spacing w:val="-7"/>
        </w:rPr>
        <w:t xml:space="preserve"> </w:t>
      </w:r>
      <w:r>
        <w:rPr>
          <w:rFonts w:ascii="Tahoma" w:eastAsia="Tahoma"/>
        </w:rPr>
        <w:t>192.168.1.112</w:t>
      </w:r>
      <w:r>
        <w:rPr>
          <w:rFonts w:ascii="Tahoma" w:eastAsia="Tahoma"/>
          <w:spacing w:val="-18"/>
        </w:rPr>
        <w:t xml:space="preserve"> </w:t>
      </w:r>
      <w:r>
        <w:rPr>
          <w:rFonts w:ascii="Microsoft YaHei" w:eastAsia="Microsoft YaHei" w:hint="eastAsia"/>
        </w:rPr>
        <w:t>按实际配置仪表进行配置</w:t>
      </w:r>
    </w:p>
    <w:p w:rsidR="00C5139E" w:rsidRPr="00C5139E" w:rsidRDefault="00C5139E" w:rsidP="00C5139E">
      <w:pPr>
        <w:pStyle w:val="Pr-formataoHTML"/>
        <w:shd w:val="clear" w:color="auto" w:fill="F8F9FA"/>
        <w:spacing w:line="540" w:lineRule="atLeast"/>
        <w:rPr>
          <w:rStyle w:val="y2iqfc"/>
          <w:rFonts w:ascii="inherit" w:hAnsi="inherit"/>
          <w:color w:val="202124"/>
          <w:lang w:val="pt-PT"/>
        </w:rPr>
      </w:pPr>
      <w:r w:rsidRPr="00C5139E">
        <w:rPr>
          <w:rStyle w:val="y2iqfc"/>
          <w:rFonts w:ascii="inherit" w:hAnsi="inherit"/>
          <w:color w:val="202124"/>
          <w:lang w:val="pt-PT"/>
        </w:rPr>
        <w:t>bservações: inst0 significa DEVICE0 correspondente a CMW Inst1 significa DEVICE1 correspondente a CMW, o que significa que a interface de transmissão de energia da interface RF pertence ao módulo esquerdo ou direito, de acordo com a configuração real</w:t>
      </w:r>
    </w:p>
    <w:p w:rsidR="00C5139E" w:rsidRPr="00C5139E" w:rsidRDefault="00C5139E" w:rsidP="00C5139E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C5139E">
        <w:rPr>
          <w:rStyle w:val="y2iqfc"/>
          <w:rFonts w:ascii="inherit" w:hAnsi="inherit"/>
          <w:color w:val="202124"/>
          <w:lang w:val="pt-PT"/>
        </w:rPr>
        <w:t>192.168.1.111 e 192.168.1.112 são configurados de acordo com a configuração real do instrumento</w:t>
      </w:r>
    </w:p>
    <w:p w:rsidR="00C5139E" w:rsidRDefault="00C5139E">
      <w:pPr>
        <w:spacing w:before="183"/>
        <w:ind w:left="1000"/>
        <w:rPr>
          <w:rFonts w:ascii="Microsoft YaHei" w:eastAsia="Microsoft YaHei"/>
        </w:rPr>
      </w:pPr>
    </w:p>
    <w:p w:rsidR="008E3830" w:rsidRDefault="00C5139E">
      <w:pPr>
        <w:pStyle w:val="Corpodetexto"/>
        <w:spacing w:before="15"/>
        <w:rPr>
          <w:rFonts w:ascii="Microsoft YaHei"/>
          <w:sz w:val="8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118564</wp:posOffset>
            </wp:positionV>
            <wp:extent cx="5292461" cy="873156"/>
            <wp:effectExtent l="0" t="0" r="0" b="0"/>
            <wp:wrapTopAndBottom/>
            <wp:docPr id="5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461" cy="87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830" w:rsidRDefault="00C5139E">
      <w:pPr>
        <w:spacing w:before="190"/>
        <w:ind w:left="1000"/>
        <w:rPr>
          <w:rFonts w:ascii="Microsoft YaHei" w:eastAsia="Microsoft YaHei"/>
        </w:rPr>
      </w:pPr>
      <w:r>
        <w:rPr>
          <w:rFonts w:ascii="Microsoft YaHei" w:eastAsia="Microsoft YaHei" w:hint="eastAsia"/>
          <w:spacing w:val="4"/>
        </w:rPr>
        <w:t>成功显示上图即代表网控</w:t>
      </w:r>
      <w:r>
        <w:rPr>
          <w:rFonts w:ascii="Tahoma" w:eastAsia="Tahoma"/>
        </w:rPr>
        <w:t>ok</w:t>
      </w:r>
      <w:r>
        <w:rPr>
          <w:rFonts w:ascii="Microsoft YaHei" w:eastAsia="Microsoft YaHei" w:hint="eastAsia"/>
        </w:rPr>
        <w:t>，已控制仪表。</w:t>
      </w:r>
    </w:p>
    <w:p w:rsidR="00C5139E" w:rsidRPr="00C5139E" w:rsidRDefault="00C5139E" w:rsidP="00C5139E">
      <w:pPr>
        <w:pStyle w:val="Pr-formataoHTML"/>
        <w:shd w:val="clear" w:color="auto" w:fill="F8F9FA"/>
        <w:spacing w:line="540" w:lineRule="atLeast"/>
        <w:rPr>
          <w:rFonts w:ascii="inherit" w:hAnsi="inherit"/>
          <w:color w:val="202124"/>
        </w:rPr>
      </w:pPr>
      <w:r w:rsidRPr="00C5139E">
        <w:rPr>
          <w:rStyle w:val="y2iqfc"/>
          <w:rFonts w:ascii="inherit" w:hAnsi="inherit"/>
          <w:color w:val="202124"/>
          <w:lang w:val="pt-PT"/>
        </w:rPr>
        <w:t>Se a imagem acima for exibida com sucesso, significa que o controle de rede está ok e o instrumento foi controlado.</w:t>
      </w:r>
    </w:p>
    <w:p w:rsidR="00C5139E" w:rsidRDefault="00C5139E">
      <w:pPr>
        <w:spacing w:before="190"/>
        <w:ind w:left="1000"/>
        <w:rPr>
          <w:rFonts w:ascii="Microsoft YaHei" w:eastAsia="Microsoft YaHei"/>
        </w:rPr>
      </w:pPr>
      <w:bookmarkStart w:id="6" w:name="_GoBack"/>
      <w:bookmarkEnd w:id="6"/>
    </w:p>
    <w:sectPr w:rsidR="00C5139E">
      <w:pgSz w:w="11910" w:h="16840"/>
      <w:pgMar w:top="1340" w:right="800" w:bottom="960" w:left="800" w:header="759" w:footer="6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C5139E">
      <w:r>
        <w:separator/>
      </w:r>
    </w:p>
  </w:endnote>
  <w:endnote w:type="continuationSeparator" w:id="0">
    <w:p w:rsidR="00000000" w:rsidRDefault="00C51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3830" w:rsidRDefault="00C5139E">
    <w:pPr>
      <w:pStyle w:val="Corpodetexto"/>
      <w:spacing w:line="14" w:lineRule="auto"/>
      <w:rPr>
        <w:sz w:val="20"/>
      </w:rPr>
    </w:pPr>
    <w:r>
      <w:pict>
        <v:rect id="docshape2" o:spid="_x0000_s1027" style="position:absolute;margin-left:538.95pt;margin-top:814.1pt;width:22.65pt;height:3.9pt;z-index:-16077824;mso-position-horizontal-relative:page;mso-position-vertical-relative:page" fillcolor="#9bba58" stroked="f">
          <w10:wrap anchorx="page" anchory="page"/>
        </v:rect>
      </w:pict>
    </w:r>
    <w:r>
      <w:pict>
        <v:rect id="docshape3" o:spid="_x0000_s1026" style="position:absolute;margin-left:538.95pt;margin-top:793.8pt;width:22.65pt;height:1.45pt;z-index:-16077312;mso-position-horizontal-relative:page;mso-position-vertical-relative:page" fillcolor="#9bba58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25" type="#_x0000_t202" style="position:absolute;margin-left:539.65pt;margin-top:795.1pt;width:22.35pt;height:19pt;z-index:-16076800;mso-position-horizontal-relative:page;mso-position-vertical-relative:page" filled="f" stroked="f">
          <v:textbox inset="0,0,0,0">
            <w:txbxContent>
              <w:p w:rsidR="008E3830" w:rsidRDefault="00C5139E">
                <w:pPr>
                  <w:spacing w:before="21"/>
                  <w:ind w:left="60"/>
                  <w:rPr>
                    <w:rFonts w:ascii="Tahoma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ahoma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C5139E">
      <w:r>
        <w:separator/>
      </w:r>
    </w:p>
  </w:footnote>
  <w:footnote w:type="continuationSeparator" w:id="0">
    <w:p w:rsidR="00000000" w:rsidRDefault="00C513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3830" w:rsidRDefault="00C5139E">
    <w:pPr>
      <w:pStyle w:val="Corpodetexto"/>
      <w:spacing w:line="14" w:lineRule="auto"/>
      <w:rPr>
        <w:sz w:val="20"/>
      </w:rPr>
    </w:pPr>
    <w:r>
      <w:pict>
        <v:rect id="docshape1" o:spid="_x0000_s1028" style="position:absolute;margin-left:90pt;margin-top:47.25pt;width:415.3pt;height:.7pt;z-index:-16078336;mso-position-horizontal-relative:page;mso-position-vertical-relative:page" fillcolor="black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6483B"/>
    <w:multiLevelType w:val="multilevel"/>
    <w:tmpl w:val="BA8038C4"/>
    <w:lvl w:ilvl="0">
      <w:start w:val="1"/>
      <w:numFmt w:val="decimal"/>
      <w:lvlText w:val="%1"/>
      <w:lvlJc w:val="left"/>
      <w:pPr>
        <w:ind w:left="1840" w:hanging="401"/>
      </w:pPr>
      <w:rPr>
        <w:rFonts w:hint="default"/>
        <w:lang w:val="en-US" w:eastAsia="zh-CN" w:bidi="ar-SA"/>
      </w:rPr>
    </w:lvl>
    <w:lvl w:ilvl="1">
      <w:start w:val="1"/>
      <w:numFmt w:val="decimal"/>
      <w:lvlText w:val="%1.%2."/>
      <w:lvlJc w:val="left"/>
      <w:pPr>
        <w:ind w:left="1840" w:hanging="40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zh-CN" w:bidi="ar-SA"/>
      </w:rPr>
    </w:lvl>
    <w:lvl w:ilvl="2">
      <w:numFmt w:val="bullet"/>
      <w:lvlText w:val="•"/>
      <w:lvlJc w:val="left"/>
      <w:pPr>
        <w:ind w:left="3533" w:hanging="401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4379" w:hanging="401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5226" w:hanging="401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6073" w:hanging="401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919" w:hanging="401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766" w:hanging="401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612" w:hanging="401"/>
      </w:pPr>
      <w:rPr>
        <w:rFonts w:hint="default"/>
        <w:lang w:val="en-US" w:eastAsia="zh-CN" w:bidi="ar-SA"/>
      </w:rPr>
    </w:lvl>
  </w:abstractNum>
  <w:abstractNum w:abstractNumId="1" w15:restartNumberingAfterBreak="0">
    <w:nsid w:val="2EA93AE1"/>
    <w:multiLevelType w:val="multilevel"/>
    <w:tmpl w:val="494A125E"/>
    <w:lvl w:ilvl="0">
      <w:start w:val="3"/>
      <w:numFmt w:val="decimal"/>
      <w:lvlText w:val="%1"/>
      <w:lvlJc w:val="left"/>
      <w:pPr>
        <w:ind w:left="1482" w:hanging="483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482" w:hanging="483"/>
      </w:pPr>
      <w:rPr>
        <w:rFonts w:hint="default"/>
        <w:spacing w:val="0"/>
        <w:w w:val="97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660" w:hanging="660"/>
      </w:pPr>
      <w:rPr>
        <w:rFonts w:hint="default"/>
        <w:w w:val="100"/>
        <w:lang w:val="en-US" w:eastAsia="zh-CN" w:bidi="ar-SA"/>
      </w:rPr>
    </w:lvl>
    <w:lvl w:ilvl="3">
      <w:numFmt w:val="bullet"/>
      <w:lvlText w:val="•"/>
      <w:lvlJc w:val="left"/>
      <w:pPr>
        <w:ind w:left="1660" w:hanging="66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1720" w:hanging="66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3151" w:hanging="66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4582" w:hanging="66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013" w:hanging="66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444" w:hanging="660"/>
      </w:pPr>
      <w:rPr>
        <w:rFonts w:hint="default"/>
        <w:lang w:val="en-US" w:eastAsia="zh-CN" w:bidi="ar-SA"/>
      </w:rPr>
    </w:lvl>
  </w:abstractNum>
  <w:abstractNum w:abstractNumId="2" w15:restartNumberingAfterBreak="0">
    <w:nsid w:val="43BC423F"/>
    <w:multiLevelType w:val="multilevel"/>
    <w:tmpl w:val="09B276A2"/>
    <w:lvl w:ilvl="0">
      <w:start w:val="1"/>
      <w:numFmt w:val="decimal"/>
      <w:lvlText w:val="%1"/>
      <w:lvlJc w:val="left"/>
      <w:pPr>
        <w:ind w:left="1422" w:hanging="423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273" w:hanging="423"/>
      </w:pPr>
      <w:rPr>
        <w:rFonts w:hint="default"/>
        <w:spacing w:val="0"/>
        <w:w w:val="93"/>
        <w:lang w:val="en-US" w:eastAsia="zh-CN" w:bidi="ar-SA"/>
      </w:rPr>
    </w:lvl>
    <w:lvl w:ilvl="2">
      <w:numFmt w:val="bullet"/>
      <w:lvlText w:val="•"/>
      <w:lvlJc w:val="left"/>
      <w:pPr>
        <w:ind w:left="3197" w:hanging="423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4085" w:hanging="42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974" w:hanging="42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863" w:hanging="42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751" w:hanging="42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640" w:hanging="42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28" w:hanging="423"/>
      </w:pPr>
      <w:rPr>
        <w:rFonts w:hint="default"/>
        <w:lang w:val="en-US" w:eastAsia="zh-CN" w:bidi="ar-SA"/>
      </w:rPr>
    </w:lvl>
  </w:abstractNum>
  <w:abstractNum w:abstractNumId="3" w15:restartNumberingAfterBreak="0">
    <w:nsid w:val="56071CF2"/>
    <w:multiLevelType w:val="multilevel"/>
    <w:tmpl w:val="BD7CF85E"/>
    <w:lvl w:ilvl="0">
      <w:start w:val="3"/>
      <w:numFmt w:val="decimal"/>
      <w:lvlText w:val="%1"/>
      <w:lvlJc w:val="left"/>
      <w:pPr>
        <w:ind w:left="1814" w:hanging="376"/>
      </w:pPr>
      <w:rPr>
        <w:rFonts w:hint="default"/>
        <w:lang w:val="en-US" w:eastAsia="zh-CN" w:bidi="ar-SA"/>
      </w:rPr>
    </w:lvl>
    <w:lvl w:ilvl="1">
      <w:start w:val="1"/>
      <w:numFmt w:val="decimal"/>
      <w:lvlText w:val="%1.%2."/>
      <w:lvlJc w:val="left"/>
      <w:pPr>
        <w:ind w:left="1652" w:hanging="376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zh-CN" w:bidi="ar-SA"/>
      </w:rPr>
    </w:lvl>
    <w:lvl w:ilvl="2">
      <w:numFmt w:val="bullet"/>
      <w:lvlText w:val="•"/>
      <w:lvlJc w:val="left"/>
      <w:pPr>
        <w:ind w:left="3517" w:hanging="376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4365" w:hanging="376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5214" w:hanging="376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6063" w:hanging="376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911" w:hanging="376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760" w:hanging="376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608" w:hanging="376"/>
      </w:pPr>
      <w:rPr>
        <w:rFonts w:hint="default"/>
        <w:lang w:val="en-US" w:eastAsia="zh-CN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E3830"/>
    <w:rsid w:val="000677D8"/>
    <w:rsid w:val="002F3D7A"/>
    <w:rsid w:val="007917F1"/>
    <w:rsid w:val="008E3830"/>
    <w:rsid w:val="00967595"/>
    <w:rsid w:val="00C51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729D1940"/>
  <w15:docId w15:val="{F9534AEA-CE6E-449E-8976-11B4C35F7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SimSun" w:hAnsi="SimSun" w:cs="SimSun"/>
      <w:lang w:eastAsia="zh-CN"/>
    </w:rPr>
  </w:style>
  <w:style w:type="paragraph" w:styleId="Ttulo1">
    <w:name w:val="heading 1"/>
    <w:basedOn w:val="Normal"/>
    <w:uiPriority w:val="9"/>
    <w:qFormat/>
    <w:pPr>
      <w:spacing w:before="60"/>
      <w:ind w:left="712"/>
      <w:jc w:val="center"/>
      <w:outlineLvl w:val="0"/>
    </w:pPr>
    <w:rPr>
      <w:rFonts w:ascii="Microsoft YaHei" w:eastAsia="Microsoft YaHei" w:hAnsi="Microsoft YaHei" w:cs="Microsoft YaHei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22"/>
      <w:ind w:left="1000"/>
      <w:outlineLvl w:val="1"/>
    </w:pPr>
    <w:rPr>
      <w:rFonts w:ascii="Microsoft JhengHei UI" w:eastAsia="Microsoft JhengHei UI" w:hAnsi="Microsoft JhengHei UI" w:cs="Microsoft JhengHei UI"/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82"/>
      <w:ind w:left="1000"/>
    </w:pPr>
    <w:rPr>
      <w:sz w:val="24"/>
      <w:szCs w:val="24"/>
    </w:rPr>
  </w:style>
  <w:style w:type="paragraph" w:styleId="Sumrio2">
    <w:name w:val="toc 2"/>
    <w:basedOn w:val="Normal"/>
    <w:uiPriority w:val="1"/>
    <w:qFormat/>
    <w:pPr>
      <w:spacing w:before="160"/>
      <w:ind w:left="1000"/>
    </w:pPr>
    <w:rPr>
      <w:b/>
      <w:bCs/>
      <w:i/>
      <w:iCs/>
    </w:rPr>
  </w:style>
  <w:style w:type="paragraph" w:styleId="Sumrio3">
    <w:name w:val="toc 3"/>
    <w:basedOn w:val="Normal"/>
    <w:uiPriority w:val="1"/>
    <w:qFormat/>
    <w:pPr>
      <w:spacing w:before="158"/>
      <w:ind w:left="1814" w:hanging="376"/>
    </w:pPr>
    <w:rPr>
      <w:sz w:val="24"/>
      <w:szCs w:val="24"/>
    </w:rPr>
  </w:style>
  <w:style w:type="paragraph" w:styleId="Sumrio4">
    <w:name w:val="toc 4"/>
    <w:basedOn w:val="Normal"/>
    <w:uiPriority w:val="1"/>
    <w:qFormat/>
    <w:pPr>
      <w:spacing w:before="206"/>
      <w:ind w:left="1439"/>
    </w:pPr>
    <w:rPr>
      <w:rFonts w:ascii="Tahoma" w:eastAsia="Tahoma" w:hAnsi="Tahoma" w:cs="Tahoma"/>
      <w:b/>
      <w:bCs/>
      <w:i/>
      <w:iCs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233" w:right="899"/>
      <w:jc w:val="center"/>
    </w:pPr>
    <w:rPr>
      <w:rFonts w:ascii="Microsoft YaHei" w:eastAsia="Microsoft YaHei" w:hAnsi="Microsoft YaHei" w:cs="Microsoft YaHei"/>
      <w:b/>
      <w:bCs/>
      <w:sz w:val="72"/>
      <w:szCs w:val="72"/>
    </w:rPr>
  </w:style>
  <w:style w:type="paragraph" w:styleId="PargrafodaLista">
    <w:name w:val="List Paragraph"/>
    <w:basedOn w:val="Normal"/>
    <w:uiPriority w:val="1"/>
    <w:qFormat/>
    <w:pPr>
      <w:spacing w:before="22"/>
      <w:ind w:left="1000" w:hanging="376"/>
    </w:pPr>
  </w:style>
  <w:style w:type="paragraph" w:customStyle="1" w:styleId="TableParagraph">
    <w:name w:val="Table Paragraph"/>
    <w:basedOn w:val="Normal"/>
    <w:uiPriority w:val="1"/>
    <w:qFormat/>
  </w:style>
  <w:style w:type="paragraph" w:styleId="Pr-formataoHTML">
    <w:name w:val="HTML Preformatted"/>
    <w:basedOn w:val="Normal"/>
    <w:link w:val="Pr-formataoHTMLChar"/>
    <w:uiPriority w:val="99"/>
    <w:unhideWhenUsed/>
    <w:rsid w:val="007917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7917F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y2iqfc">
    <w:name w:val="y2iqfc"/>
    <w:basedOn w:val="Fontepargpadro"/>
    <w:rsid w:val="00791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20</Pages>
  <Words>1247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传音控股</vt:lpstr>
    </vt:vector>
  </TitlesOfParts>
  <Company>Positivo tecnologia</Company>
  <LinksUpToDate>false</LinksUpToDate>
  <CharactersWithSpaces>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传音控股</dc:title>
  <dc:creator>Administrator</dc:creator>
  <cp:lastModifiedBy>Wellison Kley Luz De Mendonca</cp:lastModifiedBy>
  <cp:revision>4</cp:revision>
  <dcterms:created xsi:type="dcterms:W3CDTF">2021-08-11T12:58:00Z</dcterms:created>
  <dcterms:modified xsi:type="dcterms:W3CDTF">2021-08-11T13:26:00Z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2020-02-03T00:00:00Z</vt:filetime>
  </property>
  <property fmtid="{D5CDD505-2E9C-101B-9397-08002B2CF9AE}" pid="3" name="Creator">
    <vt:lpwstr>WPS Office</vt:lpwstr>
  </property>
  <property fmtid="{D5CDD505-2E9C-101B-9397-08002B2CF9AE}" pid="4" name="LastSaved">
    <vt:filetime>2021-08-11T00:00:00Z</vt:filetime>
  </property>
</Properties>
</file>