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AF" w:rsidRDefault="00CB48AF" w:rsidP="00CB48AF">
      <w:pPr>
        <w:pStyle w:val="Heading1"/>
      </w:pPr>
      <w:r>
        <w:t>Bug 2</w:t>
      </w:r>
      <w:r>
        <w:t xml:space="preserve"> Hypothesis:</w:t>
      </w:r>
    </w:p>
    <w:p w:rsidR="009E1B90" w:rsidRDefault="009E1B90" w:rsidP="00CB48AF">
      <w:r>
        <w:t xml:space="preserve">Regarding Bug 2, the best place to start would be the function “balanceExceedsLimitBy” starting on line 42 in Player.java, and ending on line 44. </w:t>
      </w:r>
      <w:r>
        <w:br/>
        <w:t xml:space="preserve">The primary problem with this function, is that “balanceExceedsLimitBy is returning a “false” value when the player still has a balance of “5”. </w:t>
      </w:r>
      <w:r w:rsidR="003A2593">
        <w:t xml:space="preserve">Testing this function involves toggling a breakpoint at line 42 and stepping into the function. </w:t>
      </w:r>
    </w:p>
    <w:p w:rsidR="009E1B90" w:rsidRDefault="009E1B90" w:rsidP="009E1B90">
      <w:pPr>
        <w:pStyle w:val="Heading3"/>
      </w:pPr>
      <w:r>
        <w:t>Evidence within Debugging:</w:t>
      </w:r>
    </w:p>
    <w:p w:rsidR="009E1B90" w:rsidRPr="009E1B90" w:rsidRDefault="009E1B90" w:rsidP="009E1B90"/>
    <w:p w:rsidR="00874ACC" w:rsidRDefault="00874ACC" w:rsidP="009E1B90">
      <w:pPr>
        <w:pStyle w:val="Heading3"/>
        <w:rPr>
          <w:noProof/>
          <w:lang w:eastAsia="en-AU"/>
        </w:rPr>
      </w:pPr>
      <w:r>
        <w:rPr>
          <w:noProof/>
          <w:lang w:eastAsia="en-AU"/>
        </w:rPr>
        <mc:AlternateContent>
          <mc:Choice Requires="wps">
            <w:drawing>
              <wp:anchor distT="0" distB="0" distL="114300" distR="114300" simplePos="0" relativeHeight="251671552" behindDoc="0" locked="0" layoutInCell="1" allowOverlap="1" wp14:anchorId="38A6B863" wp14:editId="6EFC7A3D">
                <wp:simplePos x="0" y="0"/>
                <wp:positionH relativeFrom="margin">
                  <wp:align>left</wp:align>
                </wp:positionH>
                <wp:positionV relativeFrom="paragraph">
                  <wp:posOffset>1667861</wp:posOffset>
                </wp:positionV>
                <wp:extent cx="1991485" cy="157075"/>
                <wp:effectExtent l="0" t="0" r="27940" b="14605"/>
                <wp:wrapNone/>
                <wp:docPr id="14" name="Rectangle 14"/>
                <wp:cNvGraphicFramePr/>
                <a:graphic xmlns:a="http://schemas.openxmlformats.org/drawingml/2006/main">
                  <a:graphicData uri="http://schemas.microsoft.com/office/word/2010/wordprocessingShape">
                    <wps:wsp>
                      <wps:cNvSpPr/>
                      <wps:spPr>
                        <a:xfrm>
                          <a:off x="0" y="0"/>
                          <a:ext cx="1991485" cy="157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53530" id="Rectangle 14" o:spid="_x0000_s1026" style="position:absolute;margin-left:0;margin-top:131.35pt;width:156.8pt;height:12.3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" filled="f" strokecolor="red" strokeweight="1pt">
                <w10:wrap anchorx="margin"/>
              </v:rect>
            </w:pict>
          </mc:Fallback>
        </mc:AlternateContent>
      </w:r>
      <w:r>
        <w:rPr>
          <w:noProof/>
          <w:lang w:eastAsia="en-AU"/>
        </w:rPr>
        <mc:AlternateContent>
          <mc:Choice Requires="wps">
            <w:drawing>
              <wp:anchor distT="0" distB="0" distL="114300" distR="114300" simplePos="0" relativeHeight="251669504" behindDoc="0" locked="0" layoutInCell="1" allowOverlap="1" wp14:anchorId="474C4BA7" wp14:editId="54FF1EAF">
                <wp:simplePos x="0" y="0"/>
                <wp:positionH relativeFrom="column">
                  <wp:posOffset>3478360</wp:posOffset>
                </wp:positionH>
                <wp:positionV relativeFrom="paragraph">
                  <wp:posOffset>113921</wp:posOffset>
                </wp:positionV>
                <wp:extent cx="1991485" cy="157075"/>
                <wp:effectExtent l="0" t="0" r="27940" b="14605"/>
                <wp:wrapNone/>
                <wp:docPr id="13" name="Rectangle 13"/>
                <wp:cNvGraphicFramePr/>
                <a:graphic xmlns:a="http://schemas.openxmlformats.org/drawingml/2006/main">
                  <a:graphicData uri="http://schemas.microsoft.com/office/word/2010/wordprocessingShape">
                    <wps:wsp>
                      <wps:cNvSpPr/>
                      <wps:spPr>
                        <a:xfrm>
                          <a:off x="0" y="0"/>
                          <a:ext cx="1991485" cy="157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E5CCC" id="Rectangle 13" o:spid="_x0000_s1026" style="position:absolute;margin-left:273.9pt;margin-top:8.95pt;width:156.8pt;height:1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" filled="f" strokecolor="red" strokeweight="1pt"/>
            </w:pict>
          </mc:Fallback>
        </mc:AlternateContent>
      </w:r>
      <w:r w:rsidRPr="00874ACC">
        <w:rPr>
          <w:noProof/>
          <w:lang w:eastAsia="en-AU"/>
        </w:rPr>
        <w:drawing>
          <wp:inline distT="0" distB="0" distL="0" distR="0" wp14:anchorId="602D6CDD" wp14:editId="3A66791D">
            <wp:extent cx="5731510" cy="2364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4740"/>
                    </a:xfrm>
                    <a:prstGeom prst="rect">
                      <a:avLst/>
                    </a:prstGeom>
                  </pic:spPr>
                </pic:pic>
              </a:graphicData>
            </a:graphic>
          </wp:inline>
        </w:drawing>
      </w:r>
    </w:p>
    <w:p w:rsidR="003A2593" w:rsidRDefault="003A2593" w:rsidP="009E1B90">
      <w:pPr>
        <w:pStyle w:val="Heading3"/>
      </w:pPr>
    </w:p>
    <w:p w:rsidR="00B00D77" w:rsidRDefault="00B00D77" w:rsidP="00B00D77">
      <w:pPr>
        <w:pStyle w:val="Heading3"/>
      </w:pPr>
      <w:r>
        <w:t>Sane/Infected:</w:t>
      </w:r>
    </w:p>
    <w:p w:rsidR="00B00D77" w:rsidRDefault="00B00D77" w:rsidP="00B00D77">
      <w:r>
        <w:t xml:space="preserve">From above we can see up until this point, the value is Sane, however after the value passes through this function, it converts the value to infected due to the fact the program considers the Limit exceeded, even though, realistically it is not due to the bug in the code. </w:t>
      </w:r>
    </w:p>
    <w:p w:rsidR="00B00D77" w:rsidRPr="00B00D77" w:rsidRDefault="00B00D77" w:rsidP="00B00D77">
      <w:r>
        <w:t xml:space="preserve">This can simply be fixed by changing the “&gt;” tag to a “&gt;=” tag. This will ensure the user is still able to make a bet with a balance of% $5. </w:t>
      </w:r>
    </w:p>
    <w:p w:rsidR="00B00D77" w:rsidRDefault="00B00D77">
      <w:pPr>
        <w:rPr>
          <w:rFonts w:asciiTheme="majorHAnsi" w:eastAsiaTheme="majorEastAsia" w:hAnsiTheme="majorHAnsi" w:cstheme="majorBidi"/>
          <w:color w:val="1F4D78" w:themeColor="accent1" w:themeShade="7F"/>
          <w:sz w:val="24"/>
          <w:szCs w:val="24"/>
        </w:rPr>
      </w:pPr>
      <w:r>
        <w:br w:type="page"/>
      </w:r>
    </w:p>
    <w:p w:rsidR="00B00D77" w:rsidRDefault="00B00D77" w:rsidP="00B00D77">
      <w:pPr>
        <w:pStyle w:val="Heading1"/>
      </w:pPr>
      <w:r>
        <w:lastRenderedPageBreak/>
        <w:t>Bug 2 Resolution:</w:t>
      </w:r>
    </w:p>
    <w:p w:rsidR="00B00D77" w:rsidRPr="00B00D77" w:rsidRDefault="00B00D77" w:rsidP="00B00D77"/>
    <w:p w:rsidR="00B00D77" w:rsidRDefault="00B00D77" w:rsidP="00874ACC">
      <w:pPr>
        <w:pStyle w:val="Heading3"/>
      </w:pPr>
      <w:r>
        <w:t xml:space="preserve">Evidence of Resolved Bug in automated testing: </w:t>
      </w:r>
    </w:p>
    <w:p w:rsidR="00B00D77" w:rsidRPr="00B00D77" w:rsidRDefault="008E73DB" w:rsidP="00B00D77">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2609850</wp:posOffset>
                </wp:positionH>
                <wp:positionV relativeFrom="paragraph">
                  <wp:posOffset>2836545</wp:posOffset>
                </wp:positionV>
                <wp:extent cx="695325" cy="28575"/>
                <wp:effectExtent l="38100" t="3810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6953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D65817" id="_x0000_t32" coordsize="21600,21600" o:spt="32" o:oned="t" path="m,l21600,21600e" filled="f">
                <v:path arrowok="t" fillok="f" o:connecttype="none"/>
                <o:lock v:ext="edit" shapetype="t"/>
              </v:shapetype>
              <v:shape id="Straight Arrow Connector 17" o:spid="_x0000_s1026" type="#_x0000_t32" style="position:absolute;margin-left:205.5pt;margin-top:223.35pt;width:54.75pt;height:2.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" strokecolor="#5b9bd5 [3204]" strokeweight=".5pt">
                <v:stroke endarrow="block" joinstyle="miter"/>
              </v:shape>
            </w:pict>
          </mc:Fallback>
        </mc:AlternateContent>
      </w:r>
      <w:r w:rsidR="00B00D77">
        <w:rPr>
          <w:noProof/>
          <w:lang w:eastAsia="en-AU"/>
        </w:rPr>
        <mc:AlternateContent>
          <mc:Choice Requires="wps">
            <w:drawing>
              <wp:anchor distT="45720" distB="45720" distL="114300" distR="114300" simplePos="0" relativeHeight="251673600" behindDoc="1" locked="0" layoutInCell="1" allowOverlap="1">
                <wp:simplePos x="0" y="0"/>
                <wp:positionH relativeFrom="column">
                  <wp:posOffset>3291205</wp:posOffset>
                </wp:positionH>
                <wp:positionV relativeFrom="paragraph">
                  <wp:posOffset>2573655</wp:posOffset>
                </wp:positionV>
                <wp:extent cx="2360930" cy="1404620"/>
                <wp:effectExtent l="0" t="0" r="1270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00D77" w:rsidRDefault="00B00D77">
                            <w:r>
                              <w:t xml:space="preserve">The test returns “true,” meaning the user can place one final bet, without exceeding the betting limit.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9.15pt;margin-top:202.65pt;width:185.9pt;height:110.6pt;z-index:-2516428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">
                <v:textbox style="mso-fit-shape-to-text:t">
                  <w:txbxContent>
                    <w:p w:rsidR="00B00D77" w:rsidRDefault="00B00D77">
                      <w:r>
                        <w:t xml:space="preserve">The test returns “true,” meaning the user can place one final bet, without exceeding the betting limit. </w:t>
                      </w:r>
                    </w:p>
                  </w:txbxContent>
                </v:textbox>
              </v:shape>
            </w:pict>
          </mc:Fallback>
        </mc:AlternateContent>
      </w:r>
      <w:r w:rsidR="00B00D77" w:rsidRPr="00B00D77">
        <w:drawing>
          <wp:inline distT="0" distB="0" distL="0" distR="0" wp14:anchorId="42E63A51" wp14:editId="00AA0C73">
            <wp:extent cx="3277057" cy="622069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7057" cy="6220693"/>
                    </a:xfrm>
                    <a:prstGeom prst="rect">
                      <a:avLst/>
                    </a:prstGeom>
                  </pic:spPr>
                </pic:pic>
              </a:graphicData>
            </a:graphic>
          </wp:inline>
        </w:drawing>
      </w:r>
    </w:p>
    <w:p w:rsidR="00874ACC" w:rsidRDefault="00874ACC" w:rsidP="00874ACC">
      <w:pPr>
        <w:pStyle w:val="Heading3"/>
      </w:pPr>
    </w:p>
    <w:p w:rsidR="00874ACC" w:rsidRPr="00874ACC" w:rsidRDefault="00874ACC" w:rsidP="00874ACC"/>
    <w:p w:rsidR="003A2593" w:rsidRDefault="003A2593">
      <w:pPr>
        <w:rPr>
          <w:rFonts w:asciiTheme="majorHAnsi" w:eastAsiaTheme="majorEastAsia" w:hAnsiTheme="majorHAnsi" w:cstheme="majorBidi"/>
          <w:color w:val="2E74B5" w:themeColor="accent1" w:themeShade="BF"/>
          <w:sz w:val="32"/>
          <w:szCs w:val="32"/>
        </w:rPr>
      </w:pPr>
      <w:r>
        <w:br w:type="page"/>
      </w:r>
    </w:p>
    <w:tbl>
      <w:tblPr>
        <w:tblW w:w="10661" w:type="dxa"/>
        <w:tblInd w:w="-687" w:type="dxa"/>
        <w:tblLayout w:type="fixed"/>
        <w:tblLook w:val="0000" w:firstRow="0" w:lastRow="0" w:firstColumn="0" w:lastColumn="0" w:noHBand="0" w:noVBand="0"/>
      </w:tblPr>
      <w:tblGrid>
        <w:gridCol w:w="2781"/>
        <w:gridCol w:w="23"/>
        <w:gridCol w:w="7857"/>
      </w:tblGrid>
      <w:tr w:rsidR="008E73DB" w:rsidRPr="0088701A" w:rsidTr="008E73DB">
        <w:trPr>
          <w:cantSplit/>
          <w:trHeight w:val="316"/>
          <w:tblHeader/>
        </w:trPr>
        <w:tc>
          <w:tcPr>
            <w:tcW w:w="2804" w:type="dxa"/>
            <w:gridSpan w:val="2"/>
            <w:tcBorders>
              <w:top w:val="single" w:sz="6" w:space="0" w:color="auto"/>
              <w:left w:val="single" w:sz="4" w:space="0" w:color="auto"/>
              <w:bottom w:val="single" w:sz="6" w:space="0" w:color="auto"/>
              <w:right w:val="single" w:sz="6" w:space="0" w:color="auto"/>
            </w:tcBorders>
          </w:tcPr>
          <w:p w:rsidR="008E73DB" w:rsidRPr="0088701A" w:rsidRDefault="008E73DB" w:rsidP="00551C7B">
            <w:pPr>
              <w:pStyle w:val="bp"/>
              <w:rPr>
                <w:b/>
                <w:szCs w:val="22"/>
              </w:rPr>
            </w:pPr>
            <w:r w:rsidRPr="0088701A">
              <w:rPr>
                <w:b/>
                <w:szCs w:val="22"/>
              </w:rPr>
              <w:lastRenderedPageBreak/>
              <w:t>Test Name</w:t>
            </w:r>
          </w:p>
        </w:tc>
        <w:tc>
          <w:tcPr>
            <w:tcW w:w="7857" w:type="dxa"/>
            <w:tcBorders>
              <w:top w:val="single" w:sz="6" w:space="0" w:color="auto"/>
              <w:left w:val="single" w:sz="6" w:space="0" w:color="auto"/>
              <w:bottom w:val="single" w:sz="6" w:space="0" w:color="auto"/>
              <w:right w:val="single" w:sz="4" w:space="0" w:color="auto"/>
            </w:tcBorders>
          </w:tcPr>
          <w:p w:rsidR="008E73DB" w:rsidRPr="0088701A" w:rsidRDefault="008E73DB" w:rsidP="00551C7B">
            <w:pPr>
              <w:pStyle w:val="Default"/>
              <w:rPr>
                <w:sz w:val="22"/>
                <w:szCs w:val="22"/>
              </w:rPr>
            </w:pPr>
            <w:r>
              <w:rPr>
                <w:sz w:val="22"/>
                <w:szCs w:val="22"/>
              </w:rPr>
              <w:t>Limit Bug 2</w:t>
            </w:r>
          </w:p>
        </w:tc>
      </w:tr>
      <w:tr w:rsidR="008E73DB" w:rsidRPr="0088701A" w:rsidTr="008E73DB">
        <w:trPr>
          <w:cantSplit/>
          <w:trHeight w:val="316"/>
          <w:tblHeader/>
        </w:trPr>
        <w:tc>
          <w:tcPr>
            <w:tcW w:w="2804" w:type="dxa"/>
            <w:gridSpan w:val="2"/>
            <w:tcBorders>
              <w:top w:val="single" w:sz="6" w:space="0" w:color="auto"/>
              <w:left w:val="single" w:sz="4" w:space="0" w:color="auto"/>
              <w:bottom w:val="single" w:sz="6" w:space="0" w:color="auto"/>
              <w:right w:val="single" w:sz="6" w:space="0" w:color="auto"/>
            </w:tcBorders>
          </w:tcPr>
          <w:p w:rsidR="008E73DB" w:rsidRPr="0088701A" w:rsidRDefault="008E73DB" w:rsidP="00551C7B">
            <w:pPr>
              <w:pStyle w:val="bp"/>
              <w:rPr>
                <w:b/>
                <w:szCs w:val="22"/>
              </w:rPr>
            </w:pPr>
            <w:r w:rsidRPr="0088701A">
              <w:rPr>
                <w:b/>
                <w:szCs w:val="22"/>
              </w:rPr>
              <w:t>Use Case Tested:</w:t>
            </w:r>
          </w:p>
        </w:tc>
        <w:tc>
          <w:tcPr>
            <w:tcW w:w="7857" w:type="dxa"/>
            <w:tcBorders>
              <w:top w:val="single" w:sz="6" w:space="0" w:color="auto"/>
              <w:left w:val="single" w:sz="6" w:space="0" w:color="auto"/>
              <w:bottom w:val="single" w:sz="6" w:space="0" w:color="auto"/>
              <w:right w:val="single" w:sz="4" w:space="0" w:color="auto"/>
            </w:tcBorders>
          </w:tcPr>
          <w:p w:rsidR="008E73DB" w:rsidRPr="0088701A" w:rsidRDefault="008E73DB" w:rsidP="00551C7B">
            <w:pPr>
              <w:pStyle w:val="bp"/>
              <w:tabs>
                <w:tab w:val="left" w:pos="5685"/>
              </w:tabs>
              <w:rPr>
                <w:color w:val="0000FF"/>
                <w:szCs w:val="22"/>
              </w:rPr>
            </w:pPr>
            <w:r>
              <w:rPr>
                <w:szCs w:val="22"/>
              </w:rPr>
              <w:t>Betting Limit</w:t>
            </w:r>
          </w:p>
        </w:tc>
      </w:tr>
      <w:tr w:rsidR="008E73DB" w:rsidRPr="0088701A" w:rsidTr="008E73DB">
        <w:trPr>
          <w:cantSplit/>
          <w:trHeight w:val="516"/>
          <w:tblHeader/>
        </w:trPr>
        <w:tc>
          <w:tcPr>
            <w:tcW w:w="2804" w:type="dxa"/>
            <w:gridSpan w:val="2"/>
            <w:tcBorders>
              <w:top w:val="single" w:sz="6" w:space="0" w:color="auto"/>
              <w:left w:val="single" w:sz="4" w:space="0" w:color="auto"/>
              <w:bottom w:val="single" w:sz="6" w:space="0" w:color="auto"/>
              <w:right w:val="single" w:sz="6" w:space="0" w:color="auto"/>
            </w:tcBorders>
          </w:tcPr>
          <w:p w:rsidR="008E73DB" w:rsidRPr="0088701A" w:rsidRDefault="008E73DB" w:rsidP="00551C7B">
            <w:pPr>
              <w:pStyle w:val="bp"/>
              <w:rPr>
                <w:b/>
                <w:szCs w:val="22"/>
              </w:rPr>
            </w:pPr>
            <w:r w:rsidRPr="0088701A">
              <w:rPr>
                <w:b/>
                <w:szCs w:val="22"/>
              </w:rPr>
              <w:t>Test Description:</w:t>
            </w:r>
          </w:p>
        </w:tc>
        <w:tc>
          <w:tcPr>
            <w:tcW w:w="7857" w:type="dxa"/>
            <w:tcBorders>
              <w:top w:val="single" w:sz="6" w:space="0" w:color="auto"/>
              <w:left w:val="single" w:sz="6" w:space="0" w:color="auto"/>
              <w:bottom w:val="single" w:sz="6" w:space="0" w:color="auto"/>
              <w:right w:val="single" w:sz="4" w:space="0" w:color="auto"/>
            </w:tcBorders>
          </w:tcPr>
          <w:p w:rsidR="008E73DB" w:rsidRPr="00661FD1" w:rsidRDefault="008E73DB" w:rsidP="008E73DB">
            <w:pPr>
              <w:pStyle w:val="bp"/>
              <w:rPr>
                <w:szCs w:val="22"/>
              </w:rPr>
            </w:pPr>
            <w:r>
              <w:rPr>
                <w:szCs w:val="22"/>
              </w:rPr>
              <w:t>User should be able to observe that the game will end when the player’s balance reaches 0 dollars.</w:t>
            </w:r>
          </w:p>
        </w:tc>
      </w:tr>
      <w:tr w:rsidR="008E73DB" w:rsidRPr="0088701A" w:rsidTr="008E73DB">
        <w:trPr>
          <w:cantSplit/>
          <w:trHeight w:val="316"/>
          <w:tblHeader/>
        </w:trPr>
        <w:tc>
          <w:tcPr>
            <w:tcW w:w="2804" w:type="dxa"/>
            <w:gridSpan w:val="2"/>
            <w:tcBorders>
              <w:top w:val="single" w:sz="4" w:space="0" w:color="auto"/>
              <w:left w:val="single" w:sz="4" w:space="0" w:color="auto"/>
              <w:bottom w:val="single" w:sz="6" w:space="0" w:color="auto"/>
              <w:right w:val="single" w:sz="6" w:space="0" w:color="auto"/>
            </w:tcBorders>
          </w:tcPr>
          <w:p w:rsidR="008E73DB" w:rsidRPr="0088701A" w:rsidRDefault="008E73DB" w:rsidP="00551C7B">
            <w:pPr>
              <w:pStyle w:val="bp"/>
              <w:rPr>
                <w:b/>
                <w:szCs w:val="22"/>
              </w:rPr>
            </w:pPr>
            <w:r w:rsidRPr="0088701A">
              <w:rPr>
                <w:b/>
                <w:szCs w:val="22"/>
              </w:rPr>
              <w:t>Pre-conditions</w:t>
            </w:r>
          </w:p>
        </w:tc>
        <w:tc>
          <w:tcPr>
            <w:tcW w:w="7857" w:type="dxa"/>
            <w:tcBorders>
              <w:top w:val="single" w:sz="4" w:space="0" w:color="auto"/>
              <w:left w:val="single" w:sz="6" w:space="0" w:color="auto"/>
              <w:bottom w:val="single" w:sz="6" w:space="0" w:color="auto"/>
              <w:right w:val="single" w:sz="4" w:space="0" w:color="auto"/>
            </w:tcBorders>
          </w:tcPr>
          <w:p w:rsidR="008E73DB" w:rsidRDefault="008E73DB" w:rsidP="008E73DB">
            <w:pPr>
              <w:pStyle w:val="bp"/>
              <w:numPr>
                <w:ilvl w:val="0"/>
                <w:numId w:val="2"/>
              </w:numPr>
              <w:rPr>
                <w:szCs w:val="22"/>
              </w:rPr>
            </w:pPr>
            <w:r>
              <w:rPr>
                <w:szCs w:val="22"/>
              </w:rPr>
              <w:t>Console Exists</w:t>
            </w:r>
          </w:p>
          <w:p w:rsidR="008E73DB" w:rsidRPr="0088701A" w:rsidRDefault="008E73DB" w:rsidP="008E73DB">
            <w:pPr>
              <w:pStyle w:val="bp"/>
              <w:numPr>
                <w:ilvl w:val="0"/>
                <w:numId w:val="2"/>
              </w:numPr>
              <w:rPr>
                <w:szCs w:val="22"/>
              </w:rPr>
            </w:pPr>
            <w:r w:rsidRPr="0088701A">
              <w:rPr>
                <w:szCs w:val="22"/>
              </w:rPr>
              <w:t>Game Exists</w:t>
            </w:r>
          </w:p>
          <w:p w:rsidR="008E73DB" w:rsidRPr="0088701A" w:rsidRDefault="008E73DB" w:rsidP="008E73DB">
            <w:pPr>
              <w:pStyle w:val="bp"/>
              <w:numPr>
                <w:ilvl w:val="0"/>
                <w:numId w:val="2"/>
              </w:numPr>
              <w:rPr>
                <w:szCs w:val="22"/>
              </w:rPr>
            </w:pPr>
            <w:r>
              <w:rPr>
                <w:szCs w:val="22"/>
              </w:rPr>
              <w:t>3 Dice Exist</w:t>
            </w:r>
          </w:p>
          <w:p w:rsidR="008E73DB" w:rsidRDefault="008E73DB" w:rsidP="008E73DB">
            <w:pPr>
              <w:pStyle w:val="bp"/>
              <w:numPr>
                <w:ilvl w:val="0"/>
                <w:numId w:val="2"/>
              </w:numPr>
              <w:rPr>
                <w:szCs w:val="22"/>
              </w:rPr>
            </w:pPr>
            <w:r w:rsidRPr="0088701A">
              <w:rPr>
                <w:szCs w:val="22"/>
              </w:rPr>
              <w:t>Player Exists</w:t>
            </w:r>
            <w:r w:rsidRPr="0088701A">
              <w:rPr>
                <w:szCs w:val="22"/>
              </w:rPr>
              <w:br/>
              <w:t>Player has declared their bet</w:t>
            </w:r>
            <w:r w:rsidRPr="0088701A">
              <w:rPr>
                <w:szCs w:val="22"/>
              </w:rPr>
              <w:br/>
              <w:t>Player’s Balance exceeds their bet declaration</w:t>
            </w:r>
          </w:p>
          <w:p w:rsidR="008E73DB" w:rsidRPr="007950AB" w:rsidRDefault="008E73DB" w:rsidP="008E73DB">
            <w:pPr>
              <w:pStyle w:val="bp"/>
              <w:numPr>
                <w:ilvl w:val="0"/>
                <w:numId w:val="2"/>
              </w:numPr>
              <w:rPr>
                <w:szCs w:val="22"/>
              </w:rPr>
            </w:pPr>
            <w:r w:rsidRPr="007950AB">
              <w:rPr>
                <w:szCs w:val="22"/>
              </w:rPr>
              <w:t>totalWins, totalLosses, winCount, loseCount and turn are initialized to Zero</w:t>
            </w:r>
          </w:p>
        </w:tc>
      </w:tr>
      <w:tr w:rsidR="008E73DB" w:rsidRPr="0088701A" w:rsidTr="008E73DB">
        <w:trPr>
          <w:cantSplit/>
          <w:trHeight w:val="316"/>
          <w:tblHeader/>
        </w:trPr>
        <w:tc>
          <w:tcPr>
            <w:tcW w:w="2804" w:type="dxa"/>
            <w:gridSpan w:val="2"/>
            <w:tcBorders>
              <w:top w:val="single" w:sz="6" w:space="0" w:color="auto"/>
              <w:left w:val="single" w:sz="4" w:space="0" w:color="auto"/>
              <w:bottom w:val="single" w:sz="6" w:space="0" w:color="auto"/>
              <w:right w:val="single" w:sz="6" w:space="0" w:color="auto"/>
            </w:tcBorders>
          </w:tcPr>
          <w:p w:rsidR="008E73DB" w:rsidRPr="0088701A" w:rsidRDefault="008E73DB" w:rsidP="00551C7B">
            <w:pPr>
              <w:pStyle w:val="bp"/>
              <w:rPr>
                <w:b/>
                <w:szCs w:val="22"/>
              </w:rPr>
            </w:pPr>
            <w:r w:rsidRPr="0088701A">
              <w:rPr>
                <w:b/>
                <w:szCs w:val="22"/>
              </w:rPr>
              <w:t>Post-conditions</w:t>
            </w:r>
          </w:p>
        </w:tc>
        <w:tc>
          <w:tcPr>
            <w:tcW w:w="7857" w:type="dxa"/>
            <w:tcBorders>
              <w:top w:val="single" w:sz="6" w:space="0" w:color="auto"/>
              <w:left w:val="single" w:sz="6" w:space="0" w:color="auto"/>
              <w:bottom w:val="single" w:sz="6" w:space="0" w:color="auto"/>
              <w:right w:val="single" w:sz="4" w:space="0" w:color="auto"/>
            </w:tcBorders>
          </w:tcPr>
          <w:p w:rsidR="008E73DB" w:rsidRDefault="008E73DB" w:rsidP="008E73DB">
            <w:pPr>
              <w:pStyle w:val="bp"/>
              <w:numPr>
                <w:ilvl w:val="0"/>
                <w:numId w:val="6"/>
              </w:numPr>
              <w:rPr>
                <w:szCs w:val="22"/>
              </w:rPr>
            </w:pPr>
            <w:r>
              <w:rPr>
                <w:szCs w:val="22"/>
              </w:rPr>
              <w:t>Correct Results are being displayed in the Console of the IDE</w:t>
            </w:r>
          </w:p>
          <w:p w:rsidR="008E73DB" w:rsidRPr="00B3051A" w:rsidRDefault="008E73DB" w:rsidP="008E73DB">
            <w:pPr>
              <w:pStyle w:val="bp"/>
              <w:numPr>
                <w:ilvl w:val="0"/>
                <w:numId w:val="6"/>
              </w:numPr>
              <w:rPr>
                <w:szCs w:val="22"/>
              </w:rPr>
            </w:pPr>
            <w:r>
              <w:rPr>
                <w:szCs w:val="22"/>
              </w:rPr>
              <w:t>Individual Games end, and the program continues to run</w:t>
            </w:r>
          </w:p>
        </w:tc>
      </w:tr>
      <w:tr w:rsidR="008E73DB" w:rsidRPr="0088701A" w:rsidTr="008E73DB">
        <w:trPr>
          <w:cantSplit/>
          <w:trHeight w:val="681"/>
          <w:tblHeader/>
        </w:trPr>
        <w:tc>
          <w:tcPr>
            <w:tcW w:w="2781" w:type="dxa"/>
            <w:tcBorders>
              <w:top w:val="single" w:sz="6" w:space="0" w:color="auto"/>
              <w:left w:val="single" w:sz="4" w:space="0" w:color="auto"/>
              <w:bottom w:val="single" w:sz="6" w:space="0" w:color="auto"/>
              <w:right w:val="single" w:sz="6" w:space="0" w:color="auto"/>
            </w:tcBorders>
          </w:tcPr>
          <w:p w:rsidR="008E73DB" w:rsidRPr="0088701A" w:rsidRDefault="008E73DB" w:rsidP="00551C7B">
            <w:pPr>
              <w:pStyle w:val="bp"/>
              <w:spacing w:before="0" w:after="0"/>
              <w:rPr>
                <w:b/>
                <w:szCs w:val="22"/>
              </w:rPr>
            </w:pPr>
            <w:r w:rsidRPr="0088701A">
              <w:rPr>
                <w:b/>
                <w:szCs w:val="22"/>
              </w:rPr>
              <w:t>Notes:</w:t>
            </w:r>
          </w:p>
        </w:tc>
        <w:tc>
          <w:tcPr>
            <w:tcW w:w="7880" w:type="dxa"/>
            <w:gridSpan w:val="2"/>
            <w:tcBorders>
              <w:top w:val="single" w:sz="6" w:space="0" w:color="auto"/>
              <w:left w:val="single" w:sz="6" w:space="0" w:color="auto"/>
              <w:bottom w:val="single" w:sz="6" w:space="0" w:color="auto"/>
              <w:right w:val="single" w:sz="4" w:space="0" w:color="auto"/>
            </w:tcBorders>
          </w:tcPr>
          <w:p w:rsidR="008E73DB" w:rsidRPr="0088701A" w:rsidRDefault="008E73DB" w:rsidP="00551C7B">
            <w:pPr>
              <w:pStyle w:val="bp"/>
              <w:rPr>
                <w:b/>
                <w:bCs/>
                <w:color w:val="FF0000"/>
                <w:szCs w:val="22"/>
              </w:rPr>
            </w:pPr>
            <w:r>
              <w:rPr>
                <w:b/>
                <w:bCs/>
                <w:color w:val="FF0000"/>
                <w:szCs w:val="22"/>
              </w:rPr>
              <w:t>We are testing if the Betting Limit bug has been resolved (the individual game ending when the player’s balance reaches zero)</w:t>
            </w:r>
            <w:bookmarkStart w:id="0" w:name="_GoBack"/>
            <w:bookmarkEnd w:id="0"/>
          </w:p>
        </w:tc>
      </w:tr>
      <w:tr w:rsidR="008E73DB" w:rsidRPr="0088701A" w:rsidTr="008E73DB">
        <w:trPr>
          <w:cantSplit/>
          <w:trHeight w:val="65"/>
          <w:tblHeader/>
        </w:trPr>
        <w:tc>
          <w:tcPr>
            <w:tcW w:w="2781" w:type="dxa"/>
            <w:tcBorders>
              <w:top w:val="single" w:sz="6" w:space="0" w:color="auto"/>
              <w:left w:val="single" w:sz="4" w:space="0" w:color="auto"/>
              <w:bottom w:val="single" w:sz="4" w:space="0" w:color="auto"/>
              <w:right w:val="single" w:sz="6" w:space="0" w:color="auto"/>
            </w:tcBorders>
          </w:tcPr>
          <w:p w:rsidR="008E73DB" w:rsidRPr="0088701A" w:rsidRDefault="008E73DB" w:rsidP="00551C7B">
            <w:pPr>
              <w:pStyle w:val="bp"/>
              <w:spacing w:before="0" w:after="0"/>
              <w:rPr>
                <w:b/>
                <w:szCs w:val="22"/>
              </w:rPr>
            </w:pPr>
            <w:r w:rsidRPr="0088701A">
              <w:rPr>
                <w:b/>
                <w:szCs w:val="22"/>
              </w:rPr>
              <w:t>Result (Pass/Fail/Warning/Incomplete)</w:t>
            </w:r>
          </w:p>
        </w:tc>
        <w:tc>
          <w:tcPr>
            <w:tcW w:w="7880" w:type="dxa"/>
            <w:gridSpan w:val="2"/>
            <w:tcBorders>
              <w:top w:val="single" w:sz="6" w:space="0" w:color="auto"/>
              <w:left w:val="single" w:sz="6" w:space="0" w:color="auto"/>
              <w:bottom w:val="single" w:sz="4" w:space="0" w:color="auto"/>
              <w:right w:val="single" w:sz="4" w:space="0" w:color="auto"/>
            </w:tcBorders>
          </w:tcPr>
          <w:p w:rsidR="008E73DB" w:rsidRPr="0088701A" w:rsidRDefault="008E73DB" w:rsidP="00551C7B">
            <w:pPr>
              <w:pStyle w:val="bp"/>
              <w:rPr>
                <w:b/>
                <w:bCs/>
                <w:color w:val="FF0000"/>
                <w:szCs w:val="22"/>
              </w:rPr>
            </w:pPr>
            <w:r>
              <w:rPr>
                <w:b/>
                <w:bCs/>
                <w:color w:val="FF0000"/>
                <w:szCs w:val="22"/>
              </w:rPr>
              <w:t>Pass – Bug 2 resolved</w:t>
            </w:r>
          </w:p>
        </w:tc>
      </w:tr>
    </w:tbl>
    <w:tbl>
      <w:tblPr>
        <w:tblpPr w:leftFromText="180" w:rightFromText="180" w:vertAnchor="text" w:horzAnchor="margin" w:tblpXSpec="center" w:tblpY="220"/>
        <w:tblW w:w="11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
        <w:gridCol w:w="4698"/>
        <w:gridCol w:w="4698"/>
        <w:gridCol w:w="598"/>
        <w:gridCol w:w="605"/>
      </w:tblGrid>
      <w:tr w:rsidR="008E73DB" w:rsidRPr="0088701A" w:rsidTr="008E73DB">
        <w:trPr>
          <w:cantSplit/>
          <w:trHeight w:val="67"/>
          <w:tblHeader/>
        </w:trPr>
        <w:tc>
          <w:tcPr>
            <w:tcW w:w="468" w:type="dxa"/>
            <w:tcBorders>
              <w:bottom w:val="single" w:sz="4" w:space="0" w:color="auto"/>
              <w:right w:val="single" w:sz="4" w:space="0" w:color="auto"/>
            </w:tcBorders>
            <w:shd w:val="clear" w:color="auto" w:fill="C0C0C0"/>
          </w:tcPr>
          <w:p w:rsidR="008E73DB" w:rsidRPr="0088701A" w:rsidRDefault="008E73DB" w:rsidP="008E73DB">
            <w:pPr>
              <w:pStyle w:val="proc"/>
              <w:numPr>
                <w:ilvl w:val="0"/>
                <w:numId w:val="0"/>
              </w:numPr>
              <w:jc w:val="center"/>
              <w:rPr>
                <w:szCs w:val="22"/>
              </w:rPr>
            </w:pPr>
          </w:p>
        </w:tc>
        <w:tc>
          <w:tcPr>
            <w:tcW w:w="4698" w:type="dxa"/>
            <w:tcBorders>
              <w:left w:val="single" w:sz="4" w:space="0" w:color="auto"/>
              <w:bottom w:val="single" w:sz="4" w:space="0" w:color="auto"/>
            </w:tcBorders>
            <w:shd w:val="clear" w:color="auto" w:fill="C0C0C0"/>
          </w:tcPr>
          <w:p w:rsidR="008E73DB" w:rsidRPr="0088701A" w:rsidRDefault="008E73DB" w:rsidP="008E73DB">
            <w:pPr>
              <w:pStyle w:val="proc"/>
              <w:numPr>
                <w:ilvl w:val="0"/>
                <w:numId w:val="0"/>
              </w:numPr>
              <w:jc w:val="center"/>
              <w:rPr>
                <w:szCs w:val="22"/>
              </w:rPr>
            </w:pPr>
            <w:r w:rsidRPr="0088701A">
              <w:rPr>
                <w:b/>
                <w:szCs w:val="22"/>
              </w:rPr>
              <w:t>TEST STEP</w:t>
            </w:r>
          </w:p>
        </w:tc>
        <w:tc>
          <w:tcPr>
            <w:tcW w:w="4698" w:type="dxa"/>
            <w:shd w:val="clear" w:color="auto" w:fill="C0C0C0"/>
          </w:tcPr>
          <w:p w:rsidR="008E73DB" w:rsidRPr="0088701A" w:rsidRDefault="008E73DB" w:rsidP="008E73DB">
            <w:pPr>
              <w:pStyle w:val="bp"/>
              <w:jc w:val="center"/>
              <w:rPr>
                <w:szCs w:val="22"/>
              </w:rPr>
            </w:pPr>
            <w:r w:rsidRPr="0088701A">
              <w:rPr>
                <w:b/>
                <w:szCs w:val="22"/>
              </w:rPr>
              <w:t>EXPECTED TEST RESULTS</w:t>
            </w:r>
          </w:p>
        </w:tc>
        <w:tc>
          <w:tcPr>
            <w:tcW w:w="598" w:type="dxa"/>
            <w:shd w:val="clear" w:color="auto" w:fill="C0C0C0"/>
          </w:tcPr>
          <w:p w:rsidR="008E73DB" w:rsidRPr="0088701A" w:rsidRDefault="008E73DB" w:rsidP="008E73DB">
            <w:pPr>
              <w:pStyle w:val="RowHeadings"/>
              <w:spacing w:before="80" w:after="80"/>
              <w:jc w:val="center"/>
              <w:rPr>
                <w:rFonts w:ascii="Times New Roman" w:hAnsi="Times New Roman"/>
                <w:sz w:val="22"/>
                <w:szCs w:val="22"/>
              </w:rPr>
            </w:pPr>
            <w:r w:rsidRPr="0088701A">
              <w:rPr>
                <w:rFonts w:ascii="Times New Roman" w:hAnsi="Times New Roman"/>
                <w:sz w:val="22"/>
                <w:szCs w:val="22"/>
              </w:rPr>
              <w:t>P</w:t>
            </w:r>
          </w:p>
        </w:tc>
        <w:tc>
          <w:tcPr>
            <w:tcW w:w="605" w:type="dxa"/>
            <w:shd w:val="clear" w:color="auto" w:fill="C0C0C0"/>
          </w:tcPr>
          <w:p w:rsidR="008E73DB" w:rsidRPr="0088701A" w:rsidRDefault="008E73DB" w:rsidP="008E73DB">
            <w:pPr>
              <w:pStyle w:val="RowHeadings"/>
              <w:spacing w:before="80" w:after="80"/>
              <w:jc w:val="center"/>
              <w:rPr>
                <w:rFonts w:ascii="Times New Roman" w:hAnsi="Times New Roman"/>
                <w:sz w:val="22"/>
                <w:szCs w:val="22"/>
              </w:rPr>
            </w:pPr>
            <w:r w:rsidRPr="0088701A">
              <w:rPr>
                <w:rFonts w:ascii="Times New Roman" w:hAnsi="Times New Roman"/>
                <w:sz w:val="22"/>
                <w:szCs w:val="22"/>
              </w:rPr>
              <w:t>F</w:t>
            </w:r>
          </w:p>
        </w:tc>
      </w:tr>
      <w:tr w:rsidR="008E73DB" w:rsidRPr="0088701A" w:rsidTr="008E73DB">
        <w:trPr>
          <w:cantSplit/>
          <w:trHeight w:val="67"/>
        </w:trPr>
        <w:tc>
          <w:tcPr>
            <w:tcW w:w="468" w:type="dxa"/>
            <w:tcBorders>
              <w:top w:val="single" w:sz="4" w:space="0" w:color="auto"/>
              <w:bottom w:val="single" w:sz="4" w:space="0" w:color="auto"/>
              <w:right w:val="single" w:sz="4" w:space="0" w:color="auto"/>
            </w:tcBorders>
          </w:tcPr>
          <w:p w:rsidR="008E73DB" w:rsidRPr="0088701A" w:rsidRDefault="008E73DB" w:rsidP="008E73DB">
            <w:pPr>
              <w:pStyle w:val="proc"/>
              <w:rPr>
                <w:szCs w:val="22"/>
              </w:rPr>
            </w:pPr>
          </w:p>
        </w:tc>
        <w:tc>
          <w:tcPr>
            <w:tcW w:w="4698" w:type="dxa"/>
            <w:tcBorders>
              <w:top w:val="single" w:sz="4" w:space="0" w:color="auto"/>
              <w:left w:val="single" w:sz="4" w:space="0" w:color="auto"/>
              <w:bottom w:val="single" w:sz="4" w:space="0" w:color="auto"/>
            </w:tcBorders>
          </w:tcPr>
          <w:p w:rsidR="008E73DB" w:rsidRDefault="008E73DB" w:rsidP="008E73DB">
            <w:pPr>
              <w:pStyle w:val="proc"/>
              <w:numPr>
                <w:ilvl w:val="0"/>
                <w:numId w:val="0"/>
              </w:numPr>
              <w:rPr>
                <w:szCs w:val="22"/>
              </w:rPr>
            </w:pPr>
            <w:r>
              <w:rPr>
                <w:szCs w:val="22"/>
              </w:rPr>
              <w:t>User runs Main.java</w:t>
            </w:r>
          </w:p>
        </w:tc>
        <w:tc>
          <w:tcPr>
            <w:tcW w:w="4698" w:type="dxa"/>
          </w:tcPr>
          <w:p w:rsidR="008E73DB" w:rsidRDefault="008E73DB" w:rsidP="008E73DB">
            <w:pPr>
              <w:pStyle w:val="bp"/>
              <w:rPr>
                <w:szCs w:val="22"/>
              </w:rPr>
            </w:pPr>
            <w:r>
              <w:rPr>
                <w:szCs w:val="22"/>
              </w:rPr>
              <w:t>Program executes and results can be seen in the console</w:t>
            </w:r>
          </w:p>
        </w:tc>
        <w:tc>
          <w:tcPr>
            <w:tcW w:w="598" w:type="dxa"/>
          </w:tcPr>
          <w:p w:rsidR="008E73DB" w:rsidRDefault="008E73DB" w:rsidP="008E73DB">
            <w:pPr>
              <w:pStyle w:val="RowHeadings"/>
              <w:spacing w:before="80" w:after="80"/>
              <w:jc w:val="center"/>
              <w:rPr>
                <w:sz w:val="22"/>
                <w:szCs w:val="22"/>
              </w:rPr>
            </w:pPr>
            <w:r>
              <w:rPr>
                <w:sz w:val="22"/>
                <w:szCs w:val="22"/>
              </w:rPr>
              <w:t>X</w:t>
            </w:r>
          </w:p>
        </w:tc>
        <w:tc>
          <w:tcPr>
            <w:tcW w:w="605" w:type="dxa"/>
          </w:tcPr>
          <w:p w:rsidR="008E73DB" w:rsidRPr="0088701A" w:rsidRDefault="008E73DB" w:rsidP="008E73DB">
            <w:pPr>
              <w:pStyle w:val="RowHeadings"/>
              <w:spacing w:before="80" w:after="80"/>
              <w:jc w:val="center"/>
              <w:rPr>
                <w:sz w:val="22"/>
                <w:szCs w:val="22"/>
              </w:rPr>
            </w:pPr>
          </w:p>
        </w:tc>
      </w:tr>
      <w:tr w:rsidR="008E73DB" w:rsidRPr="0088701A" w:rsidTr="008E73DB">
        <w:trPr>
          <w:cantSplit/>
          <w:trHeight w:val="67"/>
        </w:trPr>
        <w:tc>
          <w:tcPr>
            <w:tcW w:w="468" w:type="dxa"/>
            <w:tcBorders>
              <w:top w:val="single" w:sz="4" w:space="0" w:color="auto"/>
              <w:right w:val="single" w:sz="4" w:space="0" w:color="auto"/>
            </w:tcBorders>
          </w:tcPr>
          <w:p w:rsidR="008E73DB" w:rsidRPr="0088701A" w:rsidRDefault="008E73DB" w:rsidP="008E73DB">
            <w:pPr>
              <w:pStyle w:val="proc"/>
              <w:rPr>
                <w:szCs w:val="22"/>
              </w:rPr>
            </w:pPr>
          </w:p>
        </w:tc>
        <w:tc>
          <w:tcPr>
            <w:tcW w:w="4698" w:type="dxa"/>
            <w:tcBorders>
              <w:top w:val="single" w:sz="4" w:space="0" w:color="auto"/>
              <w:left w:val="single" w:sz="4" w:space="0" w:color="auto"/>
            </w:tcBorders>
          </w:tcPr>
          <w:p w:rsidR="008E73DB" w:rsidRDefault="008E73DB" w:rsidP="008E73DB">
            <w:pPr>
              <w:pStyle w:val="proc"/>
              <w:numPr>
                <w:ilvl w:val="0"/>
                <w:numId w:val="0"/>
              </w:numPr>
              <w:rPr>
                <w:szCs w:val="22"/>
              </w:rPr>
            </w:pPr>
            <w:r>
              <w:rPr>
                <w:szCs w:val="22"/>
              </w:rPr>
              <w:t xml:space="preserve">User can observe the fluctuation in the player’s Balance. </w:t>
            </w:r>
          </w:p>
        </w:tc>
        <w:tc>
          <w:tcPr>
            <w:tcW w:w="4698" w:type="dxa"/>
          </w:tcPr>
          <w:p w:rsidR="008E73DB" w:rsidRDefault="008E73DB" w:rsidP="008E73DB">
            <w:pPr>
              <w:pStyle w:val="bp"/>
              <w:rPr>
                <w:szCs w:val="22"/>
              </w:rPr>
            </w:pPr>
            <w:r>
              <w:rPr>
                <w:szCs w:val="22"/>
              </w:rPr>
              <w:t xml:space="preserve">The user can observe when the player’s balance reaches 0, the game ends. </w:t>
            </w:r>
          </w:p>
        </w:tc>
        <w:tc>
          <w:tcPr>
            <w:tcW w:w="598" w:type="dxa"/>
          </w:tcPr>
          <w:p w:rsidR="008E73DB" w:rsidRDefault="008E73DB" w:rsidP="008E73DB">
            <w:pPr>
              <w:pStyle w:val="RowHeadings"/>
              <w:spacing w:before="80" w:after="80"/>
              <w:jc w:val="center"/>
              <w:rPr>
                <w:sz w:val="22"/>
                <w:szCs w:val="22"/>
              </w:rPr>
            </w:pPr>
            <w:r>
              <w:rPr>
                <w:sz w:val="22"/>
                <w:szCs w:val="22"/>
              </w:rPr>
              <w:t>X</w:t>
            </w:r>
          </w:p>
        </w:tc>
        <w:tc>
          <w:tcPr>
            <w:tcW w:w="605" w:type="dxa"/>
          </w:tcPr>
          <w:p w:rsidR="008E73DB" w:rsidRPr="0088701A" w:rsidRDefault="008E73DB" w:rsidP="008E73DB">
            <w:pPr>
              <w:pStyle w:val="RowHeadings"/>
              <w:spacing w:before="80" w:after="80"/>
              <w:jc w:val="center"/>
              <w:rPr>
                <w:sz w:val="22"/>
                <w:szCs w:val="22"/>
              </w:rPr>
            </w:pPr>
          </w:p>
        </w:tc>
      </w:tr>
    </w:tbl>
    <w:p w:rsidR="008E73DB" w:rsidRDefault="008E73DB" w:rsidP="008E73DB">
      <w:r>
        <w:br w:type="page"/>
      </w:r>
    </w:p>
    <w:p w:rsidR="008E73DB" w:rsidRDefault="008E73DB" w:rsidP="008E73DB">
      <w:pPr>
        <w:pStyle w:val="bp"/>
        <w:spacing w:before="0" w:after="0"/>
        <w:rPr>
          <w:szCs w:val="22"/>
        </w:rPr>
      </w:pPr>
    </w:p>
    <w:p w:rsidR="008E73DB" w:rsidRDefault="008E73DB" w:rsidP="008E73DB">
      <w:pPr>
        <w:pStyle w:val="bp"/>
        <w:spacing w:before="0" w:after="0"/>
        <w:rPr>
          <w:noProof/>
          <w:lang w:val="en-AU" w:eastAsia="en-AU"/>
        </w:rPr>
      </w:pPr>
    </w:p>
    <w:p w:rsidR="008E73DB" w:rsidRDefault="008E73DB" w:rsidP="008E73DB">
      <w:pPr>
        <w:pStyle w:val="bp"/>
        <w:spacing w:before="0" w:after="0"/>
        <w:rPr>
          <w:noProof/>
          <w:lang w:val="en-AU" w:eastAsia="en-AU"/>
        </w:rPr>
      </w:pPr>
    </w:p>
    <w:p w:rsidR="008E73DB" w:rsidRDefault="008E73DB" w:rsidP="008E73DB">
      <w:pPr>
        <w:pStyle w:val="bp"/>
        <w:spacing w:before="240" w:after="0"/>
        <w:rPr>
          <w:noProof/>
          <w:lang w:val="en-AU" w:eastAsia="en-AU"/>
        </w:rPr>
      </w:pPr>
    </w:p>
    <w:p w:rsidR="008E73DB" w:rsidRPr="0088701A" w:rsidRDefault="008E73DB" w:rsidP="008E73DB">
      <w:pPr>
        <w:pStyle w:val="bp"/>
        <w:spacing w:before="240" w:after="0"/>
        <w:rPr>
          <w:szCs w:val="22"/>
        </w:rPr>
      </w:pPr>
    </w:p>
    <w:p w:rsidR="00CB48AF" w:rsidRPr="0036414D" w:rsidRDefault="00CB48AF" w:rsidP="00CB48AF"/>
    <w:p w:rsidR="0091696B" w:rsidRDefault="008E73DB"/>
    <w:sectPr w:rsidR="0091696B">
      <w:head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A2" w:rsidRDefault="008E73DB">
    <w:pPr>
      <w:pStyle w:val="Header"/>
    </w:pPr>
    <w:r>
      <w:t>James Wheeler</w:t>
    </w:r>
    <w:r>
      <w:tab/>
      <w:t>11515083</w:t>
    </w:r>
    <w:r>
      <w:tab/>
      <w:t>16/10/15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1D5"/>
    <w:multiLevelType w:val="hybridMultilevel"/>
    <w:tmpl w:val="08DC3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5D072E"/>
    <w:multiLevelType w:val="hybridMultilevel"/>
    <w:tmpl w:val="48185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7965B8"/>
    <w:multiLevelType w:val="singleLevel"/>
    <w:tmpl w:val="2F265148"/>
    <w:lvl w:ilvl="0">
      <w:start w:val="1"/>
      <w:numFmt w:val="decimal"/>
      <w:pStyle w:val="proc"/>
      <w:lvlText w:val="%1."/>
      <w:lvlJc w:val="left"/>
      <w:pPr>
        <w:tabs>
          <w:tab w:val="num" w:pos="360"/>
        </w:tabs>
        <w:ind w:left="360" w:hanging="360"/>
      </w:pPr>
    </w:lvl>
  </w:abstractNum>
  <w:abstractNum w:abstractNumId="3">
    <w:nsid w:val="6B3F20F5"/>
    <w:multiLevelType w:val="hybridMultilevel"/>
    <w:tmpl w:val="20526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B6A6A46"/>
    <w:multiLevelType w:val="hybridMultilevel"/>
    <w:tmpl w:val="EFB6B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FF70D57"/>
    <w:multiLevelType w:val="hybridMultilevel"/>
    <w:tmpl w:val="0E565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AF"/>
    <w:rsid w:val="000760D1"/>
    <w:rsid w:val="003A2593"/>
    <w:rsid w:val="006E53F7"/>
    <w:rsid w:val="00874ACC"/>
    <w:rsid w:val="008E73DB"/>
    <w:rsid w:val="009E1B90"/>
    <w:rsid w:val="00B00D77"/>
    <w:rsid w:val="00CB4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D10F5-BAA6-462C-90AA-0A7EBD21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8AF"/>
  </w:style>
  <w:style w:type="paragraph" w:styleId="Heading1">
    <w:name w:val="heading 1"/>
    <w:basedOn w:val="Normal"/>
    <w:next w:val="Normal"/>
    <w:link w:val="Heading1Char"/>
    <w:uiPriority w:val="9"/>
    <w:qFormat/>
    <w:rsid w:val="00CB4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4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48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48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B4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8AF"/>
  </w:style>
  <w:style w:type="paragraph" w:styleId="Caption">
    <w:name w:val="caption"/>
    <w:basedOn w:val="Normal"/>
    <w:next w:val="Normal"/>
    <w:uiPriority w:val="35"/>
    <w:unhideWhenUsed/>
    <w:qFormat/>
    <w:rsid w:val="00CB48AF"/>
    <w:pPr>
      <w:spacing w:after="200" w:line="240" w:lineRule="auto"/>
    </w:pPr>
    <w:rPr>
      <w:i/>
      <w:iCs/>
      <w:color w:val="44546A" w:themeColor="text2"/>
      <w:sz w:val="18"/>
      <w:szCs w:val="18"/>
    </w:rPr>
  </w:style>
  <w:style w:type="paragraph" w:customStyle="1" w:styleId="bp">
    <w:name w:val="bp"/>
    <w:basedOn w:val="Normal"/>
    <w:rsid w:val="00CB48AF"/>
    <w:pPr>
      <w:spacing w:before="80" w:after="80" w:line="240" w:lineRule="auto"/>
    </w:pPr>
    <w:rPr>
      <w:rFonts w:ascii="Times New Roman" w:eastAsia="Times New Roman" w:hAnsi="Times New Roman" w:cs="Times New Roman"/>
      <w:szCs w:val="20"/>
      <w:lang w:val="en-US"/>
    </w:rPr>
  </w:style>
  <w:style w:type="paragraph" w:customStyle="1" w:styleId="proc">
    <w:name w:val="proc"/>
    <w:basedOn w:val="Normal"/>
    <w:rsid w:val="00CB48AF"/>
    <w:pPr>
      <w:numPr>
        <w:numId w:val="1"/>
      </w:numPr>
      <w:spacing w:before="80" w:after="80" w:line="240" w:lineRule="auto"/>
    </w:pPr>
    <w:rPr>
      <w:rFonts w:ascii="Times New Roman" w:eastAsia="Times New Roman" w:hAnsi="Times New Roman" w:cs="Times New Roman"/>
      <w:szCs w:val="20"/>
      <w:lang w:val="en-US"/>
    </w:rPr>
  </w:style>
  <w:style w:type="paragraph" w:customStyle="1" w:styleId="RowHeadings">
    <w:name w:val="Row Headings"/>
    <w:basedOn w:val="Normal"/>
    <w:rsid w:val="00CB48AF"/>
    <w:pPr>
      <w:keepLines/>
      <w:widowControl w:val="0"/>
      <w:suppressAutoHyphens/>
      <w:spacing w:after="0" w:line="240" w:lineRule="auto"/>
    </w:pPr>
    <w:rPr>
      <w:rFonts w:ascii="Arial" w:eastAsia="Times New Roman" w:hAnsi="Arial" w:cs="Times New Roman"/>
      <w:b/>
      <w:noProof/>
      <w:sz w:val="18"/>
      <w:szCs w:val="20"/>
      <w:lang w:val="en-US"/>
    </w:rPr>
  </w:style>
  <w:style w:type="paragraph" w:customStyle="1" w:styleId="Default">
    <w:name w:val="Default"/>
    <w:rsid w:val="00CB48AF"/>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Wheeler</dc:creator>
  <cp:keywords/>
  <dc:description/>
  <cp:lastModifiedBy>James Wheeler</cp:lastModifiedBy>
  <cp:revision>2</cp:revision>
  <dcterms:created xsi:type="dcterms:W3CDTF">2015-10-16T08:56:00Z</dcterms:created>
  <dcterms:modified xsi:type="dcterms:W3CDTF">2015-10-16T10:00:00Z</dcterms:modified>
</cp:coreProperties>
</file>