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Piliere slobody audioknižnej platformy a konkurenčné porovnanie</w:t>
      </w:r>
    </w:p>
    <w:p>
      <w:pPr>
        <w:pStyle w:val="Heading2"/>
      </w:pPr>
      <w:r>
        <w:t>1. Úvod</w:t>
      </w:r>
    </w:p>
    <w:p>
      <w:r>
        <w:t>Cieľom tohto dokumentu je detailne a systematicky definovať základné piliere slobody našej audioknižnej aplikácie a zároveň ich využiť ako strategický rámec pre konkurenčné porovnanie s aplikáciou Eleven Reader. Dokument jasne oddeľuje oblasti, v ktorých konkurencii nemôžeme a nechceme cenovo konkurovať, od oblastí, kde prinášame zásadne vyššiu hodnotu.</w:t>
      </w:r>
    </w:p>
    <w:p>
      <w:pPr>
        <w:pStyle w:val="Heading2"/>
      </w:pPr>
      <w:r>
        <w:t>2. Vízia aplikácie</w:t>
      </w:r>
    </w:p>
    <w:p>
      <w:r>
        <w:t>Aplikácia je navrhnutá ako otvorená, globálna a radikálne flexibilná platforma pre audioknihy. Nejde len o prehrávač ani len o generátor hlasu, ale o nový spôsob, ako môže používateľ s knihou pracovať – upravovať ju, pretvárať, prekladať a personalizovať podľa vlastných potrieb.</w:t>
      </w:r>
    </w:p>
    <w:p>
      <w:pPr>
        <w:pStyle w:val="Heading2"/>
      </w:pPr>
      <w:r>
        <w:t>3. Piliere slobody aplikácie</w:t>
      </w:r>
    </w:p>
    <w:p>
      <w:r>
        <w:t>Tieto piliere tvoria jadro hodnotovej ponuky aplikácie.</w:t>
      </w:r>
    </w:p>
    <w:p>
      <w:pPr>
        <w:pStyle w:val="Heading2"/>
      </w:pPr>
      <w:r>
        <w:t>3.1 Personalizácia audiokníh</w:t>
      </w:r>
    </w:p>
    <w:p>
      <w:r>
        <w:t>Používateľ si môže vytvoriť vlastnú verziu audioknihy:</w:t>
        <w:br/>
        <w:t>- výber hlasov pre jednotlivé postavy</w:t>
        <w:br/>
        <w:t>- úprava tempa, emócie a dramatizácie</w:t>
        <w:br/>
        <w:t>- vlastná interpretácia bez nutnosti akceptovať prednastavenú verziu</w:t>
      </w:r>
    </w:p>
    <w:p>
      <w:pPr>
        <w:pStyle w:val="Heading2"/>
      </w:pPr>
      <w:r>
        <w:t>3.2 Neobmedzené preklady</w:t>
      </w:r>
    </w:p>
    <w:p>
      <w:r>
        <w:t>Aplikácia umožňuje preklad obsahu do prakticky akéhokoľvek jazyka:</w:t>
        <w:br/>
        <w:t>- odstraňovanie jazykových bariér</w:t>
        <w:br/>
        <w:t>- globálny dosah literatúry</w:t>
        <w:br/>
        <w:t>- kombinácia prekladu a dramatizácie v jednom kroku</w:t>
      </w:r>
    </w:p>
    <w:p>
      <w:pPr>
        <w:pStyle w:val="Heading2"/>
      </w:pPr>
      <w:r>
        <w:t>3.3 Univerzálny prehrávač</w:t>
      </w:r>
    </w:p>
    <w:p>
      <w:r>
        <w:t>Aplikácia nie je uzavretý ekosystém:</w:t>
        <w:br/>
        <w:t>- prehráva aj audioknihy vytvorené mimo platformy</w:t>
        <w:br/>
        <w:t>- používateľ nie je viazaný výhradne na interný katalóg</w:t>
        <w:br/>
        <w:t>- všetko v jednom prehrávači</w:t>
      </w:r>
    </w:p>
    <w:p>
      <w:pPr>
        <w:pStyle w:val="Heading2"/>
      </w:pPr>
      <w:r>
        <w:t>3.4 Free Domain katalóg (MVP)</w:t>
      </w:r>
    </w:p>
    <w:p>
      <w:r>
        <w:t>Rozsiahly katalóg verejne dostupných diel:</w:t>
        <w:br/>
        <w:t>- knihy bez autorských práv</w:t>
        <w:br/>
        <w:t>- bezplatný prístup</w:t>
        <w:br/>
        <w:t>- možnosť dramatizácie a prekladov</w:t>
        <w:br/>
        <w:t>- okamžitá globálna dostupnosť</w:t>
        <w:br/>
        <w:br/>
        <w:t>Tento pilier je plne realizovateľný už v MVP verzii.</w:t>
      </w:r>
    </w:p>
    <w:p>
      <w:pPr>
        <w:pStyle w:val="Heading2"/>
      </w:pPr>
      <w:r>
        <w:t>3.5 Budúci pilier – podpora autorov</w:t>
      </w:r>
    </w:p>
    <w:p>
      <w:r>
        <w:t>Plánovaný rozvojový pilier:</w:t>
        <w:br/>
        <w:t>- podpora nových a nezávislých autorov</w:t>
        <w:br/>
        <w:t>- vlastné vytváranie audiokníh na platforme</w:t>
        <w:br/>
        <w:t>- hodnotenie, predaj a distribúcia</w:t>
        <w:br/>
        <w:t>- vznik interného digitálneho vydavateľstva</w:t>
      </w:r>
    </w:p>
    <w:p>
      <w:pPr>
        <w:pStyle w:val="Heading2"/>
      </w:pPr>
      <w:r>
        <w:t>4. Konkurenčné prostredie – Eleven Reader</w:t>
      </w:r>
    </w:p>
    <w:p>
      <w:r>
        <w:t>Eleven Reader predstavuje silného hráča v oblasti TTS.</w:t>
      </w:r>
    </w:p>
    <w:p>
      <w:pPr>
        <w:pStyle w:val="Heading2"/>
      </w:pPr>
      <w:r>
        <w:t>4.1 Silné stránky Eleven Reader</w:t>
      </w:r>
    </w:p>
    <w:p>
      <w:r>
        <w:t>- špičkové syntetické hlasy</w:t>
        <w:br/>
        <w:t>- veľmi výhodné neobmedzené predplatné (cca 12 USD)</w:t>
        <w:br/>
        <w:t>- technologická vyspelosť hlasov</w:t>
      </w:r>
    </w:p>
    <w:p>
      <w:pPr>
        <w:pStyle w:val="Heading2"/>
      </w:pPr>
      <w:r>
        <w:t>4.2 Limity Eleven Reader</w:t>
      </w:r>
    </w:p>
    <w:p>
      <w:r>
        <w:t>- chýba skutočná dramatizácia</w:t>
        <w:br/>
        <w:t>- absencia práce s emóciou príbehu</w:t>
        <w:br/>
        <w:t>- žiadna personalizácia na úrovni postáv</w:t>
        <w:br/>
        <w:t>- uzavretejší obsahový model</w:t>
      </w:r>
    </w:p>
    <w:p>
      <w:pPr>
        <w:pStyle w:val="Heading2"/>
      </w:pPr>
      <w:r>
        <w:t>5. Strategické vyhradenie pozície</w:t>
      </w:r>
    </w:p>
    <w:p>
      <w:r>
        <w:t>Našou ambíciou nie je cenovo konkurovať neobmedzenému predplatnému Eleven Reader. Tieto služby nie je možné dlhodobo dotovať. Namiesto toho sa sústreďujeme na kvalitatívne vyššiu úroveň zážitku, ktorá ide ďaleko za samotnú kvalitu hlasu.</w:t>
      </w:r>
    </w:p>
    <w:p>
      <w:pPr>
        <w:pStyle w:val="Heading2"/>
      </w:pPr>
      <w:r>
        <w:t>6. Záver</w:t>
      </w:r>
    </w:p>
    <w:p>
      <w:r>
        <w:t>Piliere slobody definujú našu aplikáciu ako jedinečný produkt na trhu. Zatiaľ čo konkurencia ponúka špičkové hlasy, my ponúkame slobodu, emóciu, personalizáciu a globálny dosah literatúry. Tento rozdiel je základom našej dlhodobej konkurenčnej výhody.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