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>
          <w:rFonts w:ascii="Google Sans" w:hAnsi="Google Sans" w:eastAsia="Google Sans" w:cs="Google Sans"/>
        </w:rPr>
      </w:pPr>
      <w:bookmarkStart w:id="0" w:name="_1wxj3sdlx0rd"/>
      <w:bookmarkEnd w:id="0"/>
      <w:r>
        <w:rPr>
          <w:rFonts w:eastAsia="Google Sans" w:cs="Google Sans" w:ascii="Google Sans" w:hAnsi="Google Sans"/>
        </w:rPr>
        <w:t>Security incident report</w:t>
      </w:r>
    </w:p>
    <w:p>
      <w:pPr>
        <w:pStyle w:val="normal1"/>
        <w:spacing w:lineRule="auto" w:line="480"/>
        <w:rPr>
          <w:rFonts w:ascii="Google Sans" w:hAnsi="Google Sans" w:eastAsia="Google Sans" w:cs="Google Sans"/>
          <w:b/>
          <w:sz w:val="26"/>
          <w:szCs w:val="26"/>
        </w:rPr>
      </w:pPr>
      <w:r>
        <w:rPr>
          <w:rFonts w:eastAsia="Google Sans" w:cs="Google Sans" w:ascii="Google Sans" w:hAnsi="Google Sans"/>
          <w:b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Users emailed the help desk stating that the site </w:t>
            </w:r>
            <w:r>
              <w:rPr/>
              <w:t xml:space="preserve">yummyrecipesforme.com </w:t>
            </w:r>
            <w:r>
              <w:rPr/>
              <w:t xml:space="preserve">is asking them to download a file after loading the web page via HTTP.  After downloading the file the users were redirected to the site </w:t>
            </w:r>
            <w:r>
              <w:rPr/>
              <w:t xml:space="preserve">greatrecipesforme.com, which contains the malware. </w:t>
            </w:r>
            <w:r>
              <w:rPr/>
              <w:t xml:space="preserve">DNS redirect was created.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Section 2: Document the incident</w:t>
            </w:r>
          </w:p>
        </w:tc>
      </w:tr>
      <w:tr>
        <w:trPr>
          <w:trHeight w:val="577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1. Customers going to the  yummyrecipesforme.com were asked to download a file that caused their computers to run slow and redirects the browser to </w:t>
            </w:r>
            <w:r>
              <w:rPr/>
              <w:t xml:space="preserve">greatrecipesforme.com, which contains the malware. 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tbl>
      <w:tblPr>
        <w:tblStyle w:val="Table3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>
        <w:trPr>
          <w:trHeight w:val="577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1. change the current password for the admin panel.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2. create a policy to change critical passwords for after a specific period of time (6 months as an example)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3. isolate the admin panel from the DMZ.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p>
      <w:pPr>
        <w:pStyle w:val="normal1"/>
        <w:spacing w:lineRule="auto" w:line="240" w:before="0" w:after="200"/>
        <w:rPr>
          <w:rFonts w:ascii="Google Sans" w:hAnsi="Google Sans" w:eastAsia="Google Sans" w:cs="Google Sans"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spacing w:lineRule="auto" w:line="240" w:before="0" w:after="20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 w:before="0" w:after="200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LibreOffice/25.2.5.2$Windows_X86_64 LibreOffice_project/03d19516eb2e1dd5d4ccd751a0d6f35f35e08022</Application>
  <AppVersion>15.0000</AppVersion>
  <Pages>1</Pages>
  <Words>137</Words>
  <Characters>733</Characters>
  <CharactersWithSpaces>866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2025-09-04T08:26:53Z</dcterms:modified>
  <cp:revision>1</cp:revision>
  <dc:subject/>
  <dc:title/>
</cp:coreProperties>
</file>